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B6" w:rsidRDefault="003E76B6" w:rsidP="003E76B6">
      <w:pPr>
        <w:spacing w:line="240" w:lineRule="atLeast"/>
        <w:jc w:val="center"/>
        <w:rPr>
          <w:b/>
          <w:sz w:val="40"/>
        </w:rPr>
      </w:pPr>
    </w:p>
    <w:p w:rsidR="003E76B6" w:rsidRDefault="003E76B6" w:rsidP="003E76B6">
      <w:pPr>
        <w:spacing w:line="240" w:lineRule="atLeast"/>
        <w:jc w:val="center"/>
        <w:rPr>
          <w:b/>
          <w:sz w:val="40"/>
        </w:rPr>
      </w:pPr>
      <w:r>
        <w:rPr>
          <w:b/>
          <w:sz w:val="44"/>
        </w:rPr>
        <w:t>Шангина Евгения Васильевна</w:t>
      </w:r>
    </w:p>
    <w:p w:rsidR="003E76B6" w:rsidRDefault="003E76B6" w:rsidP="003E76B6">
      <w:pPr>
        <w:spacing w:line="240" w:lineRule="atLeast"/>
        <w:jc w:val="center"/>
        <w:rPr>
          <w:b/>
          <w:sz w:val="96"/>
          <w:szCs w:val="96"/>
        </w:rPr>
      </w:pPr>
      <w:r>
        <w:rPr>
          <w:b/>
          <w:sz w:val="96"/>
          <w:szCs w:val="96"/>
        </w:rPr>
        <w:t>Выпускная квалификационная работа</w:t>
      </w:r>
    </w:p>
    <w:p w:rsidR="003E76B6" w:rsidRDefault="003E76B6" w:rsidP="003E76B6">
      <w:pPr>
        <w:spacing w:line="240" w:lineRule="atLeast"/>
        <w:jc w:val="center"/>
        <w:rPr>
          <w:i/>
          <w:sz w:val="40"/>
          <w:szCs w:val="40"/>
        </w:rPr>
      </w:pPr>
    </w:p>
    <w:p w:rsidR="003E76B6" w:rsidRDefault="003E76B6" w:rsidP="003E76B6">
      <w:pPr>
        <w:spacing w:line="240" w:lineRule="atLeast"/>
        <w:jc w:val="center"/>
        <w:rPr>
          <w:i/>
          <w:sz w:val="36"/>
          <w:szCs w:val="36"/>
        </w:rPr>
      </w:pPr>
      <w:r>
        <w:rPr>
          <w:i/>
          <w:sz w:val="36"/>
          <w:szCs w:val="36"/>
        </w:rPr>
        <w:t>Управление денежными потоками как элемент финансовой политики на примере АО «Комитекс» г. Сыктывкар</w:t>
      </w:r>
    </w:p>
    <w:p w:rsidR="003E76B6" w:rsidRDefault="003E76B6" w:rsidP="003E76B6">
      <w:pPr>
        <w:spacing w:line="240" w:lineRule="atLeast"/>
        <w:jc w:val="center"/>
      </w:pPr>
    </w:p>
    <w:p w:rsidR="003E76B6" w:rsidRDefault="003E76B6" w:rsidP="003E76B6">
      <w:pPr>
        <w:spacing w:line="240" w:lineRule="atLeast"/>
        <w:jc w:val="cente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CA2A47" w:rsidRDefault="00CA2A47" w:rsidP="0008282B">
      <w:pPr>
        <w:contextualSpacing/>
        <w:rPr>
          <w:b/>
        </w:rPr>
      </w:pPr>
    </w:p>
    <w:p w:rsidR="00E22311" w:rsidRPr="0008282B" w:rsidRDefault="00E22311" w:rsidP="0008282B">
      <w:pPr>
        <w:contextualSpacing/>
      </w:pPr>
      <w:bookmarkStart w:id="0" w:name="_GoBack"/>
      <w:bookmarkEnd w:id="0"/>
      <w:r w:rsidRPr="0008282B">
        <w:lastRenderedPageBreak/>
        <w:t>Содержание</w:t>
      </w:r>
    </w:p>
    <w:p w:rsidR="003E76B6" w:rsidRPr="0008282B" w:rsidRDefault="003E76B6" w:rsidP="0008282B">
      <w:pPr>
        <w:contextualSpacing/>
      </w:pPr>
    </w:p>
    <w:p w:rsidR="00E22311" w:rsidRPr="0008282B" w:rsidRDefault="00E22311" w:rsidP="0008282B">
      <w:pPr>
        <w:contextualSpacing/>
      </w:pPr>
      <w:r w:rsidRPr="0008282B">
        <w:t>Введение</w:t>
      </w:r>
      <w:r w:rsidR="003E76B6" w:rsidRPr="0008282B">
        <w:t>……………………………………………………………………….3</w:t>
      </w:r>
    </w:p>
    <w:p w:rsidR="00E22311" w:rsidRPr="0008282B" w:rsidRDefault="00E22311" w:rsidP="00CB1E65">
      <w:pPr>
        <w:tabs>
          <w:tab w:val="left" w:pos="993"/>
        </w:tabs>
        <w:contextualSpacing/>
      </w:pPr>
      <w:bookmarkStart w:id="1" w:name="_Toc421762491"/>
      <w:bookmarkStart w:id="2" w:name="_Toc452098245"/>
      <w:r w:rsidRPr="0008282B">
        <w:t>1 Теоретические основы управления денежными потоками как элемента финансовой политики предприятия</w:t>
      </w:r>
      <w:r w:rsidR="003E76B6" w:rsidRPr="0008282B">
        <w:t>………………………………………………...5</w:t>
      </w:r>
    </w:p>
    <w:p w:rsidR="00E22311" w:rsidRPr="0008282B" w:rsidRDefault="003972E9" w:rsidP="0008282B">
      <w:pPr>
        <w:contextualSpacing/>
      </w:pPr>
      <w:r>
        <w:t xml:space="preserve">   </w:t>
      </w:r>
      <w:r w:rsidR="00E22311" w:rsidRPr="0008282B">
        <w:t>1.1 Понятие, сущность и классификация денежных потоков предприятия</w:t>
      </w:r>
      <w:r>
        <w:t>………………………………………………………………………….</w:t>
      </w:r>
      <w:r w:rsidR="003E76B6" w:rsidRPr="0008282B">
        <w:t>5</w:t>
      </w:r>
    </w:p>
    <w:p w:rsidR="00E22311" w:rsidRPr="0008282B" w:rsidRDefault="003972E9" w:rsidP="0008282B">
      <w:pPr>
        <w:contextualSpacing/>
      </w:pPr>
      <w:r>
        <w:t xml:space="preserve">    </w:t>
      </w:r>
      <w:r w:rsidR="00E22311" w:rsidRPr="0008282B">
        <w:t>1.2 Содержание финансовой политики предприятия в части управления денежными потоками</w:t>
      </w:r>
      <w:r>
        <w:t>………………………………………………...…………….11</w:t>
      </w:r>
    </w:p>
    <w:p w:rsidR="00E22311" w:rsidRPr="0008282B" w:rsidRDefault="003972E9" w:rsidP="0008282B">
      <w:pPr>
        <w:contextualSpacing/>
      </w:pPr>
      <w:r>
        <w:t xml:space="preserve">    </w:t>
      </w:r>
      <w:r w:rsidR="00E22311" w:rsidRPr="0008282B">
        <w:t>1.3 Методические основы оценки и планирования денежных потоков на предприятии</w:t>
      </w:r>
      <w:r>
        <w:t>………………………………………………………………………...17</w:t>
      </w:r>
    </w:p>
    <w:p w:rsidR="00E22311" w:rsidRPr="0008282B" w:rsidRDefault="00E22311" w:rsidP="0008282B">
      <w:pPr>
        <w:contextualSpacing/>
        <w:outlineLvl w:val="0"/>
      </w:pPr>
      <w:r w:rsidRPr="0008282B">
        <w:t xml:space="preserve">2 Организационно – экономическая характеристика </w:t>
      </w:r>
      <w:bookmarkEnd w:id="1"/>
      <w:bookmarkEnd w:id="2"/>
      <w:r w:rsidRPr="0008282B">
        <w:t>АО «Комитекс»</w:t>
      </w:r>
      <w:r w:rsidR="003972E9">
        <w:t>…..24</w:t>
      </w:r>
    </w:p>
    <w:p w:rsidR="00E22311" w:rsidRPr="0008282B" w:rsidRDefault="00E22311" w:rsidP="00CB1E65">
      <w:pPr>
        <w:widowControl/>
        <w:tabs>
          <w:tab w:val="left" w:pos="851"/>
          <w:tab w:val="left" w:pos="993"/>
        </w:tabs>
        <w:autoSpaceDE/>
        <w:autoSpaceDN/>
        <w:adjustRightInd/>
        <w:contextualSpacing/>
        <w:outlineLvl w:val="0"/>
      </w:pPr>
      <w:bookmarkStart w:id="3" w:name="_Toc452098246"/>
      <w:r w:rsidRPr="0008282B">
        <w:t xml:space="preserve">3 Управление денежными потоками как элемент финансовой политики в </w:t>
      </w:r>
      <w:bookmarkEnd w:id="3"/>
      <w:r w:rsidRPr="0008282B">
        <w:t>АО «Комитекс»</w:t>
      </w:r>
      <w:r w:rsidR="003972E9">
        <w:t>……………………………………………………………………..39</w:t>
      </w:r>
    </w:p>
    <w:p w:rsidR="00E22311" w:rsidRPr="0008282B" w:rsidRDefault="003972E9" w:rsidP="00CB1E65">
      <w:pPr>
        <w:widowControl/>
        <w:tabs>
          <w:tab w:val="left" w:pos="1276"/>
        </w:tabs>
        <w:autoSpaceDE/>
        <w:autoSpaceDN/>
        <w:adjustRightInd/>
        <w:contextualSpacing/>
        <w:outlineLvl w:val="0"/>
      </w:pPr>
      <w:bookmarkStart w:id="4" w:name="_Toc420316789"/>
      <w:bookmarkStart w:id="5" w:name="_Toc420317067"/>
      <w:bookmarkStart w:id="6" w:name="_Toc452098247"/>
      <w:r>
        <w:t xml:space="preserve">    </w:t>
      </w:r>
      <w:r w:rsidR="00E22311" w:rsidRPr="0008282B">
        <w:t>3.1 Финансовая политика предприятия в части управления денежными потоками</w:t>
      </w:r>
      <w:bookmarkEnd w:id="4"/>
      <w:bookmarkEnd w:id="5"/>
      <w:bookmarkEnd w:id="6"/>
      <w:r>
        <w:t>…………………………………………………………………………….39</w:t>
      </w:r>
    </w:p>
    <w:p w:rsidR="00E22311" w:rsidRPr="0008282B" w:rsidRDefault="003972E9" w:rsidP="00CB1E65">
      <w:pPr>
        <w:widowControl/>
        <w:tabs>
          <w:tab w:val="left" w:pos="1418"/>
        </w:tabs>
        <w:autoSpaceDE/>
        <w:autoSpaceDN/>
        <w:adjustRightInd/>
        <w:contextualSpacing/>
        <w:outlineLvl w:val="0"/>
      </w:pPr>
      <w:bookmarkStart w:id="7" w:name="_Toc420316790"/>
      <w:bookmarkStart w:id="8" w:name="_Toc420317068"/>
      <w:bookmarkStart w:id="9" w:name="_Toc452098248"/>
      <w:r>
        <w:t xml:space="preserve">    </w:t>
      </w:r>
      <w:r w:rsidR="00E22311" w:rsidRPr="0008282B">
        <w:t xml:space="preserve">3.2 Анализ </w:t>
      </w:r>
      <w:bookmarkEnd w:id="7"/>
      <w:bookmarkEnd w:id="8"/>
      <w:r w:rsidR="00E22311" w:rsidRPr="0008282B">
        <w:t xml:space="preserve">денежных потоков </w:t>
      </w:r>
      <w:bookmarkEnd w:id="9"/>
      <w:r w:rsidR="00E22311" w:rsidRPr="0008282B">
        <w:t>предприятия</w:t>
      </w:r>
      <w:r>
        <w:t>…………………………….43</w:t>
      </w:r>
    </w:p>
    <w:p w:rsidR="00E22311" w:rsidRPr="0008282B" w:rsidRDefault="003972E9" w:rsidP="00CB1E65">
      <w:pPr>
        <w:widowControl/>
        <w:tabs>
          <w:tab w:val="left" w:pos="1276"/>
        </w:tabs>
        <w:autoSpaceDE/>
        <w:autoSpaceDN/>
        <w:adjustRightInd/>
        <w:contextualSpacing/>
        <w:outlineLvl w:val="0"/>
      </w:pPr>
      <w:bookmarkStart w:id="10" w:name="_Toc452098249"/>
      <w:r>
        <w:t xml:space="preserve">      </w:t>
      </w:r>
      <w:r w:rsidR="00CB1E65">
        <w:t xml:space="preserve">  </w:t>
      </w:r>
      <w:r>
        <w:t xml:space="preserve"> </w:t>
      </w:r>
      <w:r w:rsidR="00E22311" w:rsidRPr="0008282B">
        <w:t>3.2.1 Расчёт продолжительности производственно-коммерческого цикла и  определение длительности периода оборота денежных средств</w:t>
      </w:r>
      <w:bookmarkEnd w:id="10"/>
      <w:r>
        <w:t>……..43</w:t>
      </w:r>
    </w:p>
    <w:p w:rsidR="00E22311" w:rsidRPr="0008282B" w:rsidRDefault="003972E9" w:rsidP="0008282B">
      <w:pPr>
        <w:widowControl/>
        <w:autoSpaceDE/>
        <w:autoSpaceDN/>
        <w:adjustRightInd/>
        <w:contextualSpacing/>
        <w:outlineLvl w:val="0"/>
      </w:pPr>
      <w:bookmarkStart w:id="11" w:name="_Toc452098250"/>
      <w:r>
        <w:t xml:space="preserve">       </w:t>
      </w:r>
      <w:r w:rsidR="00CB1E65">
        <w:t xml:space="preserve">  </w:t>
      </w:r>
      <w:r w:rsidR="00E22311" w:rsidRPr="0008282B">
        <w:t>3.2.2 Анализ движения денежных средств прямым и косвенным методом</w:t>
      </w:r>
      <w:bookmarkEnd w:id="11"/>
      <w:r w:rsidR="00261F0E" w:rsidRPr="0008282B">
        <w:t>……</w:t>
      </w:r>
      <w:r>
        <w:t>………………………………………………………………………...50</w:t>
      </w:r>
    </w:p>
    <w:p w:rsidR="00E22311" w:rsidRPr="0008282B" w:rsidRDefault="003972E9" w:rsidP="0008282B">
      <w:pPr>
        <w:widowControl/>
        <w:autoSpaceDE/>
        <w:autoSpaceDN/>
        <w:adjustRightInd/>
        <w:contextualSpacing/>
        <w:outlineLvl w:val="0"/>
      </w:pPr>
      <w:bookmarkStart w:id="12" w:name="_Toc452098251"/>
      <w:r>
        <w:t xml:space="preserve">       </w:t>
      </w:r>
      <w:r w:rsidR="00CB1E65">
        <w:t xml:space="preserve">  </w:t>
      </w:r>
      <w:r w:rsidR="00E22311" w:rsidRPr="0008282B">
        <w:t>3.2.3 Коэффициентный и факторный анализ денежных средств</w:t>
      </w:r>
      <w:bookmarkEnd w:id="12"/>
      <w:r w:rsidR="00CB1E65">
        <w:t>…..62</w:t>
      </w:r>
    </w:p>
    <w:p w:rsidR="00E22311" w:rsidRPr="0008282B" w:rsidRDefault="003972E9" w:rsidP="0008282B">
      <w:pPr>
        <w:widowControl/>
        <w:autoSpaceDE/>
        <w:autoSpaceDN/>
        <w:adjustRightInd/>
        <w:contextualSpacing/>
        <w:outlineLvl w:val="0"/>
      </w:pPr>
      <w:bookmarkStart w:id="13" w:name="_Toc452098252"/>
      <w:r>
        <w:t xml:space="preserve">    </w:t>
      </w:r>
      <w:r w:rsidR="00E22311" w:rsidRPr="0008282B">
        <w:t>3.3 Оценка рисков в управлении денежными средствами</w:t>
      </w:r>
      <w:bookmarkEnd w:id="13"/>
      <w:r>
        <w:t>……………..65</w:t>
      </w:r>
    </w:p>
    <w:p w:rsidR="00E22311" w:rsidRPr="0008282B" w:rsidRDefault="003972E9" w:rsidP="0008282B">
      <w:pPr>
        <w:widowControl/>
        <w:autoSpaceDE/>
        <w:autoSpaceDN/>
        <w:adjustRightInd/>
        <w:contextualSpacing/>
        <w:outlineLvl w:val="0"/>
      </w:pPr>
      <w:bookmarkStart w:id="14" w:name="_Toc452098253"/>
      <w:r>
        <w:t xml:space="preserve">    </w:t>
      </w:r>
      <w:r w:rsidR="00E22311" w:rsidRPr="0008282B">
        <w:t xml:space="preserve">3.4 Совершенствование финансовой политики управления денежными потоками в </w:t>
      </w:r>
      <w:bookmarkEnd w:id="14"/>
      <w:r w:rsidR="00E22311" w:rsidRPr="0008282B">
        <w:t>АО «Комитекс»</w:t>
      </w:r>
      <w:r w:rsidR="00CB1E65">
        <w:t>…………………………..……………………………67</w:t>
      </w:r>
    </w:p>
    <w:p w:rsidR="00E22311" w:rsidRPr="0008282B" w:rsidRDefault="00E22311" w:rsidP="0008282B">
      <w:pPr>
        <w:contextualSpacing/>
      </w:pPr>
      <w:r w:rsidRPr="0008282B">
        <w:t>Заключение</w:t>
      </w:r>
      <w:r w:rsidR="00CB1E65">
        <w:t>…………………………………………………………………..75</w:t>
      </w:r>
    </w:p>
    <w:p w:rsidR="00E22311" w:rsidRPr="0008282B" w:rsidRDefault="00E22311" w:rsidP="0008282B">
      <w:pPr>
        <w:contextualSpacing/>
      </w:pPr>
      <w:r w:rsidRPr="0008282B">
        <w:t>Список используемой литературы</w:t>
      </w:r>
      <w:r w:rsidR="00CB1E65">
        <w:t>………………………………………....82</w:t>
      </w:r>
    </w:p>
    <w:p w:rsidR="00E22311" w:rsidRPr="0008282B" w:rsidRDefault="00E22311" w:rsidP="0008282B">
      <w:pPr>
        <w:contextualSpacing/>
      </w:pPr>
      <w:r w:rsidRPr="0008282B">
        <w:t>Приложения</w:t>
      </w:r>
      <w:r w:rsidR="00EF5831">
        <w:t>………………………………………………………………….86</w:t>
      </w:r>
    </w:p>
    <w:p w:rsidR="00C9425B" w:rsidRPr="0008282B" w:rsidRDefault="00C9425B" w:rsidP="0008282B">
      <w:pPr>
        <w:contextualSpacing/>
      </w:pPr>
    </w:p>
    <w:p w:rsidR="00323041" w:rsidRPr="0008282B" w:rsidRDefault="00323041" w:rsidP="00CB1E65">
      <w:pPr>
        <w:ind w:firstLine="0"/>
        <w:contextualSpacing/>
      </w:pPr>
    </w:p>
    <w:p w:rsidR="00E22311" w:rsidRPr="0008282B" w:rsidRDefault="00E22311" w:rsidP="0008282B">
      <w:pPr>
        <w:contextualSpacing/>
      </w:pPr>
      <w:r w:rsidRPr="0008282B">
        <w:lastRenderedPageBreak/>
        <w:t>Введение</w:t>
      </w:r>
    </w:p>
    <w:p w:rsidR="00824186" w:rsidRDefault="00824186" w:rsidP="0008282B">
      <w:pPr>
        <w:contextualSpacing/>
      </w:pPr>
    </w:p>
    <w:p w:rsidR="004262A3" w:rsidRPr="00F07493" w:rsidRDefault="004262A3" w:rsidP="0008282B">
      <w:pPr>
        <w:contextualSpacing/>
      </w:pPr>
      <w:r>
        <w:t>Одно из направлений управления финансами предприятия – это эффективное управление его потоками денежных средств. Полная оценка финансового состояния предприятия невозможна без анализа его денежных потоков. Одн</w:t>
      </w:r>
      <w:r w:rsidR="00F07493">
        <w:t>а</w:t>
      </w:r>
      <w:r>
        <w:t xml:space="preserve"> из задач управления денежными потоками</w:t>
      </w:r>
      <w:r w:rsidR="00F07493">
        <w:t xml:space="preserve"> – </w:t>
      </w:r>
      <w:r>
        <w:t>выяв</w:t>
      </w:r>
      <w:r w:rsidR="00F07493">
        <w:t xml:space="preserve">ить, </w:t>
      </w:r>
      <w:r>
        <w:t xml:space="preserve">является ли полученная прибыль результатом эффективных денежных потоков или это результат </w:t>
      </w:r>
      <w:r w:rsidR="00F07493">
        <w:t xml:space="preserve">каких-либо других фактов </w:t>
      </w:r>
      <w:r w:rsidR="00F07493" w:rsidRPr="00F07493">
        <w:t>[</w:t>
      </w:r>
      <w:r w:rsidR="00AF3A4A">
        <w:t>11</w:t>
      </w:r>
      <w:r w:rsidR="00F07493" w:rsidRPr="00F07493">
        <w:t>]</w:t>
      </w:r>
      <w:r w:rsidR="00F07493">
        <w:t>.</w:t>
      </w:r>
    </w:p>
    <w:p w:rsidR="00CD3D9E" w:rsidRPr="0008282B" w:rsidRDefault="00F07493" w:rsidP="0008282B">
      <w:pPr>
        <w:contextualSpacing/>
      </w:pPr>
      <w:r>
        <w:t xml:space="preserve">Сегодня </w:t>
      </w:r>
      <w:r w:rsidR="00CD3D9E" w:rsidRPr="0008282B">
        <w:t>главной проблемой российских предприятий</w:t>
      </w:r>
      <w:r w:rsidR="00824186">
        <w:t>,</w:t>
      </w:r>
      <w:r w:rsidR="00CD3D9E" w:rsidRPr="0008282B">
        <w:t xml:space="preserve"> как и экономики в целом, является дефицит денежных средств для осуществления производственной деятельности. Одной из причин нехватки денежных средств выступает нерациональное их использование.</w:t>
      </w:r>
    </w:p>
    <w:p w:rsidR="00A704B5" w:rsidRPr="0008282B" w:rsidRDefault="00CD3D9E" w:rsidP="0008282B">
      <w:pPr>
        <w:contextualSpacing/>
      </w:pPr>
      <w:r w:rsidRPr="0008282B">
        <w:t>Очевидно, что особую актуальность приобретает анализ денежных потоков предприятия. Анализ денежных средств востребован многими ведущими организациями, которые применяют его результаты для эффективного управления денежными потоками, при этом под денежными потоками понимается — движение денежных средств на счетах предприятия и в кассе в процессе хозяйственной деятельности.</w:t>
      </w:r>
    </w:p>
    <w:p w:rsidR="00A704B5" w:rsidRPr="0008282B" w:rsidRDefault="00A704B5" w:rsidP="0008282B">
      <w:pPr>
        <w:contextualSpacing/>
      </w:pPr>
      <w:r w:rsidRPr="0008282B">
        <w:t>В российских организациях систематический учёт и контроль движения денежных средств помогает обеспечить их устойчивость и платёжеспособность в текущем и будущем периодах.</w:t>
      </w:r>
    </w:p>
    <w:p w:rsidR="00D95723" w:rsidRDefault="00D95723" w:rsidP="0008282B">
      <w:pPr>
        <w:widowControl/>
        <w:autoSpaceDE/>
        <w:autoSpaceDN/>
        <w:adjustRightInd/>
        <w:contextualSpacing/>
        <w:outlineLvl w:val="0"/>
      </w:pPr>
      <w:r>
        <w:t xml:space="preserve">Актуальность темы исследования подтверждается тем, что в последние годы в системе финансового </w:t>
      </w:r>
      <w:r w:rsidR="00FE3C4C">
        <w:t>управления предприятием всё большее внимание уделяется вопросам организации денежных потоков, оказывающих существенное влияние на конечные результаты его хозяйственной деятельности.</w:t>
      </w:r>
    </w:p>
    <w:p w:rsidR="00EE5AA0" w:rsidRPr="0008282B" w:rsidRDefault="005753E3" w:rsidP="0008282B">
      <w:pPr>
        <w:widowControl/>
        <w:autoSpaceDE/>
        <w:autoSpaceDN/>
        <w:adjustRightInd/>
        <w:contextualSpacing/>
        <w:outlineLvl w:val="0"/>
      </w:pPr>
      <w:r>
        <w:t>Цель</w:t>
      </w:r>
      <w:r w:rsidR="00E22311" w:rsidRPr="0008282B">
        <w:t xml:space="preserve"> </w:t>
      </w:r>
      <w:r>
        <w:t xml:space="preserve">выпускной квалификационной работы - </w:t>
      </w:r>
      <w:r w:rsidR="00A704B5" w:rsidRPr="0008282B">
        <w:t>изучение управления денежными потоками как элемента финансовой политики в АО «Комитекс».</w:t>
      </w:r>
      <w:r>
        <w:t xml:space="preserve"> В соответствии с поставленной целью, в выпускной квалификационной работ</w:t>
      </w:r>
      <w:r w:rsidR="00691392">
        <w:t>е решаются следующие задачи:</w:t>
      </w:r>
    </w:p>
    <w:p w:rsidR="00A704B5" w:rsidRPr="0008282B" w:rsidRDefault="00A704B5" w:rsidP="0008282B">
      <w:pPr>
        <w:contextualSpacing/>
      </w:pPr>
      <w:r w:rsidRPr="0008282B">
        <w:lastRenderedPageBreak/>
        <w:t>- рассмотреть теоретические основы управления денежными потоками как элемента финансовой политики предприятия;</w:t>
      </w:r>
    </w:p>
    <w:p w:rsidR="00E22311" w:rsidRPr="0008282B" w:rsidRDefault="00691392" w:rsidP="0008282B">
      <w:pPr>
        <w:contextualSpacing/>
      </w:pPr>
      <w:r>
        <w:t>- изучить организационно-экономическую характеристику</w:t>
      </w:r>
      <w:r w:rsidR="00E22311" w:rsidRPr="0008282B">
        <w:t xml:space="preserve"> предприятия; </w:t>
      </w:r>
    </w:p>
    <w:p w:rsidR="00E22311" w:rsidRPr="0008282B" w:rsidRDefault="00691392" w:rsidP="0008282B">
      <w:pPr>
        <w:contextualSpacing/>
      </w:pPr>
      <w:r>
        <w:t>- изучить управление</w:t>
      </w:r>
      <w:r w:rsidR="00E22311" w:rsidRPr="0008282B">
        <w:t xml:space="preserve"> денежными потоками как элемента финансовой политики в АО «Комитекс»: финансовая политика предприятия в части управления денежными потоками; анализ денежных потоков предприятия; оценка рисков в управлении денежными средствами</w:t>
      </w:r>
      <w:r w:rsidR="00EE5AA0" w:rsidRPr="0008282B">
        <w:t>; совершенствование финансовой политики управления денежными потоками в АО «Комитекс»; планирование денежных потоков предприятия.</w:t>
      </w:r>
    </w:p>
    <w:p w:rsidR="00691392" w:rsidRDefault="00691392" w:rsidP="0008282B">
      <w:pPr>
        <w:contextualSpacing/>
      </w:pPr>
      <w:r>
        <w:t>Выпускная квалификационная работа состоит из введения, трёх глав, подглав, заключения, списка литературы и приложений к работе.</w:t>
      </w:r>
    </w:p>
    <w:p w:rsidR="00E22311" w:rsidRPr="0008282B" w:rsidRDefault="00E22311" w:rsidP="0008282B">
      <w:pPr>
        <w:contextualSpacing/>
      </w:pPr>
      <w:r w:rsidRPr="0008282B">
        <w:t xml:space="preserve">Объектом </w:t>
      </w:r>
      <w:r w:rsidR="003D0FC7" w:rsidRPr="0008282B">
        <w:t>дипломной работы</w:t>
      </w:r>
      <w:r w:rsidR="00EE5AA0" w:rsidRPr="0008282B">
        <w:t xml:space="preserve"> </w:t>
      </w:r>
      <w:r w:rsidRPr="0008282B">
        <w:t>является АО «Комитекс» г. Сыктывкар.</w:t>
      </w:r>
    </w:p>
    <w:p w:rsidR="00E22311" w:rsidRPr="0008282B" w:rsidRDefault="00E22311" w:rsidP="0008282B">
      <w:pPr>
        <w:contextualSpacing/>
      </w:pPr>
      <w:r w:rsidRPr="0008282B">
        <w:t>Исследование проводилось за 2014-2016 гг.</w:t>
      </w:r>
    </w:p>
    <w:p w:rsidR="00062BC1" w:rsidRPr="0008282B" w:rsidRDefault="003240C9" w:rsidP="0008282B">
      <w:pPr>
        <w:contextualSpacing/>
      </w:pPr>
      <w:r>
        <w:t xml:space="preserve">Теоретической основой написания выпускной квалификационной работы явились труды Володина А.А., Гиляровской Л.Т., Сковородкиной Л.В., Эскиндарова М.А., Ковалёва В.В. и др., </w:t>
      </w:r>
      <w:r w:rsidR="00D95723">
        <w:t>наиболее полно разработавших методику оценки управления денежными средствами предприятия.</w:t>
      </w:r>
    </w:p>
    <w:p w:rsidR="00062BC1" w:rsidRPr="0008282B" w:rsidRDefault="00062BC1"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08282B">
      <w:pPr>
        <w:contextualSpacing/>
      </w:pPr>
    </w:p>
    <w:p w:rsidR="00617470" w:rsidRPr="0008282B" w:rsidRDefault="00617470" w:rsidP="00B9110D">
      <w:pPr>
        <w:ind w:firstLine="0"/>
        <w:contextualSpacing/>
      </w:pPr>
    </w:p>
    <w:p w:rsidR="00C44C43" w:rsidRDefault="00C44C43" w:rsidP="0008282B">
      <w:pPr>
        <w:pStyle w:val="a3"/>
        <w:numPr>
          <w:ilvl w:val="0"/>
          <w:numId w:val="1"/>
        </w:numPr>
        <w:tabs>
          <w:tab w:val="left" w:pos="1920"/>
        </w:tabs>
        <w:spacing w:line="360" w:lineRule="auto"/>
        <w:ind w:firstLine="720"/>
        <w:jc w:val="center"/>
        <w:rPr>
          <w:sz w:val="28"/>
          <w:szCs w:val="28"/>
        </w:rPr>
      </w:pPr>
      <w:r w:rsidRPr="0008282B">
        <w:rPr>
          <w:sz w:val="28"/>
          <w:szCs w:val="28"/>
        </w:rPr>
        <w:lastRenderedPageBreak/>
        <w:t>Теоретические основы управления денежными потоками как элемента финансовой политики предприятия</w:t>
      </w:r>
    </w:p>
    <w:p w:rsidR="0008282B" w:rsidRPr="0008282B" w:rsidRDefault="0008282B" w:rsidP="0008282B">
      <w:pPr>
        <w:tabs>
          <w:tab w:val="left" w:pos="1920"/>
        </w:tabs>
        <w:ind w:left="1364" w:firstLine="0"/>
        <w:jc w:val="center"/>
      </w:pPr>
    </w:p>
    <w:p w:rsidR="00E22311" w:rsidRPr="0008282B" w:rsidRDefault="00C44C43" w:rsidP="00AF3EB5">
      <w:pPr>
        <w:pStyle w:val="a3"/>
        <w:numPr>
          <w:ilvl w:val="1"/>
          <w:numId w:val="1"/>
        </w:numPr>
        <w:tabs>
          <w:tab w:val="left" w:pos="1920"/>
        </w:tabs>
        <w:spacing w:line="360" w:lineRule="auto"/>
        <w:ind w:firstLine="720"/>
        <w:jc w:val="both"/>
        <w:rPr>
          <w:sz w:val="28"/>
          <w:szCs w:val="28"/>
        </w:rPr>
      </w:pPr>
      <w:r w:rsidRPr="0008282B">
        <w:rPr>
          <w:sz w:val="28"/>
          <w:szCs w:val="28"/>
        </w:rPr>
        <w:t>Понятие, сущность и классификация денежных потоков предприятия</w:t>
      </w:r>
    </w:p>
    <w:p w:rsidR="00C44C43" w:rsidRPr="0008282B" w:rsidRDefault="00C44C43" w:rsidP="0008282B">
      <w:pPr>
        <w:tabs>
          <w:tab w:val="left" w:pos="1920"/>
        </w:tabs>
        <w:ind w:left="284"/>
        <w:contextualSpacing/>
      </w:pPr>
    </w:p>
    <w:p w:rsidR="00C44C43" w:rsidRPr="0008282B" w:rsidRDefault="00C44C43" w:rsidP="0008282B">
      <w:pPr>
        <w:contextualSpacing/>
      </w:pPr>
      <w:r w:rsidRPr="0008282B">
        <w:t>Изучение экономической природы, назначения и роли денежных потоков в деятельности организаций является новым направлением в российском финансовом менеджменте. В зарубежных корпорациях управление потоками денежных средств – важнейшее направление работы главного финансового ме</w:t>
      </w:r>
      <w:r w:rsidR="0008282B">
        <w:t>неджера (финансового директора)</w:t>
      </w:r>
      <w:r w:rsidRPr="0008282B">
        <w:t xml:space="preserve"> [</w:t>
      </w:r>
      <w:r w:rsidR="006640C7">
        <w:t>20</w:t>
      </w:r>
      <w:r w:rsidRPr="0008282B">
        <w:t>]</w:t>
      </w:r>
      <w:r w:rsidR="0008282B">
        <w:t>.</w:t>
      </w:r>
    </w:p>
    <w:p w:rsidR="00765C14" w:rsidRPr="0008282B" w:rsidRDefault="00765C14" w:rsidP="0008282B">
      <w:pPr>
        <w:contextualSpacing/>
      </w:pPr>
      <w:r w:rsidRPr="0008282B">
        <w:t>Разработка основных положений концепции денежных потоков принадлежит зарубе</w:t>
      </w:r>
      <w:r w:rsidR="00371B79" w:rsidRPr="0008282B">
        <w:t>жным экономистам: Л.А. Бернстайн</w:t>
      </w:r>
      <w:r w:rsidRPr="0008282B">
        <w:t xml:space="preserve">у, </w:t>
      </w:r>
      <w:r w:rsidR="00371B79" w:rsidRPr="0008282B">
        <w:t>Ю. Бригхему, Дж. К. Ван Хорну, ж. Ришару, Д.Г. Сиглу, Д.К. Шиму и др.</w:t>
      </w:r>
    </w:p>
    <w:p w:rsidR="00371B79" w:rsidRPr="0008282B" w:rsidRDefault="00371B79" w:rsidP="0008282B">
      <w:pPr>
        <w:contextualSpacing/>
      </w:pPr>
      <w:r w:rsidRPr="0008282B">
        <w:t>В последние десятилетия проблемы денежных потоков находят отражение и в работах отечественных экономистов: Балабанова И.Т., Бочарова В.В., Бланка И.А., Ковалёва В.В., Крылова А.И., Никифоровой Н.А., Шеремета А.Д. и др.</w:t>
      </w:r>
    </w:p>
    <w:p w:rsidR="00371B79" w:rsidRPr="0008282B" w:rsidRDefault="00371B79" w:rsidP="0008282B">
      <w:pPr>
        <w:contextualSpacing/>
      </w:pPr>
      <w:r w:rsidRPr="0008282B">
        <w:t xml:space="preserve">Представители первого подхода </w:t>
      </w:r>
      <w:r w:rsidR="00323E7B" w:rsidRPr="0008282B">
        <w:t>–</w:t>
      </w:r>
      <w:r w:rsidRPr="0008282B">
        <w:t xml:space="preserve"> </w:t>
      </w:r>
      <w:r w:rsidR="00323E7B" w:rsidRPr="0008282B">
        <w:t>Бланк И.А., Бочаров В.В., Леонтьев В.Е., Б. Коласс – определяют денежный поток как разницу между полученными и выплаченными организацией денежными средствами за определённый период времени. К денежным потокам не относят остатки денежных средств на счетах организации, так как они не характеризуют их движение, а лишь показывают наличие на отчётную дату. При этом денежные потоки характеризуются с позиции размера (величины), направления движения (входящие и исходящие) и времени</w:t>
      </w:r>
      <w:r w:rsidR="0008282B">
        <w:t xml:space="preserve"> </w:t>
      </w:r>
      <w:r w:rsidR="0008282B" w:rsidRPr="0008282B">
        <w:t>[</w:t>
      </w:r>
      <w:r w:rsidR="00AA2EFE">
        <w:t>12</w:t>
      </w:r>
      <w:r w:rsidR="0008282B" w:rsidRPr="0008282B">
        <w:t>]</w:t>
      </w:r>
      <w:r w:rsidR="00AA2EFE">
        <w:t>.</w:t>
      </w:r>
    </w:p>
    <w:p w:rsidR="008A4ED0" w:rsidRPr="00AA2EFE" w:rsidRDefault="00F07E06" w:rsidP="0008282B">
      <w:pPr>
        <w:contextualSpacing/>
      </w:pPr>
      <w:r w:rsidRPr="0008282B">
        <w:t>В отличие</w:t>
      </w:r>
      <w:r w:rsidR="008A4ED0" w:rsidRPr="0008282B">
        <w:t xml:space="preserve"> от первого, сторонники второго подхода – Ковалёв В.В. и Сорокина Е.М. – определяют денежный поток, исходя из элементов денежного баланса, и рассматривают его как движение денежных средств, то есть их поступление и выплаты за определённый период времени. Такая трактовка </w:t>
      </w:r>
      <w:r w:rsidR="008A4ED0" w:rsidRPr="0008282B">
        <w:lastRenderedPageBreak/>
        <w:t>денежного потока определяет его как базовое понятие рыночной экономики, характеризующее все аспекты финансово-хозяйственной деятельности организации, и позволяет правильно формировать чистый денежный поток и его структуру</w:t>
      </w:r>
      <w:r w:rsidR="00AA2EFE">
        <w:t xml:space="preserve"> </w:t>
      </w:r>
      <w:r w:rsidR="00AA2EFE" w:rsidRPr="00AA2EFE">
        <w:t>[</w:t>
      </w:r>
      <w:r w:rsidR="00AA2EFE">
        <w:t>7</w:t>
      </w:r>
      <w:r w:rsidR="00AA2EFE" w:rsidRPr="00AA2EFE">
        <w:t>]</w:t>
      </w:r>
      <w:r w:rsidR="00AA2EFE">
        <w:t>.</w:t>
      </w:r>
    </w:p>
    <w:p w:rsidR="00C44C43" w:rsidRPr="0008282B" w:rsidRDefault="00C44C43" w:rsidP="0008282B">
      <w:pPr>
        <w:contextualSpacing/>
      </w:pPr>
      <w:r w:rsidRPr="0008282B">
        <w:t>Денежный поток – это приток и отток денежных средств и их эквивалентов, получаемых организацией от всех видов деятельности и расходуемых на обеспечение дальнейшей деятельности.</w:t>
      </w:r>
    </w:p>
    <w:p w:rsidR="00C44C43" w:rsidRPr="0008282B" w:rsidRDefault="00C44C43" w:rsidP="0008282B">
      <w:pPr>
        <w:contextualSpacing/>
      </w:pPr>
      <w:r w:rsidRPr="0008282B">
        <w:t>Приток денежных средств осуществляется за счёт: выручки от продажи товаров (продукции, работ, услуг), иного имущества; полученных авансов, кредитов и займов; средств целевого финансирования; дивидендов и процентов по финансовым вложениям; безвозмездного получения средств и др.</w:t>
      </w:r>
    </w:p>
    <w:p w:rsidR="00C87CBA" w:rsidRPr="0008282B" w:rsidRDefault="00C44C43" w:rsidP="0008282B">
      <w:pPr>
        <w:contextualSpacing/>
      </w:pPr>
      <w:r w:rsidRPr="0008282B">
        <w:t>Отток денежных средств возникает вследствие: покрытия текущих (операционных) и инвестиционных затрат; платежей в бюджет и взносов в государственные внебюджетные фонды; выплат дивидендов и процентов владельцам эмиссионных ценных бумаг; финансовых вложений; выплат подотчётных сумм и авансов и пр. [</w:t>
      </w:r>
      <w:r w:rsidR="006640C7">
        <w:t>5</w:t>
      </w:r>
      <w:r w:rsidRPr="0008282B">
        <w:t>]</w:t>
      </w:r>
      <w:r w:rsidR="00AA2EFE">
        <w:t>.</w:t>
      </w:r>
    </w:p>
    <w:p w:rsidR="00C44C43" w:rsidRPr="0008282B" w:rsidRDefault="00C44C43" w:rsidP="0008282B">
      <w:pPr>
        <w:contextualSpacing/>
      </w:pPr>
      <w:r w:rsidRPr="0008282B">
        <w:t>Важная роль эффективного управления денежными потоками предприятия определяется следующими основными положениями:</w:t>
      </w:r>
    </w:p>
    <w:p w:rsidR="00C44C43" w:rsidRPr="0008282B" w:rsidRDefault="00C44C43" w:rsidP="0008282B">
      <w:pPr>
        <w:contextualSpacing/>
      </w:pPr>
      <w:r w:rsidRPr="0008282B">
        <w:t>- Денежные потоки обслуживают осуществление хозяйственной деятельности предприятия практически во всех её аспектах. Образно, денежный поток можно представить как систему «финансового кровообращения» хозяйственного 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C44C43" w:rsidRPr="0008282B" w:rsidRDefault="00C44C43" w:rsidP="0008282B">
      <w:pPr>
        <w:contextualSpacing/>
      </w:pPr>
      <w:r w:rsidRPr="0008282B">
        <w:t xml:space="preserve">- 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объёмам и во времени. Высокий уровень </w:t>
      </w:r>
      <w:r w:rsidRPr="0008282B">
        <w:lastRenderedPageBreak/>
        <w:t>такой синхронизации обеспечивает существенное ускорение реализации стратегических целей развития предприятия.</w:t>
      </w:r>
    </w:p>
    <w:p w:rsidR="00C44C43" w:rsidRPr="0008282B" w:rsidRDefault="00C44C43" w:rsidP="0008282B">
      <w:pPr>
        <w:contextualSpacing/>
      </w:pPr>
      <w:r w:rsidRPr="0008282B">
        <w:t>- 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и т. п. В то же время эффективно организованные денежные потоки предприятия, повышая ритмичность осуществления операционного процесса, обеспечивают рост объёма производства и реализации его продукции.</w:t>
      </w:r>
    </w:p>
    <w:p w:rsidR="00C44C43" w:rsidRPr="0008282B" w:rsidRDefault="00C44C43" w:rsidP="0008282B">
      <w:pPr>
        <w:contextualSpacing/>
      </w:pPr>
      <w:r w:rsidRPr="0008282B">
        <w:t>- Эффективное управление денежными потоками позволяет сократить потребность предприятия в заёмном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C44C43" w:rsidRPr="0008282B" w:rsidRDefault="00C44C43" w:rsidP="0008282B">
      <w:pPr>
        <w:contextualSpacing/>
      </w:pPr>
      <w:r w:rsidRPr="0008282B">
        <w:t>- 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счёт эффективного управления денежными потоками оборот капитала, предприятие обеспечивает рост суммы гарантируемой во времени прибыли.</w:t>
      </w:r>
    </w:p>
    <w:p w:rsidR="00C44C43" w:rsidRPr="0008282B" w:rsidRDefault="00C44C43" w:rsidP="0008282B">
      <w:pPr>
        <w:contextualSpacing/>
      </w:pPr>
      <w:r w:rsidRPr="0008282B">
        <w:t xml:space="preserve">- Эффективное управление денежными потоками обеспечивает снижение риска неплатёжеспособности предприятия. Даже у предприятий, успешно осуществляющих хозяйственную деятельность и генерирующих достаточную </w:t>
      </w:r>
      <w:r w:rsidRPr="0008282B">
        <w:lastRenderedPageBreak/>
        <w:t>сумму прибыли, неплатёжеспособность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неплатёжеспособности.</w:t>
      </w:r>
    </w:p>
    <w:p w:rsidR="00C44C43" w:rsidRPr="00AA2EFE" w:rsidRDefault="00C44C43" w:rsidP="0008282B">
      <w:pPr>
        <w:contextualSpacing/>
      </w:pPr>
      <w:r w:rsidRPr="0008282B">
        <w:t>- 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идёт,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 Высокий уровень синхронизации поступлений и выплат денежных  средств по объёму и во времени позволяет снижать реальную потребность предприятия в текущем и страховом остатках денежных активов,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w:t>
      </w:r>
      <w:r w:rsidR="00AA2EFE">
        <w:t>, являющихся источником прибыли</w:t>
      </w:r>
      <w:r w:rsidRPr="0008282B">
        <w:t xml:space="preserve"> </w:t>
      </w:r>
      <w:r w:rsidRPr="00AA2EFE">
        <w:t>[</w:t>
      </w:r>
      <w:r w:rsidR="009C3489" w:rsidRPr="0008282B">
        <w:t>8</w:t>
      </w:r>
      <w:r w:rsidRPr="00AA2EFE">
        <w:t>]</w:t>
      </w:r>
      <w:r w:rsidR="00AA2EFE">
        <w:t>.</w:t>
      </w:r>
    </w:p>
    <w:p w:rsidR="00C44C43" w:rsidRPr="0008282B" w:rsidRDefault="00C44C43" w:rsidP="0008282B">
      <w:pPr>
        <w:contextualSpacing/>
      </w:pPr>
      <w:r w:rsidRPr="0008282B">
        <w:t>Классификация денежных потоков:</w:t>
      </w:r>
    </w:p>
    <w:p w:rsidR="009D2718" w:rsidRPr="0008282B" w:rsidRDefault="00C44C43" w:rsidP="0008282B">
      <w:pPr>
        <w:pStyle w:val="a3"/>
        <w:numPr>
          <w:ilvl w:val="0"/>
          <w:numId w:val="2"/>
        </w:numPr>
        <w:spacing w:line="360" w:lineRule="auto"/>
        <w:ind w:left="0" w:firstLine="720"/>
        <w:jc w:val="both"/>
        <w:rPr>
          <w:sz w:val="28"/>
          <w:szCs w:val="28"/>
        </w:rPr>
      </w:pPr>
      <w:r w:rsidRPr="0008282B">
        <w:rPr>
          <w:sz w:val="28"/>
          <w:szCs w:val="28"/>
        </w:rPr>
        <w:t>По масштабам обслуживания хозяйственного процесса:</w:t>
      </w:r>
    </w:p>
    <w:p w:rsidR="00C44C43" w:rsidRPr="0008282B" w:rsidRDefault="009D2718" w:rsidP="0008282B">
      <w:pPr>
        <w:contextualSpacing/>
      </w:pPr>
      <w:r w:rsidRPr="0008282B">
        <w:t xml:space="preserve">- </w:t>
      </w:r>
      <w:r w:rsidR="00C44C43" w:rsidRPr="0008282B">
        <w:t>Денежный поток по предприятию в целом – это вид денежного потока, который аккумулирует все виды денежных потоков, обслуживающих хозяйственный процесс предприятия в целом;</w:t>
      </w:r>
    </w:p>
    <w:p w:rsidR="00C44C43" w:rsidRPr="0008282B" w:rsidRDefault="009D2718" w:rsidP="0008282B">
      <w:pPr>
        <w:contextualSpacing/>
      </w:pPr>
      <w:r w:rsidRPr="0008282B">
        <w:t xml:space="preserve">- </w:t>
      </w:r>
      <w:r w:rsidR="00C44C43" w:rsidRPr="0008282B">
        <w:t>Денежный поток по отдельным структурным подразделениям (центрам ответственности) предприятия – это совокупность поступлений и выплат денежных средств отдельного структурного подразделения;</w:t>
      </w:r>
    </w:p>
    <w:p w:rsidR="00C44C43" w:rsidRPr="0008282B" w:rsidRDefault="009D2718" w:rsidP="0008282B">
      <w:pPr>
        <w:contextualSpacing/>
      </w:pPr>
      <w:r w:rsidRPr="0008282B">
        <w:t xml:space="preserve">- </w:t>
      </w:r>
      <w:r w:rsidR="00C44C43" w:rsidRPr="0008282B">
        <w:t>Денежный поток по отдельным хозяйственным операциям – это формирование и использование денежных средств по каждой финансовой операции.</w:t>
      </w:r>
    </w:p>
    <w:p w:rsidR="009D2718" w:rsidRPr="0008282B" w:rsidRDefault="00C44C43" w:rsidP="0008282B">
      <w:pPr>
        <w:pStyle w:val="a3"/>
        <w:numPr>
          <w:ilvl w:val="0"/>
          <w:numId w:val="2"/>
        </w:numPr>
        <w:spacing w:line="360" w:lineRule="auto"/>
        <w:ind w:left="0" w:firstLine="720"/>
        <w:jc w:val="both"/>
        <w:rPr>
          <w:sz w:val="28"/>
          <w:szCs w:val="28"/>
        </w:rPr>
      </w:pPr>
      <w:r w:rsidRPr="0008282B">
        <w:rPr>
          <w:sz w:val="28"/>
          <w:szCs w:val="28"/>
        </w:rPr>
        <w:lastRenderedPageBreak/>
        <w:t>По видам хозяйственной деятельности:</w:t>
      </w:r>
    </w:p>
    <w:p w:rsidR="00C44C43" w:rsidRPr="0008282B" w:rsidRDefault="009D2718" w:rsidP="0008282B">
      <w:pPr>
        <w:contextualSpacing/>
      </w:pPr>
      <w:r w:rsidRPr="0008282B">
        <w:t xml:space="preserve">- </w:t>
      </w:r>
      <w:r w:rsidR="00C44C43" w:rsidRPr="0008282B">
        <w:t>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w:t>
      </w:r>
    </w:p>
    <w:p w:rsidR="00C44C43" w:rsidRPr="0008282B" w:rsidRDefault="009D2718" w:rsidP="0008282B">
      <w:pPr>
        <w:contextualSpacing/>
      </w:pPr>
      <w:r w:rsidRPr="0008282B">
        <w:t xml:space="preserve">- </w:t>
      </w:r>
      <w:r w:rsidR="00C44C43" w:rsidRPr="0008282B">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C44C43" w:rsidRPr="0008282B" w:rsidRDefault="009D2718" w:rsidP="0008282B">
      <w:pPr>
        <w:contextualSpacing/>
      </w:pPr>
      <w:r w:rsidRPr="0008282B">
        <w:t xml:space="preserve">- </w:t>
      </w:r>
      <w:r w:rsidR="00C44C43" w:rsidRPr="0008282B">
        <w:t>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9D2718" w:rsidRPr="0008282B" w:rsidRDefault="00C44C43" w:rsidP="0008282B">
      <w:pPr>
        <w:pStyle w:val="a3"/>
        <w:numPr>
          <w:ilvl w:val="0"/>
          <w:numId w:val="2"/>
        </w:numPr>
        <w:spacing w:line="360" w:lineRule="auto"/>
        <w:ind w:left="0" w:firstLine="720"/>
        <w:jc w:val="both"/>
        <w:rPr>
          <w:sz w:val="28"/>
          <w:szCs w:val="28"/>
        </w:rPr>
      </w:pPr>
      <w:r w:rsidRPr="0008282B">
        <w:rPr>
          <w:sz w:val="28"/>
          <w:szCs w:val="28"/>
        </w:rPr>
        <w:t>По направленности движения денежных средств:</w:t>
      </w:r>
    </w:p>
    <w:p w:rsidR="00C44C43" w:rsidRPr="0008282B" w:rsidRDefault="009D2718" w:rsidP="0008282B">
      <w:pPr>
        <w:contextualSpacing/>
      </w:pPr>
      <w:r w:rsidRPr="0008282B">
        <w:t xml:space="preserve">- </w:t>
      </w:r>
      <w:r w:rsidR="00C44C43" w:rsidRPr="0008282B">
        <w:t>Положительный денежный поток, характеризующий совокупность поступлений денежных средств на предприятие со всех видов хозяйственных операций – приток денежных средств;</w:t>
      </w:r>
    </w:p>
    <w:p w:rsidR="00C44C43" w:rsidRPr="0008282B" w:rsidRDefault="009D2718" w:rsidP="0008282B">
      <w:pPr>
        <w:contextualSpacing/>
      </w:pPr>
      <w:r w:rsidRPr="0008282B">
        <w:t xml:space="preserve">- </w:t>
      </w:r>
      <w:r w:rsidR="00C44C43" w:rsidRPr="0008282B">
        <w:t>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 отток денежных средств.</w:t>
      </w:r>
    </w:p>
    <w:p w:rsidR="009D2718" w:rsidRPr="0008282B" w:rsidRDefault="00C44C43" w:rsidP="0008282B">
      <w:pPr>
        <w:pStyle w:val="a3"/>
        <w:numPr>
          <w:ilvl w:val="0"/>
          <w:numId w:val="2"/>
        </w:numPr>
        <w:spacing w:line="360" w:lineRule="auto"/>
        <w:ind w:left="0" w:firstLine="720"/>
        <w:jc w:val="both"/>
        <w:rPr>
          <w:sz w:val="28"/>
          <w:szCs w:val="28"/>
        </w:rPr>
      </w:pPr>
      <w:r w:rsidRPr="0008282B">
        <w:rPr>
          <w:sz w:val="28"/>
          <w:szCs w:val="28"/>
        </w:rPr>
        <w:t>По методу исчисления объёма:</w:t>
      </w:r>
    </w:p>
    <w:p w:rsidR="00C44C43" w:rsidRPr="0008282B" w:rsidRDefault="009D2718" w:rsidP="0008282B">
      <w:pPr>
        <w:contextualSpacing/>
      </w:pPr>
      <w:r w:rsidRPr="0008282B">
        <w:lastRenderedPageBreak/>
        <w:t xml:space="preserve">- </w:t>
      </w:r>
      <w:r w:rsidR="00C44C43" w:rsidRPr="0008282B">
        <w:t>Валовой денежный поток –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C44C43" w:rsidRPr="0008282B" w:rsidRDefault="009D2718" w:rsidP="0008282B">
      <w:pPr>
        <w:contextualSpacing/>
      </w:pPr>
      <w:r w:rsidRPr="0008282B">
        <w:t xml:space="preserve">- </w:t>
      </w:r>
      <w:r w:rsidR="00C44C43" w:rsidRPr="0008282B">
        <w:t>Чистый денежный поток –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 Величину чистого денежного потока определяют по формуле:</w:t>
      </w:r>
    </w:p>
    <w:p w:rsidR="00C44C43" w:rsidRPr="0008282B" w:rsidRDefault="00C44C43" w:rsidP="0008282B">
      <w:pPr>
        <w:contextualSpacing/>
      </w:pPr>
      <w:r w:rsidRPr="0008282B">
        <w:t xml:space="preserve">ЧДП = ПДС – ВДС, где                                                    </w:t>
      </w:r>
      <w:r w:rsidR="001171B5">
        <w:t xml:space="preserve">  </w:t>
      </w:r>
      <w:r w:rsidRPr="0008282B">
        <w:t xml:space="preserve">              (1)</w:t>
      </w:r>
    </w:p>
    <w:p w:rsidR="00C44C43" w:rsidRPr="0008282B" w:rsidRDefault="00C44C43" w:rsidP="0008282B">
      <w:pPr>
        <w:contextualSpacing/>
      </w:pPr>
      <w:r w:rsidRPr="0008282B">
        <w:t>ПДС – сумма поступлений денежных средств в расчётном периоде, руб.;</w:t>
      </w:r>
    </w:p>
    <w:p w:rsidR="00C44C43" w:rsidRPr="0008282B" w:rsidRDefault="00C44C43" w:rsidP="0008282B">
      <w:pPr>
        <w:contextualSpacing/>
      </w:pPr>
      <w:r w:rsidRPr="0008282B">
        <w:t>ВДС – сумма выплат денежных средств в расчётном периоде, руб.</w:t>
      </w:r>
    </w:p>
    <w:p w:rsidR="009D2718" w:rsidRPr="0008282B" w:rsidRDefault="00C44C43" w:rsidP="0008282B">
      <w:pPr>
        <w:pStyle w:val="a3"/>
        <w:numPr>
          <w:ilvl w:val="0"/>
          <w:numId w:val="2"/>
        </w:numPr>
        <w:spacing w:line="360" w:lineRule="auto"/>
        <w:ind w:left="0" w:firstLine="720"/>
        <w:jc w:val="both"/>
        <w:rPr>
          <w:sz w:val="28"/>
          <w:szCs w:val="28"/>
        </w:rPr>
      </w:pPr>
      <w:r w:rsidRPr="0008282B">
        <w:rPr>
          <w:sz w:val="28"/>
          <w:szCs w:val="28"/>
        </w:rPr>
        <w:t>По уровню достаточности объёма:</w:t>
      </w:r>
    </w:p>
    <w:p w:rsidR="00C44C43" w:rsidRPr="0008282B" w:rsidRDefault="009D2718" w:rsidP="0008282B">
      <w:pPr>
        <w:contextualSpacing/>
      </w:pPr>
      <w:r w:rsidRPr="0008282B">
        <w:t xml:space="preserve">- </w:t>
      </w:r>
      <w:r w:rsidR="00C44C43" w:rsidRPr="0008282B">
        <w:t>Избыточный денежный поток – это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хозяйственной деятельности предприятия;</w:t>
      </w:r>
    </w:p>
    <w:p w:rsidR="009D2718" w:rsidRDefault="009D2718" w:rsidP="00AA2EFE">
      <w:pPr>
        <w:contextualSpacing/>
      </w:pPr>
      <w:r w:rsidRPr="0008282B">
        <w:t xml:space="preserve">- </w:t>
      </w:r>
      <w:r w:rsidR="00C44C43" w:rsidRPr="0008282B">
        <w:t>Дефицитный денежный поток – это такой денежный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w:t>
      </w:r>
      <w:r w:rsidR="00AA2EFE">
        <w:t>ки делает этот поток дефицитным</w:t>
      </w:r>
      <w:r w:rsidR="00C44C43" w:rsidRPr="0008282B">
        <w:t xml:space="preserve"> [</w:t>
      </w:r>
      <w:r w:rsidR="006640C7">
        <w:t>19</w:t>
      </w:r>
      <w:r w:rsidR="00C44C43" w:rsidRPr="0008282B">
        <w:t>]</w:t>
      </w:r>
      <w:r w:rsidR="00AA2EFE">
        <w:t>.</w:t>
      </w:r>
    </w:p>
    <w:p w:rsidR="00AA2EFE" w:rsidRDefault="00AA2EFE" w:rsidP="00AA2EFE">
      <w:pPr>
        <w:contextualSpacing/>
      </w:pPr>
    </w:p>
    <w:p w:rsidR="00AA2EFE" w:rsidRPr="0008282B" w:rsidRDefault="00AA2EFE" w:rsidP="00AA2EFE">
      <w:pPr>
        <w:contextualSpacing/>
      </w:pPr>
    </w:p>
    <w:p w:rsidR="009D2718" w:rsidRPr="0008282B" w:rsidRDefault="0062680D" w:rsidP="00AF3EB5">
      <w:pPr>
        <w:ind w:left="284"/>
        <w:contextualSpacing/>
      </w:pPr>
      <w:r w:rsidRPr="0008282B">
        <w:lastRenderedPageBreak/>
        <w:t xml:space="preserve">1.2 </w:t>
      </w:r>
      <w:r w:rsidR="009D2718" w:rsidRPr="0008282B">
        <w:t>Содержание финансовой политики предприятия в части управления денежными потоками</w:t>
      </w:r>
    </w:p>
    <w:p w:rsidR="009D2718" w:rsidRPr="0008282B" w:rsidRDefault="009D2718" w:rsidP="0008282B">
      <w:pPr>
        <w:tabs>
          <w:tab w:val="left" w:pos="1920"/>
        </w:tabs>
        <w:contextualSpacing/>
      </w:pPr>
    </w:p>
    <w:p w:rsidR="00DD28E0" w:rsidRPr="00AA2EFE" w:rsidRDefault="00733570" w:rsidP="0008282B">
      <w:pPr>
        <w:contextualSpacing/>
      </w:pPr>
      <w:r w:rsidRPr="0008282B">
        <w:t>По мнению</w:t>
      </w:r>
      <w:r w:rsidR="009E3E02" w:rsidRPr="0008282B">
        <w:t xml:space="preserve"> Володина А.А.</w:t>
      </w:r>
      <w:r w:rsidR="00800A23" w:rsidRPr="0008282B">
        <w:t xml:space="preserve">, </w:t>
      </w:r>
      <w:r w:rsidR="009E3E02" w:rsidRPr="0008282B">
        <w:t>у</w:t>
      </w:r>
      <w:r w:rsidR="00DD28E0" w:rsidRPr="0008282B">
        <w:t>правление денежными потоками и постоянное его совершенствование равносильны вовлечению в оборот дополнительных денежных средств. Для крупных, длительное время работающих предприятий — это рост эффективности используемых денежных средств и, следовательно, получение дополнительной прибыли и повышение рентабельности. Для молодых, небольших предприятий — это улучшение использования собственных источников денежных средств, так как внешние для них не всегда доступны как по цене, так и по возможности получения. Кроме того, это способствует улучшению взаимоотношений предприятия с банками, поставщиками, покупателями и др.</w:t>
      </w:r>
      <w:r w:rsidR="00AA2EFE">
        <w:t xml:space="preserve"> </w:t>
      </w:r>
      <w:r w:rsidR="00AA2EFE" w:rsidRPr="00FF4950">
        <w:t>[</w:t>
      </w:r>
      <w:r w:rsidR="00AA2EFE">
        <w:t>3</w:t>
      </w:r>
      <w:r w:rsidR="00AA2EFE" w:rsidRPr="00FF4950">
        <w:t>]</w:t>
      </w:r>
      <w:r w:rsidR="00AA2EFE">
        <w:t>.</w:t>
      </w:r>
    </w:p>
    <w:p w:rsidR="007E622A" w:rsidRPr="0008282B" w:rsidRDefault="00490FE6" w:rsidP="0008282B">
      <w:pPr>
        <w:contextualSpacing/>
      </w:pPr>
      <w:r w:rsidRPr="0008282B">
        <w:t>Управление денежными потоками можно разделить на основные этапы:</w:t>
      </w:r>
    </w:p>
    <w:p w:rsidR="007E622A" w:rsidRPr="0008282B" w:rsidRDefault="007E622A" w:rsidP="0008282B">
      <w:pPr>
        <w:contextualSpacing/>
      </w:pPr>
      <w:r w:rsidRPr="0008282B">
        <w:t xml:space="preserve">- </w:t>
      </w:r>
      <w:r w:rsidR="00490FE6" w:rsidRPr="0008282B">
        <w:t>Анализ денежных потоков;</w:t>
      </w:r>
    </w:p>
    <w:p w:rsidR="007E622A" w:rsidRPr="0008282B" w:rsidRDefault="007E622A" w:rsidP="0008282B">
      <w:pPr>
        <w:contextualSpacing/>
      </w:pPr>
      <w:r w:rsidRPr="0008282B">
        <w:t xml:space="preserve">- </w:t>
      </w:r>
      <w:r w:rsidR="00490FE6" w:rsidRPr="0008282B">
        <w:t>Определение финансового цикла;</w:t>
      </w:r>
    </w:p>
    <w:p w:rsidR="007E622A" w:rsidRPr="0008282B" w:rsidRDefault="007E622A" w:rsidP="0008282B">
      <w:pPr>
        <w:contextualSpacing/>
      </w:pPr>
      <w:r w:rsidRPr="0008282B">
        <w:t xml:space="preserve">- </w:t>
      </w:r>
      <w:r w:rsidR="00490FE6" w:rsidRPr="0008282B">
        <w:t>Прогнозирование денежных потоков;</w:t>
      </w:r>
    </w:p>
    <w:p w:rsidR="007E622A" w:rsidRPr="0008282B" w:rsidRDefault="007E622A" w:rsidP="0008282B">
      <w:pPr>
        <w:contextualSpacing/>
      </w:pPr>
      <w:r w:rsidRPr="0008282B">
        <w:t xml:space="preserve">- </w:t>
      </w:r>
      <w:r w:rsidR="00490FE6" w:rsidRPr="0008282B">
        <w:t>Ускорение денежных поступлений и контроль выплат;</w:t>
      </w:r>
    </w:p>
    <w:p w:rsidR="007E622A" w:rsidRPr="0008282B" w:rsidRDefault="007E622A" w:rsidP="0008282B">
      <w:pPr>
        <w:contextualSpacing/>
      </w:pPr>
      <w:r w:rsidRPr="0008282B">
        <w:t xml:space="preserve">- </w:t>
      </w:r>
      <w:r w:rsidR="00490FE6" w:rsidRPr="0008282B">
        <w:t>Оптимизация остатка денежных средств.</w:t>
      </w:r>
    </w:p>
    <w:p w:rsidR="009C3489" w:rsidRDefault="00490FE6" w:rsidP="00AA2EFE">
      <w:pPr>
        <w:contextualSpacing/>
      </w:pPr>
      <w:r w:rsidRPr="0008282B">
        <w:t>Цель анализа - выделить, по возможности, все операции, затрагивающие движение денежных средств. При анализе потоки денежных средств рассматриваются по трём видам деятельности: основная, инвестиционная и финансовая. Такое деление позволяет определить, каков удельный вес доходов, полученных от каждой из видов деятельности. Подобный анализ помогает оценить персп</w:t>
      </w:r>
      <w:r w:rsidR="00AA2EFE">
        <w:t>ективы деятельности предприятия</w:t>
      </w:r>
      <w:r w:rsidR="006640C7">
        <w:t xml:space="preserve"> [14</w:t>
      </w:r>
      <w:r w:rsidR="00800A23" w:rsidRPr="0008282B">
        <w:t>]</w:t>
      </w:r>
      <w:r w:rsidR="00AA2EFE">
        <w:t>.</w:t>
      </w:r>
    </w:p>
    <w:p w:rsidR="00AA2EFE" w:rsidRDefault="00AA2EFE" w:rsidP="00AA2EFE">
      <w:pPr>
        <w:contextualSpacing/>
      </w:pPr>
    </w:p>
    <w:p w:rsidR="00AA2EFE" w:rsidRDefault="00AA2EFE" w:rsidP="00AA2EFE">
      <w:pPr>
        <w:contextualSpacing/>
      </w:pPr>
    </w:p>
    <w:p w:rsidR="00AA2EFE" w:rsidRDefault="00AA2EFE" w:rsidP="00AA2EFE">
      <w:pPr>
        <w:contextualSpacing/>
      </w:pPr>
    </w:p>
    <w:p w:rsidR="00AA2EFE" w:rsidRDefault="00AA2EFE" w:rsidP="00AA2EFE">
      <w:pPr>
        <w:contextualSpacing/>
      </w:pPr>
    </w:p>
    <w:p w:rsidR="00AA2EFE" w:rsidRPr="0039077B" w:rsidRDefault="00AA2EFE" w:rsidP="00AA2EFE">
      <w:pPr>
        <w:contextualSpacing/>
      </w:pPr>
    </w:p>
    <w:p w:rsidR="007E622A" w:rsidRPr="0039077B" w:rsidRDefault="00490FE6" w:rsidP="0039077B">
      <w:pPr>
        <w:shd w:val="clear" w:color="auto" w:fill="FFFFFF"/>
        <w:spacing w:before="100" w:beforeAutospacing="1" w:after="100" w:afterAutospacing="1"/>
        <w:ind w:firstLine="0"/>
        <w:contextualSpacing/>
      </w:pPr>
      <w:r w:rsidRPr="0039077B">
        <w:rPr>
          <w:shd w:val="clear" w:color="auto" w:fill="FFFFFF"/>
        </w:rPr>
        <w:lastRenderedPageBreak/>
        <w:t>Таблица 1</w:t>
      </w:r>
      <w:r w:rsidR="00AA2EFE">
        <w:rPr>
          <w:shd w:val="clear" w:color="auto" w:fill="FFFFFF"/>
        </w:rPr>
        <w:t xml:space="preserve"> -</w:t>
      </w:r>
      <w:r w:rsidRPr="0039077B">
        <w:rPr>
          <w:shd w:val="clear" w:color="auto" w:fill="FFFFFF"/>
        </w:rPr>
        <w:t xml:space="preserve"> Основные направления притока и оттока денежных средств по основной, инвестиционной и финансовой деятельности</w:t>
      </w:r>
    </w:p>
    <w:tbl>
      <w:tblPr>
        <w:tblW w:w="9356" w:type="dxa"/>
        <w:tblInd w:w="108" w:type="dxa"/>
        <w:tblLayout w:type="fixed"/>
        <w:tblLook w:val="04A0" w:firstRow="1" w:lastRow="0" w:firstColumn="1" w:lastColumn="0" w:noHBand="0" w:noVBand="1"/>
      </w:tblPr>
      <w:tblGrid>
        <w:gridCol w:w="2127"/>
        <w:gridCol w:w="3685"/>
        <w:gridCol w:w="3544"/>
      </w:tblGrid>
      <w:tr w:rsidR="00490FE6" w:rsidRPr="0039077B" w:rsidTr="0062680D">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E6" w:rsidRPr="0039077B" w:rsidRDefault="0062680D" w:rsidP="00AA2EFE">
            <w:pPr>
              <w:spacing w:line="240" w:lineRule="auto"/>
              <w:ind w:firstLine="0"/>
              <w:jc w:val="center"/>
            </w:pPr>
            <w:r w:rsidRPr="0039077B">
              <w:t xml:space="preserve">Вид </w:t>
            </w:r>
            <w:r w:rsidR="00490FE6" w:rsidRPr="0039077B">
              <w:t>деятельности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Притоки денежных средств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Оттоки денежных средств</w:t>
            </w:r>
          </w:p>
        </w:tc>
      </w:tr>
      <w:tr w:rsidR="00490FE6" w:rsidRPr="0039077B" w:rsidTr="00AA2EFE">
        <w:trPr>
          <w:trHeight w:val="328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left"/>
            </w:pPr>
            <w:r w:rsidRPr="0039077B">
              <w:t>Основная</w:t>
            </w:r>
          </w:p>
        </w:tc>
        <w:tc>
          <w:tcPr>
            <w:tcW w:w="3685" w:type="dxa"/>
            <w:tcBorders>
              <w:top w:val="nil"/>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Выручка от реализации в текущем периоде; погашение дебиторской задолженности; авансы, полученные от покупателей; поступления от продажи продукции, полученной по бартеру, и т. п.</w:t>
            </w:r>
          </w:p>
        </w:tc>
        <w:tc>
          <w:tcPr>
            <w:tcW w:w="3544" w:type="dxa"/>
            <w:tcBorders>
              <w:top w:val="nil"/>
              <w:left w:val="nil"/>
              <w:bottom w:val="single" w:sz="4" w:space="0" w:color="auto"/>
              <w:right w:val="single" w:sz="4" w:space="0" w:color="auto"/>
            </w:tcBorders>
            <w:shd w:val="clear" w:color="auto" w:fill="auto"/>
            <w:vAlign w:val="center"/>
            <w:hideMark/>
          </w:tcPr>
          <w:p w:rsidR="00167A38" w:rsidRPr="0039077B" w:rsidRDefault="00490FE6" w:rsidP="00AA2EFE">
            <w:pPr>
              <w:spacing w:line="240" w:lineRule="auto"/>
              <w:ind w:firstLine="0"/>
              <w:jc w:val="center"/>
            </w:pPr>
            <w:r w:rsidRPr="0039077B">
              <w:t>Платежи по счетам поставщиков и подрядчиков; выплата заработной платы; отчисления в бюджет и внебюджетные фонды; уплата процентов по кредиту; отчисления на социальную сферу</w:t>
            </w:r>
          </w:p>
          <w:p w:rsidR="00167A38" w:rsidRPr="0039077B" w:rsidRDefault="00167A38" w:rsidP="00AA2EFE">
            <w:pPr>
              <w:spacing w:line="240" w:lineRule="auto"/>
              <w:jc w:val="center"/>
            </w:pPr>
          </w:p>
          <w:p w:rsidR="00167A38" w:rsidRPr="0039077B" w:rsidRDefault="00167A38" w:rsidP="00AA2EFE">
            <w:pPr>
              <w:spacing w:line="240" w:lineRule="auto"/>
              <w:jc w:val="center"/>
            </w:pPr>
          </w:p>
          <w:p w:rsidR="00490FE6" w:rsidRPr="0039077B" w:rsidRDefault="00490FE6" w:rsidP="00AA2EFE">
            <w:pPr>
              <w:spacing w:line="240" w:lineRule="auto"/>
              <w:jc w:val="center"/>
            </w:pPr>
          </w:p>
        </w:tc>
      </w:tr>
      <w:tr w:rsidR="00490FE6" w:rsidRPr="0039077B" w:rsidTr="0062680D">
        <w:trPr>
          <w:trHeight w:val="268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left"/>
            </w:pPr>
            <w:r w:rsidRPr="0039077B">
              <w:t>Инвестиционная</w:t>
            </w:r>
          </w:p>
        </w:tc>
        <w:tc>
          <w:tcPr>
            <w:tcW w:w="3685" w:type="dxa"/>
            <w:tcBorders>
              <w:top w:val="nil"/>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Продажа основных средств и нематериальных активов; дивиденды, проценты от долгосрочных финансовых вложений; возврат инвестиций</w:t>
            </w:r>
          </w:p>
        </w:tc>
        <w:tc>
          <w:tcPr>
            <w:tcW w:w="3544" w:type="dxa"/>
            <w:tcBorders>
              <w:top w:val="nil"/>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Приобретение основных средств, нематериальных активов; капитальные вложения (прямые инвестиции в строительство), долгосрочные финансовые вложения</w:t>
            </w:r>
          </w:p>
        </w:tc>
      </w:tr>
      <w:tr w:rsidR="00490FE6" w:rsidRPr="0039077B" w:rsidTr="0062680D">
        <w:trPr>
          <w:trHeight w:val="268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left"/>
            </w:pPr>
            <w:r w:rsidRPr="0039077B">
              <w:t>Финансовая</w:t>
            </w:r>
          </w:p>
        </w:tc>
        <w:tc>
          <w:tcPr>
            <w:tcW w:w="3685" w:type="dxa"/>
            <w:tcBorders>
              <w:top w:val="nil"/>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Краткосрочные кредиты и займы; долгосрочные кредиты и займы; поступления от эмиссии акций; целевое финансирование</w:t>
            </w:r>
          </w:p>
        </w:tc>
        <w:tc>
          <w:tcPr>
            <w:tcW w:w="3544" w:type="dxa"/>
            <w:tcBorders>
              <w:top w:val="nil"/>
              <w:left w:val="nil"/>
              <w:bottom w:val="single" w:sz="4" w:space="0" w:color="auto"/>
              <w:right w:val="single" w:sz="4" w:space="0" w:color="auto"/>
            </w:tcBorders>
            <w:shd w:val="clear" w:color="auto" w:fill="auto"/>
            <w:vAlign w:val="center"/>
            <w:hideMark/>
          </w:tcPr>
          <w:p w:rsidR="00490FE6" w:rsidRPr="0039077B" w:rsidRDefault="00490FE6" w:rsidP="00AA2EFE">
            <w:pPr>
              <w:spacing w:line="240" w:lineRule="auto"/>
              <w:ind w:firstLine="0"/>
              <w:jc w:val="center"/>
            </w:pPr>
            <w:r w:rsidRPr="0039077B">
              <w:t>Возврат краткосрочных кредитов, погашение займов; возврат долгосрочных кредитов, погашение займов; выплата дивидендов; погашение векселей</w:t>
            </w:r>
          </w:p>
        </w:tc>
      </w:tr>
    </w:tbl>
    <w:p w:rsidR="00490FE6" w:rsidRPr="0039077B" w:rsidRDefault="00490FE6" w:rsidP="0039077B">
      <w:pPr>
        <w:ind w:firstLine="0"/>
        <w:contextualSpacing/>
      </w:pPr>
      <w:r w:rsidRPr="0039077B">
        <w:t>[</w:t>
      </w:r>
      <w:r w:rsidR="006640C7">
        <w:t>16</w:t>
      </w:r>
      <w:r w:rsidRPr="0039077B">
        <w:t>, гл. 4.1]</w:t>
      </w:r>
    </w:p>
    <w:p w:rsidR="00490FE6" w:rsidRPr="00AF3EB5" w:rsidRDefault="00490FE6" w:rsidP="00AF3EB5">
      <w:pPr>
        <w:shd w:val="clear" w:color="auto" w:fill="FFFFFF"/>
        <w:spacing w:before="100" w:beforeAutospacing="1" w:after="100" w:afterAutospacing="1"/>
        <w:contextualSpacing/>
      </w:pPr>
      <w:r w:rsidRPr="00AF3EB5">
        <w:t>Основная деятельность - это деятельность предприятия, приносящая ему основные доходы, а также прочие виды деятельности, не связанные с инвестициями и финансами. Она должна являться основным источником денежных средств.</w:t>
      </w:r>
    </w:p>
    <w:p w:rsidR="00490FE6" w:rsidRPr="00AF3EB5" w:rsidRDefault="00490FE6" w:rsidP="00AF3EB5">
      <w:pPr>
        <w:shd w:val="clear" w:color="auto" w:fill="FFFFFF"/>
        <w:spacing w:before="100" w:beforeAutospacing="1" w:after="100" w:afterAutospacing="1"/>
        <w:contextualSpacing/>
      </w:pPr>
      <w:r w:rsidRPr="00AF3EB5">
        <w:t xml:space="preserve">Инвестиционная деятельность связана с реализацией и приобретением имущества долгосрочного использования. Инвестиционная деятельность в </w:t>
      </w:r>
      <w:r w:rsidRPr="00AF3EB5">
        <w:lastRenderedPageBreak/>
        <w:t>целом приводит к временному оттоку денежных средств.</w:t>
      </w:r>
    </w:p>
    <w:p w:rsidR="0062680D" w:rsidRPr="00AF3EB5" w:rsidRDefault="00490FE6" w:rsidP="00AF3EB5">
      <w:pPr>
        <w:shd w:val="clear" w:color="auto" w:fill="FFFFFF"/>
        <w:spacing w:before="100" w:beforeAutospacing="1" w:after="100" w:afterAutospacing="1"/>
        <w:contextualSpacing/>
      </w:pPr>
      <w:r w:rsidRPr="00AF3EB5">
        <w:t xml:space="preserve">Финансовая деятельность - это деятельность, результатом которой являются изменения в размере и составе собственного капитала и заёмных средств предприятия. Информация о движении денежных средств, связанных с финансовой деятельностью позволяет прогнозировать будущий объём денежных средств, на который будут иметь права </w:t>
      </w:r>
      <w:r w:rsidR="00AA2EFE" w:rsidRPr="00AF3EB5">
        <w:t>поставщики капитала предприятия</w:t>
      </w:r>
      <w:r w:rsidRPr="00AF3EB5">
        <w:t xml:space="preserve"> [</w:t>
      </w:r>
      <w:r w:rsidR="006640C7">
        <w:t>29</w:t>
      </w:r>
      <w:r w:rsidRPr="00AF3EB5">
        <w:t>]</w:t>
      </w:r>
      <w:r w:rsidR="00AA2EFE" w:rsidRPr="00AF3EB5">
        <w:t>.</w:t>
      </w:r>
    </w:p>
    <w:p w:rsidR="0062680D" w:rsidRPr="00AF3EB5" w:rsidRDefault="00490FE6" w:rsidP="00AF3EB5">
      <w:pPr>
        <w:shd w:val="clear" w:color="auto" w:fill="FFFFFF"/>
        <w:spacing w:before="100" w:beforeAutospacing="1" w:after="100" w:afterAutospacing="1"/>
        <w:contextualSpacing/>
      </w:pPr>
      <w:r w:rsidRPr="00AF3EB5">
        <w:t>Для целей анализа привлекается информация бухгалтерского баланса, форма №2 «Отчёт о прибылях и убытках», а также данные главной книги. С её помощью отдельно определяется движение денежных средств</w:t>
      </w:r>
      <w:r w:rsidR="009C3489" w:rsidRPr="00AF3EB5">
        <w:t>,</w:t>
      </w:r>
      <w:r w:rsidRPr="00AF3EB5">
        <w:t xml:space="preserve"> в рамках текущей, инвестиционной и финансовой деятельности. Совокупный результат, характеризующий состояние денежных средств на предприятии, складывается из суммы результатов движения средств по каждому виду деятельности. Анализ начинают с оценки изменений в отдельных статьях активов предприятия и их источников.</w:t>
      </w:r>
    </w:p>
    <w:p w:rsidR="0062680D" w:rsidRPr="00AF3EB5" w:rsidRDefault="00490FE6" w:rsidP="00AF3EB5">
      <w:pPr>
        <w:shd w:val="clear" w:color="auto" w:fill="FFFFFF"/>
        <w:spacing w:before="100" w:beforeAutospacing="1" w:after="100" w:afterAutospacing="1"/>
        <w:contextualSpacing/>
      </w:pPr>
      <w:r w:rsidRPr="00AF3EB5">
        <w:t>Затем делают корректировки к данным различных счетов, влияющих на размер прибыли. Это влияние может быть разнонаправленным. В основе корректировки лежит балансовое уравнение, связывающее начальное и конечное сальдо, а также</w:t>
      </w:r>
      <w:r w:rsidR="00AA2EFE" w:rsidRPr="00AF3EB5">
        <w:t xml:space="preserve"> дебетовый и кредитовый обороты</w:t>
      </w:r>
      <w:r w:rsidR="006640C7">
        <w:t xml:space="preserve"> [18</w:t>
      </w:r>
      <w:r w:rsidR="008F30E2" w:rsidRPr="00AF3EB5">
        <w:t>]</w:t>
      </w:r>
      <w:r w:rsidR="00AA2EFE" w:rsidRPr="00AF3EB5">
        <w:t>.</w:t>
      </w:r>
    </w:p>
    <w:p w:rsidR="0062680D" w:rsidRPr="00AF3EB5" w:rsidRDefault="00490FE6" w:rsidP="00AF3EB5">
      <w:pPr>
        <w:shd w:val="clear" w:color="auto" w:fill="FFFFFF"/>
        <w:spacing w:before="100" w:beforeAutospacing="1" w:after="100" w:afterAutospacing="1"/>
        <w:contextualSpacing/>
      </w:pPr>
      <w:r w:rsidRPr="00AF3EB5">
        <w:t>Для определения потоков денежных средств используется прямой и косвенный метод. Разница между ними состоит в различной последовательности процедур определения величины потока денежных средств.</w:t>
      </w:r>
    </w:p>
    <w:p w:rsidR="0062680D" w:rsidRPr="00AF3EB5" w:rsidRDefault="00490FE6" w:rsidP="00AF3EB5">
      <w:pPr>
        <w:shd w:val="clear" w:color="auto" w:fill="FFFFFF"/>
        <w:spacing w:before="100" w:beforeAutospacing="1" w:after="100" w:afterAutospacing="1"/>
        <w:contextualSpacing/>
      </w:pPr>
      <w:r w:rsidRPr="00AF3EB5">
        <w:t xml:space="preserve">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то есть исходным элементом является выручка. Анализ денежных средств прямым методом даёт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w:t>
      </w:r>
      <w:r w:rsidRPr="00AF3EB5">
        <w:lastRenderedPageBreak/>
        <w:t>достаточности средств для платежей по текущим обязательствам, для инвестиционной деятельности и дополнительных затрат.</w:t>
      </w:r>
    </w:p>
    <w:p w:rsidR="0062680D" w:rsidRPr="00AF3EB5" w:rsidRDefault="00490FE6" w:rsidP="00AF3EB5">
      <w:pPr>
        <w:shd w:val="clear" w:color="auto" w:fill="FFFFFF"/>
        <w:spacing w:before="100" w:beforeAutospacing="1" w:after="100" w:afterAutospacing="1"/>
        <w:contextualSpacing/>
      </w:pPr>
      <w:r w:rsidRPr="00AF3EB5">
        <w:t>Этому методу присущ серьёзный недостаток, -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расхождения между прибылью и денежными средствами. Косвенный метод основан на анализе статей баланса и отчёта о финансовых результатах, на учёте операций, связанных с движением денежных средств, и последовательной корректировке чистой прибыли, то есть исхо</w:t>
      </w:r>
      <w:r w:rsidR="00AA2EFE" w:rsidRPr="00AF3EB5">
        <w:t>дным элементом является прибыль</w:t>
      </w:r>
      <w:r w:rsidRPr="00AF3EB5">
        <w:t xml:space="preserve"> [</w:t>
      </w:r>
      <w:r w:rsidR="006640C7">
        <w:t>17</w:t>
      </w:r>
      <w:r w:rsidRPr="00AF3EB5">
        <w:t>]</w:t>
      </w:r>
      <w:r w:rsidR="00AA2EFE" w:rsidRPr="00AF3EB5">
        <w:t>.</w:t>
      </w:r>
    </w:p>
    <w:p w:rsidR="0062680D" w:rsidRPr="00AF3EB5" w:rsidRDefault="00490FE6" w:rsidP="00AF3EB5">
      <w:pPr>
        <w:shd w:val="clear" w:color="auto" w:fill="FFFFFF"/>
        <w:spacing w:before="100" w:beforeAutospacing="1" w:after="100" w:afterAutospacing="1"/>
        <w:contextualSpacing/>
      </w:pPr>
      <w:r w:rsidRPr="00AF3EB5">
        <w:t>Косвенный метод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отчётный период. Его суть состоит в преобразовании величины чистой прибыли в величину денежных средств. При этом исходят из того, что имеются отдельные виды расходов и доходов, которые уменьшают (увеличивают) прибыль, не затрагивая величину денежных средств. В процессе анализа на сумму указанных расходов (доходов) производят корректировку чистой прибыли так, чтобы статьи расходов, не связанные с оттоком средств, и статьи доходов, не сопровождающиеся их притоком, не влияли на величину чистой прибыли.</w:t>
      </w:r>
    </w:p>
    <w:p w:rsidR="0062680D" w:rsidRPr="00AF3EB5" w:rsidRDefault="00490FE6" w:rsidP="00AF3EB5">
      <w:pPr>
        <w:shd w:val="clear" w:color="auto" w:fill="FFFFFF"/>
        <w:spacing w:before="100" w:beforeAutospacing="1" w:after="100" w:afterAutospacing="1"/>
        <w:contextualSpacing/>
      </w:pPr>
      <w:r w:rsidRPr="00AF3EB5">
        <w:t>Не вызывают оттока денежных средств хозяйственные операции, связанные с начислением амортизации основных средств, нематериальных активов, которые уменьшают величину финансового результата. В данном случае уменьшение прибыли не сопровождается сокращением денежных средств (для получения реальной величины денежных средств сумма начисленного износа должна быть добавлена к чистой прибыли). 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учёте ранее реального получения денежных средств (например, при учёте реализованной продукции по моменту её</w:t>
      </w:r>
      <w:r w:rsidR="00AA2EFE" w:rsidRPr="00AF3EB5">
        <w:t xml:space="preserve"> отгрузки)</w:t>
      </w:r>
      <w:r w:rsidRPr="00AF3EB5">
        <w:t xml:space="preserve"> [</w:t>
      </w:r>
      <w:r w:rsidR="006640C7">
        <w:t>24</w:t>
      </w:r>
      <w:r w:rsidRPr="00AF3EB5">
        <w:t>]</w:t>
      </w:r>
      <w:r w:rsidR="00AA2EFE" w:rsidRPr="00AF3EB5">
        <w:t>.</w:t>
      </w:r>
    </w:p>
    <w:p w:rsidR="0062680D" w:rsidRPr="00AF3EB5" w:rsidRDefault="00490FE6" w:rsidP="00AF3EB5">
      <w:pPr>
        <w:shd w:val="clear" w:color="auto" w:fill="FFFFFF"/>
        <w:spacing w:before="100" w:beforeAutospacing="1" w:after="100" w:afterAutospacing="1"/>
        <w:contextualSpacing/>
      </w:pPr>
      <w:r w:rsidRPr="00AF3EB5">
        <w:lastRenderedPageBreak/>
        <w:t>Анализ движения денежных потоков, даёт возможность сделать более обоснованные выводы о том:</w:t>
      </w:r>
    </w:p>
    <w:p w:rsidR="0062680D" w:rsidRPr="00AF3EB5" w:rsidRDefault="0062680D" w:rsidP="00AF3EB5">
      <w:pPr>
        <w:shd w:val="clear" w:color="auto" w:fill="FFFFFF"/>
        <w:spacing w:before="100" w:beforeAutospacing="1" w:after="100" w:afterAutospacing="1"/>
        <w:contextualSpacing/>
      </w:pPr>
      <w:r w:rsidRPr="00AF3EB5">
        <w:t xml:space="preserve">- </w:t>
      </w:r>
      <w:r w:rsidR="00490FE6" w:rsidRPr="00AF3EB5">
        <w:t>В каком объёме и</w:t>
      </w:r>
      <w:r w:rsidR="0036091A" w:rsidRPr="00AF3EB5">
        <w:t>,</w:t>
      </w:r>
      <w:r w:rsidR="00490FE6" w:rsidRPr="00AF3EB5">
        <w:t xml:space="preserve"> из каких источников были получены поступившие денежные средства, каковы направления их использования.</w:t>
      </w:r>
    </w:p>
    <w:p w:rsidR="0062680D" w:rsidRPr="00AF3EB5" w:rsidRDefault="0062680D" w:rsidP="00AF3EB5">
      <w:pPr>
        <w:shd w:val="clear" w:color="auto" w:fill="FFFFFF"/>
        <w:spacing w:before="100" w:beforeAutospacing="1" w:after="100" w:afterAutospacing="1"/>
        <w:contextualSpacing/>
      </w:pPr>
      <w:r w:rsidRPr="00AF3EB5">
        <w:t xml:space="preserve">- </w:t>
      </w:r>
      <w:r w:rsidR="00490FE6" w:rsidRPr="00AF3EB5">
        <w:t>Достаточно ли собственных средств предприятия для инвестиционной и текущей деятельности.</w:t>
      </w:r>
    </w:p>
    <w:p w:rsidR="0062680D" w:rsidRPr="00AF3EB5" w:rsidRDefault="0062680D" w:rsidP="00AF3EB5">
      <w:pPr>
        <w:shd w:val="clear" w:color="auto" w:fill="FFFFFF"/>
        <w:spacing w:before="100" w:beforeAutospacing="1" w:after="100" w:afterAutospacing="1"/>
        <w:contextualSpacing/>
      </w:pPr>
      <w:r w:rsidRPr="00AF3EB5">
        <w:t xml:space="preserve">- </w:t>
      </w:r>
      <w:r w:rsidR="00490FE6" w:rsidRPr="00AF3EB5">
        <w:t>В состоянии ли предприятие расплатиться по своим текущим обязательствам.</w:t>
      </w:r>
    </w:p>
    <w:p w:rsidR="0062680D" w:rsidRPr="00AF3EB5" w:rsidRDefault="0062680D" w:rsidP="00AF3EB5">
      <w:pPr>
        <w:shd w:val="clear" w:color="auto" w:fill="FFFFFF"/>
        <w:spacing w:before="100" w:beforeAutospacing="1" w:after="100" w:afterAutospacing="1"/>
        <w:contextualSpacing/>
      </w:pPr>
      <w:r w:rsidRPr="00AF3EB5">
        <w:t xml:space="preserve">- </w:t>
      </w:r>
      <w:r w:rsidR="00490FE6" w:rsidRPr="00AF3EB5">
        <w:t>В чём объясняются расхождения величины полученной прибыли и наличия денежных средств.</w:t>
      </w:r>
    </w:p>
    <w:p w:rsidR="0062680D" w:rsidRPr="00AF3EB5" w:rsidRDefault="00490FE6" w:rsidP="00AF3EB5">
      <w:pPr>
        <w:shd w:val="clear" w:color="auto" w:fill="FFFFFF"/>
        <w:spacing w:before="100" w:beforeAutospacing="1" w:after="100" w:afterAutospacing="1"/>
        <w:contextualSpacing/>
      </w:pPr>
      <w:r w:rsidRPr="00AF3EB5">
        <w:t>Всё это обусловливает значение такого анализа и целесообразность его проведения для целей оперативного и стратегического финансового планирования деятельности предприятия</w:t>
      </w:r>
      <w:r w:rsidRPr="00AF3EB5">
        <w:rPr>
          <w:b/>
          <w:bCs/>
        </w:rPr>
        <w:t xml:space="preserve"> </w:t>
      </w:r>
      <w:r w:rsidR="006640C7">
        <w:rPr>
          <w:bCs/>
        </w:rPr>
        <w:t>[1</w:t>
      </w:r>
      <w:r w:rsidRPr="00AF3EB5">
        <w:rPr>
          <w:bCs/>
        </w:rPr>
        <w:t>]</w:t>
      </w:r>
      <w:r w:rsidR="00AA2EFE" w:rsidRPr="00AF3EB5">
        <w:rPr>
          <w:bCs/>
        </w:rPr>
        <w:t>.</w:t>
      </w:r>
    </w:p>
    <w:p w:rsidR="007E622A" w:rsidRPr="00AF3EB5" w:rsidRDefault="00490FE6" w:rsidP="00AF3EB5">
      <w:pPr>
        <w:shd w:val="clear" w:color="auto" w:fill="FFFFFF"/>
        <w:spacing w:before="100" w:beforeAutospacing="1" w:after="100" w:afterAutospacing="1"/>
        <w:contextualSpacing/>
      </w:pPr>
      <w:r w:rsidRPr="00AF3EB5">
        <w:t>Финансовый цикл предприятия представляет собой период полного оборота денежных средств, инвестированных в оборотные активы, начиная с момента оплаты за сырьё, материалы и полуфабрикаты, и заканчивая получением денег за отгруженную продукцию.</w:t>
      </w:r>
    </w:p>
    <w:p w:rsidR="007E622A" w:rsidRPr="00AF3EB5" w:rsidRDefault="00490FE6" w:rsidP="00AF3EB5">
      <w:pPr>
        <w:shd w:val="clear" w:color="auto" w:fill="FFFFFF"/>
        <w:spacing w:before="100" w:beforeAutospacing="1" w:after="100" w:afterAutospacing="1"/>
        <w:contextualSpacing/>
      </w:pPr>
      <w:r w:rsidRPr="00AF3EB5">
        <w:t>Продолжительность финансового цикла (ПФЦ) в днях оборота рассчитывается по формуле:</w:t>
      </w:r>
    </w:p>
    <w:p w:rsidR="007E622A" w:rsidRPr="00AF3EB5" w:rsidRDefault="00490FE6" w:rsidP="00AF3EB5">
      <w:pPr>
        <w:shd w:val="clear" w:color="auto" w:fill="FFFFFF"/>
        <w:spacing w:before="100" w:beforeAutospacing="1" w:after="100" w:afterAutospacing="1"/>
        <w:contextualSpacing/>
      </w:pPr>
      <w:r w:rsidRPr="00AF3EB5">
        <w:t xml:space="preserve">ПФЦ = ПОЦ - ВОК = ВОЗ + ВОД – ВОК, где                                </w:t>
      </w:r>
      <w:r w:rsidR="00062BC1" w:rsidRPr="00AF3EB5">
        <w:t xml:space="preserve">   </w:t>
      </w:r>
      <w:r w:rsidRPr="00AF3EB5">
        <w:t>(2)</w:t>
      </w:r>
    </w:p>
    <w:p w:rsidR="00490FE6" w:rsidRPr="00AF3EB5" w:rsidRDefault="00490FE6" w:rsidP="00AF3EB5">
      <w:pPr>
        <w:shd w:val="clear" w:color="auto" w:fill="FFFFFF"/>
        <w:spacing w:before="100" w:beforeAutospacing="1" w:after="100" w:afterAutospacing="1"/>
        <w:contextualSpacing/>
      </w:pPr>
      <w:r w:rsidRPr="00AF3EB5">
        <w:t>ПОЦ - продолжительность операционного цикла;</w:t>
      </w:r>
    </w:p>
    <w:p w:rsidR="007E622A" w:rsidRPr="00AF3EB5" w:rsidRDefault="00490FE6" w:rsidP="00AF3EB5">
      <w:pPr>
        <w:shd w:val="clear" w:color="auto" w:fill="FFFFFF"/>
        <w:spacing w:before="100" w:beforeAutospacing="1" w:after="100" w:afterAutospacing="1"/>
        <w:contextualSpacing/>
      </w:pPr>
      <w:r w:rsidRPr="00AF3EB5">
        <w:t>ВОК - время обращения кредиторской задолженности;</w:t>
      </w:r>
    </w:p>
    <w:p w:rsidR="007E622A" w:rsidRPr="00AF3EB5" w:rsidRDefault="00490FE6" w:rsidP="00AF3EB5">
      <w:pPr>
        <w:shd w:val="clear" w:color="auto" w:fill="FFFFFF"/>
        <w:spacing w:before="100" w:beforeAutospacing="1" w:after="100" w:afterAutospacing="1"/>
        <w:contextualSpacing/>
      </w:pPr>
      <w:r w:rsidRPr="00AF3EB5">
        <w:t>ВОЗ - время обращения производственных запасов;</w:t>
      </w:r>
    </w:p>
    <w:p w:rsidR="00490FE6" w:rsidRPr="00AF3EB5" w:rsidRDefault="00490FE6" w:rsidP="00AF3EB5">
      <w:pPr>
        <w:shd w:val="clear" w:color="auto" w:fill="FFFFFF"/>
        <w:spacing w:before="100" w:beforeAutospacing="1" w:after="100" w:afterAutospacing="1"/>
        <w:contextualSpacing/>
      </w:pPr>
      <w:r w:rsidRPr="00AF3EB5">
        <w:t>ВОД - время обращения дебиторской задолженности.</w:t>
      </w:r>
    </w:p>
    <w:p w:rsidR="007E622A" w:rsidRPr="00AF3EB5" w:rsidRDefault="00490FE6" w:rsidP="00AF3EB5">
      <w:pPr>
        <w:shd w:val="clear" w:color="auto" w:fill="FFFFFF"/>
        <w:spacing w:before="100" w:beforeAutospacing="1" w:after="100" w:afterAutospacing="1"/>
        <w:contextualSpacing/>
      </w:pPr>
      <m:oMath>
        <m:r>
          <m:rPr>
            <m:sty m:val="p"/>
          </m:rPr>
          <w:rPr>
            <w:rFonts w:ascii="Cambria Math" w:hAnsi="Cambria Math"/>
          </w:rPr>
          <m:t>ВОЗ</m:t>
        </m:r>
        <m:r>
          <m:rPr>
            <m:sty m:val="p"/>
          </m:rPr>
          <w:rPr>
            <w:rFonts w:ascii="Cambria Math"/>
          </w:rPr>
          <m:t>=</m:t>
        </m:r>
        <m:f>
          <m:fPr>
            <m:ctrlPr>
              <w:rPr>
                <w:rFonts w:ascii="Cambria Math" w:hAnsi="Cambria Math"/>
              </w:rPr>
            </m:ctrlPr>
          </m:fPr>
          <m:num>
            <m:r>
              <m:rPr>
                <m:sty m:val="p"/>
              </m:rPr>
              <w:rPr>
                <w:rFonts w:ascii="Cambria Math" w:hAnsi="Cambria Math"/>
              </w:rPr>
              <m:t>Средние</m:t>
            </m:r>
            <m:r>
              <m:rPr>
                <m:sty m:val="p"/>
              </m:rPr>
              <w:rPr>
                <w:rFonts w:ascii="Cambria Math"/>
              </w:rPr>
              <m:t xml:space="preserve"> </m:t>
            </m:r>
            <m:r>
              <m:rPr>
                <m:sty m:val="p"/>
              </m:rPr>
              <w:rPr>
                <w:rFonts w:ascii="Cambria Math" w:hAnsi="Cambria Math"/>
              </w:rPr>
              <m:t>производственные</m:t>
            </m:r>
            <m:r>
              <m:rPr>
                <m:sty m:val="p"/>
              </m:rPr>
              <w:rPr>
                <w:rFonts w:ascii="Cambria Math"/>
              </w:rPr>
              <m:t xml:space="preserve"> </m:t>
            </m:r>
            <m:r>
              <m:rPr>
                <m:sty m:val="p"/>
              </m:rPr>
              <w:rPr>
                <w:rFonts w:ascii="Cambria Math" w:hAnsi="Cambria Math"/>
              </w:rPr>
              <m:t>запасы</m:t>
            </m:r>
          </m:num>
          <m:den>
            <m:r>
              <m:rPr>
                <m:sty m:val="p"/>
              </m:rPr>
              <w:rPr>
                <w:rFonts w:ascii="Cambria Math" w:hAnsi="Cambria Math"/>
              </w:rPr>
              <m:t>Затраты</m:t>
            </m:r>
            <m:r>
              <m:rPr>
                <m:sty m:val="p"/>
              </m:rPr>
              <w:rPr>
                <w:rFonts w:ascii="Cambria Math"/>
              </w:rPr>
              <m:t xml:space="preserve"> </m:t>
            </m:r>
            <m:r>
              <m:rPr>
                <m:sty m:val="p"/>
              </m:rPr>
              <w:rPr>
                <w:rFonts w:ascii="Cambria Math" w:hAnsi="Cambria Math"/>
              </w:rPr>
              <m:t>на</m:t>
            </m:r>
            <m:r>
              <m:rPr>
                <m:sty m:val="p"/>
              </m:rPr>
              <w:rPr>
                <w:rFonts w:ascii="Cambria Math"/>
              </w:rPr>
              <m:t xml:space="preserve"> </m:t>
            </m:r>
            <m:r>
              <m:rPr>
                <m:sty m:val="p"/>
              </m:rPr>
              <w:rPr>
                <w:rFonts w:ascii="Cambria Math" w:hAnsi="Cambria Math"/>
              </w:rPr>
              <m:t>производство</m:t>
            </m:r>
            <m:r>
              <m:rPr>
                <m:sty m:val="p"/>
              </m:rPr>
              <w:rPr>
                <w:rFonts w:ascii="Cambria Math"/>
              </w:rPr>
              <m:t xml:space="preserve"> </m:t>
            </m:r>
            <m:r>
              <m:rPr>
                <m:sty m:val="p"/>
              </m:rPr>
              <w:rPr>
                <w:rFonts w:ascii="Cambria Math" w:hAnsi="Cambria Math"/>
              </w:rPr>
              <m:t>продукции</m:t>
            </m:r>
          </m:den>
        </m:f>
        <m:r>
          <m:rPr>
            <m:sty m:val="p"/>
          </m:rPr>
          <w:rPr>
            <w:rFonts w:ascii="Cambria Math" w:hAnsi="Cambria Math"/>
          </w:rPr>
          <m:t>*Т</m:t>
        </m:r>
      </m:oMath>
      <w:r w:rsidRPr="00AF3EB5">
        <w:t xml:space="preserve">                                           </w:t>
      </w:r>
      <w:r w:rsidR="00AF3EB5">
        <w:t xml:space="preserve">   </w:t>
      </w:r>
      <w:r w:rsidRPr="00AF3EB5">
        <w:t xml:space="preserve">  </w:t>
      </w:r>
      <w:r w:rsidR="0062680D" w:rsidRPr="00AF3EB5">
        <w:t xml:space="preserve">  </w:t>
      </w:r>
      <w:r w:rsidRPr="00AF3EB5">
        <w:t xml:space="preserve">  (3)</w:t>
      </w:r>
    </w:p>
    <w:p w:rsidR="007E622A" w:rsidRPr="00AF3EB5" w:rsidRDefault="00490FE6" w:rsidP="00AF3EB5">
      <w:pPr>
        <w:shd w:val="clear" w:color="auto" w:fill="FFFFFF"/>
        <w:spacing w:before="100" w:beforeAutospacing="1" w:after="100" w:afterAutospacing="1"/>
        <w:contextualSpacing/>
      </w:pPr>
      <m:oMath>
        <m:r>
          <m:rPr>
            <m:sty m:val="p"/>
          </m:rPr>
          <w:rPr>
            <w:rFonts w:ascii="Cambria Math" w:hAnsi="Cambria Math"/>
          </w:rPr>
          <m:t>ВОД</m:t>
        </m:r>
        <m:r>
          <m:rPr>
            <m:sty m:val="p"/>
          </m:rPr>
          <w:rPr>
            <w:rFonts w:ascii="Cambria Math"/>
          </w:rPr>
          <m:t>=</m:t>
        </m:r>
        <m:f>
          <m:fPr>
            <m:ctrlPr>
              <w:rPr>
                <w:rFonts w:ascii="Cambria Math" w:hAnsi="Cambria Math"/>
              </w:rPr>
            </m:ctrlPr>
          </m:fPr>
          <m:num>
            <m:r>
              <m:rPr>
                <m:sty m:val="p"/>
              </m:rPr>
              <w:rPr>
                <w:rFonts w:ascii="Cambria Math" w:hAnsi="Cambria Math"/>
              </w:rPr>
              <m:t>Средняя</m:t>
            </m:r>
            <m:r>
              <m:rPr>
                <m:sty m:val="p"/>
              </m:rPr>
              <w:rPr>
                <w:rFonts w:ascii="Cambria Math"/>
              </w:rPr>
              <m:t xml:space="preserve"> </m:t>
            </m:r>
            <m:r>
              <m:rPr>
                <m:sty m:val="p"/>
              </m:rPr>
              <w:rPr>
                <w:rFonts w:ascii="Cambria Math" w:hAnsi="Cambria Math"/>
              </w:rPr>
              <m:t>дебиторская</m:t>
            </m:r>
            <m:r>
              <m:rPr>
                <m:sty m:val="p"/>
              </m:rPr>
              <w:rPr>
                <w:rFonts w:ascii="Cambria Math"/>
              </w:rPr>
              <m:t xml:space="preserve"> </m:t>
            </m:r>
            <m:r>
              <m:rPr>
                <m:sty m:val="p"/>
              </m:rPr>
              <w:rPr>
                <w:rFonts w:ascii="Cambria Math" w:hAnsi="Cambria Math"/>
              </w:rPr>
              <m:t>задолженность</m:t>
            </m:r>
          </m:num>
          <m:den>
            <m:r>
              <m:rPr>
                <m:sty m:val="p"/>
              </m:rPr>
              <w:rPr>
                <w:rFonts w:ascii="Cambria Math" w:hAnsi="Cambria Math"/>
              </w:rPr>
              <m:t>Выручка</m:t>
            </m:r>
            <m:r>
              <m:rPr>
                <m:sty m:val="p"/>
              </m:rPr>
              <w:rPr>
                <w:rFonts w:ascii="Cambria Math"/>
              </w:rPr>
              <m:t xml:space="preserve"> </m:t>
            </m:r>
            <m:r>
              <m:rPr>
                <m:sty m:val="p"/>
              </m:rPr>
              <w:rPr>
                <w:rFonts w:ascii="Cambria Math" w:hAnsi="Cambria Math"/>
              </w:rPr>
              <m:t>от</m:t>
            </m:r>
            <m:r>
              <m:rPr>
                <m:sty m:val="p"/>
              </m:rPr>
              <w:rPr>
                <w:rFonts w:ascii="Cambria Math"/>
              </w:rPr>
              <m:t xml:space="preserve"> </m:t>
            </m:r>
            <m:r>
              <m:rPr>
                <m:sty m:val="p"/>
              </m:rPr>
              <w:rPr>
                <w:rFonts w:ascii="Cambria Math" w:hAnsi="Cambria Math"/>
              </w:rPr>
              <m:t>реализации</m:t>
            </m:r>
            <m:r>
              <m:rPr>
                <m:sty m:val="p"/>
              </m:rPr>
              <w:rPr>
                <w:rFonts w:ascii="Cambria Math"/>
              </w:rPr>
              <m:t xml:space="preserve"> </m:t>
            </m:r>
            <m:r>
              <m:rPr>
                <m:sty m:val="p"/>
              </m:rPr>
              <w:rPr>
                <w:rFonts w:ascii="Cambria Math" w:hAnsi="Cambria Math"/>
              </w:rPr>
              <m:t>в</m:t>
            </m:r>
            <m:r>
              <m:rPr>
                <m:sty m:val="p"/>
              </m:rPr>
              <w:rPr>
                <w:rFonts w:ascii="Cambria Math"/>
              </w:rPr>
              <m:t xml:space="preserve"> </m:t>
            </m:r>
            <m:r>
              <m:rPr>
                <m:sty m:val="p"/>
              </m:rPr>
              <w:rPr>
                <w:rFonts w:ascii="Cambria Math" w:hAnsi="Cambria Math"/>
              </w:rPr>
              <m:t>кредит</m:t>
            </m:r>
          </m:den>
        </m:f>
        <m:r>
          <m:rPr>
            <m:sty m:val="p"/>
          </m:rPr>
          <w:rPr>
            <w:rFonts w:ascii="Cambria Math" w:hAnsi="Cambria Math"/>
          </w:rPr>
          <m:t>*Т</m:t>
        </m:r>
      </m:oMath>
      <w:r w:rsidRPr="00AF3EB5">
        <w:t xml:space="preserve">                                        </w:t>
      </w:r>
      <w:r w:rsidR="00AF3EB5">
        <w:t xml:space="preserve">   </w:t>
      </w:r>
      <w:r w:rsidRPr="00AF3EB5">
        <w:t xml:space="preserve">   </w:t>
      </w:r>
      <w:r w:rsidR="0062680D" w:rsidRPr="00AF3EB5">
        <w:t xml:space="preserve">  </w:t>
      </w:r>
      <w:r w:rsidRPr="00AF3EB5">
        <w:t xml:space="preserve">   (4)</w:t>
      </w:r>
    </w:p>
    <w:p w:rsidR="007E622A" w:rsidRPr="00AF3EB5" w:rsidRDefault="00490FE6" w:rsidP="00AF3EB5">
      <w:pPr>
        <w:shd w:val="clear" w:color="auto" w:fill="FFFFFF"/>
        <w:spacing w:before="100" w:beforeAutospacing="1" w:after="100" w:afterAutospacing="1"/>
        <w:contextualSpacing/>
      </w:pPr>
      <m:oMath>
        <m:r>
          <m:rPr>
            <m:sty m:val="p"/>
          </m:rPr>
          <w:rPr>
            <w:rFonts w:ascii="Cambria Math" w:hAnsi="Cambria Math"/>
          </w:rPr>
          <m:t>ВОК</m:t>
        </m:r>
        <m:r>
          <m:rPr>
            <m:sty m:val="p"/>
          </m:rPr>
          <w:rPr>
            <w:rFonts w:ascii="Cambria Math"/>
          </w:rPr>
          <m:t>=</m:t>
        </m:r>
        <m:f>
          <m:fPr>
            <m:ctrlPr>
              <w:rPr>
                <w:rFonts w:ascii="Cambria Math" w:hAnsi="Cambria Math"/>
              </w:rPr>
            </m:ctrlPr>
          </m:fPr>
          <m:num>
            <m:r>
              <m:rPr>
                <m:sty m:val="p"/>
              </m:rPr>
              <w:rPr>
                <w:rFonts w:ascii="Cambria Math" w:hAnsi="Cambria Math"/>
              </w:rPr>
              <m:t>Средняя</m:t>
            </m:r>
            <m:r>
              <m:rPr>
                <m:sty m:val="p"/>
              </m:rPr>
              <w:rPr>
                <w:rFonts w:ascii="Cambria Math"/>
              </w:rPr>
              <m:t xml:space="preserve"> </m:t>
            </m:r>
            <m:r>
              <m:rPr>
                <m:sty m:val="p"/>
              </m:rPr>
              <w:rPr>
                <w:rFonts w:ascii="Cambria Math" w:hAnsi="Cambria Math"/>
              </w:rPr>
              <m:t>кредиторская</m:t>
            </m:r>
            <m:r>
              <m:rPr>
                <m:sty m:val="p"/>
              </m:rPr>
              <w:rPr>
                <w:rFonts w:ascii="Cambria Math"/>
              </w:rPr>
              <m:t xml:space="preserve"> </m:t>
            </m:r>
            <m:r>
              <m:rPr>
                <m:sty m:val="p"/>
              </m:rPr>
              <w:rPr>
                <w:rFonts w:ascii="Cambria Math" w:hAnsi="Cambria Math"/>
              </w:rPr>
              <m:t>задолженность</m:t>
            </m:r>
          </m:num>
          <m:den>
            <m:r>
              <m:rPr>
                <m:sty m:val="p"/>
              </m:rPr>
              <w:rPr>
                <w:rFonts w:ascii="Cambria Math" w:hAnsi="Cambria Math"/>
              </w:rPr>
              <m:t>Затраты</m:t>
            </m:r>
            <m:r>
              <m:rPr>
                <m:sty m:val="p"/>
              </m:rPr>
              <w:rPr>
                <w:rFonts w:ascii="Cambria Math"/>
              </w:rPr>
              <m:t xml:space="preserve"> </m:t>
            </m:r>
            <m:r>
              <m:rPr>
                <m:sty m:val="p"/>
              </m:rPr>
              <w:rPr>
                <w:rFonts w:ascii="Cambria Math" w:hAnsi="Cambria Math"/>
              </w:rPr>
              <m:t>на</m:t>
            </m:r>
            <m:r>
              <m:rPr>
                <m:sty m:val="p"/>
              </m:rPr>
              <w:rPr>
                <w:rFonts w:ascii="Cambria Math"/>
              </w:rPr>
              <m:t xml:space="preserve"> </m:t>
            </m:r>
            <m:r>
              <m:rPr>
                <m:sty m:val="p"/>
              </m:rPr>
              <w:rPr>
                <w:rFonts w:ascii="Cambria Math" w:hAnsi="Cambria Math"/>
              </w:rPr>
              <m:t>производство</m:t>
            </m:r>
            <m:r>
              <m:rPr>
                <m:sty m:val="p"/>
              </m:rPr>
              <w:rPr>
                <w:rFonts w:ascii="Cambria Math"/>
              </w:rPr>
              <m:t xml:space="preserve"> </m:t>
            </m:r>
            <m:r>
              <m:rPr>
                <m:sty m:val="p"/>
              </m:rPr>
              <w:rPr>
                <w:rFonts w:ascii="Cambria Math" w:hAnsi="Cambria Math"/>
              </w:rPr>
              <m:t>продукции</m:t>
            </m:r>
          </m:den>
        </m:f>
        <m:r>
          <m:rPr>
            <m:sty m:val="p"/>
          </m:rPr>
          <w:rPr>
            <w:rFonts w:ascii="Cambria Math" w:hAnsi="Cambria Math"/>
          </w:rPr>
          <m:t>*Т</m:t>
        </m:r>
      </m:oMath>
      <w:r w:rsidRPr="00AF3EB5">
        <w:t xml:space="preserve"> , где                                </w:t>
      </w:r>
      <w:r w:rsidR="00AF3EB5">
        <w:t xml:space="preserve">   </w:t>
      </w:r>
      <w:r w:rsidRPr="00AF3EB5">
        <w:t xml:space="preserve">  </w:t>
      </w:r>
      <w:r w:rsidR="0062680D" w:rsidRPr="00AF3EB5">
        <w:t xml:space="preserve">  </w:t>
      </w:r>
      <w:r w:rsidRPr="00AF3EB5">
        <w:t xml:space="preserve">  (5)</w:t>
      </w:r>
    </w:p>
    <w:p w:rsidR="007E622A" w:rsidRPr="00AF3EB5" w:rsidRDefault="00490FE6" w:rsidP="00AF3EB5">
      <w:pPr>
        <w:shd w:val="clear" w:color="auto" w:fill="FFFFFF"/>
        <w:spacing w:before="100" w:beforeAutospacing="1" w:after="100" w:afterAutospacing="1"/>
        <w:contextualSpacing/>
      </w:pPr>
      <w:r w:rsidRPr="00AF3EB5">
        <w:t>Т - длина периода, по которому рассчитываются средние показатели (как</w:t>
      </w:r>
      <w:r w:rsidR="00AA2EFE" w:rsidRPr="00AF3EB5">
        <w:t xml:space="preserve"> </w:t>
      </w:r>
      <w:r w:rsidR="00AA2EFE" w:rsidRPr="00AF3EB5">
        <w:lastRenderedPageBreak/>
        <w:t>правило, год, т.е. Т = 360)</w:t>
      </w:r>
      <w:r w:rsidR="00E449F7" w:rsidRPr="00AF3EB5">
        <w:t xml:space="preserve"> [11</w:t>
      </w:r>
      <w:r w:rsidRPr="00AF3EB5">
        <w:t>]</w:t>
      </w:r>
      <w:r w:rsidR="00AA2EFE" w:rsidRPr="00AF3EB5">
        <w:t>.</w:t>
      </w:r>
    </w:p>
    <w:p w:rsidR="00B16E3A" w:rsidRPr="00AF3EB5" w:rsidRDefault="00490FE6" w:rsidP="00AF3EB5">
      <w:pPr>
        <w:shd w:val="clear" w:color="auto" w:fill="FFFFFF"/>
        <w:spacing w:before="100" w:beforeAutospacing="1" w:after="100" w:afterAutospacing="1"/>
        <w:contextualSpacing/>
      </w:pPr>
      <w:r w:rsidRPr="00AF3EB5">
        <w:t>Прогноз денежных потоков предприятия позволяет оценить с определённой долей вероятности их состояние в будущем. Необходимо подчеркнуть, что в большинстве случаев оценка стоимости предприятий базируется именно на прогнозе денежных потоков, а не бизнес-плане развития предприятия.</w:t>
      </w:r>
    </w:p>
    <w:p w:rsidR="0062680D" w:rsidRPr="00AF3EB5" w:rsidRDefault="00490FE6" w:rsidP="00AF3EB5">
      <w:pPr>
        <w:shd w:val="clear" w:color="auto" w:fill="FFFFFF"/>
        <w:spacing w:before="100" w:beforeAutospacing="1" w:after="100" w:afterAutospacing="1"/>
        <w:contextualSpacing/>
      </w:pPr>
      <w:r w:rsidRPr="00AF3EB5">
        <w:t>Следует отметить, что можно оценивать стоимость предприятия на основании бизнес-плана, однако в этом случае речь идёт об оценке инвестиционной стоимости, а не рыночной. Рыночная стоимость предприятия всегда базируется на прогнозе, отражающем мнен</w:t>
      </w:r>
      <w:r w:rsidR="00AA2EFE" w:rsidRPr="00AF3EB5">
        <w:t>ие рынка о развитии предприятия</w:t>
      </w:r>
      <w:r w:rsidRPr="00AF3EB5">
        <w:t xml:space="preserve"> [</w:t>
      </w:r>
      <w:r w:rsidR="006640C7">
        <w:t>30</w:t>
      </w:r>
      <w:r w:rsidRPr="00AF3EB5">
        <w:t>]</w:t>
      </w:r>
      <w:r w:rsidR="00AA2EFE" w:rsidRPr="00AF3EB5">
        <w:t>.</w:t>
      </w:r>
    </w:p>
    <w:p w:rsidR="00B16E3A" w:rsidRPr="00AF3EB5" w:rsidRDefault="00490FE6" w:rsidP="00AF3EB5">
      <w:pPr>
        <w:shd w:val="clear" w:color="auto" w:fill="FFFFFF"/>
        <w:spacing w:before="100" w:beforeAutospacing="1" w:after="100" w:afterAutospacing="1"/>
        <w:contextualSpacing/>
      </w:pPr>
      <w:r w:rsidRPr="00AF3EB5">
        <w:t>При управлении денежными средствами важное место отводится поиску способов ускорения денежных поступлений от контрагентов. В основном это погашение дебиторской задолженности, скорость которой зависит от правильности и своевременности выставленных счетов и от способа ведения банковских операций.</w:t>
      </w:r>
    </w:p>
    <w:p w:rsidR="00B16E3A" w:rsidRPr="00AF3EB5" w:rsidRDefault="00490FE6" w:rsidP="00AF3EB5">
      <w:pPr>
        <w:shd w:val="clear" w:color="auto" w:fill="FFFFFF"/>
        <w:spacing w:before="100" w:beforeAutospacing="1" w:after="100" w:afterAutospacing="1"/>
        <w:contextualSpacing/>
      </w:pPr>
      <w:r w:rsidRPr="00AF3EB5">
        <w:t>Но ускорение процессов сбора денежных средств является лишь одной стороной управления денежными активами, тогда как контроль выплат – это его другая, не менее важная сторона, поскольку ощутимых результатов можно добиться лишь при условии грамотного управления, как поступлениями, так и расходами.</w:t>
      </w:r>
    </w:p>
    <w:p w:rsidR="00B16E3A" w:rsidRPr="00AF3EB5" w:rsidRDefault="00490FE6" w:rsidP="00AF3EB5">
      <w:pPr>
        <w:shd w:val="clear" w:color="auto" w:fill="FFFFFF"/>
        <w:spacing w:before="100" w:beforeAutospacing="1" w:after="100" w:afterAutospacing="1"/>
        <w:contextualSpacing/>
      </w:pPr>
      <w:r w:rsidRPr="00AF3EB5">
        <w:t>Одним из способов контроля за денежными выплатами, является централизация расчётов с кредиторами. Это позволяет финансовому менеджеру правильно оценить поступающие потоки денежных средств по предприятию в целом и составить график необходимых выплат. Однако централизованной системе присущи вечные недостатки – неповоротливость в нестандартных ситуациях, в результате чего филиалы могут оказаться не в состоянии произвести своевременные расчёты, что чревато потерей имиджа и снижением финансового результата в будущем.</w:t>
      </w:r>
    </w:p>
    <w:p w:rsidR="00B16E3A" w:rsidRPr="00AF3EB5" w:rsidRDefault="00490FE6" w:rsidP="00AF3EB5">
      <w:pPr>
        <w:shd w:val="clear" w:color="auto" w:fill="FFFFFF"/>
        <w:spacing w:before="100" w:beforeAutospacing="1" w:after="100" w:afterAutospacing="1"/>
        <w:contextualSpacing/>
      </w:pPr>
      <w:r w:rsidRPr="00AF3EB5">
        <w:rPr>
          <w:rStyle w:val="a6"/>
          <w:b w:val="0"/>
        </w:rPr>
        <w:t xml:space="preserve">Выбор направлений и методов оптимизации денежных потоков </w:t>
      </w:r>
      <w:r w:rsidRPr="00AF3EB5">
        <w:rPr>
          <w:rStyle w:val="a6"/>
          <w:b w:val="0"/>
        </w:rPr>
        <w:lastRenderedPageBreak/>
        <w:t>предприятия</w:t>
      </w:r>
      <w:r w:rsidRPr="00AF3EB5">
        <w:rPr>
          <w:b/>
        </w:rPr>
        <w:t>,</w:t>
      </w:r>
      <w:r w:rsidRPr="00AF3EB5">
        <w:t xml:space="preserve"> обеспечивающих реализацию избранной политики управления ими. Такая оптимизация является одной из важнейших функций управления денежными потоками, направленной на повышение их эффективности в предстоящем периоде. Важнейшими задачами, решаемыми в процессе этого этапа управления денежными потоками, являются: выявление и реализация резервов, позволяющих снизить зависимость предприятия от внешних источников привлечения денежных средств; обеспечение более полной сбалансированности положительных и отрицательных денежных потоков во времени и по объемам; обеспечение более тесной взаимосвязи денежных потоков по видам хозяйственной деятельности предприятия; повышение суммы и качества чистого денежного потока, генерируемого хозяйственной деятельностью предприятия. Эти вопросы подробно расс</w:t>
      </w:r>
      <w:r w:rsidR="00AA2EFE" w:rsidRPr="00AF3EB5">
        <w:t>матриваются в следующем разделе</w:t>
      </w:r>
      <w:r w:rsidRPr="00AF3EB5">
        <w:t xml:space="preserve"> [</w:t>
      </w:r>
      <w:r w:rsidR="006640C7">
        <w:t>28</w:t>
      </w:r>
      <w:r w:rsidRPr="00AF3EB5">
        <w:t>]</w:t>
      </w:r>
      <w:r w:rsidR="00AA2EFE" w:rsidRPr="00AF3EB5">
        <w:t>.</w:t>
      </w:r>
    </w:p>
    <w:p w:rsidR="00C61BBE" w:rsidRPr="00AF3EB5" w:rsidRDefault="00490FE6" w:rsidP="00AF3EB5">
      <w:pPr>
        <w:shd w:val="clear" w:color="auto" w:fill="FFFFFF"/>
        <w:spacing w:before="100" w:beforeAutospacing="1" w:after="100" w:afterAutospacing="1"/>
        <w:contextualSpacing/>
      </w:pPr>
      <w:r w:rsidRPr="00AF3EB5">
        <w:rPr>
          <w:shd w:val="clear" w:color="auto" w:fill="FFFFFF"/>
        </w:rPr>
        <w:t>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AF3EB5" w:rsidRDefault="00AF3EB5" w:rsidP="00AA2EFE">
      <w:pPr>
        <w:shd w:val="clear" w:color="auto" w:fill="FFFFFF"/>
        <w:spacing w:before="100" w:beforeAutospacing="1" w:after="100" w:afterAutospacing="1"/>
        <w:contextualSpacing/>
      </w:pPr>
    </w:p>
    <w:p w:rsidR="00AF3EB5" w:rsidRPr="0039077B" w:rsidRDefault="00AF3EB5" w:rsidP="00AA2EFE">
      <w:pPr>
        <w:shd w:val="clear" w:color="auto" w:fill="FFFFFF"/>
        <w:spacing w:before="100" w:beforeAutospacing="1" w:after="100" w:afterAutospacing="1"/>
        <w:contextualSpacing/>
      </w:pPr>
    </w:p>
    <w:p w:rsidR="0062680D" w:rsidRPr="0039077B" w:rsidRDefault="0062680D" w:rsidP="00AF3EB5">
      <w:pPr>
        <w:ind w:left="284" w:firstLine="0"/>
      </w:pPr>
      <w:r w:rsidRPr="0039077B">
        <w:t>1.3 Методические основы оценки и планирования денежных потоков на предприятии</w:t>
      </w:r>
    </w:p>
    <w:p w:rsidR="0062680D" w:rsidRPr="0039077B" w:rsidRDefault="0062680D" w:rsidP="0039077B">
      <w:pPr>
        <w:tabs>
          <w:tab w:val="left" w:pos="1920"/>
        </w:tabs>
      </w:pPr>
    </w:p>
    <w:p w:rsidR="00B16E3A" w:rsidRPr="00AF3EB5" w:rsidRDefault="0062680D"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w:r w:rsidRPr="00AF3EB5">
        <w:rPr>
          <w:bCs/>
          <w:iCs/>
          <w:sz w:val="28"/>
          <w:szCs w:val="28"/>
        </w:rPr>
        <w:t>Оценка денежного потока выполняется в рамках решения двух задач:</w:t>
      </w:r>
    </w:p>
    <w:p w:rsidR="00B16E3A" w:rsidRPr="00AF3EB5" w:rsidRDefault="00B16E3A"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w:r w:rsidRPr="00AF3EB5">
        <w:rPr>
          <w:bCs/>
          <w:iCs/>
          <w:sz w:val="28"/>
          <w:szCs w:val="28"/>
        </w:rPr>
        <w:t xml:space="preserve">- </w:t>
      </w:r>
      <w:r w:rsidR="0062680D" w:rsidRPr="00AF3EB5">
        <w:rPr>
          <w:bCs/>
          <w:iCs/>
          <w:sz w:val="28"/>
          <w:szCs w:val="28"/>
        </w:rPr>
        <w:t>Прямой задачи, т. е. проводится оценка с позиции будущего;</w:t>
      </w:r>
    </w:p>
    <w:p w:rsidR="0062680D" w:rsidRPr="00AF3EB5" w:rsidRDefault="00B16E3A"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w:r w:rsidRPr="00AF3EB5">
        <w:rPr>
          <w:bCs/>
          <w:iCs/>
          <w:sz w:val="28"/>
          <w:szCs w:val="28"/>
        </w:rPr>
        <w:t xml:space="preserve">- </w:t>
      </w:r>
      <w:r w:rsidR="0062680D" w:rsidRPr="00AF3EB5">
        <w:rPr>
          <w:bCs/>
          <w:iCs/>
          <w:sz w:val="28"/>
          <w:szCs w:val="28"/>
        </w:rPr>
        <w:t>Обратной задачи, т. е. оценка с позиции настоящего (реализуется схема дисконтирования – расчёт приведённого денежного потока).</w:t>
      </w:r>
    </w:p>
    <w:p w:rsidR="0062680D" w:rsidRPr="00AF3EB5" w:rsidRDefault="0062680D" w:rsidP="00AF3EB5">
      <w:pPr>
        <w:pStyle w:val="a4"/>
        <w:shd w:val="clear" w:color="auto" w:fill="FFFFFF"/>
        <w:spacing w:before="0" w:beforeAutospacing="0" w:after="514" w:afterAutospacing="0" w:line="360" w:lineRule="auto"/>
        <w:ind w:firstLine="720"/>
        <w:contextualSpacing/>
        <w:jc w:val="both"/>
        <w:textAlignment w:val="baseline"/>
        <w:rPr>
          <w:rStyle w:val="apple-converted-space"/>
          <w:sz w:val="28"/>
          <w:szCs w:val="28"/>
          <w:shd w:val="clear" w:color="auto" w:fill="FFFFFF"/>
        </w:rPr>
      </w:pPr>
      <w:r w:rsidRPr="00AF3EB5">
        <w:rPr>
          <w:sz w:val="28"/>
          <w:szCs w:val="28"/>
          <w:shd w:val="clear" w:color="auto" w:fill="FFFFFF"/>
        </w:rPr>
        <w:lastRenderedPageBreak/>
        <w:t>Прямая задача предполагает суммарную оценку наращенного де</w:t>
      </w:r>
      <w:r w:rsidRPr="00AF3EB5">
        <w:rPr>
          <w:sz w:val="28"/>
          <w:szCs w:val="28"/>
          <w:shd w:val="clear" w:color="auto" w:fill="FFFFFF"/>
        </w:rPr>
        <w:softHyphen/>
        <w:t>нежного потока, т. е. в её основе лежит будущая стоимость.</w:t>
      </w:r>
    </w:p>
    <w:p w:rsidR="0062680D" w:rsidRPr="00AF3EB5" w:rsidRDefault="0062680D" w:rsidP="00AF3EB5">
      <w:pPr>
        <w:pStyle w:val="a4"/>
        <w:shd w:val="clear" w:color="auto" w:fill="FFFFFF"/>
        <w:spacing w:before="0" w:beforeAutospacing="0" w:after="514" w:afterAutospacing="0" w:line="360" w:lineRule="auto"/>
        <w:ind w:firstLine="720"/>
        <w:contextualSpacing/>
        <w:jc w:val="both"/>
        <w:textAlignment w:val="baseline"/>
        <w:rPr>
          <w:sz w:val="28"/>
          <w:szCs w:val="28"/>
          <w:shd w:val="clear" w:color="auto" w:fill="FFFFFF"/>
        </w:rPr>
      </w:pPr>
      <w:r w:rsidRPr="00AF3EB5">
        <w:rPr>
          <w:sz w:val="28"/>
          <w:szCs w:val="28"/>
          <w:shd w:val="clear" w:color="auto" w:fill="FFFFFF"/>
        </w:rPr>
        <w:t>Несложно показать, что будущая стоимость исходного денежного потока постнумерандо</w:t>
      </w:r>
      <w:r w:rsidRPr="00AF3EB5">
        <w:rPr>
          <w:rStyle w:val="apple-converted-space"/>
          <w:sz w:val="28"/>
          <w:szCs w:val="28"/>
          <w:shd w:val="clear" w:color="auto" w:fill="FFFFFF"/>
        </w:rPr>
        <w:t> </w:t>
      </w:r>
      <w:r w:rsidRPr="00AF3EB5">
        <w:rPr>
          <w:iCs/>
          <w:sz w:val="28"/>
          <w:szCs w:val="28"/>
          <w:shd w:val="clear" w:color="auto" w:fill="FFFFFF"/>
        </w:rPr>
        <w:t>FV</w:t>
      </w:r>
      <w:r w:rsidRPr="00AF3EB5">
        <w:rPr>
          <w:iCs/>
          <w:sz w:val="28"/>
          <w:szCs w:val="28"/>
          <w:shd w:val="clear" w:color="auto" w:fill="FFFFFF"/>
          <w:vertAlign w:val="subscript"/>
        </w:rPr>
        <w:t xml:space="preserve">pst </w:t>
      </w:r>
      <w:r w:rsidRPr="00AF3EB5">
        <w:rPr>
          <w:sz w:val="28"/>
          <w:szCs w:val="28"/>
          <w:shd w:val="clear" w:color="auto" w:fill="FFFFFF"/>
        </w:rPr>
        <w:t>может быть оценена как сумма наращен</w:t>
      </w:r>
      <w:r w:rsidRPr="00AF3EB5">
        <w:rPr>
          <w:sz w:val="28"/>
          <w:szCs w:val="28"/>
          <w:shd w:val="clear" w:color="auto" w:fill="FFFFFF"/>
        </w:rPr>
        <w:softHyphen/>
        <w:t>ных поступлений, т. е. в общем виде формула имеет вид:</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FV</m:t>
            </m:r>
          </m:e>
          <m:sub>
            <m:r>
              <m:rPr>
                <m:sty m:val="p"/>
              </m:rPr>
              <w:rPr>
                <w:rFonts w:ascii="Cambria Math"/>
                <w:sz w:val="28"/>
                <w:szCs w:val="28"/>
              </w:rPr>
              <m:t>pst</m:t>
            </m:r>
          </m:sub>
        </m:sSub>
        <m:r>
          <m:rPr>
            <m:sty m:val="p"/>
          </m:rPr>
          <w:rPr>
            <w:rFonts w:ascii="Cambria Math"/>
            <w:sz w:val="28"/>
            <w:szCs w:val="28"/>
          </w:rPr>
          <m:t>=</m:t>
        </m:r>
        <m:nary>
          <m:naryPr>
            <m:chr m:val="∑"/>
            <m:limLoc m:val="undOvr"/>
            <m:ctrlPr>
              <w:rPr>
                <w:rFonts w:ascii="Cambria Math" w:hAnsi="Cambria Math"/>
                <w:bCs/>
                <w:iCs/>
                <w:sz w:val="28"/>
                <w:szCs w:val="28"/>
              </w:rPr>
            </m:ctrlPr>
          </m:naryPr>
          <m:sub>
            <m:r>
              <m:rPr>
                <m:sty m:val="p"/>
              </m:rPr>
              <w:rPr>
                <w:rFonts w:ascii="Cambria Math"/>
                <w:sz w:val="28"/>
                <w:szCs w:val="28"/>
              </w:rPr>
              <m:t>k=1</m:t>
            </m:r>
          </m:sub>
          <m:sup>
            <m:r>
              <m:rPr>
                <m:sty m:val="p"/>
              </m:rPr>
              <w:rPr>
                <w:rFonts w:ascii="Cambria Math"/>
                <w:sz w:val="28"/>
                <w:szCs w:val="28"/>
              </w:rPr>
              <m:t>n</m:t>
            </m:r>
          </m:sup>
          <m:e>
            <m:sSub>
              <m:sSubPr>
                <m:ctrlPr>
                  <w:rPr>
                    <w:rFonts w:ascii="Cambria Math" w:hAnsi="Cambria Math"/>
                    <w:bCs/>
                    <w:iCs/>
                    <w:sz w:val="28"/>
                    <w:szCs w:val="28"/>
                  </w:rPr>
                </m:ctrlPr>
              </m:sSubPr>
              <m:e>
                <m:r>
                  <m:rPr>
                    <m:sty m:val="p"/>
                  </m:rPr>
                  <w:rPr>
                    <w:rFonts w:ascii="Cambria Math"/>
                    <w:sz w:val="28"/>
                    <w:szCs w:val="28"/>
                  </w:rPr>
                  <m:t>C</m:t>
                </m:r>
              </m:e>
              <m:sub>
                <m:r>
                  <m:rPr>
                    <m:sty m:val="p"/>
                  </m:rPr>
                  <w:rPr>
                    <w:rFonts w:ascii="Cambria Math"/>
                    <w:sz w:val="28"/>
                    <w:szCs w:val="28"/>
                  </w:rPr>
                  <m:t>k</m:t>
                </m:r>
              </m:sub>
            </m:sSub>
          </m:e>
        </m:nary>
        <m:sSup>
          <m:sSupPr>
            <m:ctrlPr>
              <w:rPr>
                <w:rFonts w:ascii="Cambria Math" w:hAnsi="Cambria Math"/>
                <w:bCs/>
                <w:iCs/>
                <w:sz w:val="28"/>
                <w:szCs w:val="28"/>
              </w:rPr>
            </m:ctrlPr>
          </m:sSupPr>
          <m:e>
            <m:d>
              <m:dPr>
                <m:ctrlPr>
                  <w:rPr>
                    <w:rFonts w:ascii="Cambria Math" w:hAnsi="Cambria Math"/>
                    <w:bCs/>
                    <w:iCs/>
                    <w:sz w:val="28"/>
                    <w:szCs w:val="28"/>
                  </w:rPr>
                </m:ctrlPr>
              </m:dPr>
              <m:e>
                <m:r>
                  <m:rPr>
                    <m:sty m:val="p"/>
                  </m:rPr>
                  <w:rPr>
                    <w:rFonts w:ascii="Cambria Math"/>
                    <w:sz w:val="28"/>
                    <w:szCs w:val="28"/>
                  </w:rPr>
                  <m:t>1+r</m:t>
                </m:r>
              </m:e>
            </m:d>
          </m:e>
          <m:sup>
            <m:r>
              <m:rPr>
                <m:sty m:val="p"/>
              </m:rPr>
              <w:rPr>
                <w:rFonts w:ascii="Cambria Math"/>
                <w:sz w:val="28"/>
                <w:szCs w:val="28"/>
              </w:rPr>
              <m:t>n</m:t>
            </m:r>
            <m:r>
              <m:rPr>
                <m:sty m:val="p"/>
              </m:rPr>
              <w:rPr>
                <w:rFonts w:ascii="Cambria Math" w:hAnsi="Cambria Math"/>
                <w:sz w:val="28"/>
                <w:szCs w:val="28"/>
              </w:rPr>
              <m:t>-</m:t>
            </m:r>
            <m:r>
              <m:rPr>
                <m:sty m:val="p"/>
              </m:rPr>
              <w:rPr>
                <w:rFonts w:ascii="Cambria Math"/>
                <w:sz w:val="28"/>
                <w:szCs w:val="28"/>
              </w:rPr>
              <m:t>k</m:t>
            </m:r>
          </m:sup>
        </m:sSup>
      </m:oMath>
      <w:r w:rsidR="0062680D" w:rsidRPr="00AF3EB5">
        <w:rPr>
          <w:bCs/>
          <w:iCs/>
          <w:sz w:val="28"/>
          <w:szCs w:val="28"/>
        </w:rPr>
        <w:t xml:space="preserve"> или                                                       </w:t>
      </w:r>
      <w:r w:rsidR="001A344F">
        <w:rPr>
          <w:bCs/>
          <w:iCs/>
          <w:sz w:val="28"/>
          <w:szCs w:val="28"/>
        </w:rPr>
        <w:t xml:space="preserve">    </w:t>
      </w:r>
      <w:r w:rsidR="0062680D" w:rsidRPr="00AF3EB5">
        <w:rPr>
          <w:bCs/>
          <w:iCs/>
          <w:sz w:val="28"/>
          <w:szCs w:val="28"/>
        </w:rPr>
        <w:t xml:space="preserve">   (6)</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FV</m:t>
            </m:r>
          </m:e>
          <m:sub>
            <m:r>
              <m:rPr>
                <m:sty m:val="p"/>
              </m:rPr>
              <w:rPr>
                <w:rFonts w:ascii="Cambria Math"/>
                <w:sz w:val="28"/>
                <w:szCs w:val="28"/>
                <w:lang w:val="en-US"/>
              </w:rPr>
              <m:t>pre</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sz w:val="28"/>
                <w:szCs w:val="28"/>
              </w:rPr>
              <m:t>FV</m:t>
            </m:r>
          </m:e>
          <m:sub>
            <m:r>
              <m:rPr>
                <m:sty m:val="p"/>
              </m:rPr>
              <w:rPr>
                <w:rFonts w:ascii="Cambria Math"/>
                <w:sz w:val="28"/>
                <w:szCs w:val="28"/>
              </w:rPr>
              <m:t>pst</m:t>
            </m:r>
          </m:sub>
        </m:sSub>
        <m:r>
          <m:rPr>
            <m:sty m:val="p"/>
          </m:rPr>
          <w:rPr>
            <w:rFonts w:ascii="Cambria Math" w:hAnsi="Cambria Math"/>
            <w:sz w:val="28"/>
            <w:szCs w:val="28"/>
          </w:rPr>
          <m:t>×</m:t>
        </m:r>
        <m:d>
          <m:dPr>
            <m:ctrlPr>
              <w:rPr>
                <w:rFonts w:ascii="Cambria Math" w:hAnsi="Cambria Math"/>
                <w:bCs/>
                <w:iCs/>
                <w:sz w:val="28"/>
                <w:szCs w:val="28"/>
              </w:rPr>
            </m:ctrlPr>
          </m:dPr>
          <m:e>
            <m:r>
              <m:rPr>
                <m:sty m:val="p"/>
              </m:rPr>
              <w:rPr>
                <w:rFonts w:ascii="Cambria Math"/>
                <w:sz w:val="28"/>
                <w:szCs w:val="28"/>
              </w:rPr>
              <m:t>1+r</m:t>
            </m:r>
          </m:e>
        </m:d>
      </m:oMath>
      <w:r w:rsidR="0062680D" w:rsidRPr="00AF3EB5">
        <w:rPr>
          <w:bCs/>
          <w:iCs/>
          <w:sz w:val="28"/>
          <w:szCs w:val="28"/>
        </w:rPr>
        <w:t xml:space="preserve">, где                                                              </w:t>
      </w:r>
      <w:r w:rsidR="001A344F">
        <w:rPr>
          <w:bCs/>
          <w:iCs/>
          <w:sz w:val="28"/>
          <w:szCs w:val="28"/>
        </w:rPr>
        <w:t xml:space="preserve">   </w:t>
      </w:r>
      <w:r w:rsidR="0062680D" w:rsidRPr="00AF3EB5">
        <w:rPr>
          <w:bCs/>
          <w:iCs/>
          <w:sz w:val="28"/>
          <w:szCs w:val="28"/>
        </w:rPr>
        <w:t xml:space="preserve"> </w:t>
      </w:r>
      <w:r w:rsidR="00062BC1" w:rsidRPr="00AF3EB5">
        <w:rPr>
          <w:bCs/>
          <w:iCs/>
          <w:sz w:val="28"/>
          <w:szCs w:val="28"/>
        </w:rPr>
        <w:t xml:space="preserve"> </w:t>
      </w:r>
      <w:r w:rsidR="0062680D" w:rsidRPr="00AF3EB5">
        <w:rPr>
          <w:bCs/>
          <w:iCs/>
          <w:sz w:val="28"/>
          <w:szCs w:val="28"/>
        </w:rPr>
        <w:t>(7)</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FV</m:t>
            </m:r>
          </m:e>
          <m:sub>
            <m:r>
              <m:rPr>
                <m:sty m:val="p"/>
              </m:rPr>
              <w:rPr>
                <w:rFonts w:ascii="Cambria Math"/>
                <w:sz w:val="28"/>
                <w:szCs w:val="28"/>
              </w:rPr>
              <m:t>pst</m:t>
            </m:r>
          </m:sub>
        </m:sSub>
      </m:oMath>
      <w:r w:rsidR="0062680D" w:rsidRPr="00AF3EB5">
        <w:rPr>
          <w:bCs/>
          <w:iCs/>
          <w:sz w:val="28"/>
          <w:szCs w:val="28"/>
        </w:rPr>
        <w:t xml:space="preserve"> - будущая стоимость исходного денежного потока постнумерандо;</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FV</m:t>
            </m:r>
          </m:e>
          <m:sub>
            <m:r>
              <m:rPr>
                <m:sty m:val="p"/>
              </m:rPr>
              <w:rPr>
                <w:rFonts w:ascii="Cambria Math"/>
                <w:sz w:val="28"/>
                <w:szCs w:val="28"/>
                <w:lang w:val="en-US"/>
              </w:rPr>
              <m:t>pre</m:t>
            </m:r>
          </m:sub>
        </m:sSub>
      </m:oMath>
      <w:r w:rsidR="0062680D" w:rsidRPr="00AF3EB5">
        <w:rPr>
          <w:bCs/>
          <w:iCs/>
          <w:sz w:val="28"/>
          <w:szCs w:val="28"/>
        </w:rPr>
        <w:t xml:space="preserve"> - будущая стоимость исходного денежного потока пренумерандо;</w:t>
      </w:r>
    </w:p>
    <w:p w:rsidR="0062680D" w:rsidRPr="00AF3EB5" w:rsidRDefault="0062680D"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w:r w:rsidRPr="00AF3EB5">
        <w:rPr>
          <w:bCs/>
          <w:iCs/>
          <w:sz w:val="28"/>
          <w:szCs w:val="28"/>
          <w:lang w:val="en-US"/>
        </w:rPr>
        <w:t>n</w:t>
      </w:r>
      <w:r w:rsidRPr="00AF3EB5">
        <w:rPr>
          <w:bCs/>
          <w:iCs/>
          <w:sz w:val="28"/>
          <w:szCs w:val="28"/>
        </w:rPr>
        <w:t xml:space="preserve"> – длительность прогнозного периода, лет;</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rPr>
              <m:t>C</m:t>
            </m:r>
          </m:e>
          <m:sub>
            <m:r>
              <m:rPr>
                <m:sty m:val="p"/>
              </m:rPr>
              <w:rPr>
                <w:rFonts w:ascii="Cambria Math"/>
                <w:sz w:val="28"/>
                <w:szCs w:val="28"/>
              </w:rPr>
              <m:t>k</m:t>
            </m:r>
          </m:sub>
        </m:sSub>
        <m:r>
          <m:rPr>
            <m:sty m:val="p"/>
          </m:rPr>
          <w:rPr>
            <w:rFonts w:ascii="Cambria Math"/>
            <w:sz w:val="28"/>
            <w:szCs w:val="28"/>
          </w:rPr>
          <m:t xml:space="preserve"> </m:t>
        </m:r>
      </m:oMath>
      <w:r w:rsidR="0062680D" w:rsidRPr="00AF3EB5">
        <w:rPr>
          <w:bCs/>
          <w:iCs/>
          <w:sz w:val="28"/>
          <w:szCs w:val="28"/>
        </w:rPr>
        <w:t>– ожидаемый денежный поток;</w:t>
      </w:r>
    </w:p>
    <w:p w:rsidR="0062680D" w:rsidRPr="00AF3EB5" w:rsidRDefault="0062680D"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w:r w:rsidRPr="00AF3EB5">
        <w:rPr>
          <w:bCs/>
          <w:iCs/>
          <w:sz w:val="28"/>
          <w:szCs w:val="28"/>
          <w:lang w:val="en-US"/>
        </w:rPr>
        <w:t>r</w:t>
      </w:r>
      <w:r w:rsidRPr="00AF3EB5">
        <w:rPr>
          <w:bCs/>
          <w:iCs/>
          <w:sz w:val="28"/>
          <w:szCs w:val="28"/>
        </w:rPr>
        <w:t xml:space="preserve"> – ставка дисконтирования.</w:t>
      </w:r>
    </w:p>
    <w:p w:rsidR="0062680D" w:rsidRPr="00097BC0" w:rsidRDefault="0062680D" w:rsidP="00AF3EB5">
      <w:pPr>
        <w:pStyle w:val="a4"/>
        <w:spacing w:before="171" w:beforeAutospacing="0" w:after="171" w:afterAutospacing="0" w:line="360" w:lineRule="auto"/>
        <w:ind w:right="171" w:firstLine="720"/>
        <w:contextualSpacing/>
        <w:jc w:val="both"/>
        <w:rPr>
          <w:sz w:val="28"/>
          <w:szCs w:val="28"/>
        </w:rPr>
      </w:pPr>
      <w:r w:rsidRPr="00AF3EB5">
        <w:rPr>
          <w:iCs/>
          <w:sz w:val="28"/>
          <w:szCs w:val="28"/>
        </w:rPr>
        <w:t>Обратная</w:t>
      </w:r>
      <w:r w:rsidRPr="00AF3EB5">
        <w:rPr>
          <w:rStyle w:val="apple-converted-space"/>
          <w:i/>
          <w:iCs/>
          <w:sz w:val="28"/>
          <w:szCs w:val="28"/>
        </w:rPr>
        <w:t> </w:t>
      </w:r>
      <w:r w:rsidRPr="00AF3EB5">
        <w:rPr>
          <w:sz w:val="28"/>
          <w:szCs w:val="28"/>
        </w:rPr>
        <w:t>задача предполагает суммарную оценку дисконтирован</w:t>
      </w:r>
      <w:r w:rsidRPr="00AF3EB5">
        <w:rPr>
          <w:sz w:val="28"/>
          <w:szCs w:val="28"/>
        </w:rPr>
        <w:softHyphen/>
        <w:t>ного (приведённого) денежного потока. Поскольку отдельные эле</w:t>
      </w:r>
      <w:r w:rsidRPr="00AF3EB5">
        <w:rPr>
          <w:sz w:val="28"/>
          <w:szCs w:val="28"/>
        </w:rPr>
        <w:softHyphen/>
        <w:t>менты денежного потока генерируются в различные временные ин</w:t>
      </w:r>
      <w:r w:rsidRPr="00AF3EB5">
        <w:rPr>
          <w:sz w:val="28"/>
          <w:szCs w:val="28"/>
        </w:rPr>
        <w:softHyphen/>
        <w:t>тервалы, а деньги имеют временную ценность, непосредственное их суммирование невозможно. Основным результатом расчёта является определение общей величины приведённого денежного потока. Используемые при этом расчётные формулы различны в зависимости от вида потока — пост</w:t>
      </w:r>
      <w:r w:rsidRPr="00AF3EB5">
        <w:rPr>
          <w:sz w:val="28"/>
          <w:szCs w:val="28"/>
        </w:rPr>
        <w:softHyphen/>
        <w:t>нумерандо или пренумерандо. Именно обратная задача является ос</w:t>
      </w:r>
      <w:r w:rsidRPr="00AF3EB5">
        <w:rPr>
          <w:sz w:val="28"/>
          <w:szCs w:val="28"/>
        </w:rPr>
        <w:softHyphen/>
        <w:t>новной при</w:t>
      </w:r>
      <w:r w:rsidR="00097BC0">
        <w:rPr>
          <w:sz w:val="28"/>
          <w:szCs w:val="28"/>
        </w:rPr>
        <w:t xml:space="preserve"> оценке инвестиционных проектов </w:t>
      </w:r>
      <w:r w:rsidR="00097BC0" w:rsidRPr="00EF5831">
        <w:rPr>
          <w:sz w:val="28"/>
          <w:szCs w:val="28"/>
        </w:rPr>
        <w:t>[</w:t>
      </w:r>
      <w:r w:rsidR="00097BC0">
        <w:rPr>
          <w:sz w:val="28"/>
          <w:szCs w:val="28"/>
        </w:rPr>
        <w:t>26</w:t>
      </w:r>
      <w:r w:rsidR="00097BC0" w:rsidRPr="00EF5831">
        <w:rPr>
          <w:sz w:val="28"/>
          <w:szCs w:val="28"/>
        </w:rPr>
        <w:t>]</w:t>
      </w:r>
      <w:r w:rsidR="00097BC0">
        <w:rPr>
          <w:sz w:val="28"/>
          <w:szCs w:val="28"/>
        </w:rPr>
        <w:t>.</w:t>
      </w:r>
    </w:p>
    <w:p w:rsidR="0062680D" w:rsidRPr="00AF3EB5" w:rsidRDefault="0062680D" w:rsidP="00AF3EB5">
      <w:pPr>
        <w:pStyle w:val="a4"/>
        <w:spacing w:before="171" w:beforeAutospacing="0" w:after="171" w:afterAutospacing="0" w:line="360" w:lineRule="auto"/>
        <w:ind w:right="171" w:firstLine="720"/>
        <w:contextualSpacing/>
        <w:jc w:val="both"/>
        <w:rPr>
          <w:sz w:val="28"/>
          <w:szCs w:val="28"/>
        </w:rPr>
      </w:pPr>
      <w:r w:rsidRPr="00AF3EB5">
        <w:rPr>
          <w:sz w:val="28"/>
          <w:szCs w:val="28"/>
        </w:rPr>
        <w:t>В частности, приведённая стоимость денежного потока постнуме</w:t>
      </w:r>
      <w:r w:rsidRPr="00AF3EB5">
        <w:rPr>
          <w:sz w:val="28"/>
          <w:szCs w:val="28"/>
        </w:rPr>
        <w:softHyphen/>
        <w:t>рандо</w:t>
      </w:r>
      <w:r w:rsidRPr="00AF3EB5">
        <w:rPr>
          <w:rStyle w:val="apple-converted-space"/>
          <w:sz w:val="28"/>
          <w:szCs w:val="28"/>
        </w:rPr>
        <w:t> </w:t>
      </w:r>
      <w:r w:rsidRPr="00AF3EB5">
        <w:rPr>
          <w:iCs/>
          <w:sz w:val="28"/>
          <w:szCs w:val="28"/>
        </w:rPr>
        <w:t>PV</w:t>
      </w:r>
      <w:r w:rsidRPr="00AF3EB5">
        <w:rPr>
          <w:iCs/>
          <w:sz w:val="28"/>
          <w:szCs w:val="28"/>
          <w:vertAlign w:val="subscript"/>
        </w:rPr>
        <w:t>pst</w:t>
      </w:r>
      <w:r w:rsidRPr="00AF3EB5">
        <w:rPr>
          <w:rStyle w:val="apple-converted-space"/>
          <w:i/>
          <w:iCs/>
          <w:sz w:val="28"/>
          <w:szCs w:val="28"/>
        </w:rPr>
        <w:t> </w:t>
      </w:r>
      <w:r w:rsidRPr="00AF3EB5">
        <w:rPr>
          <w:sz w:val="28"/>
          <w:szCs w:val="28"/>
        </w:rPr>
        <w:t>в общем случае может быть рассчитана по формуле:</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PV</m:t>
            </m:r>
          </m:e>
          <m:sub>
            <m:r>
              <m:rPr>
                <m:sty m:val="p"/>
              </m:rPr>
              <w:rPr>
                <w:rFonts w:ascii="Cambria Math"/>
                <w:sz w:val="28"/>
                <w:szCs w:val="28"/>
              </w:rPr>
              <m:t>pst</m:t>
            </m:r>
          </m:sub>
        </m:sSub>
        <m:r>
          <m:rPr>
            <m:sty m:val="p"/>
          </m:rPr>
          <w:rPr>
            <w:rFonts w:ascii="Cambria Math"/>
            <w:sz w:val="28"/>
            <w:szCs w:val="28"/>
          </w:rPr>
          <m:t>=</m:t>
        </m:r>
        <m:nary>
          <m:naryPr>
            <m:chr m:val="∑"/>
            <m:limLoc m:val="undOvr"/>
            <m:ctrlPr>
              <w:rPr>
                <w:rFonts w:ascii="Cambria Math" w:hAnsi="Cambria Math"/>
                <w:bCs/>
                <w:iCs/>
                <w:sz w:val="28"/>
                <w:szCs w:val="28"/>
              </w:rPr>
            </m:ctrlPr>
          </m:naryPr>
          <m:sub>
            <m:r>
              <m:rPr>
                <m:sty m:val="p"/>
              </m:rPr>
              <w:rPr>
                <w:rFonts w:ascii="Cambria Math"/>
                <w:sz w:val="28"/>
                <w:szCs w:val="28"/>
              </w:rPr>
              <m:t>k=1</m:t>
            </m:r>
          </m:sub>
          <m:sup>
            <m:r>
              <m:rPr>
                <m:sty m:val="p"/>
              </m:rPr>
              <w:rPr>
                <w:rFonts w:ascii="Cambria Math"/>
                <w:sz w:val="28"/>
                <w:szCs w:val="28"/>
              </w:rPr>
              <m:t>n</m:t>
            </m:r>
          </m:sup>
          <m:e>
            <m:f>
              <m:fPr>
                <m:ctrlPr>
                  <w:rPr>
                    <w:rFonts w:ascii="Cambria Math" w:hAnsi="Cambria Math"/>
                    <w:bCs/>
                    <w:iCs/>
                    <w:sz w:val="28"/>
                    <w:szCs w:val="28"/>
                  </w:rPr>
                </m:ctrlPr>
              </m:fPr>
              <m:num>
                <m:sSub>
                  <m:sSubPr>
                    <m:ctrlPr>
                      <w:rPr>
                        <w:rFonts w:ascii="Cambria Math" w:hAnsi="Cambria Math"/>
                        <w:bCs/>
                        <w:iCs/>
                        <w:sz w:val="28"/>
                        <w:szCs w:val="28"/>
                      </w:rPr>
                    </m:ctrlPr>
                  </m:sSubPr>
                  <m:e>
                    <m:r>
                      <m:rPr>
                        <m:sty m:val="p"/>
                      </m:rPr>
                      <w:rPr>
                        <w:rFonts w:ascii="Cambria Math"/>
                        <w:sz w:val="28"/>
                        <w:szCs w:val="28"/>
                      </w:rPr>
                      <m:t>C</m:t>
                    </m:r>
                  </m:e>
                  <m:sub>
                    <m:r>
                      <m:rPr>
                        <m:sty m:val="p"/>
                      </m:rPr>
                      <w:rPr>
                        <w:rFonts w:ascii="Cambria Math"/>
                        <w:sz w:val="28"/>
                        <w:szCs w:val="28"/>
                      </w:rPr>
                      <m:t>k</m:t>
                    </m:r>
                  </m:sub>
                </m:sSub>
              </m:num>
              <m:den>
                <m:sSup>
                  <m:sSupPr>
                    <m:ctrlPr>
                      <w:rPr>
                        <w:rFonts w:ascii="Cambria Math" w:hAnsi="Cambria Math"/>
                        <w:bCs/>
                        <w:iCs/>
                        <w:sz w:val="28"/>
                        <w:szCs w:val="28"/>
                      </w:rPr>
                    </m:ctrlPr>
                  </m:sSupPr>
                  <m:e>
                    <m:d>
                      <m:dPr>
                        <m:ctrlPr>
                          <w:rPr>
                            <w:rFonts w:ascii="Cambria Math" w:hAnsi="Cambria Math"/>
                            <w:bCs/>
                            <w:iCs/>
                            <w:sz w:val="28"/>
                            <w:szCs w:val="28"/>
                          </w:rPr>
                        </m:ctrlPr>
                      </m:dPr>
                      <m:e>
                        <m:r>
                          <m:rPr>
                            <m:sty m:val="p"/>
                          </m:rPr>
                          <w:rPr>
                            <w:rFonts w:ascii="Cambria Math"/>
                            <w:sz w:val="28"/>
                            <w:szCs w:val="28"/>
                          </w:rPr>
                          <m:t>1+r</m:t>
                        </m:r>
                      </m:e>
                    </m:d>
                  </m:e>
                  <m:sup>
                    <m:r>
                      <m:rPr>
                        <m:sty m:val="p"/>
                      </m:rPr>
                      <w:rPr>
                        <w:rFonts w:ascii="Cambria Math"/>
                        <w:sz w:val="28"/>
                        <w:szCs w:val="28"/>
                      </w:rPr>
                      <m:t>k</m:t>
                    </m:r>
                  </m:sup>
                </m:sSup>
              </m:den>
            </m:f>
          </m:e>
        </m:nary>
      </m:oMath>
      <w:r w:rsidR="0062680D" w:rsidRPr="00AF3EB5">
        <w:rPr>
          <w:bCs/>
          <w:iCs/>
          <w:sz w:val="28"/>
          <w:szCs w:val="28"/>
        </w:rPr>
        <w:t xml:space="preserve"> или                                                              </w:t>
      </w:r>
      <w:r w:rsidR="001A344F">
        <w:rPr>
          <w:bCs/>
          <w:iCs/>
          <w:sz w:val="28"/>
          <w:szCs w:val="28"/>
        </w:rPr>
        <w:t xml:space="preserve"> </w:t>
      </w:r>
      <w:r w:rsidR="0062680D" w:rsidRPr="00AF3EB5">
        <w:rPr>
          <w:bCs/>
          <w:iCs/>
          <w:sz w:val="28"/>
          <w:szCs w:val="28"/>
        </w:rPr>
        <w:t xml:space="preserve">          (8)</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PV</m:t>
            </m:r>
          </m:e>
          <m:sub>
            <m:r>
              <m:rPr>
                <m:sty m:val="p"/>
              </m:rPr>
              <w:rPr>
                <w:rFonts w:ascii="Cambria Math"/>
                <w:sz w:val="28"/>
                <w:szCs w:val="28"/>
                <w:lang w:val="en-US"/>
              </w:rPr>
              <m:t>pre</m:t>
            </m:r>
          </m:sub>
        </m:sSub>
        <m:r>
          <m:rPr>
            <m:sty m:val="p"/>
          </m:rPr>
          <w:rPr>
            <w:rFonts w:ascii="Cambria Math"/>
            <w:sz w:val="28"/>
            <w:szCs w:val="28"/>
          </w:rPr>
          <m:t>=</m:t>
        </m:r>
        <m:sSub>
          <m:sSubPr>
            <m:ctrlPr>
              <w:rPr>
                <w:rFonts w:ascii="Cambria Math" w:hAnsi="Cambria Math"/>
                <w:bCs/>
                <w:iCs/>
                <w:sz w:val="28"/>
                <w:szCs w:val="28"/>
              </w:rPr>
            </m:ctrlPr>
          </m:sSubPr>
          <m:e>
            <m:r>
              <m:rPr>
                <m:sty m:val="p"/>
              </m:rPr>
              <w:rPr>
                <w:rFonts w:ascii="Cambria Math"/>
                <w:sz w:val="28"/>
                <w:szCs w:val="28"/>
              </w:rPr>
              <m:t>PV</m:t>
            </m:r>
          </m:e>
          <m:sub>
            <m:r>
              <m:rPr>
                <m:sty m:val="p"/>
              </m:rPr>
              <w:rPr>
                <w:rFonts w:ascii="Cambria Math"/>
                <w:sz w:val="28"/>
                <w:szCs w:val="28"/>
              </w:rPr>
              <m:t>pst</m:t>
            </m:r>
          </m:sub>
        </m:sSub>
        <m:r>
          <m:rPr>
            <m:sty m:val="p"/>
          </m:rPr>
          <w:rPr>
            <w:rFonts w:ascii="Cambria Math" w:hAnsi="Cambria Math"/>
            <w:sz w:val="28"/>
            <w:szCs w:val="28"/>
          </w:rPr>
          <m:t>×</m:t>
        </m:r>
        <m:d>
          <m:dPr>
            <m:ctrlPr>
              <w:rPr>
                <w:rFonts w:ascii="Cambria Math" w:hAnsi="Cambria Math"/>
                <w:bCs/>
                <w:iCs/>
                <w:sz w:val="28"/>
                <w:szCs w:val="28"/>
              </w:rPr>
            </m:ctrlPr>
          </m:dPr>
          <m:e>
            <m:r>
              <m:rPr>
                <m:sty m:val="p"/>
              </m:rPr>
              <w:rPr>
                <w:rFonts w:ascii="Cambria Math"/>
                <w:sz w:val="28"/>
                <w:szCs w:val="28"/>
              </w:rPr>
              <m:t>1+r</m:t>
            </m:r>
          </m:e>
        </m:d>
      </m:oMath>
      <w:r w:rsidR="0062680D" w:rsidRPr="00AF3EB5">
        <w:rPr>
          <w:bCs/>
          <w:iCs/>
          <w:sz w:val="28"/>
          <w:szCs w:val="28"/>
        </w:rPr>
        <w:t xml:space="preserve">, где                                                         </w:t>
      </w:r>
      <w:r w:rsidR="001A344F">
        <w:rPr>
          <w:bCs/>
          <w:iCs/>
          <w:sz w:val="28"/>
          <w:szCs w:val="28"/>
        </w:rPr>
        <w:t xml:space="preserve"> </w:t>
      </w:r>
      <w:r w:rsidR="0062680D" w:rsidRPr="00AF3EB5">
        <w:rPr>
          <w:bCs/>
          <w:iCs/>
          <w:sz w:val="28"/>
          <w:szCs w:val="28"/>
        </w:rPr>
        <w:t xml:space="preserve">       (9)</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PV</m:t>
            </m:r>
          </m:e>
          <m:sub>
            <m:r>
              <m:rPr>
                <m:sty m:val="p"/>
              </m:rPr>
              <w:rPr>
                <w:rFonts w:ascii="Cambria Math"/>
                <w:sz w:val="28"/>
                <w:szCs w:val="28"/>
              </w:rPr>
              <m:t>pst</m:t>
            </m:r>
          </m:sub>
        </m:sSub>
      </m:oMath>
      <w:r w:rsidR="0062680D" w:rsidRPr="00AF3EB5">
        <w:rPr>
          <w:bCs/>
          <w:iCs/>
          <w:sz w:val="28"/>
          <w:szCs w:val="28"/>
        </w:rPr>
        <w:t xml:space="preserve"> – приведённая стоимость денежного потока постнумерандо;</w:t>
      </w:r>
    </w:p>
    <w:p w:rsidR="0062680D" w:rsidRPr="00AF3EB5" w:rsidRDefault="00A75F04" w:rsidP="00AF3EB5">
      <w:pPr>
        <w:pStyle w:val="a4"/>
        <w:shd w:val="clear" w:color="auto" w:fill="FFFFFF"/>
        <w:spacing w:before="0" w:beforeAutospacing="0" w:after="514" w:afterAutospacing="0" w:line="360" w:lineRule="auto"/>
        <w:ind w:firstLine="720"/>
        <w:contextualSpacing/>
        <w:jc w:val="both"/>
        <w:textAlignment w:val="baseline"/>
        <w:rPr>
          <w:bCs/>
          <w:iCs/>
          <w:sz w:val="28"/>
          <w:szCs w:val="28"/>
        </w:rPr>
      </w:pPr>
      <m:oMath>
        <m:sSub>
          <m:sSubPr>
            <m:ctrlPr>
              <w:rPr>
                <w:rFonts w:ascii="Cambria Math" w:hAnsi="Cambria Math"/>
                <w:bCs/>
                <w:iCs/>
                <w:sz w:val="28"/>
                <w:szCs w:val="28"/>
              </w:rPr>
            </m:ctrlPr>
          </m:sSubPr>
          <m:e>
            <m:r>
              <m:rPr>
                <m:sty m:val="p"/>
              </m:rPr>
              <w:rPr>
                <w:rFonts w:ascii="Cambria Math"/>
                <w:sz w:val="28"/>
                <w:szCs w:val="28"/>
                <w:lang w:val="en-US"/>
              </w:rPr>
              <m:t>PV</m:t>
            </m:r>
          </m:e>
          <m:sub>
            <m:r>
              <m:rPr>
                <m:sty m:val="p"/>
              </m:rPr>
              <w:rPr>
                <w:rFonts w:ascii="Cambria Math"/>
                <w:sz w:val="28"/>
                <w:szCs w:val="28"/>
                <w:lang w:val="en-US"/>
              </w:rPr>
              <m:t>pre</m:t>
            </m:r>
          </m:sub>
        </m:sSub>
      </m:oMath>
      <w:r w:rsidR="0062680D" w:rsidRPr="00AF3EB5">
        <w:rPr>
          <w:bCs/>
          <w:iCs/>
          <w:sz w:val="28"/>
          <w:szCs w:val="28"/>
        </w:rPr>
        <w:t xml:space="preserve"> – приведённая стоимость денежного потока пренумерандо.</w:t>
      </w:r>
    </w:p>
    <w:p w:rsidR="0062680D" w:rsidRPr="00AF3EB5" w:rsidRDefault="0062680D" w:rsidP="001171B5">
      <w:pPr>
        <w:pStyle w:val="a4"/>
        <w:shd w:val="clear" w:color="auto" w:fill="FFFFFF"/>
        <w:spacing w:before="0" w:beforeAutospacing="0" w:after="514" w:afterAutospacing="0" w:line="360" w:lineRule="auto"/>
        <w:ind w:firstLine="720"/>
        <w:contextualSpacing/>
        <w:jc w:val="both"/>
        <w:textAlignment w:val="baseline"/>
        <w:rPr>
          <w:sz w:val="28"/>
          <w:szCs w:val="28"/>
        </w:rPr>
      </w:pPr>
      <w:r w:rsidRPr="00AF3EB5">
        <w:rPr>
          <w:sz w:val="28"/>
          <w:szCs w:val="28"/>
          <w:shd w:val="clear" w:color="auto" w:fill="FFFFFF"/>
        </w:rPr>
        <w:t xml:space="preserve">В полной мере оценить уровень управления денежными потоками и степень эффективности использования денежных средств можно получить в </w:t>
      </w:r>
      <w:r w:rsidRPr="00AF3EB5">
        <w:rPr>
          <w:sz w:val="28"/>
          <w:szCs w:val="28"/>
          <w:shd w:val="clear" w:color="auto" w:fill="FFFFFF"/>
        </w:rPr>
        <w:lastRenderedPageBreak/>
        <w:t>результате коэффициентного анализа, который позволяет более полно оценить с одной стороны уровень достаточности денежных средств организации, а с другой стороны - степень эффективности их использования [</w:t>
      </w:r>
      <w:r w:rsidR="00E449F7" w:rsidRPr="00AF3EB5">
        <w:rPr>
          <w:sz w:val="28"/>
          <w:szCs w:val="28"/>
          <w:shd w:val="clear" w:color="auto" w:fill="FFFFFF"/>
        </w:rPr>
        <w:t>6</w:t>
      </w:r>
      <w:r w:rsidRPr="00AF3EB5">
        <w:rPr>
          <w:sz w:val="28"/>
          <w:szCs w:val="28"/>
          <w:shd w:val="clear" w:color="auto" w:fill="FFFFFF"/>
        </w:rPr>
        <w:t>]. В т</w:t>
      </w:r>
      <w:r w:rsidR="00533542" w:rsidRPr="00AF3EB5">
        <w:rPr>
          <w:sz w:val="28"/>
          <w:szCs w:val="28"/>
        </w:rPr>
        <w:t>аблице</w:t>
      </w:r>
      <w:r w:rsidRPr="00AF3EB5">
        <w:rPr>
          <w:sz w:val="28"/>
          <w:szCs w:val="28"/>
        </w:rPr>
        <w:t xml:space="preserve"> 2 представлены показатели, используемые для оценки движения денежных средств.</w:t>
      </w:r>
    </w:p>
    <w:p w:rsidR="001A344F" w:rsidRPr="0039077B" w:rsidRDefault="0062680D" w:rsidP="001171B5">
      <w:pPr>
        <w:pStyle w:val="a4"/>
        <w:shd w:val="clear" w:color="auto" w:fill="FFFFFF"/>
        <w:spacing w:before="0" w:beforeAutospacing="0" w:after="514" w:afterAutospacing="0" w:line="360" w:lineRule="auto"/>
        <w:contextualSpacing/>
        <w:jc w:val="both"/>
        <w:textAlignment w:val="baseline"/>
        <w:rPr>
          <w:sz w:val="28"/>
          <w:szCs w:val="28"/>
        </w:rPr>
      </w:pPr>
      <w:r w:rsidRPr="0039077B">
        <w:rPr>
          <w:sz w:val="28"/>
          <w:szCs w:val="28"/>
        </w:rPr>
        <w:t xml:space="preserve">Таблица </w:t>
      </w:r>
      <w:r w:rsidR="001A344F">
        <w:rPr>
          <w:sz w:val="28"/>
          <w:szCs w:val="28"/>
        </w:rPr>
        <w:t>2 -</w:t>
      </w:r>
      <w:r w:rsidRPr="0039077B">
        <w:rPr>
          <w:sz w:val="28"/>
          <w:szCs w:val="28"/>
        </w:rPr>
        <w:t xml:space="preserve"> Показатели, используемые для оценки движения денежных средств</w:t>
      </w:r>
    </w:p>
    <w:tbl>
      <w:tblPr>
        <w:tblStyle w:val="a9"/>
        <w:tblW w:w="5000" w:type="pct"/>
        <w:tblLayout w:type="fixed"/>
        <w:tblLook w:val="04A0" w:firstRow="1" w:lastRow="0" w:firstColumn="1" w:lastColumn="0" w:noHBand="0" w:noVBand="1"/>
      </w:tblPr>
      <w:tblGrid>
        <w:gridCol w:w="2379"/>
        <w:gridCol w:w="3683"/>
        <w:gridCol w:w="3792"/>
      </w:tblGrid>
      <w:tr w:rsidR="0062680D" w:rsidRPr="0039077B" w:rsidTr="005A3635">
        <w:tc>
          <w:tcPr>
            <w:tcW w:w="1207" w:type="pct"/>
            <w:vAlign w:val="center"/>
          </w:tcPr>
          <w:p w:rsidR="0062680D" w:rsidRPr="0039077B" w:rsidRDefault="0062680D" w:rsidP="001A344F">
            <w:pPr>
              <w:spacing w:line="240" w:lineRule="auto"/>
              <w:ind w:firstLine="0"/>
              <w:contextualSpacing/>
              <w:jc w:val="center"/>
              <w:rPr>
                <w:shd w:val="clear" w:color="auto" w:fill="FFFFFF"/>
              </w:rPr>
            </w:pPr>
            <w:r w:rsidRPr="0039077B">
              <w:rPr>
                <w:shd w:val="clear" w:color="auto" w:fill="FFFFFF"/>
              </w:rPr>
              <w:t>Наименование коэффициента</w:t>
            </w:r>
          </w:p>
        </w:tc>
        <w:tc>
          <w:tcPr>
            <w:tcW w:w="1869" w:type="pct"/>
            <w:vAlign w:val="center"/>
          </w:tcPr>
          <w:p w:rsidR="0062680D" w:rsidRPr="0039077B" w:rsidRDefault="0062680D" w:rsidP="001A344F">
            <w:pPr>
              <w:spacing w:line="240" w:lineRule="auto"/>
              <w:ind w:firstLine="0"/>
              <w:contextualSpacing/>
              <w:jc w:val="center"/>
              <w:rPr>
                <w:shd w:val="clear" w:color="auto" w:fill="FFFFFF"/>
              </w:rPr>
            </w:pPr>
            <w:r w:rsidRPr="0039077B">
              <w:rPr>
                <w:shd w:val="clear" w:color="auto" w:fill="FFFFFF"/>
              </w:rPr>
              <w:t>Алгоритм расчёта</w:t>
            </w:r>
          </w:p>
        </w:tc>
        <w:tc>
          <w:tcPr>
            <w:tcW w:w="1924" w:type="pct"/>
            <w:vAlign w:val="center"/>
          </w:tcPr>
          <w:p w:rsidR="0062680D" w:rsidRPr="0039077B" w:rsidRDefault="0062680D" w:rsidP="001A344F">
            <w:pPr>
              <w:spacing w:line="240" w:lineRule="auto"/>
              <w:ind w:firstLine="0"/>
              <w:contextualSpacing/>
              <w:jc w:val="center"/>
              <w:rPr>
                <w:shd w:val="clear" w:color="auto" w:fill="FFFFFF"/>
              </w:rPr>
            </w:pPr>
            <w:r w:rsidRPr="0039077B">
              <w:rPr>
                <w:shd w:val="clear" w:color="auto" w:fill="FFFFFF"/>
              </w:rPr>
              <w:t>Содержание</w:t>
            </w:r>
          </w:p>
        </w:tc>
      </w:tr>
      <w:tr w:rsidR="0062680D" w:rsidRPr="0039077B" w:rsidTr="005A3635">
        <w:trPr>
          <w:trHeight w:val="2109"/>
        </w:trPr>
        <w:tc>
          <w:tcPr>
            <w:tcW w:w="1207" w:type="pct"/>
            <w:vAlign w:val="center"/>
          </w:tcPr>
          <w:p w:rsidR="0062680D" w:rsidRPr="0039077B" w:rsidRDefault="0062680D" w:rsidP="001A344F">
            <w:pPr>
              <w:spacing w:line="240" w:lineRule="auto"/>
              <w:ind w:firstLine="0"/>
              <w:contextualSpacing/>
              <w:jc w:val="left"/>
              <w:rPr>
                <w:shd w:val="clear" w:color="auto" w:fill="FFFFFF"/>
              </w:rPr>
            </w:pPr>
            <w:r w:rsidRPr="0039077B">
              <w:rPr>
                <w:shd w:val="clear" w:color="auto" w:fill="FFFFFF"/>
              </w:rPr>
              <w:t>Длительность одного оборота денежных средств</w:t>
            </w:r>
          </w:p>
        </w:tc>
        <w:tc>
          <w:tcPr>
            <w:tcW w:w="1869" w:type="pct"/>
            <w:vAlign w:val="center"/>
          </w:tcPr>
          <w:p w:rsidR="0062680D" w:rsidRPr="001171B5" w:rsidRDefault="0062680D" w:rsidP="001A344F">
            <w:pPr>
              <w:spacing w:line="240" w:lineRule="auto"/>
              <w:ind w:firstLine="0"/>
              <w:contextualSpacing/>
              <w:jc w:val="center"/>
              <w:rPr>
                <w:shd w:val="clear" w:color="auto" w:fill="FFFFFF"/>
              </w:rPr>
            </w:pPr>
            <w:r w:rsidRPr="001171B5">
              <w:rPr>
                <w:shd w:val="clear" w:color="auto" w:fill="FFFFFF"/>
              </w:rPr>
              <w:t>По выручке:</w:t>
            </w:r>
          </w:p>
          <w:p w:rsidR="0062680D" w:rsidRPr="001171B5" w:rsidRDefault="0062680D" w:rsidP="001A344F">
            <w:pPr>
              <w:spacing w:line="240" w:lineRule="auto"/>
              <w:ind w:firstLine="0"/>
              <w:contextualSpacing/>
              <w:jc w:val="center"/>
              <w:rPr>
                <w:shd w:val="clear" w:color="auto" w:fill="FFFFFF"/>
              </w:rPr>
            </w:pPr>
            <w:r w:rsidRPr="001171B5">
              <w:rPr>
                <w:u w:val="single"/>
                <w:shd w:val="clear" w:color="auto" w:fill="FFFFFF"/>
              </w:rPr>
              <w:t>Ср.</w:t>
            </w:r>
            <w:r w:rsidR="001171B5" w:rsidRPr="001171B5">
              <w:rPr>
                <w:u w:val="single"/>
                <w:shd w:val="clear" w:color="auto" w:fill="FFFFFF"/>
              </w:rPr>
              <w:t xml:space="preserve"> </w:t>
            </w:r>
            <w:r w:rsidRPr="001171B5">
              <w:rPr>
                <w:u w:val="single"/>
                <w:shd w:val="clear" w:color="auto" w:fill="FFFFFF"/>
              </w:rPr>
              <w:t>величина ДС</w:t>
            </w:r>
            <w:r w:rsidR="001171B5" w:rsidRPr="001171B5">
              <w:rPr>
                <w:u w:val="single"/>
                <w:shd w:val="clear" w:color="auto" w:fill="FFFFFF"/>
              </w:rPr>
              <w:t xml:space="preserve"> </w:t>
            </w:r>
            <w:r w:rsidRPr="001171B5">
              <w:rPr>
                <w:u w:val="single"/>
                <w:shd w:val="clear" w:color="auto" w:fill="FFFFFF"/>
              </w:rPr>
              <w:t>*</w:t>
            </w:r>
            <w:r w:rsidR="001171B5" w:rsidRPr="001171B5">
              <w:rPr>
                <w:u w:val="single"/>
                <w:shd w:val="clear" w:color="auto" w:fill="FFFFFF"/>
              </w:rPr>
              <w:t xml:space="preserve"> </w:t>
            </w:r>
            <w:r w:rsidRPr="001171B5">
              <w:rPr>
                <w:u w:val="single"/>
                <w:shd w:val="clear" w:color="auto" w:fill="FFFFFF"/>
              </w:rPr>
              <w:t>Отч.</w:t>
            </w:r>
            <w:r w:rsidR="001171B5" w:rsidRPr="001171B5">
              <w:rPr>
                <w:u w:val="single"/>
                <w:shd w:val="clear" w:color="auto" w:fill="FFFFFF"/>
              </w:rPr>
              <w:t xml:space="preserve"> </w:t>
            </w:r>
            <w:r w:rsidRPr="001171B5">
              <w:rPr>
                <w:u w:val="single"/>
                <w:shd w:val="clear" w:color="auto" w:fill="FFFFFF"/>
              </w:rPr>
              <w:t>период (дни)</w:t>
            </w:r>
          </w:p>
          <w:p w:rsidR="0062680D" w:rsidRPr="001171B5" w:rsidRDefault="0062680D" w:rsidP="001A344F">
            <w:pPr>
              <w:spacing w:line="240" w:lineRule="auto"/>
              <w:contextualSpacing/>
              <w:jc w:val="center"/>
              <w:rPr>
                <w:shd w:val="clear" w:color="auto" w:fill="FFFFFF"/>
              </w:rPr>
            </w:pPr>
            <w:r w:rsidRPr="001171B5">
              <w:rPr>
                <w:shd w:val="clear" w:color="auto" w:fill="FFFFFF"/>
              </w:rPr>
              <w:t>Выручка от продажи</w:t>
            </w:r>
          </w:p>
          <w:p w:rsidR="001171B5" w:rsidRPr="001171B5" w:rsidRDefault="001171B5" w:rsidP="001A344F">
            <w:pPr>
              <w:spacing w:line="240" w:lineRule="auto"/>
              <w:contextualSpacing/>
              <w:jc w:val="center"/>
              <w:rPr>
                <w:shd w:val="clear" w:color="auto" w:fill="FFFFFF"/>
              </w:rPr>
            </w:pPr>
          </w:p>
          <w:p w:rsidR="0062680D" w:rsidRPr="001171B5" w:rsidRDefault="0062680D" w:rsidP="001A344F">
            <w:pPr>
              <w:spacing w:line="240" w:lineRule="auto"/>
              <w:ind w:firstLine="0"/>
              <w:contextualSpacing/>
              <w:jc w:val="center"/>
              <w:rPr>
                <w:shd w:val="clear" w:color="auto" w:fill="FFFFFF"/>
              </w:rPr>
            </w:pPr>
            <w:r w:rsidRPr="001171B5">
              <w:rPr>
                <w:shd w:val="clear" w:color="auto" w:fill="FFFFFF"/>
              </w:rPr>
              <w:t>Формула Шера:</w:t>
            </w:r>
          </w:p>
          <w:p w:rsidR="0062680D" w:rsidRPr="001171B5" w:rsidRDefault="0062680D" w:rsidP="001171B5">
            <w:pPr>
              <w:spacing w:line="240" w:lineRule="auto"/>
              <w:ind w:firstLine="0"/>
              <w:contextualSpacing/>
              <w:rPr>
                <w:u w:val="single"/>
                <w:shd w:val="clear" w:color="auto" w:fill="FFFFFF"/>
              </w:rPr>
            </w:pPr>
            <w:r w:rsidRPr="001171B5">
              <w:rPr>
                <w:u w:val="single"/>
                <w:shd w:val="clear" w:color="auto" w:fill="FFFFFF"/>
              </w:rPr>
              <w:t>Ср.</w:t>
            </w:r>
            <w:r w:rsidR="001171B5" w:rsidRPr="001171B5">
              <w:rPr>
                <w:u w:val="single"/>
                <w:shd w:val="clear" w:color="auto" w:fill="FFFFFF"/>
              </w:rPr>
              <w:t xml:space="preserve"> </w:t>
            </w:r>
            <w:r w:rsidRPr="001171B5">
              <w:rPr>
                <w:u w:val="single"/>
                <w:shd w:val="clear" w:color="auto" w:fill="FFFFFF"/>
              </w:rPr>
              <w:t>остатки по счёту</w:t>
            </w:r>
            <w:r w:rsidR="001171B5" w:rsidRPr="001171B5">
              <w:rPr>
                <w:u w:val="single"/>
                <w:shd w:val="clear" w:color="auto" w:fill="FFFFFF"/>
              </w:rPr>
              <w:t xml:space="preserve"> </w:t>
            </w:r>
            <w:r w:rsidRPr="001171B5">
              <w:rPr>
                <w:u w:val="single"/>
                <w:shd w:val="clear" w:color="auto" w:fill="FFFFFF"/>
              </w:rPr>
              <w:t>*</w:t>
            </w:r>
            <w:r w:rsidR="001171B5" w:rsidRPr="001171B5">
              <w:rPr>
                <w:u w:val="single"/>
                <w:shd w:val="clear" w:color="auto" w:fill="FFFFFF"/>
              </w:rPr>
              <w:t xml:space="preserve"> </w:t>
            </w:r>
            <w:r w:rsidRPr="001171B5">
              <w:rPr>
                <w:u w:val="single"/>
                <w:shd w:val="clear" w:color="auto" w:fill="FFFFFF"/>
              </w:rPr>
              <w:t>Отч.</w:t>
            </w:r>
            <w:r w:rsidR="001171B5" w:rsidRPr="001171B5">
              <w:rPr>
                <w:u w:val="single"/>
                <w:shd w:val="clear" w:color="auto" w:fill="FFFFFF"/>
              </w:rPr>
              <w:t xml:space="preserve"> </w:t>
            </w:r>
            <w:r w:rsidRPr="001171B5">
              <w:rPr>
                <w:u w:val="single"/>
                <w:shd w:val="clear" w:color="auto" w:fill="FFFFFF"/>
              </w:rPr>
              <w:t>период (дни)</w:t>
            </w:r>
          </w:p>
          <w:p w:rsidR="0062680D" w:rsidRPr="001171B5" w:rsidRDefault="0062680D" w:rsidP="001A344F">
            <w:pPr>
              <w:spacing w:line="240" w:lineRule="auto"/>
              <w:contextualSpacing/>
              <w:jc w:val="center"/>
              <w:rPr>
                <w:shd w:val="clear" w:color="auto" w:fill="FFFFFF"/>
              </w:rPr>
            </w:pPr>
            <w:r w:rsidRPr="001171B5">
              <w:rPr>
                <w:shd w:val="clear" w:color="auto" w:fill="FFFFFF"/>
              </w:rPr>
              <w:t>Оборот за период</w:t>
            </w:r>
          </w:p>
        </w:tc>
        <w:tc>
          <w:tcPr>
            <w:tcW w:w="1924" w:type="pct"/>
            <w:vAlign w:val="center"/>
          </w:tcPr>
          <w:p w:rsidR="0062680D" w:rsidRPr="0039077B" w:rsidRDefault="0062680D" w:rsidP="001A344F">
            <w:pPr>
              <w:spacing w:line="240" w:lineRule="auto"/>
              <w:ind w:firstLine="0"/>
              <w:contextualSpacing/>
              <w:jc w:val="center"/>
              <w:rPr>
                <w:shd w:val="clear" w:color="auto" w:fill="FFFFFF"/>
              </w:rPr>
            </w:pPr>
            <w:r w:rsidRPr="0039077B">
              <w:rPr>
                <w:shd w:val="clear" w:color="auto" w:fill="FFFFFF"/>
              </w:rPr>
              <w:t>Характеризует длительность периода обращения денежных средств</w:t>
            </w:r>
          </w:p>
        </w:tc>
      </w:tr>
      <w:tr w:rsidR="0062680D" w:rsidRPr="0039077B" w:rsidTr="005A3635">
        <w:tc>
          <w:tcPr>
            <w:tcW w:w="1207" w:type="pct"/>
            <w:vAlign w:val="center"/>
          </w:tcPr>
          <w:p w:rsidR="0062680D" w:rsidRPr="0039077B" w:rsidRDefault="0062680D" w:rsidP="001A344F">
            <w:pPr>
              <w:spacing w:line="240" w:lineRule="auto"/>
              <w:ind w:firstLine="0"/>
              <w:contextualSpacing/>
              <w:jc w:val="left"/>
              <w:rPr>
                <w:shd w:val="clear" w:color="auto" w:fill="FFFFFF"/>
              </w:rPr>
            </w:pPr>
            <w:r w:rsidRPr="0039077B">
              <w:rPr>
                <w:shd w:val="clear" w:color="auto" w:fill="FFFFFF"/>
              </w:rPr>
              <w:t>Коэффициент платёжеспособности</w:t>
            </w:r>
          </w:p>
        </w:tc>
        <w:tc>
          <w:tcPr>
            <w:tcW w:w="1869" w:type="pct"/>
            <w:vAlign w:val="center"/>
          </w:tcPr>
          <w:p w:rsidR="0062680D" w:rsidRPr="001171B5" w:rsidRDefault="00A75F04" w:rsidP="001A344F">
            <w:pPr>
              <w:spacing w:line="240" w:lineRule="auto"/>
              <w:ind w:firstLine="0"/>
              <w:contextualSpacing/>
              <w:jc w:val="center"/>
              <w:rPr>
                <w:shd w:val="clear" w:color="auto" w:fill="FFFFFF"/>
              </w:rPr>
            </w:pPr>
            <m:oMath>
              <m:f>
                <m:fPr>
                  <m:ctrlPr>
                    <w:rPr>
                      <w:rFonts w:ascii="Cambria Math" w:hAnsi="Cambria Math"/>
                      <w:shd w:val="clear" w:color="auto" w:fill="FFFFFF"/>
                    </w:rPr>
                  </m:ctrlPr>
                </m:fPr>
                <m:num>
                  <m:r>
                    <m:rPr>
                      <m:sty m:val="p"/>
                    </m:rPr>
                    <w:rPr>
                      <w:rFonts w:ascii="Cambria Math" w:hAnsi="Cambria Math"/>
                      <w:shd w:val="clear" w:color="auto" w:fill="FFFFFF"/>
                    </w:rPr>
                    <m:t>ПДП</m:t>
                  </m:r>
                </m:num>
                <m:den>
                  <m:r>
                    <m:rPr>
                      <m:sty m:val="p"/>
                    </m:rPr>
                    <w:rPr>
                      <w:rFonts w:ascii="Cambria Math" w:hAnsi="Cambria Math"/>
                      <w:shd w:val="clear" w:color="auto" w:fill="FFFFFF"/>
                    </w:rPr>
                    <m:t>ОДП</m:t>
                  </m:r>
                </m:den>
              </m:f>
              <m:r>
                <m:rPr>
                  <m:sty m:val="p"/>
                </m:rPr>
                <w:rPr>
                  <w:rFonts w:ascii="Cambria Math"/>
                  <w:shd w:val="clear" w:color="auto" w:fill="FFFFFF"/>
                </w:rPr>
                <m:t xml:space="preserve"> </m:t>
              </m:r>
            </m:oMath>
            <w:r w:rsidR="0062680D" w:rsidRPr="001171B5">
              <w:rPr>
                <w:rFonts w:eastAsiaTheme="minorEastAsia"/>
                <w:shd w:val="clear" w:color="auto" w:fill="FFFFFF"/>
              </w:rPr>
              <w:t>≥ 1</w:t>
            </w:r>
          </w:p>
        </w:tc>
        <w:tc>
          <w:tcPr>
            <w:tcW w:w="1924" w:type="pct"/>
            <w:vAlign w:val="center"/>
          </w:tcPr>
          <w:p w:rsidR="0062680D" w:rsidRPr="0039077B" w:rsidRDefault="0062680D" w:rsidP="001A344F">
            <w:pPr>
              <w:spacing w:line="240" w:lineRule="auto"/>
              <w:ind w:firstLine="0"/>
              <w:contextualSpacing/>
              <w:jc w:val="center"/>
              <w:rPr>
                <w:shd w:val="clear" w:color="auto" w:fill="FFFFFF"/>
              </w:rPr>
            </w:pPr>
            <w:r w:rsidRPr="0039077B">
              <w:rPr>
                <w:shd w:val="clear" w:color="auto" w:fill="FFFFFF"/>
              </w:rPr>
              <w:t>Позволяет оценить возможность организации обеспечить выплат</w:t>
            </w:r>
            <w:r w:rsidR="005A3635" w:rsidRPr="0039077B">
              <w:rPr>
                <w:shd w:val="clear" w:color="auto" w:fill="FFFFFF"/>
              </w:rPr>
              <w:t>у денежных средств только за счё</w:t>
            </w:r>
            <w:r w:rsidRPr="0039077B">
              <w:rPr>
                <w:shd w:val="clear" w:color="auto" w:fill="FFFFFF"/>
              </w:rPr>
              <w:t>т притока денежных средств или за счёт имевшего место на начало</w:t>
            </w:r>
            <w:r w:rsidR="005A3635" w:rsidRPr="0039077B">
              <w:rPr>
                <w:shd w:val="clear" w:color="auto" w:fill="FFFFFF"/>
              </w:rPr>
              <w:t xml:space="preserve"> года остатка и притока ден. ср-в.</w:t>
            </w:r>
          </w:p>
        </w:tc>
      </w:tr>
      <w:tr w:rsidR="001A344F" w:rsidRPr="0039077B" w:rsidTr="001A344F">
        <w:trPr>
          <w:trHeight w:val="3958"/>
        </w:trPr>
        <w:tc>
          <w:tcPr>
            <w:tcW w:w="1207" w:type="pct"/>
          </w:tcPr>
          <w:p w:rsidR="001A344F" w:rsidRPr="0039077B" w:rsidRDefault="001A344F" w:rsidP="001A344F">
            <w:pPr>
              <w:spacing w:line="240" w:lineRule="auto"/>
              <w:ind w:firstLine="0"/>
              <w:contextualSpacing/>
              <w:jc w:val="left"/>
              <w:rPr>
                <w:shd w:val="clear" w:color="auto" w:fill="FFFFFF"/>
              </w:rPr>
            </w:pPr>
            <w:r w:rsidRPr="0039077B">
              <w:rPr>
                <w:shd w:val="clear" w:color="auto" w:fill="FFFFFF"/>
              </w:rPr>
              <w:t>Коэффициент достаточности ЧДП</w:t>
            </w:r>
          </w:p>
        </w:tc>
        <w:tc>
          <w:tcPr>
            <w:tcW w:w="1869" w:type="pct"/>
          </w:tcPr>
          <w:p w:rsidR="001A344F" w:rsidRPr="001171B5" w:rsidRDefault="001A344F" w:rsidP="001A344F">
            <w:pPr>
              <w:spacing w:line="240" w:lineRule="auto"/>
              <w:ind w:firstLine="0"/>
              <w:contextualSpacing/>
              <w:jc w:val="center"/>
              <w:rPr>
                <w:shd w:val="clear" w:color="auto" w:fill="FFFFFF"/>
              </w:rPr>
            </w:pPr>
          </w:p>
          <w:p w:rsidR="001A344F" w:rsidRPr="001171B5" w:rsidRDefault="00A75F04" w:rsidP="001A344F">
            <w:pPr>
              <w:spacing w:line="240" w:lineRule="auto"/>
              <w:ind w:firstLine="0"/>
              <w:contextualSpacing/>
              <w:jc w:val="center"/>
              <w:rPr>
                <w:rFonts w:eastAsiaTheme="minorEastAsia"/>
                <w:shd w:val="clear" w:color="auto" w:fill="FFFFFF"/>
              </w:rPr>
            </w:pPr>
            <m:oMathPara>
              <m:oMath>
                <m:f>
                  <m:fPr>
                    <m:ctrlPr>
                      <w:rPr>
                        <w:rFonts w:ascii="Cambria Math" w:hAnsi="Cambria Math"/>
                        <w:shd w:val="clear" w:color="auto" w:fill="FFFFFF"/>
                      </w:rPr>
                    </m:ctrlPr>
                  </m:fPr>
                  <m:num>
                    <m:r>
                      <m:rPr>
                        <m:sty m:val="p"/>
                      </m:rPr>
                      <w:rPr>
                        <w:rFonts w:ascii="Cambria Math" w:hAnsi="Cambria Math"/>
                        <w:shd w:val="clear" w:color="auto" w:fill="FFFFFF"/>
                      </w:rPr>
                      <m:t>ЧДП</m:t>
                    </m:r>
                  </m:num>
                  <m:den>
                    <m:r>
                      <m:rPr>
                        <m:sty m:val="p"/>
                      </m:rPr>
                      <w:rPr>
                        <w:rFonts w:ascii="Cambria Math" w:hAnsi="Cambria Math"/>
                        <w:shd w:val="clear" w:color="auto" w:fill="FFFFFF"/>
                      </w:rPr>
                      <m:t>ЗК</m:t>
                    </m:r>
                    <m:r>
                      <m:rPr>
                        <m:sty m:val="p"/>
                      </m:rPr>
                      <w:rPr>
                        <w:rFonts w:ascii="Cambria Math"/>
                        <w:shd w:val="clear" w:color="auto" w:fill="FFFFFF"/>
                      </w:rPr>
                      <m:t>+</m:t>
                    </m:r>
                    <m:r>
                      <m:rPr>
                        <m:sty m:val="p"/>
                      </m:rPr>
                      <w:rPr>
                        <w:rFonts w:ascii="Cambria Math"/>
                        <w:shd w:val="clear" w:color="auto" w:fill="FFFFFF"/>
                      </w:rPr>
                      <m:t>Δ</m:t>
                    </m:r>
                    <m:r>
                      <m:rPr>
                        <m:sty m:val="p"/>
                      </m:rPr>
                      <w:rPr>
                        <w:rFonts w:ascii="Cambria Math" w:hAnsi="Cambria Math"/>
                        <w:shd w:val="clear" w:color="auto" w:fill="FFFFFF"/>
                      </w:rPr>
                      <m:t>З</m:t>
                    </m:r>
                    <m:r>
                      <m:rPr>
                        <m:sty m:val="p"/>
                      </m:rPr>
                      <w:rPr>
                        <w:rFonts w:ascii="Cambria Math"/>
                        <w:shd w:val="clear" w:color="auto" w:fill="FFFFFF"/>
                      </w:rPr>
                      <m:t>+</m:t>
                    </m:r>
                    <m:r>
                      <m:rPr>
                        <m:sty m:val="p"/>
                      </m:rPr>
                      <w:rPr>
                        <w:rFonts w:ascii="Cambria Math" w:hAnsi="Cambria Math"/>
                        <w:shd w:val="clear" w:color="auto" w:fill="FFFFFF"/>
                      </w:rPr>
                      <m:t>Д</m:t>
                    </m:r>
                  </m:den>
                </m:f>
                <m:r>
                  <m:rPr>
                    <m:sty m:val="p"/>
                  </m:rPr>
                  <w:rPr>
                    <w:rFonts w:ascii="Cambria Math"/>
                    <w:shd w:val="clear" w:color="auto" w:fill="FFFFFF"/>
                  </w:rPr>
                  <m:t xml:space="preserve"> ,</m:t>
                </m:r>
              </m:oMath>
            </m:oMathPara>
          </w:p>
          <w:p w:rsidR="001A344F" w:rsidRPr="001171B5" w:rsidRDefault="001A344F" w:rsidP="001A344F">
            <w:pPr>
              <w:spacing w:line="240" w:lineRule="auto"/>
              <w:ind w:firstLine="0"/>
              <w:contextualSpacing/>
              <w:jc w:val="center"/>
              <w:rPr>
                <w:rFonts w:eastAsiaTheme="minorEastAsia"/>
                <w:shd w:val="clear" w:color="auto" w:fill="FFFFFF"/>
              </w:rPr>
            </w:pPr>
            <w:r w:rsidRPr="001171B5">
              <w:rPr>
                <w:rFonts w:eastAsiaTheme="minorEastAsia"/>
                <w:shd w:val="clear" w:color="auto" w:fill="FFFFFF"/>
              </w:rPr>
              <w:t>где ЧДП – чистый ДП за анализируемый период;</w:t>
            </w:r>
          </w:p>
          <w:p w:rsidR="001A344F" w:rsidRPr="001171B5" w:rsidRDefault="001A344F" w:rsidP="001A344F">
            <w:pPr>
              <w:spacing w:line="240" w:lineRule="auto"/>
              <w:ind w:firstLine="0"/>
              <w:contextualSpacing/>
              <w:jc w:val="center"/>
              <w:rPr>
                <w:rFonts w:eastAsiaTheme="minorEastAsia"/>
                <w:shd w:val="clear" w:color="auto" w:fill="FFFFFF"/>
              </w:rPr>
            </w:pPr>
            <w:r w:rsidRPr="001171B5">
              <w:rPr>
                <w:rFonts w:eastAsiaTheme="minorEastAsia"/>
                <w:shd w:val="clear" w:color="auto" w:fill="FFFFFF"/>
              </w:rPr>
              <w:t>ЗК - выплаты по долго- и краткосрочным кредитам и займам;</w:t>
            </w:r>
          </w:p>
          <w:p w:rsidR="001A344F" w:rsidRPr="001171B5" w:rsidRDefault="001171B5" w:rsidP="001A344F">
            <w:pPr>
              <w:spacing w:line="240" w:lineRule="auto"/>
              <w:ind w:firstLine="0"/>
              <w:contextualSpacing/>
              <w:jc w:val="center"/>
              <w:rPr>
                <w:rFonts w:eastAsiaTheme="minorEastAsia"/>
                <w:shd w:val="clear" w:color="auto" w:fill="FFFFFF"/>
              </w:rPr>
            </w:pPr>
            <m:oMath>
              <m:r>
                <m:rPr>
                  <m:sty m:val="p"/>
                </m:rPr>
                <w:rPr>
                  <w:rFonts w:ascii="Cambria Math" w:hAnsi="Cambria Math"/>
                  <w:shd w:val="clear" w:color="auto" w:fill="FFFFFF"/>
                </w:rPr>
                <m:t>Δ</m:t>
              </m:r>
              <m:r>
                <m:rPr>
                  <m:sty m:val="p"/>
                </m:rPr>
                <w:rPr>
                  <w:rFonts w:ascii="Cambria Math"/>
                  <w:shd w:val="clear" w:color="auto" w:fill="FFFFFF"/>
                </w:rPr>
                <m:t>З</m:t>
              </m:r>
            </m:oMath>
            <w:r w:rsidR="001A344F" w:rsidRPr="001171B5">
              <w:rPr>
                <w:rFonts w:eastAsiaTheme="minorEastAsia"/>
                <w:shd w:val="clear" w:color="auto" w:fill="FFFFFF"/>
              </w:rPr>
              <w:t xml:space="preserve"> - прирост остатков материальных оборотных активов;</w:t>
            </w:r>
          </w:p>
          <w:p w:rsidR="001A344F" w:rsidRPr="001171B5" w:rsidRDefault="001A344F" w:rsidP="001A344F">
            <w:pPr>
              <w:spacing w:line="240" w:lineRule="auto"/>
              <w:ind w:firstLine="0"/>
              <w:contextualSpacing/>
              <w:jc w:val="center"/>
              <w:rPr>
                <w:shd w:val="clear" w:color="auto" w:fill="FFFFFF"/>
              </w:rPr>
            </w:pPr>
            <w:r w:rsidRPr="001171B5">
              <w:rPr>
                <w:rFonts w:eastAsiaTheme="minorEastAsia"/>
                <w:shd w:val="clear" w:color="auto" w:fill="FFFFFF"/>
              </w:rPr>
              <w:t>Д – дивиденды, выплаченные собственникам организации</w:t>
            </w:r>
          </w:p>
        </w:tc>
        <w:tc>
          <w:tcPr>
            <w:tcW w:w="1924" w:type="pct"/>
          </w:tcPr>
          <w:p w:rsidR="001A344F" w:rsidRPr="0039077B" w:rsidRDefault="001A344F" w:rsidP="001A344F">
            <w:pPr>
              <w:spacing w:line="240" w:lineRule="auto"/>
              <w:ind w:firstLine="0"/>
              <w:contextualSpacing/>
              <w:jc w:val="center"/>
              <w:rPr>
                <w:shd w:val="clear" w:color="auto" w:fill="FFFFFF"/>
              </w:rPr>
            </w:pPr>
            <w:r w:rsidRPr="0039077B">
              <w:rPr>
                <w:shd w:val="clear" w:color="auto" w:fill="FFFFFF"/>
              </w:rPr>
              <w:t>Характеризует часть задолженности по кредитам и займам, включая сумму процентов и основного долга, подлежащего уплате в отчетном году, дивидендов и прироста запасов, обеспеченных чистым денежным потоком до выплаты дивидендов после уплаты налогов</w:t>
            </w:r>
          </w:p>
        </w:tc>
      </w:tr>
      <w:tr w:rsidR="001A344F" w:rsidRPr="0039077B" w:rsidTr="001A344F">
        <w:tc>
          <w:tcPr>
            <w:tcW w:w="1207" w:type="pct"/>
          </w:tcPr>
          <w:p w:rsidR="001A344F" w:rsidRPr="0039077B" w:rsidRDefault="001A344F" w:rsidP="001A344F">
            <w:pPr>
              <w:spacing w:line="240" w:lineRule="auto"/>
              <w:ind w:firstLine="0"/>
              <w:contextualSpacing/>
              <w:jc w:val="left"/>
              <w:rPr>
                <w:shd w:val="clear" w:color="auto" w:fill="FFFFFF"/>
              </w:rPr>
            </w:pPr>
            <w:r w:rsidRPr="0039077B">
              <w:rPr>
                <w:shd w:val="clear" w:color="auto" w:fill="FFFFFF"/>
              </w:rPr>
              <w:lastRenderedPageBreak/>
              <w:t>Коэффициент ликвидности денежного потока</w:t>
            </w:r>
          </w:p>
        </w:tc>
        <w:tc>
          <w:tcPr>
            <w:tcW w:w="1869" w:type="pct"/>
          </w:tcPr>
          <w:p w:rsidR="001A344F" w:rsidRPr="001171B5" w:rsidRDefault="00A75F04" w:rsidP="001A344F">
            <w:pPr>
              <w:spacing w:line="240" w:lineRule="auto"/>
              <w:ind w:firstLine="0"/>
              <w:contextualSpacing/>
              <w:jc w:val="center"/>
              <w:rPr>
                <w:rFonts w:eastAsiaTheme="minorEastAsia"/>
                <w:shd w:val="clear" w:color="auto" w:fill="FFFFFF"/>
              </w:rPr>
            </w:pPr>
            <m:oMathPara>
              <m:oMath>
                <m:f>
                  <m:fPr>
                    <m:ctrlPr>
                      <w:rPr>
                        <w:rFonts w:ascii="Cambria Math" w:hAnsi="Cambria Math"/>
                        <w:shd w:val="clear" w:color="auto" w:fill="FFFFFF"/>
                      </w:rPr>
                    </m:ctrlPr>
                  </m:fPr>
                  <m:num>
                    <m:r>
                      <m:rPr>
                        <m:sty m:val="p"/>
                      </m:rPr>
                      <w:rPr>
                        <w:rFonts w:ascii="Cambria Math"/>
                        <w:shd w:val="clear" w:color="auto" w:fill="FFFFFF"/>
                      </w:rPr>
                      <m:t>(</m:t>
                    </m:r>
                    <m:r>
                      <m:rPr>
                        <m:sty m:val="p"/>
                      </m:rPr>
                      <w:rPr>
                        <w:rFonts w:ascii="Cambria Math"/>
                        <w:shd w:val="clear" w:color="auto" w:fill="FFFFFF"/>
                      </w:rPr>
                      <m:t>ЧДП</m:t>
                    </m:r>
                    <m:r>
                      <m:rPr>
                        <m:sty m:val="p"/>
                      </m:rPr>
                      <w:rPr>
                        <w:rFonts w:ascii="Cambria Math"/>
                        <w:shd w:val="clear" w:color="auto" w:fill="FFFFFF"/>
                      </w:rPr>
                      <m:t>+</m:t>
                    </m:r>
                    <m:r>
                      <m:rPr>
                        <m:sty m:val="p"/>
                      </m:rPr>
                      <w:rPr>
                        <w:rFonts w:ascii="Cambria Math"/>
                        <w:shd w:val="clear" w:color="auto" w:fill="FFFFFF"/>
                      </w:rPr>
                      <m:t>Δ</m:t>
                    </m:r>
                    <m:r>
                      <m:rPr>
                        <m:sty m:val="p"/>
                      </m:rPr>
                      <w:rPr>
                        <w:rFonts w:ascii="Cambria Math" w:hAnsi="Cambria Math"/>
                        <w:shd w:val="clear" w:color="auto" w:fill="FFFFFF"/>
                      </w:rPr>
                      <m:t>ДС</m:t>
                    </m:r>
                    <m:r>
                      <m:rPr>
                        <m:sty m:val="p"/>
                      </m:rPr>
                      <w:rPr>
                        <w:rFonts w:ascii="Cambria Math"/>
                        <w:shd w:val="clear" w:color="auto" w:fill="FFFFFF"/>
                      </w:rPr>
                      <m:t>)</m:t>
                    </m:r>
                  </m:num>
                  <m:den>
                    <m:r>
                      <m:rPr>
                        <m:sty m:val="p"/>
                      </m:rPr>
                      <w:rPr>
                        <w:rFonts w:ascii="Cambria Math"/>
                        <w:shd w:val="clear" w:color="auto" w:fill="FFFFFF"/>
                      </w:rPr>
                      <m:t>ОДП</m:t>
                    </m:r>
                  </m:den>
                </m:f>
              </m:oMath>
            </m:oMathPara>
          </w:p>
          <w:p w:rsidR="001A344F" w:rsidRPr="001171B5" w:rsidRDefault="001A344F" w:rsidP="001A344F">
            <w:pPr>
              <w:spacing w:line="240" w:lineRule="auto"/>
              <w:contextualSpacing/>
              <w:jc w:val="center"/>
              <w:rPr>
                <w:rFonts w:eastAsiaTheme="minorEastAsia"/>
                <w:shd w:val="clear" w:color="auto" w:fill="FFFFFF"/>
              </w:rPr>
            </w:pPr>
          </w:p>
          <w:p w:rsidR="001A344F" w:rsidRPr="001171B5" w:rsidRDefault="001171B5" w:rsidP="001A344F">
            <w:pPr>
              <w:spacing w:line="240" w:lineRule="auto"/>
              <w:ind w:firstLine="0"/>
              <w:contextualSpacing/>
              <w:jc w:val="center"/>
              <w:rPr>
                <w:rFonts w:eastAsiaTheme="minorEastAsia"/>
                <w:shd w:val="clear" w:color="auto" w:fill="FFFFFF"/>
              </w:rPr>
            </w:pPr>
            <m:oMath>
              <m:r>
                <m:rPr>
                  <m:sty m:val="p"/>
                </m:rPr>
                <w:rPr>
                  <w:rFonts w:ascii="Cambria Math"/>
                  <w:shd w:val="clear" w:color="auto" w:fill="FFFFFF"/>
                </w:rPr>
                <m:t>Δ</m:t>
              </m:r>
              <m:r>
                <m:rPr>
                  <m:sty m:val="p"/>
                </m:rPr>
                <w:rPr>
                  <w:rFonts w:ascii="Cambria Math" w:hAnsi="Cambria Math"/>
                  <w:shd w:val="clear" w:color="auto" w:fill="FFFFFF"/>
                </w:rPr>
                <m:t>ДС</m:t>
              </m:r>
            </m:oMath>
            <w:r w:rsidR="001A344F" w:rsidRPr="001171B5">
              <w:rPr>
                <w:rFonts w:eastAsiaTheme="minorEastAsia"/>
                <w:shd w:val="clear" w:color="auto" w:fill="FFFFFF"/>
              </w:rPr>
              <w:t xml:space="preserve"> </w:t>
            </w:r>
            <m:oMath>
              <m:r>
                <m:rPr>
                  <m:sty m:val="p"/>
                </m:rPr>
                <w:rPr>
                  <w:rFonts w:ascii="Cambria Math" w:hAnsi="Cambria Math"/>
                  <w:shd w:val="clear" w:color="auto" w:fill="FFFFFF"/>
                </w:rPr>
                <m:t>-приращение</m:t>
              </m:r>
              <m:r>
                <m:rPr>
                  <m:sty m:val="p"/>
                </m:rPr>
                <w:rPr>
                  <w:rFonts w:ascii="Cambria Math"/>
                  <w:shd w:val="clear" w:color="auto" w:fill="FFFFFF"/>
                </w:rPr>
                <m:t xml:space="preserve"> </m:t>
              </m:r>
              <m:r>
                <m:rPr>
                  <m:sty m:val="p"/>
                </m:rPr>
                <w:rPr>
                  <w:rFonts w:ascii="Cambria Math" w:hAnsi="Cambria Math"/>
                  <w:shd w:val="clear" w:color="auto" w:fill="FFFFFF"/>
                </w:rPr>
                <m:t>денежных</m:t>
              </m:r>
              <m:r>
                <m:rPr>
                  <m:sty m:val="p"/>
                </m:rPr>
                <w:rPr>
                  <w:rFonts w:ascii="Cambria Math"/>
                  <w:shd w:val="clear" w:color="auto" w:fill="FFFFFF"/>
                </w:rPr>
                <m:t xml:space="preserve"> </m:t>
              </m:r>
            </m:oMath>
          </w:p>
          <w:p w:rsidR="001A344F" w:rsidRPr="001171B5" w:rsidRDefault="001171B5" w:rsidP="001A344F">
            <w:pPr>
              <w:spacing w:line="240" w:lineRule="auto"/>
              <w:ind w:firstLine="0"/>
              <w:contextualSpacing/>
              <w:jc w:val="center"/>
              <w:rPr>
                <w:shd w:val="clear" w:color="auto" w:fill="FFFFFF"/>
              </w:rPr>
            </w:pPr>
            <m:oMathPara>
              <m:oMath>
                <m:r>
                  <m:rPr>
                    <m:sty m:val="p"/>
                  </m:rPr>
                  <w:rPr>
                    <w:rFonts w:ascii="Cambria Math" w:hAnsi="Cambria Math"/>
                    <w:shd w:val="clear" w:color="auto" w:fill="FFFFFF"/>
                  </w:rPr>
                  <m:t>средств</m:t>
                </m:r>
              </m:oMath>
            </m:oMathPara>
          </w:p>
        </w:tc>
        <w:tc>
          <w:tcPr>
            <w:tcW w:w="1924" w:type="pct"/>
          </w:tcPr>
          <w:p w:rsidR="001A344F" w:rsidRPr="0039077B" w:rsidRDefault="001A344F" w:rsidP="001A344F">
            <w:pPr>
              <w:spacing w:line="240" w:lineRule="auto"/>
              <w:ind w:firstLine="0"/>
              <w:contextualSpacing/>
              <w:jc w:val="center"/>
              <w:rPr>
                <w:shd w:val="clear" w:color="auto" w:fill="FFFFFF"/>
              </w:rPr>
            </w:pPr>
            <w:r w:rsidRPr="0039077B">
              <w:rPr>
                <w:shd w:val="clear" w:color="auto" w:fill="FFFFFF"/>
              </w:rPr>
              <w:t>Рассчитывается для оценки синхронности формирования различных видов денежных потоков по отдельным временным интервалам внутри рассматриваемого периода (года)</w:t>
            </w:r>
          </w:p>
        </w:tc>
      </w:tr>
      <w:tr w:rsidR="001A344F" w:rsidRPr="0039077B" w:rsidTr="001A344F">
        <w:tc>
          <w:tcPr>
            <w:tcW w:w="1207" w:type="pct"/>
          </w:tcPr>
          <w:p w:rsidR="001A344F" w:rsidRPr="0039077B" w:rsidRDefault="001A344F" w:rsidP="001A344F">
            <w:pPr>
              <w:spacing w:line="240" w:lineRule="auto"/>
              <w:ind w:firstLine="0"/>
              <w:contextualSpacing/>
              <w:jc w:val="left"/>
              <w:rPr>
                <w:shd w:val="clear" w:color="auto" w:fill="FFFFFF"/>
              </w:rPr>
            </w:pPr>
            <w:r w:rsidRPr="0039077B">
              <w:rPr>
                <w:shd w:val="clear" w:color="auto" w:fill="FFFFFF"/>
              </w:rPr>
              <w:t>Коэффициент эффективности денежного потока</w:t>
            </w:r>
          </w:p>
        </w:tc>
        <w:tc>
          <w:tcPr>
            <w:tcW w:w="1869" w:type="pct"/>
          </w:tcPr>
          <w:p w:rsidR="001A344F" w:rsidRPr="001171B5" w:rsidRDefault="00A75F04" w:rsidP="001A344F">
            <w:pPr>
              <w:spacing w:line="240" w:lineRule="auto"/>
              <w:contextualSpacing/>
              <w:jc w:val="center"/>
              <w:rPr>
                <w:shd w:val="clear" w:color="auto" w:fill="FFFFFF"/>
              </w:rPr>
            </w:pPr>
            <m:oMathPara>
              <m:oMath>
                <m:f>
                  <m:fPr>
                    <m:ctrlPr>
                      <w:rPr>
                        <w:rFonts w:ascii="Cambria Math" w:hAnsi="Cambria Math"/>
                        <w:shd w:val="clear" w:color="auto" w:fill="FFFFFF"/>
                      </w:rPr>
                    </m:ctrlPr>
                  </m:fPr>
                  <m:num>
                    <m:r>
                      <m:rPr>
                        <m:sty m:val="p"/>
                      </m:rPr>
                      <w:rPr>
                        <w:rFonts w:ascii="Cambria Math"/>
                        <w:shd w:val="clear" w:color="auto" w:fill="FFFFFF"/>
                      </w:rPr>
                      <m:t>ЧДП</m:t>
                    </m:r>
                  </m:num>
                  <m:den>
                    <m:r>
                      <m:rPr>
                        <m:sty m:val="p"/>
                      </m:rPr>
                      <w:rPr>
                        <w:rFonts w:ascii="Cambria Math"/>
                        <w:shd w:val="clear" w:color="auto" w:fill="FFFFFF"/>
                      </w:rPr>
                      <m:t>отрицательный</m:t>
                    </m:r>
                    <m:r>
                      <m:rPr>
                        <m:sty m:val="p"/>
                      </m:rPr>
                      <w:rPr>
                        <w:rFonts w:ascii="Cambria Math"/>
                        <w:shd w:val="clear" w:color="auto" w:fill="FFFFFF"/>
                      </w:rPr>
                      <m:t xml:space="preserve"> </m:t>
                    </m:r>
                    <m:r>
                      <m:rPr>
                        <m:sty m:val="p"/>
                      </m:rPr>
                      <w:rPr>
                        <w:rFonts w:ascii="Cambria Math"/>
                        <w:shd w:val="clear" w:color="auto" w:fill="FFFFFF"/>
                      </w:rPr>
                      <m:t>ДП</m:t>
                    </m:r>
                  </m:den>
                </m:f>
              </m:oMath>
            </m:oMathPara>
          </w:p>
        </w:tc>
        <w:tc>
          <w:tcPr>
            <w:tcW w:w="1924" w:type="pct"/>
          </w:tcPr>
          <w:p w:rsidR="001A344F" w:rsidRPr="0039077B" w:rsidRDefault="001A344F" w:rsidP="001A344F">
            <w:pPr>
              <w:spacing w:line="240" w:lineRule="auto"/>
              <w:ind w:firstLine="0"/>
              <w:contextualSpacing/>
              <w:jc w:val="center"/>
              <w:rPr>
                <w:shd w:val="clear" w:color="auto" w:fill="FFFFFF"/>
              </w:rPr>
            </w:pPr>
            <w:r w:rsidRPr="0039077B">
              <w:rPr>
                <w:shd w:val="clear" w:color="auto" w:fill="FFFFFF"/>
              </w:rPr>
              <w:t>Характеризует сколько приходится ЧДП на каждый рубль потребности организации</w:t>
            </w:r>
          </w:p>
        </w:tc>
      </w:tr>
      <w:tr w:rsidR="001A344F" w:rsidRPr="0039077B" w:rsidTr="001A344F">
        <w:tc>
          <w:tcPr>
            <w:tcW w:w="1207" w:type="pct"/>
          </w:tcPr>
          <w:p w:rsidR="001A344F" w:rsidRPr="0039077B" w:rsidRDefault="001A344F" w:rsidP="001A344F">
            <w:pPr>
              <w:spacing w:line="240" w:lineRule="auto"/>
              <w:ind w:firstLine="0"/>
              <w:contextualSpacing/>
              <w:jc w:val="left"/>
              <w:rPr>
                <w:shd w:val="clear" w:color="auto" w:fill="FFFFFF"/>
              </w:rPr>
            </w:pPr>
            <w:r w:rsidRPr="0039077B">
              <w:rPr>
                <w:shd w:val="clear" w:color="auto" w:fill="FFFFFF"/>
              </w:rPr>
              <w:t>Коэффициент реинвестирования чистого денежного потока</w:t>
            </w:r>
          </w:p>
        </w:tc>
        <w:tc>
          <w:tcPr>
            <w:tcW w:w="1869" w:type="pct"/>
          </w:tcPr>
          <w:p w:rsidR="001A344F" w:rsidRPr="001171B5" w:rsidRDefault="00A75F04" w:rsidP="001A344F">
            <w:pPr>
              <w:spacing w:line="240" w:lineRule="auto"/>
              <w:contextualSpacing/>
              <w:jc w:val="center"/>
              <w:rPr>
                <w:shd w:val="clear" w:color="auto" w:fill="FFFFFF"/>
              </w:rPr>
            </w:pPr>
            <m:oMathPara>
              <m:oMath>
                <m:f>
                  <m:fPr>
                    <m:ctrlPr>
                      <w:rPr>
                        <w:rFonts w:ascii="Cambria Math" w:hAnsi="Cambria Math"/>
                        <w:shd w:val="clear" w:color="auto" w:fill="FFFFFF"/>
                      </w:rPr>
                    </m:ctrlPr>
                  </m:fPr>
                  <m:num>
                    <m:r>
                      <m:rPr>
                        <m:sty m:val="p"/>
                      </m:rPr>
                      <w:rPr>
                        <w:rFonts w:ascii="Cambria Math"/>
                        <w:shd w:val="clear" w:color="auto" w:fill="FFFFFF"/>
                      </w:rPr>
                      <m:t>ЧДП-сумма</m:t>
                    </m:r>
                    <m:r>
                      <m:rPr>
                        <m:sty m:val="p"/>
                      </m:rPr>
                      <w:rPr>
                        <w:rFonts w:ascii="Cambria Math"/>
                        <w:shd w:val="clear" w:color="auto" w:fill="FFFFFF"/>
                      </w:rPr>
                      <m:t xml:space="preserve"> </m:t>
                    </m:r>
                    <m:r>
                      <m:rPr>
                        <m:sty m:val="p"/>
                      </m:rPr>
                      <w:rPr>
                        <w:rFonts w:ascii="Cambria Math"/>
                        <w:shd w:val="clear" w:color="auto" w:fill="FFFFFF"/>
                      </w:rPr>
                      <m:t>выпл</m:t>
                    </m:r>
                    <m:r>
                      <m:rPr>
                        <m:sty m:val="p"/>
                      </m:rPr>
                      <w:rPr>
                        <w:rFonts w:ascii="Cambria Math"/>
                        <w:shd w:val="clear" w:color="auto" w:fill="FFFFFF"/>
                      </w:rPr>
                      <m:t>.</m:t>
                    </m:r>
                    <m:r>
                      <m:rPr>
                        <m:sty m:val="p"/>
                      </m:rPr>
                      <w:rPr>
                        <w:rFonts w:ascii="Cambria Math"/>
                        <w:shd w:val="clear" w:color="auto" w:fill="FFFFFF"/>
                      </w:rPr>
                      <m:t>дивидендов</m:t>
                    </m:r>
                  </m:num>
                  <m:den>
                    <m:r>
                      <m:rPr>
                        <m:sty m:val="p"/>
                      </m:rPr>
                      <w:rPr>
                        <w:rFonts w:ascii="Cambria Math"/>
                        <w:shd w:val="clear" w:color="auto" w:fill="FFFFFF"/>
                      </w:rPr>
                      <m:t>прирост</m:t>
                    </m:r>
                    <m:r>
                      <m:rPr>
                        <m:sty m:val="p"/>
                      </m:rPr>
                      <w:rPr>
                        <w:rFonts w:ascii="Cambria Math"/>
                        <w:shd w:val="clear" w:color="auto" w:fill="FFFFFF"/>
                      </w:rPr>
                      <m:t xml:space="preserve"> </m:t>
                    </m:r>
                    <m:r>
                      <m:rPr>
                        <m:sty m:val="p"/>
                      </m:rPr>
                      <w:rPr>
                        <w:rFonts w:ascii="Cambria Math"/>
                        <w:shd w:val="clear" w:color="auto" w:fill="FFFFFF"/>
                      </w:rPr>
                      <m:t>внеоборотных</m:t>
                    </m:r>
                    <m:r>
                      <m:rPr>
                        <m:sty m:val="p"/>
                      </m:rPr>
                      <w:rPr>
                        <w:rFonts w:ascii="Cambria Math"/>
                        <w:shd w:val="clear" w:color="auto" w:fill="FFFFFF"/>
                      </w:rPr>
                      <m:t xml:space="preserve"> </m:t>
                    </m:r>
                    <m:r>
                      <m:rPr>
                        <m:sty m:val="p"/>
                      </m:rPr>
                      <w:rPr>
                        <w:rFonts w:ascii="Cambria Math"/>
                        <w:shd w:val="clear" w:color="auto" w:fill="FFFFFF"/>
                      </w:rPr>
                      <m:t>активов</m:t>
                    </m:r>
                  </m:den>
                </m:f>
              </m:oMath>
            </m:oMathPara>
          </w:p>
        </w:tc>
        <w:tc>
          <w:tcPr>
            <w:tcW w:w="1924" w:type="pct"/>
          </w:tcPr>
          <w:p w:rsidR="001A344F" w:rsidRPr="0039077B" w:rsidRDefault="001A344F" w:rsidP="001A344F">
            <w:pPr>
              <w:spacing w:line="240" w:lineRule="auto"/>
              <w:ind w:firstLine="0"/>
              <w:contextualSpacing/>
              <w:jc w:val="center"/>
              <w:rPr>
                <w:shd w:val="clear" w:color="auto" w:fill="FFFFFF"/>
              </w:rPr>
            </w:pPr>
            <w:r w:rsidRPr="0039077B">
              <w:rPr>
                <w:shd w:val="clear" w:color="auto" w:fill="FFFFFF"/>
              </w:rPr>
              <w:t>Показывает какая часть прибыли возвращается в производство</w:t>
            </w:r>
          </w:p>
        </w:tc>
      </w:tr>
      <w:tr w:rsidR="001A344F" w:rsidRPr="0039077B" w:rsidTr="001A344F">
        <w:tc>
          <w:tcPr>
            <w:tcW w:w="1207" w:type="pct"/>
          </w:tcPr>
          <w:p w:rsidR="001A344F" w:rsidRPr="0039077B" w:rsidRDefault="001A344F" w:rsidP="001A344F">
            <w:pPr>
              <w:spacing w:line="240" w:lineRule="auto"/>
              <w:ind w:firstLine="0"/>
              <w:contextualSpacing/>
              <w:jc w:val="left"/>
              <w:rPr>
                <w:shd w:val="clear" w:color="auto" w:fill="FFFFFF"/>
              </w:rPr>
            </w:pPr>
            <w:r w:rsidRPr="0039077B">
              <w:rPr>
                <w:shd w:val="clear" w:color="auto" w:fill="FFFFFF"/>
              </w:rPr>
              <w:t>Коэффициент рентабельности ЧДП</w:t>
            </w:r>
          </w:p>
        </w:tc>
        <w:tc>
          <w:tcPr>
            <w:tcW w:w="1869" w:type="pct"/>
          </w:tcPr>
          <w:p w:rsidR="001A344F" w:rsidRPr="001171B5" w:rsidRDefault="00A75F04" w:rsidP="001A344F">
            <w:pPr>
              <w:spacing w:line="240" w:lineRule="auto"/>
              <w:contextualSpacing/>
              <w:jc w:val="center"/>
              <w:rPr>
                <w:shd w:val="clear" w:color="auto" w:fill="FFFFFF"/>
              </w:rPr>
            </w:pPr>
            <m:oMathPara>
              <m:oMath>
                <m:f>
                  <m:fPr>
                    <m:ctrlPr>
                      <w:rPr>
                        <w:rFonts w:ascii="Cambria Math" w:hAnsi="Cambria Math"/>
                        <w:shd w:val="clear" w:color="auto" w:fill="FFFFFF"/>
                      </w:rPr>
                    </m:ctrlPr>
                  </m:fPr>
                  <m:num>
                    <m:r>
                      <m:rPr>
                        <m:sty m:val="p"/>
                      </m:rPr>
                      <w:rPr>
                        <w:rFonts w:ascii="Cambria Math"/>
                        <w:shd w:val="clear" w:color="auto" w:fill="FFFFFF"/>
                      </w:rPr>
                      <m:t>Чистая</m:t>
                    </m:r>
                    <m:r>
                      <m:rPr>
                        <m:sty m:val="p"/>
                      </m:rPr>
                      <w:rPr>
                        <w:rFonts w:ascii="Cambria Math"/>
                        <w:shd w:val="clear" w:color="auto" w:fill="FFFFFF"/>
                      </w:rPr>
                      <m:t xml:space="preserve"> </m:t>
                    </m:r>
                    <m:r>
                      <m:rPr>
                        <m:sty m:val="p"/>
                      </m:rPr>
                      <w:rPr>
                        <w:rFonts w:ascii="Cambria Math"/>
                        <w:shd w:val="clear" w:color="auto" w:fill="FFFFFF"/>
                      </w:rPr>
                      <m:t>прибыль</m:t>
                    </m:r>
                  </m:num>
                  <m:den>
                    <m:r>
                      <m:rPr>
                        <m:sty m:val="p"/>
                      </m:rPr>
                      <w:rPr>
                        <w:rFonts w:ascii="Cambria Math"/>
                        <w:shd w:val="clear" w:color="auto" w:fill="FFFFFF"/>
                      </w:rPr>
                      <m:t>ЧДП</m:t>
                    </m:r>
                  </m:den>
                </m:f>
              </m:oMath>
            </m:oMathPara>
          </w:p>
        </w:tc>
        <w:tc>
          <w:tcPr>
            <w:tcW w:w="1924" w:type="pct"/>
          </w:tcPr>
          <w:p w:rsidR="001A344F" w:rsidRPr="0039077B" w:rsidRDefault="001A344F" w:rsidP="001A344F">
            <w:pPr>
              <w:spacing w:line="240" w:lineRule="auto"/>
              <w:ind w:firstLine="0"/>
              <w:contextualSpacing/>
              <w:jc w:val="center"/>
              <w:rPr>
                <w:shd w:val="clear" w:color="auto" w:fill="FFFFFF"/>
              </w:rPr>
            </w:pPr>
            <w:r w:rsidRPr="0039077B">
              <w:rPr>
                <w:shd w:val="clear" w:color="auto" w:fill="FFFFFF"/>
              </w:rPr>
              <w:t>Показывает сколько прибыли приносит 1 рубль чистого денежного потока.</w:t>
            </w:r>
          </w:p>
        </w:tc>
      </w:tr>
    </w:tbl>
    <w:p w:rsidR="0062680D" w:rsidRPr="0039077B" w:rsidRDefault="0062680D" w:rsidP="0039077B">
      <w:pPr>
        <w:ind w:firstLine="0"/>
        <w:contextualSpacing/>
      </w:pPr>
    </w:p>
    <w:p w:rsidR="0062680D" w:rsidRPr="001171B5" w:rsidRDefault="0062680D" w:rsidP="001171B5">
      <w:pPr>
        <w:contextualSpacing/>
        <w:rPr>
          <w:shd w:val="clear" w:color="auto" w:fill="FFFFFF"/>
        </w:rPr>
      </w:pPr>
      <w:r w:rsidRPr="001171B5">
        <w:rPr>
          <w:shd w:val="clear" w:color="auto" w:fill="FFFFFF"/>
        </w:rPr>
        <w:t>Важный момент в использовании данного метода анализа - изучение динамики различных коэффициентов, позволяет установить положительные и отрицательные тенденции, отражающие качество управления денежными потоками в организации, а также разработать необходимые мероприятия для внесения соответствующих корректив, направленных на оптимизацию управленческих решений в процессе хозяйственной деятельности [</w:t>
      </w:r>
      <w:r w:rsidR="00E449F7" w:rsidRPr="001171B5">
        <w:rPr>
          <w:shd w:val="clear" w:color="auto" w:fill="FFFFFF"/>
        </w:rPr>
        <w:t>6</w:t>
      </w:r>
      <w:r w:rsidRPr="001171B5">
        <w:rPr>
          <w:shd w:val="clear" w:color="auto" w:fill="FFFFFF"/>
        </w:rPr>
        <w:t>].</w:t>
      </w:r>
    </w:p>
    <w:p w:rsidR="0062680D" w:rsidRPr="001171B5" w:rsidRDefault="0062680D" w:rsidP="001171B5">
      <w:pPr>
        <w:contextualSpacing/>
      </w:pPr>
      <w:r w:rsidRPr="001171B5">
        <w:t>Оценка денежных потоков является важным элементом анализа финансового состояния предприятия, так как позволяет определить, насколько эффективно организовано управление его денежными потоками с точки зрения достаточности количества наличных денежных сред</w:t>
      </w:r>
      <w:r w:rsidR="001171B5" w:rsidRPr="001171B5">
        <w:t>ств в требуемый момент времени</w:t>
      </w:r>
      <w:r w:rsidR="008F30E2" w:rsidRPr="001171B5">
        <w:t xml:space="preserve"> [</w:t>
      </w:r>
      <w:r w:rsidR="006640C7">
        <w:t>27</w:t>
      </w:r>
      <w:r w:rsidR="008F30E2" w:rsidRPr="001171B5">
        <w:t>]</w:t>
      </w:r>
      <w:r w:rsidR="001171B5" w:rsidRPr="001171B5">
        <w:t>.</w:t>
      </w:r>
    </w:p>
    <w:p w:rsidR="0062680D" w:rsidRPr="001171B5" w:rsidRDefault="0062680D" w:rsidP="001171B5">
      <w:pPr>
        <w:contextualSpacing/>
      </w:pPr>
      <w:r w:rsidRPr="001171B5">
        <w:t xml:space="preserve">Одна из главных проблем, стоящих перед любым новым предприятием – правильное планирование денежных потоков. Рентабельные предприятия терпят банкротство из-за того, что в определённый момент у них не хватило денежной наличности. Изменяется объём денежной наличности только тогда, когда предприятие фактически получает платёж или само производит выплату финансовых средств. Таким образом, нельзя только по уровню прибыли судить </w:t>
      </w:r>
      <w:r w:rsidRPr="001171B5">
        <w:lastRenderedPageBreak/>
        <w:t>о мере финансовой устойчивости предприятия. Главная задача плана денежных поступлений и выплат – спланировать синхронность поступления и расходования денежных средств и таким образом поддержать текущую</w:t>
      </w:r>
      <w:r w:rsidR="001171B5">
        <w:t xml:space="preserve"> платёжеспособность предприятия</w:t>
      </w:r>
      <w:r w:rsidRPr="001171B5">
        <w:t xml:space="preserve"> [</w:t>
      </w:r>
      <w:r w:rsidR="006640C7">
        <w:t>28</w:t>
      </w:r>
      <w:r w:rsidRPr="001171B5">
        <w:t>]</w:t>
      </w:r>
      <w:r w:rsidR="001171B5">
        <w:t>.</w:t>
      </w:r>
    </w:p>
    <w:p w:rsidR="00B16E3A" w:rsidRPr="001171B5" w:rsidRDefault="0062680D" w:rsidP="001171B5">
      <w:pPr>
        <w:contextualSpacing/>
        <w:rPr>
          <w:bCs/>
        </w:rPr>
      </w:pPr>
      <w:r w:rsidRPr="001171B5">
        <w:rPr>
          <w:bCs/>
        </w:rPr>
        <w:t>План денежных поступлений и выплат:</w:t>
      </w:r>
    </w:p>
    <w:p w:rsidR="00B16E3A" w:rsidRPr="001171B5" w:rsidRDefault="00B16E3A" w:rsidP="001171B5">
      <w:pPr>
        <w:contextualSpacing/>
        <w:rPr>
          <w:bCs/>
        </w:rPr>
      </w:pPr>
      <w:r w:rsidRPr="001171B5">
        <w:rPr>
          <w:bCs/>
        </w:rPr>
        <w:t xml:space="preserve">- </w:t>
      </w:r>
      <w:r w:rsidR="0062680D" w:rsidRPr="001171B5">
        <w:t>Денежные поступления (Пр)</w:t>
      </w:r>
    </w:p>
    <w:p w:rsidR="00B16E3A" w:rsidRPr="001171B5" w:rsidRDefault="00B16E3A" w:rsidP="001171B5">
      <w:pPr>
        <w:contextualSpacing/>
        <w:rPr>
          <w:bCs/>
        </w:rPr>
      </w:pPr>
      <w:r w:rsidRPr="001171B5">
        <w:rPr>
          <w:bCs/>
        </w:rPr>
        <w:t xml:space="preserve">- </w:t>
      </w:r>
      <w:r w:rsidR="0062680D" w:rsidRPr="001171B5">
        <w:t>Выплаты, всего (П), в том числе: оборудование; сырьё и материалы расходы на сбыт; управленческие расходы аренда помещений; коммунальные услуги; транспорт; реклама; страхование; выплата долга и процентов; налоги; прочие.</w:t>
      </w:r>
    </w:p>
    <w:p w:rsidR="00B16E3A" w:rsidRPr="001171B5" w:rsidRDefault="00B16E3A" w:rsidP="001171B5">
      <w:pPr>
        <w:contextualSpacing/>
        <w:rPr>
          <w:bCs/>
        </w:rPr>
      </w:pPr>
      <w:r w:rsidRPr="001171B5">
        <w:rPr>
          <w:bCs/>
        </w:rPr>
        <w:t xml:space="preserve">- </w:t>
      </w:r>
      <w:r w:rsidR="0062680D" w:rsidRPr="001171B5">
        <w:t>Прирост денежной наличности (Д)</w:t>
      </w:r>
    </w:p>
    <w:p w:rsidR="00B16E3A" w:rsidRPr="001171B5" w:rsidRDefault="00B16E3A" w:rsidP="001171B5">
      <w:pPr>
        <w:contextualSpacing/>
        <w:rPr>
          <w:bCs/>
        </w:rPr>
      </w:pPr>
      <w:r w:rsidRPr="001171B5">
        <w:rPr>
          <w:bCs/>
        </w:rPr>
        <w:t xml:space="preserve">- </w:t>
      </w:r>
      <w:r w:rsidR="0062680D" w:rsidRPr="001171B5">
        <w:t>Остаток на начало периода (Он)</w:t>
      </w:r>
    </w:p>
    <w:p w:rsidR="0062680D" w:rsidRPr="001171B5" w:rsidRDefault="00B16E3A" w:rsidP="001171B5">
      <w:pPr>
        <w:contextualSpacing/>
        <w:rPr>
          <w:bCs/>
        </w:rPr>
      </w:pPr>
      <w:r w:rsidRPr="001171B5">
        <w:rPr>
          <w:bCs/>
        </w:rPr>
        <w:t xml:space="preserve">- </w:t>
      </w:r>
      <w:r w:rsidR="0062680D" w:rsidRPr="001171B5">
        <w:t>Остаток на коней периода (Ок)</w:t>
      </w:r>
    </w:p>
    <w:p w:rsidR="0062680D" w:rsidRPr="001171B5" w:rsidRDefault="0062680D" w:rsidP="001171B5">
      <w:pPr>
        <w:contextualSpacing/>
      </w:pPr>
      <w:r w:rsidRPr="001171B5">
        <w:t>Представим основные формулы расчёта показателей в плане денежных поступлений и выплат.</w:t>
      </w:r>
    </w:p>
    <w:p w:rsidR="0062680D" w:rsidRPr="001171B5" w:rsidRDefault="0062680D" w:rsidP="001171B5">
      <w:pPr>
        <w:contextualSpacing/>
        <w:rPr>
          <w:bCs/>
        </w:rPr>
      </w:pPr>
      <w:r w:rsidRPr="001171B5">
        <w:rPr>
          <w:bCs/>
        </w:rPr>
        <w:t xml:space="preserve">Д = Пр – П                                                             </w:t>
      </w:r>
      <w:r w:rsidR="001171B5">
        <w:rPr>
          <w:bCs/>
        </w:rPr>
        <w:t xml:space="preserve">                            </w:t>
      </w:r>
      <w:r w:rsidR="00533542" w:rsidRPr="001171B5">
        <w:rPr>
          <w:bCs/>
        </w:rPr>
        <w:t xml:space="preserve"> </w:t>
      </w:r>
      <w:r w:rsidRPr="001171B5">
        <w:rPr>
          <w:bCs/>
        </w:rPr>
        <w:t xml:space="preserve"> (10)</w:t>
      </w:r>
    </w:p>
    <w:p w:rsidR="0062680D" w:rsidRPr="001171B5" w:rsidRDefault="0062680D" w:rsidP="001171B5">
      <w:pPr>
        <w:contextualSpacing/>
        <w:rPr>
          <w:bCs/>
        </w:rPr>
      </w:pPr>
      <w:r w:rsidRPr="001171B5">
        <w:rPr>
          <w:bCs/>
        </w:rPr>
        <w:t>Ок = Д + Он</w:t>
      </w:r>
      <w:r w:rsidRPr="001171B5">
        <w:t xml:space="preserve"> </w:t>
      </w:r>
      <w:r w:rsidRPr="001171B5">
        <w:rPr>
          <w:bCs/>
        </w:rPr>
        <w:t>или Ок = Пр - П + Он.                                                     (11)</w:t>
      </w:r>
    </w:p>
    <w:p w:rsidR="0062680D" w:rsidRPr="001171B5" w:rsidRDefault="0062680D" w:rsidP="001171B5">
      <w:pPr>
        <w:contextualSpacing/>
      </w:pPr>
      <w:r w:rsidRPr="001171B5">
        <w:t>Планирование отдельных платежей, относящихся ко всему предприятию, взаимосвязано. Предпосылкой для планирования платежей, наряду со знаниями принципиальных возможностей формирования и взаимосвязей этих расчётов, является анализ факторов, определяющих направления и объёмы потоков платежей (как объекта расчётов) по виду, величине и времени.</w:t>
      </w:r>
    </w:p>
    <w:p w:rsidR="0062680D" w:rsidRPr="001171B5" w:rsidRDefault="0062680D" w:rsidP="001171B5">
      <w:pPr>
        <w:contextualSpacing/>
      </w:pPr>
      <w:r w:rsidRPr="001171B5">
        <w:t>В случае недостаточности денежных средств на расчётном счёте оплата осуществляется в установленной очерёдности платежей:</w:t>
      </w:r>
    </w:p>
    <w:p w:rsidR="0062680D" w:rsidRPr="001171B5" w:rsidRDefault="0062680D" w:rsidP="001171B5">
      <w:pPr>
        <w:contextualSpacing/>
      </w:pPr>
      <w:r w:rsidRPr="001171B5">
        <w:t>- в первую очередь осуществляется оплата требований о возмещении вреда, причинённого жизни и здоровью, а также требований о взыскании алиментов;</w:t>
      </w:r>
    </w:p>
    <w:p w:rsidR="0062680D" w:rsidRPr="001171B5" w:rsidRDefault="0062680D" w:rsidP="001171B5">
      <w:pPr>
        <w:contextualSpacing/>
      </w:pPr>
      <w:r w:rsidRPr="001171B5">
        <w:t>- во вторую очередь производится выплата выходных пособий и оплата труда лиц, работающих по трудовому договору, в том числе по контракту, выплата вознаграждений по авторским договорам;</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lastRenderedPageBreak/>
        <w:t>- в третью очередь удовлетворяются требования кредиторов по обязательствам, обеспеченным залогом имущества должника;</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 в четвёртую очередь производится оплата платежей в бюджет и внебюджетные фонды;</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 в пятую очередь производятся расчёты с другими кредиторами.</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В случае если на неотложные платежи денежных средств хватает, то порядок перечисления будет зависеть от следующих критериев:</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 важность оплаты для предприятия и размер дохода, ожидаемого к получению от данного вложения денежных средств;</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 размер пени или штрафов и других убытков в связи с просрочкой платежа.</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При выборе этих критериев необходимо выделить их преимущества и недостатки в зависимости от сложившейся ситуации, рассчитать размеры ожидаемых доходов от вложения денежных средств и возмож</w:t>
      </w:r>
      <w:r w:rsidR="001171B5">
        <w:t>ных потерь от задержки платежа</w:t>
      </w:r>
      <w:r w:rsidRPr="001171B5">
        <w:t xml:space="preserve"> [</w:t>
      </w:r>
      <w:r w:rsidR="006640C7">
        <w:t>14</w:t>
      </w:r>
      <w:r w:rsidRPr="001171B5">
        <w:t>]</w:t>
      </w:r>
      <w:r w:rsidR="001171B5">
        <w:t>.</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План поступления и расходования денежных средств, разработанный на предстоящий год с разбивкой по месяцам, даёт лишь общую основу управления денежными потоками предприятия. Вместе с тем высокий динамизм этих потоков, их зависимость от множества факторов краткосрочного действия определяют необходимость разработки планового финансового документа, обеспечивающего ежедневное управление поступлением и расходованием денежных средств предприятия. Таким плановым документом высту</w:t>
      </w:r>
      <w:r w:rsidR="001171B5">
        <w:t>пает платёжный календарь</w:t>
      </w:r>
      <w:r w:rsidRPr="001171B5">
        <w:t xml:space="preserve"> [</w:t>
      </w:r>
      <w:r w:rsidR="006640C7">
        <w:t>4</w:t>
      </w:r>
      <w:r w:rsidRPr="001171B5">
        <w:t>]</w:t>
      </w:r>
      <w:r w:rsidR="001171B5">
        <w:t>.</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 xml:space="preserve">Платёжный календарь – это план организации производственно-финансовой деятельности, в котором календарно взаимосвязаны все источники денежных поступлений и расходы </w:t>
      </w:r>
      <w:r w:rsidR="001171B5">
        <w:t>за определённый отрезок времени</w:t>
      </w:r>
      <w:r w:rsidRPr="001171B5">
        <w:t xml:space="preserve"> [</w:t>
      </w:r>
      <w:r w:rsidR="006640C7">
        <w:t>31</w:t>
      </w:r>
      <w:r w:rsidRPr="001171B5">
        <w:t>]</w:t>
      </w:r>
      <w:r w:rsidR="001171B5">
        <w:t>.</w:t>
      </w:r>
    </w:p>
    <w:p w:rsidR="00B16E3A" w:rsidRPr="001171B5" w:rsidRDefault="0062680D" w:rsidP="001171B5">
      <w:pPr>
        <w:widowControl/>
        <w:shd w:val="clear" w:color="auto" w:fill="FFFFFF"/>
        <w:autoSpaceDE/>
        <w:autoSpaceDN/>
        <w:adjustRightInd/>
        <w:spacing w:before="100" w:beforeAutospacing="1" w:after="100" w:afterAutospacing="1"/>
        <w:contextualSpacing/>
      </w:pPr>
      <w:r w:rsidRPr="001171B5">
        <w:t>Составление платёжного календаря проходит в пять этапов:</w:t>
      </w:r>
    </w:p>
    <w:p w:rsidR="00B16E3A" w:rsidRPr="001171B5" w:rsidRDefault="00B16E3A" w:rsidP="001171B5">
      <w:pPr>
        <w:widowControl/>
        <w:shd w:val="clear" w:color="auto" w:fill="FFFFFF"/>
        <w:autoSpaceDE/>
        <w:autoSpaceDN/>
        <w:adjustRightInd/>
        <w:spacing w:before="100" w:beforeAutospacing="1" w:after="100" w:afterAutospacing="1"/>
        <w:contextualSpacing/>
      </w:pPr>
      <w:r w:rsidRPr="001171B5">
        <w:t xml:space="preserve">- </w:t>
      </w:r>
      <w:r w:rsidR="0062680D" w:rsidRPr="001171B5">
        <w:t>Выбор периода планирования. Как правило, это месяц. В организациях, где денежные потоки часто изменяются во вре</w:t>
      </w:r>
      <w:r w:rsidR="0062680D" w:rsidRPr="001171B5">
        <w:softHyphen/>
        <w:t>мени, возможны и более короткие периоды планирования (де</w:t>
      </w:r>
      <w:r w:rsidR="0062680D" w:rsidRPr="001171B5">
        <w:softHyphen/>
        <w:t>када, пятидневка).</w:t>
      </w:r>
    </w:p>
    <w:p w:rsidR="00B16E3A" w:rsidRPr="001171B5" w:rsidRDefault="00B16E3A" w:rsidP="001171B5">
      <w:pPr>
        <w:widowControl/>
        <w:shd w:val="clear" w:color="auto" w:fill="FFFFFF"/>
        <w:autoSpaceDE/>
        <w:autoSpaceDN/>
        <w:adjustRightInd/>
        <w:spacing w:before="100" w:beforeAutospacing="1" w:after="100" w:afterAutospacing="1"/>
        <w:contextualSpacing/>
      </w:pPr>
      <w:r w:rsidRPr="001171B5">
        <w:lastRenderedPageBreak/>
        <w:t xml:space="preserve">- </w:t>
      </w:r>
      <w:r w:rsidR="0062680D" w:rsidRPr="001171B5">
        <w:t>Планирование объёма продажи продукции (работ, услуг).</w:t>
      </w:r>
    </w:p>
    <w:p w:rsidR="0062680D" w:rsidRPr="001171B5" w:rsidRDefault="00B16E3A" w:rsidP="001171B5">
      <w:pPr>
        <w:widowControl/>
        <w:shd w:val="clear" w:color="auto" w:fill="FFFFFF"/>
        <w:autoSpaceDE/>
        <w:autoSpaceDN/>
        <w:adjustRightInd/>
        <w:spacing w:before="100" w:beforeAutospacing="1" w:after="100" w:afterAutospacing="1"/>
        <w:contextualSpacing/>
      </w:pPr>
      <w:r w:rsidRPr="001171B5">
        <w:t xml:space="preserve">- </w:t>
      </w:r>
      <w:r w:rsidR="0062680D" w:rsidRPr="001171B5">
        <w:t>Расчёт объёма возможных денежных поступлений (до</w:t>
      </w:r>
      <w:r w:rsidR="0062680D" w:rsidRPr="001171B5">
        <w:softHyphen/>
        <w:t>ходов).</w:t>
      </w:r>
    </w:p>
    <w:p w:rsidR="00B16E3A" w:rsidRPr="001171B5" w:rsidRDefault="0062680D" w:rsidP="001171B5">
      <w:pPr>
        <w:widowControl/>
        <w:shd w:val="clear" w:color="auto" w:fill="FFFFFF"/>
        <w:autoSpaceDE/>
        <w:autoSpaceDN/>
        <w:adjustRightInd/>
        <w:spacing w:before="100" w:beforeAutospacing="1" w:after="100" w:afterAutospacing="1"/>
        <w:contextualSpacing/>
      </w:pPr>
      <w:r w:rsidRPr="001171B5">
        <w:t>Основной источник поступления денежных средств — реа</w:t>
      </w:r>
      <w:r w:rsidRPr="001171B5">
        <w:softHyphen/>
        <w:t>лизация продукции. Произведённая продукция может быть про</w:t>
      </w:r>
      <w:r w:rsidRPr="001171B5">
        <w:softHyphen/>
        <w:t>дана за наличный расчёт (поступления денежных средств в кас</w:t>
      </w:r>
      <w:r w:rsidRPr="001171B5">
        <w:softHyphen/>
        <w:t>су, расчётные и валютные счета) либо в кредит.</w:t>
      </w:r>
    </w:p>
    <w:p w:rsidR="00B16E3A" w:rsidRPr="001171B5" w:rsidRDefault="00B16E3A" w:rsidP="001171B5">
      <w:pPr>
        <w:widowControl/>
        <w:shd w:val="clear" w:color="auto" w:fill="FFFFFF"/>
        <w:autoSpaceDE/>
        <w:autoSpaceDN/>
        <w:adjustRightInd/>
        <w:spacing w:before="100" w:beforeAutospacing="1" w:after="100" w:afterAutospacing="1"/>
        <w:contextualSpacing/>
      </w:pPr>
      <w:r w:rsidRPr="001171B5">
        <w:t xml:space="preserve">- </w:t>
      </w:r>
      <w:r w:rsidR="0062680D" w:rsidRPr="001171B5">
        <w:t>Оценка ожидаемых в плановом периоде денежных расхо</w:t>
      </w:r>
      <w:r w:rsidR="0062680D" w:rsidRPr="001171B5">
        <w:softHyphen/>
        <w:t>дов. К направлениям использования денежных средств относят</w:t>
      </w:r>
      <w:r w:rsidR="0062680D" w:rsidRPr="001171B5">
        <w:softHyphen/>
        <w:t>ся: заработная плата работников, коммерческие и управленче</w:t>
      </w:r>
      <w:r w:rsidR="0062680D" w:rsidRPr="001171B5">
        <w:softHyphen/>
        <w:t>ские расходы, капитальные вложения, выплаты налогов, диви</w:t>
      </w:r>
      <w:r w:rsidR="0062680D" w:rsidRPr="001171B5">
        <w:softHyphen/>
        <w:t>дендов, погашение банковских ссуд и другие постоянные и пе</w:t>
      </w:r>
      <w:r w:rsidR="0062680D" w:rsidRPr="001171B5">
        <w:softHyphen/>
        <w:t>ременные расходы.</w:t>
      </w:r>
    </w:p>
    <w:p w:rsidR="0062680D" w:rsidRPr="001171B5" w:rsidRDefault="00B16E3A" w:rsidP="001171B5">
      <w:pPr>
        <w:widowControl/>
        <w:shd w:val="clear" w:color="auto" w:fill="FFFFFF"/>
        <w:autoSpaceDE/>
        <w:autoSpaceDN/>
        <w:adjustRightInd/>
        <w:spacing w:before="100" w:beforeAutospacing="1" w:after="100" w:afterAutospacing="1"/>
        <w:contextualSpacing/>
      </w:pPr>
      <w:r w:rsidRPr="001171B5">
        <w:t xml:space="preserve">- </w:t>
      </w:r>
      <w:r w:rsidR="0062680D" w:rsidRPr="001171B5">
        <w:t>Подведение итогов. Оно показывает, будет ли у компании</w:t>
      </w:r>
      <w:r w:rsidR="001171B5">
        <w:t xml:space="preserve"> недостаток средств или излишек</w:t>
      </w:r>
      <w:r w:rsidR="0062680D" w:rsidRPr="001171B5">
        <w:t xml:space="preserve"> [</w:t>
      </w:r>
      <w:r w:rsidR="008F30E2" w:rsidRPr="001171B5">
        <w:t>9</w:t>
      </w:r>
      <w:r w:rsidR="0062680D" w:rsidRPr="001171B5">
        <w:t>]</w:t>
      </w:r>
      <w:r w:rsidR="001171B5">
        <w:t>.</w:t>
      </w:r>
    </w:p>
    <w:p w:rsidR="0062680D" w:rsidRPr="001171B5" w:rsidRDefault="0062680D" w:rsidP="001171B5">
      <w:pPr>
        <w:widowControl/>
        <w:shd w:val="clear" w:color="auto" w:fill="FFFFFF"/>
        <w:autoSpaceDE/>
        <w:autoSpaceDN/>
        <w:adjustRightInd/>
        <w:spacing w:before="100" w:beforeAutospacing="1" w:after="100" w:afterAutospacing="1"/>
        <w:contextualSpacing/>
      </w:pPr>
      <w:r w:rsidRPr="001171B5">
        <w:t>Планирование поступлений и расходов поможет наиболее оптимально привлекать кредиты или, наоборот, выгодно вкладывать временно свободные денежные средства.</w:t>
      </w: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62680D" w:rsidRPr="0039077B" w:rsidRDefault="0062680D" w:rsidP="0039077B">
      <w:pPr>
        <w:tabs>
          <w:tab w:val="left" w:pos="1920"/>
        </w:tabs>
      </w:pPr>
    </w:p>
    <w:p w:rsidR="00C724AF" w:rsidRPr="0039077B" w:rsidRDefault="00C724AF" w:rsidP="0039077B">
      <w:pPr>
        <w:tabs>
          <w:tab w:val="left" w:pos="1920"/>
        </w:tabs>
      </w:pPr>
    </w:p>
    <w:p w:rsidR="00C724AF" w:rsidRPr="0039077B" w:rsidRDefault="00C724AF" w:rsidP="0039077B">
      <w:pPr>
        <w:tabs>
          <w:tab w:val="left" w:pos="1920"/>
        </w:tabs>
      </w:pPr>
    </w:p>
    <w:p w:rsidR="005A3635" w:rsidRPr="0039077B" w:rsidRDefault="005A3635" w:rsidP="0039077B">
      <w:pPr>
        <w:tabs>
          <w:tab w:val="left" w:pos="1920"/>
        </w:tabs>
      </w:pPr>
    </w:p>
    <w:p w:rsidR="005A3635" w:rsidRPr="0039077B" w:rsidRDefault="005A3635" w:rsidP="0039077B">
      <w:pPr>
        <w:tabs>
          <w:tab w:val="left" w:pos="1920"/>
        </w:tabs>
      </w:pPr>
    </w:p>
    <w:p w:rsidR="005A3635" w:rsidRPr="0039077B" w:rsidRDefault="005A3635" w:rsidP="0039077B">
      <w:pPr>
        <w:tabs>
          <w:tab w:val="left" w:pos="1920"/>
        </w:tabs>
      </w:pPr>
    </w:p>
    <w:p w:rsidR="00C724AF" w:rsidRPr="0039077B" w:rsidRDefault="00C724AF" w:rsidP="001171B5">
      <w:pPr>
        <w:tabs>
          <w:tab w:val="left" w:pos="1920"/>
        </w:tabs>
        <w:ind w:firstLine="0"/>
      </w:pPr>
    </w:p>
    <w:p w:rsidR="00F07E06" w:rsidRPr="0039077B" w:rsidRDefault="00F07E06" w:rsidP="001171B5">
      <w:pPr>
        <w:pStyle w:val="1"/>
        <w:spacing w:line="360" w:lineRule="auto"/>
        <w:ind w:firstLine="720"/>
        <w:contextualSpacing/>
        <w:rPr>
          <w:b w:val="0"/>
          <w:sz w:val="28"/>
          <w:szCs w:val="28"/>
        </w:rPr>
      </w:pPr>
      <w:bookmarkStart w:id="15" w:name="_Toc493488295"/>
      <w:r w:rsidRPr="0039077B">
        <w:rPr>
          <w:b w:val="0"/>
          <w:sz w:val="28"/>
          <w:szCs w:val="28"/>
        </w:rPr>
        <w:lastRenderedPageBreak/>
        <w:t>2 Организационно-экономическая характеристика АО «Комитекс»</w:t>
      </w:r>
      <w:bookmarkEnd w:id="15"/>
    </w:p>
    <w:p w:rsidR="00F07E06" w:rsidRPr="0039077B" w:rsidRDefault="00F07E06" w:rsidP="001171B5">
      <w:pPr>
        <w:contextualSpacing/>
        <w:rPr>
          <w:bCs/>
        </w:rPr>
      </w:pPr>
    </w:p>
    <w:p w:rsidR="00F07E06" w:rsidRPr="0039077B" w:rsidRDefault="00F07E06" w:rsidP="001171B5">
      <w:pPr>
        <w:ind w:right="-96"/>
        <w:contextualSpacing/>
      </w:pPr>
      <w:r w:rsidRPr="0039077B">
        <w:t>Акционерное общество «Комитекс» является открытым акционерным обществом. Общество является юридическим лицом, действует на основании устава и законодательства Российской Федерации.</w:t>
      </w:r>
    </w:p>
    <w:p w:rsidR="00F07E06" w:rsidRPr="0039077B" w:rsidRDefault="00F07E06" w:rsidP="001171B5">
      <w:pPr>
        <w:shd w:val="clear" w:color="auto" w:fill="FFFFFF"/>
        <w:contextualSpacing/>
      </w:pPr>
      <w:r w:rsidRPr="0039077B">
        <w:t>АО «Комитекс» было создано в 1979 году и в настоящее время в нём работает около 1000 человек. Общество создано без ограничения срока его деятельности.</w:t>
      </w:r>
    </w:p>
    <w:p w:rsidR="00F07E06" w:rsidRPr="0039077B" w:rsidRDefault="00F07E06" w:rsidP="001171B5">
      <w:pPr>
        <w:shd w:val="clear" w:color="auto" w:fill="FFFFFF"/>
        <w:contextualSpacing/>
      </w:pPr>
      <w:r w:rsidRPr="0039077B">
        <w:t>АО «Комитекс» является одним из крупнейших действую</w:t>
      </w:r>
      <w:r w:rsidR="00486955">
        <w:t>щих предприятий текстильной и лё</w:t>
      </w:r>
      <w:r w:rsidRPr="0039077B">
        <w:t>гкой промышленности, на долю которого приходится более 50 % общего выпуска нетканых материалов в России.</w:t>
      </w:r>
    </w:p>
    <w:p w:rsidR="00F07E06" w:rsidRPr="0039077B" w:rsidRDefault="00F07E06" w:rsidP="001171B5">
      <w:pPr>
        <w:shd w:val="clear" w:color="auto" w:fill="FFFFFF"/>
        <w:contextualSpacing/>
      </w:pPr>
      <w:r w:rsidRPr="0039077B">
        <w:t>З</w:t>
      </w:r>
      <w:r w:rsidR="00486955">
        <w:t>а двадцатилетнюю историю предприятия</w:t>
      </w:r>
      <w:r w:rsidRPr="0039077B">
        <w:t xml:space="preserve"> коллектив предприятия выполнил не только первоначальные цели, но и реализовал идеи дальнейшего развития перспективных технологий. </w:t>
      </w:r>
    </w:p>
    <w:p w:rsidR="00F07E06" w:rsidRPr="0039077B" w:rsidRDefault="00486955" w:rsidP="001171B5">
      <w:pPr>
        <w:shd w:val="clear" w:color="auto" w:fill="FFFFFF"/>
        <w:contextualSpacing/>
      </w:pPr>
      <w:r>
        <w:t>За всё время работы предприятия</w:t>
      </w:r>
      <w:r w:rsidR="00F07E06" w:rsidRPr="0039077B">
        <w:t xml:space="preserve"> выпущено более 2500 кв. км нетканых материалов. </w:t>
      </w:r>
    </w:p>
    <w:p w:rsidR="00F07E06" w:rsidRPr="0039077B" w:rsidRDefault="00486955" w:rsidP="001171B5">
      <w:pPr>
        <w:shd w:val="clear" w:color="auto" w:fill="FFFFFF"/>
        <w:contextualSpacing/>
      </w:pPr>
      <w:r>
        <w:t>Согласно Уставу предприятие</w:t>
      </w:r>
      <w:r w:rsidR="00F07E06" w:rsidRPr="0039077B">
        <w:t xml:space="preserve"> осуществляет следующие виды деятельности: </w:t>
      </w:r>
    </w:p>
    <w:p w:rsidR="00F07E06" w:rsidRPr="0039077B" w:rsidRDefault="00F07E06" w:rsidP="001171B5">
      <w:pPr>
        <w:shd w:val="clear" w:color="auto" w:fill="FFFFFF"/>
        <w:contextualSpacing/>
      </w:pPr>
      <w:r w:rsidRPr="0039077B">
        <w:t>- разработка, производство и сбыт, как самостоятельно, так и на кооперативной основе с российскими и зарубежными предприятиями, конкурентоспособной продукции, основанной на использовании современных методов производства, науки, техники и технологии, в том числе производство нетканых материалов;</w:t>
      </w:r>
    </w:p>
    <w:p w:rsidR="00F07E06" w:rsidRPr="0039077B" w:rsidRDefault="00F07E06" w:rsidP="001171B5">
      <w:pPr>
        <w:shd w:val="clear" w:color="auto" w:fill="FFFFFF"/>
        <w:contextualSpacing/>
      </w:pPr>
      <w:r w:rsidRPr="0039077B">
        <w:t>- оказание услуг юридическим и физическим лицам (в том числе услуг связи, дополнительного профессионального образования и т.д.)</w:t>
      </w:r>
    </w:p>
    <w:p w:rsidR="00F07E06" w:rsidRPr="0039077B" w:rsidRDefault="00F07E06" w:rsidP="001171B5">
      <w:pPr>
        <w:shd w:val="clear" w:color="auto" w:fill="FFFFFF"/>
        <w:contextualSpacing/>
      </w:pPr>
      <w:r w:rsidRPr="0039077B">
        <w:t>- различного вида коммерческая деятельность.</w:t>
      </w:r>
    </w:p>
    <w:p w:rsidR="00F07E06" w:rsidRPr="0039077B" w:rsidRDefault="00F07E06" w:rsidP="001171B5">
      <w:pPr>
        <w:shd w:val="clear" w:color="auto" w:fill="FFFFFF"/>
        <w:contextualSpacing/>
      </w:pPr>
      <w:r w:rsidRPr="0039077B">
        <w:t>Органами управления общества являются:</w:t>
      </w:r>
    </w:p>
    <w:p w:rsidR="00F07E06" w:rsidRPr="0039077B" w:rsidRDefault="00F07E06" w:rsidP="001171B5">
      <w:pPr>
        <w:shd w:val="clear" w:color="auto" w:fill="FFFFFF"/>
        <w:contextualSpacing/>
      </w:pPr>
      <w:r w:rsidRPr="0039077B">
        <w:t>- общее собрание акционеров;</w:t>
      </w:r>
    </w:p>
    <w:p w:rsidR="00F07E06" w:rsidRPr="0039077B" w:rsidRDefault="00F07E06" w:rsidP="001171B5">
      <w:pPr>
        <w:shd w:val="clear" w:color="auto" w:fill="FFFFFF"/>
        <w:contextualSpacing/>
      </w:pPr>
      <w:r w:rsidRPr="0039077B">
        <w:t>- совет директоров;</w:t>
      </w:r>
    </w:p>
    <w:p w:rsidR="00F07E06" w:rsidRPr="0039077B" w:rsidRDefault="00F07E06" w:rsidP="001171B5">
      <w:pPr>
        <w:shd w:val="clear" w:color="auto" w:fill="FFFFFF"/>
        <w:contextualSpacing/>
      </w:pPr>
      <w:r w:rsidRPr="0039077B">
        <w:t>- единоличный исполнительный орган (генеральный директор);</w:t>
      </w:r>
    </w:p>
    <w:p w:rsidR="00F07E06" w:rsidRPr="0039077B" w:rsidRDefault="00F07E06" w:rsidP="001171B5">
      <w:pPr>
        <w:shd w:val="clear" w:color="auto" w:fill="FFFFFF"/>
        <w:contextualSpacing/>
      </w:pPr>
      <w:r w:rsidRPr="0039077B">
        <w:lastRenderedPageBreak/>
        <w:t>- в случае назначения ликвидационной комиссии к ней переходят все функци</w:t>
      </w:r>
      <w:r w:rsidR="001171B5">
        <w:t>и по управлению делами общества</w:t>
      </w:r>
      <w:r w:rsidR="00E449F7" w:rsidRPr="0039077B">
        <w:t xml:space="preserve"> </w:t>
      </w:r>
      <w:r w:rsidR="00E449F7" w:rsidRPr="0008282B">
        <w:t>[</w:t>
      </w:r>
      <w:r w:rsidR="006640C7">
        <w:t>22</w:t>
      </w:r>
      <w:r w:rsidR="00E449F7" w:rsidRPr="0008282B">
        <w:t>]</w:t>
      </w:r>
      <w:r w:rsidR="001171B5">
        <w:t>.</w:t>
      </w:r>
    </w:p>
    <w:p w:rsidR="00F07E06" w:rsidRPr="0039077B" w:rsidRDefault="00F07E06" w:rsidP="001171B5">
      <w:pPr>
        <w:shd w:val="clear" w:color="auto" w:fill="FFFFFF"/>
        <w:contextualSpacing/>
      </w:pPr>
      <w:r w:rsidRPr="0039077B">
        <w:t xml:space="preserve">АО «Комитекс» находится в промышленной зоне, удалённо от жилых районов, примерно в  3-х км. В шаговой доступности находится остановка и АЗС «Лукойл», имеется 4 производственных корпуса, складское хозяйство с подъездными автомобильными и железнодорожными путями, транспортный цех, котельная для обработки пара и горячей воды. </w:t>
      </w:r>
    </w:p>
    <w:p w:rsidR="00F07E06" w:rsidRPr="0039077B" w:rsidRDefault="00F07E06" w:rsidP="001171B5">
      <w:pPr>
        <w:shd w:val="clear" w:color="auto" w:fill="FFFFFF"/>
        <w:contextualSpacing/>
      </w:pPr>
      <w:r w:rsidRPr="0039077B">
        <w:t>Таким образом, местонахождение предприятия является выгодным с точки зрения нахождения его в районе развитого железнодорожного и авиасообщения и относительно небольшого удаления от центральных районов России и морских портов Балтийского и Северного морей.</w:t>
      </w:r>
    </w:p>
    <w:p w:rsidR="00F07E06" w:rsidRPr="0039077B" w:rsidRDefault="00F07E06" w:rsidP="001171B5">
      <w:pPr>
        <w:shd w:val="clear" w:color="auto" w:fill="FFFFFF"/>
        <w:contextualSpacing/>
      </w:pPr>
      <w:r w:rsidRPr="0039077B">
        <w:t>Основными поставщиками являются производители искусственных и синтетических волокон и химических связующих: Могилевское ПО «Химволокно» (40,7% поставок); CORTEX TraidingLtd, Англия (10%); Московский НПЗ (9,4%). Доля импорта в общем объёме поставок составляет 19%. Выбор поставщиков осуществляется на основе реестра, в который включены наиболее выгодные партнёры.</w:t>
      </w:r>
    </w:p>
    <w:p w:rsidR="00F07E06" w:rsidRPr="0039077B" w:rsidRDefault="00F07E06" w:rsidP="001171B5">
      <w:pPr>
        <w:shd w:val="clear" w:color="auto" w:fill="FFFFFF"/>
        <w:contextualSpacing/>
      </w:pPr>
      <w:r w:rsidRPr="0039077B">
        <w:t>К основным потребителям АО «Комитекс», на оборот с которыми приходится 10% общей выручки от реализации продукции, относятся: ООО Производственно-коммерческая фирма «Металл - кабельная продукция», Тольятти - 14,3%; ЗАО Промышленно - торговая ассоциация изготовителей нетканых материалов «Ассинтем» - 12,8%; ЗАО «Синтертрейд», Москва - 12,8%.</w:t>
      </w:r>
    </w:p>
    <w:p w:rsidR="00F07E06" w:rsidRPr="0039077B" w:rsidRDefault="00F07E06" w:rsidP="001171B5">
      <w:pPr>
        <w:shd w:val="clear" w:color="auto" w:fill="FFFFFF"/>
        <w:contextualSpacing/>
      </w:pPr>
      <w:r w:rsidRPr="0039077B">
        <w:t>Конкуренцию деятельности АО «Комитекс» составляют имеющиеся производители нетканых материалов как в России, так и за рубежом, в т. ч.: ОАО «Московский НПЗ», г. Капотня; ЗАО «Лада- Текс», Ульяновская область; Фирма «Мистра», Эстония; ЗАО «Промсинтерс», Оренбург; «Фабрика нетканых материалов», Гомель; Фирма «Дэнис», Франция; ООО «Омская фабрика нетканых материалов» и др.</w:t>
      </w:r>
    </w:p>
    <w:p w:rsidR="00F07E06" w:rsidRPr="0039077B" w:rsidRDefault="00F07E06" w:rsidP="001171B5">
      <w:pPr>
        <w:shd w:val="clear" w:color="auto" w:fill="FFFFFF"/>
        <w:contextualSpacing/>
      </w:pPr>
      <w:r w:rsidRPr="0039077B">
        <w:t>Организационная структура и структура управления АО «Комитекс»</w:t>
      </w:r>
      <w:r w:rsidR="001171B5">
        <w:t xml:space="preserve"> </w:t>
      </w:r>
      <w:r w:rsidRPr="0039077B">
        <w:lastRenderedPageBreak/>
        <w:t>представлена в Приложениях А и Б соответственно.</w:t>
      </w:r>
    </w:p>
    <w:p w:rsidR="00F07E06" w:rsidRPr="0039077B" w:rsidRDefault="00F07E06" w:rsidP="001171B5">
      <w:pPr>
        <w:shd w:val="clear" w:color="auto" w:fill="FFFFFF"/>
        <w:contextualSpacing/>
      </w:pPr>
      <w:r w:rsidRPr="0039077B">
        <w:t>Для представления более полной картины о предприятии рассмотрим некоторые показатели, характеризующие его деятельность.</w:t>
      </w:r>
    </w:p>
    <w:p w:rsidR="00F07E06" w:rsidRPr="0039077B" w:rsidRDefault="00F07E06" w:rsidP="0039077B">
      <w:pPr>
        <w:shd w:val="clear" w:color="auto" w:fill="FFFFFF"/>
        <w:ind w:firstLine="0"/>
        <w:contextualSpacing/>
      </w:pPr>
      <w:r w:rsidRPr="0039077B">
        <w:t xml:space="preserve">Таблица </w:t>
      </w:r>
      <w:r w:rsidR="001171B5">
        <w:t>3 -</w:t>
      </w:r>
      <w:r w:rsidR="008A232E" w:rsidRPr="0039077B">
        <w:t xml:space="preserve"> </w:t>
      </w:r>
      <w:r w:rsidRPr="0039077B">
        <w:t>Показатели размера АО «Комитекс»</w:t>
      </w:r>
    </w:p>
    <w:tbl>
      <w:tblPr>
        <w:tblW w:w="5000" w:type="pct"/>
        <w:tblLook w:val="04A0" w:firstRow="1" w:lastRow="0" w:firstColumn="1" w:lastColumn="0" w:noHBand="0" w:noVBand="1"/>
      </w:tblPr>
      <w:tblGrid>
        <w:gridCol w:w="2993"/>
        <w:gridCol w:w="1406"/>
        <w:gridCol w:w="1406"/>
        <w:gridCol w:w="1406"/>
        <w:gridCol w:w="1511"/>
        <w:gridCol w:w="1132"/>
      </w:tblGrid>
      <w:tr w:rsidR="00F07E06" w:rsidRPr="0039077B" w:rsidTr="00F07E06">
        <w:trPr>
          <w:trHeight w:val="284"/>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jc w:val="center"/>
            </w:pPr>
            <w:r w:rsidRPr="0039077B">
              <w:t>Показатели</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2014 г.</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2015 г.</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2016 г.</w:t>
            </w:r>
          </w:p>
        </w:tc>
        <w:tc>
          <w:tcPr>
            <w:tcW w:w="810" w:type="pct"/>
            <w:tcBorders>
              <w:top w:val="single" w:sz="4" w:space="0" w:color="auto"/>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Откл-е 2016 г. от 2014 г., +,-</w:t>
            </w:r>
          </w:p>
        </w:tc>
        <w:tc>
          <w:tcPr>
            <w:tcW w:w="617" w:type="pct"/>
            <w:tcBorders>
              <w:top w:val="single" w:sz="4" w:space="0" w:color="auto"/>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2016 г. в % к 2014 г.</w:t>
            </w:r>
          </w:p>
        </w:tc>
      </w:tr>
      <w:tr w:rsidR="00F07E06" w:rsidRPr="0039077B" w:rsidTr="00F07E06">
        <w:trPr>
          <w:trHeight w:val="28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Выручка, тыс. руб.</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2509410,0</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2728130,0</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3012350,0</w:t>
            </w:r>
          </w:p>
        </w:tc>
        <w:tc>
          <w:tcPr>
            <w:tcW w:w="810"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502940,0</w:t>
            </w:r>
          </w:p>
        </w:tc>
        <w:tc>
          <w:tcPr>
            <w:tcW w:w="617"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120,04</w:t>
            </w:r>
          </w:p>
        </w:tc>
      </w:tr>
      <w:tr w:rsidR="00F07E06" w:rsidRPr="0039077B" w:rsidTr="00677AE1">
        <w:trPr>
          <w:trHeight w:val="1693"/>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Выручка (в сопоставимой оценке к уровню 2016 г.), тыс. руб.</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2986112,6</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2875449,0</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3012350,0</w:t>
            </w:r>
          </w:p>
        </w:tc>
        <w:tc>
          <w:tcPr>
            <w:tcW w:w="810"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26237,4</w:t>
            </w:r>
          </w:p>
        </w:tc>
        <w:tc>
          <w:tcPr>
            <w:tcW w:w="617"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100,88</w:t>
            </w:r>
          </w:p>
        </w:tc>
      </w:tr>
      <w:tr w:rsidR="00F07E06" w:rsidRPr="0039077B" w:rsidTr="00F07E06">
        <w:trPr>
          <w:trHeight w:val="28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Среднесписочная численность работников, чел.</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1041</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981</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830</w:t>
            </w:r>
          </w:p>
        </w:tc>
        <w:tc>
          <w:tcPr>
            <w:tcW w:w="810"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-211</w:t>
            </w:r>
          </w:p>
        </w:tc>
        <w:tc>
          <w:tcPr>
            <w:tcW w:w="617"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79,73</w:t>
            </w:r>
          </w:p>
        </w:tc>
      </w:tr>
      <w:tr w:rsidR="00F07E06" w:rsidRPr="0039077B" w:rsidTr="00F07E06">
        <w:trPr>
          <w:trHeight w:val="28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Среднегодовая стоимость основных средств, тыс. руб.</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608772,0</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538785,5</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482805,0</w:t>
            </w:r>
          </w:p>
        </w:tc>
        <w:tc>
          <w:tcPr>
            <w:tcW w:w="810"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-125967,0</w:t>
            </w:r>
          </w:p>
        </w:tc>
        <w:tc>
          <w:tcPr>
            <w:tcW w:w="617"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79,31</w:t>
            </w:r>
          </w:p>
        </w:tc>
      </w:tr>
      <w:tr w:rsidR="00F07E06" w:rsidRPr="0039077B" w:rsidTr="00F07E06">
        <w:trPr>
          <w:trHeight w:val="28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Среднегодовая стоимость оборотных средств, тыс. руб.</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1064191,5</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1046683,0</w:t>
            </w:r>
          </w:p>
        </w:tc>
        <w:tc>
          <w:tcPr>
            <w:tcW w:w="670" w:type="pct"/>
            <w:tcBorders>
              <w:top w:val="nil"/>
              <w:left w:val="nil"/>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1035865,5</w:t>
            </w:r>
          </w:p>
        </w:tc>
        <w:tc>
          <w:tcPr>
            <w:tcW w:w="810"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-28326,0</w:t>
            </w:r>
          </w:p>
        </w:tc>
        <w:tc>
          <w:tcPr>
            <w:tcW w:w="617" w:type="pct"/>
            <w:tcBorders>
              <w:top w:val="nil"/>
              <w:left w:val="nil"/>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97,34</w:t>
            </w:r>
          </w:p>
        </w:tc>
      </w:tr>
    </w:tbl>
    <w:p w:rsidR="00F07E06" w:rsidRPr="0039077B" w:rsidRDefault="00F07E06" w:rsidP="001171B5">
      <w:pPr>
        <w:shd w:val="clear" w:color="auto" w:fill="FFFFFF"/>
        <w:contextualSpacing/>
      </w:pPr>
    </w:p>
    <w:p w:rsidR="00F07E06" w:rsidRPr="001171B5" w:rsidRDefault="00F07E06" w:rsidP="001171B5">
      <w:pPr>
        <w:shd w:val="clear" w:color="auto" w:fill="FFFFFF"/>
        <w:contextualSpacing/>
      </w:pPr>
      <w:r w:rsidRPr="001171B5">
        <w:t>Выручка АО «Комитекс»</w:t>
      </w:r>
      <w:r w:rsidR="00677AE1" w:rsidRPr="001171B5">
        <w:t xml:space="preserve"> </w:t>
      </w:r>
      <w:r w:rsidRPr="001171B5">
        <w:t>увеличилась в 2016</w:t>
      </w:r>
      <w:r w:rsidR="00677AE1" w:rsidRPr="001171B5">
        <w:t xml:space="preserve"> </w:t>
      </w:r>
      <w:r w:rsidRPr="001171B5">
        <w:t>г. по сравнению с 2014</w:t>
      </w:r>
      <w:r w:rsidR="00677AE1" w:rsidRPr="001171B5">
        <w:t xml:space="preserve"> </w:t>
      </w:r>
      <w:r w:rsidRPr="001171B5">
        <w:t>г. на 502940 тыс. руб. или на 20,04%.</w:t>
      </w:r>
    </w:p>
    <w:p w:rsidR="00F07E06" w:rsidRPr="001171B5" w:rsidRDefault="00F07E06" w:rsidP="001171B5">
      <w:pPr>
        <w:shd w:val="clear" w:color="auto" w:fill="FFFFFF"/>
        <w:contextualSpacing/>
      </w:pPr>
      <w:r w:rsidRPr="001171B5">
        <w:t>Причиной увеличения явился рост цен на выпускаемую продукцию.</w:t>
      </w:r>
    </w:p>
    <w:p w:rsidR="00F07E06" w:rsidRPr="001171B5" w:rsidRDefault="00677AE1" w:rsidP="001171B5">
      <w:pPr>
        <w:shd w:val="clear" w:color="auto" w:fill="FFFFFF"/>
        <w:contextualSpacing/>
      </w:pPr>
      <w:r w:rsidRPr="001171B5">
        <w:t>Значительного увеличения объё</w:t>
      </w:r>
      <w:r w:rsidR="00F07E06" w:rsidRPr="001171B5">
        <w:t>мов производства и продаж за исследу</w:t>
      </w:r>
      <w:r w:rsidRPr="001171B5">
        <w:t>емый период не наблюдается, о чё</w:t>
      </w:r>
      <w:r w:rsidR="00F07E06" w:rsidRPr="001171B5">
        <w:t>м свидетельствует динамика выручки в сопоставимой оценке.</w:t>
      </w:r>
    </w:p>
    <w:p w:rsidR="00F07E06" w:rsidRPr="001171B5" w:rsidRDefault="00677AE1" w:rsidP="001171B5">
      <w:pPr>
        <w:shd w:val="clear" w:color="auto" w:fill="FFFFFF"/>
        <w:contextualSpacing/>
      </w:pPr>
      <w:r w:rsidRPr="001171B5">
        <w:t>Организация</w:t>
      </w:r>
      <w:r w:rsidR="00F07E06" w:rsidRPr="001171B5">
        <w:t xml:space="preserve"> является крупным предприятием: по производству синтетического волокна АО «Комитекс» занимает 17,4% российского рынка.</w:t>
      </w:r>
    </w:p>
    <w:p w:rsidR="00F07E06" w:rsidRPr="001171B5" w:rsidRDefault="00677AE1" w:rsidP="001171B5">
      <w:pPr>
        <w:shd w:val="clear" w:color="auto" w:fill="FFFFFF"/>
        <w:contextualSpacing/>
      </w:pPr>
      <w:r w:rsidRPr="001171B5">
        <w:t>Основные ресурсы предприятия</w:t>
      </w:r>
      <w:r w:rsidR="00F07E06" w:rsidRPr="001171B5">
        <w:t xml:space="preserve"> за исследуемый период снижаются. Так, численность работников снизилась на 211 человек или на 20,27% и составила в 2016</w:t>
      </w:r>
      <w:r w:rsidRPr="001171B5">
        <w:t xml:space="preserve"> </w:t>
      </w:r>
      <w:r w:rsidR="00F07E06" w:rsidRPr="001171B5">
        <w:t>г. 830 чел., что связано с автоматизацией линии по производству синтетического волокна.</w:t>
      </w:r>
      <w:r w:rsidRPr="001171B5">
        <w:t xml:space="preserve"> </w:t>
      </w:r>
      <w:r w:rsidR="00F07E06" w:rsidRPr="001171B5">
        <w:t xml:space="preserve">Среднегодовая стоимость основных средств снизилась </w:t>
      </w:r>
      <w:r w:rsidR="00F07E06" w:rsidRPr="001171B5">
        <w:lastRenderedPageBreak/>
        <w:t>на 125967 тыс. руб. или на 20,69%, что связано с выбытием устаревшего оборудования. Среднегодовая стоимость оборотных средств в 2016</w:t>
      </w:r>
      <w:r w:rsidRPr="001171B5">
        <w:t xml:space="preserve"> </w:t>
      </w:r>
      <w:r w:rsidR="00F07E06" w:rsidRPr="001171B5">
        <w:t>г. по сравнению с 2014</w:t>
      </w:r>
      <w:r w:rsidRPr="001171B5">
        <w:t xml:space="preserve"> </w:t>
      </w:r>
      <w:r w:rsidR="00F07E06" w:rsidRPr="001171B5">
        <w:t>г. снизилась на 28326 тыс. руб. или на 2,66%. Для оценки уровня технического состояния и развития производственного потенциала предприятия необходимо провести анализ динамики и структуры основных средств.</w:t>
      </w:r>
    </w:p>
    <w:p w:rsidR="00F07E06" w:rsidRPr="0039077B" w:rsidRDefault="001171B5" w:rsidP="0039077B">
      <w:pPr>
        <w:shd w:val="clear" w:color="auto" w:fill="FFFFFF"/>
        <w:ind w:firstLine="0"/>
        <w:contextualSpacing/>
      </w:pPr>
      <w:r>
        <w:t>Таблица 4 -</w:t>
      </w:r>
      <w:r w:rsidR="008A232E" w:rsidRPr="0039077B">
        <w:t xml:space="preserve"> </w:t>
      </w:r>
      <w:r w:rsidR="00F07E06" w:rsidRPr="0039077B">
        <w:t>Состав и структура основных средств АО «Комитекс» (по первоначальной стоимости)</w:t>
      </w:r>
    </w:p>
    <w:tbl>
      <w:tblPr>
        <w:tblW w:w="5000" w:type="pct"/>
        <w:tblLook w:val="04A0" w:firstRow="1" w:lastRow="0" w:firstColumn="1" w:lastColumn="0" w:noHBand="0" w:noVBand="1"/>
      </w:tblPr>
      <w:tblGrid>
        <w:gridCol w:w="1790"/>
        <w:gridCol w:w="1140"/>
        <w:gridCol w:w="942"/>
        <w:gridCol w:w="1140"/>
        <w:gridCol w:w="942"/>
        <w:gridCol w:w="1140"/>
        <w:gridCol w:w="942"/>
        <w:gridCol w:w="876"/>
        <w:gridCol w:w="942"/>
      </w:tblGrid>
      <w:tr w:rsidR="00F07E06" w:rsidRPr="0039077B" w:rsidTr="00677AE1">
        <w:trPr>
          <w:trHeight w:val="315"/>
        </w:trPr>
        <w:tc>
          <w:tcPr>
            <w:tcW w:w="11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Вид основных средств</w:t>
            </w:r>
          </w:p>
        </w:tc>
        <w:tc>
          <w:tcPr>
            <w:tcW w:w="99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7E06" w:rsidRPr="001171B5" w:rsidRDefault="00F07E06" w:rsidP="001171B5">
            <w:pPr>
              <w:spacing w:line="240" w:lineRule="auto"/>
              <w:ind w:firstLine="0"/>
              <w:jc w:val="center"/>
            </w:pPr>
            <w:r w:rsidRPr="001171B5">
              <w:t>2014</w:t>
            </w:r>
            <w:r w:rsidR="00677AE1" w:rsidRPr="001171B5">
              <w:t xml:space="preserve"> </w:t>
            </w:r>
            <w:r w:rsidRPr="001171B5">
              <w:t>г.</w:t>
            </w:r>
          </w:p>
        </w:tc>
        <w:tc>
          <w:tcPr>
            <w:tcW w:w="99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7E06" w:rsidRPr="001171B5" w:rsidRDefault="00F07E06" w:rsidP="001171B5">
            <w:pPr>
              <w:spacing w:line="240" w:lineRule="auto"/>
              <w:ind w:firstLine="0"/>
              <w:jc w:val="center"/>
            </w:pPr>
            <w:r w:rsidRPr="001171B5">
              <w:t>2015</w:t>
            </w:r>
            <w:r w:rsidR="00677AE1" w:rsidRPr="001171B5">
              <w:t xml:space="preserve"> </w:t>
            </w:r>
            <w:r w:rsidRPr="001171B5">
              <w:t>г.</w:t>
            </w:r>
          </w:p>
        </w:tc>
        <w:tc>
          <w:tcPr>
            <w:tcW w:w="99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7E06" w:rsidRPr="001171B5" w:rsidRDefault="00F07E06" w:rsidP="001171B5">
            <w:pPr>
              <w:spacing w:line="240" w:lineRule="auto"/>
              <w:ind w:firstLine="0"/>
              <w:jc w:val="center"/>
            </w:pPr>
            <w:r w:rsidRPr="001171B5">
              <w:t>2016</w:t>
            </w:r>
            <w:r w:rsidR="00677AE1" w:rsidRPr="001171B5">
              <w:t xml:space="preserve"> </w:t>
            </w:r>
            <w:r w:rsidRPr="001171B5">
              <w:t>г.</w:t>
            </w:r>
          </w:p>
        </w:tc>
        <w:tc>
          <w:tcPr>
            <w:tcW w:w="873" w:type="pct"/>
            <w:gridSpan w:val="2"/>
            <w:tcBorders>
              <w:top w:val="single" w:sz="8" w:space="0" w:color="auto"/>
              <w:left w:val="nil"/>
              <w:bottom w:val="nil"/>
              <w:right w:val="single" w:sz="8" w:space="0" w:color="000000"/>
            </w:tcBorders>
            <w:shd w:val="clear" w:color="auto" w:fill="auto"/>
            <w:vAlign w:val="center"/>
            <w:hideMark/>
          </w:tcPr>
          <w:p w:rsidR="00F07E06" w:rsidRPr="001171B5" w:rsidRDefault="00F07E06" w:rsidP="001171B5">
            <w:pPr>
              <w:spacing w:line="240" w:lineRule="auto"/>
              <w:ind w:firstLine="0"/>
              <w:jc w:val="center"/>
            </w:pPr>
            <w:r w:rsidRPr="001171B5">
              <w:t>Изменение</w:t>
            </w:r>
          </w:p>
        </w:tc>
      </w:tr>
      <w:tr w:rsidR="00F07E06" w:rsidRPr="0039077B" w:rsidTr="008A232E">
        <w:trPr>
          <w:trHeight w:val="777"/>
        </w:trPr>
        <w:tc>
          <w:tcPr>
            <w:tcW w:w="1133" w:type="pct"/>
            <w:vMerge/>
            <w:tcBorders>
              <w:top w:val="single" w:sz="8" w:space="0" w:color="auto"/>
              <w:left w:val="single" w:sz="8" w:space="0" w:color="auto"/>
              <w:bottom w:val="single" w:sz="8" w:space="0" w:color="000000"/>
              <w:right w:val="single" w:sz="8" w:space="0" w:color="auto"/>
            </w:tcBorders>
            <w:vAlign w:val="center"/>
            <w:hideMark/>
          </w:tcPr>
          <w:p w:rsidR="00F07E06" w:rsidRPr="001171B5" w:rsidRDefault="00F07E06" w:rsidP="001171B5">
            <w:pPr>
              <w:spacing w:line="240" w:lineRule="auto"/>
              <w:jc w:val="center"/>
            </w:pPr>
          </w:p>
        </w:tc>
        <w:tc>
          <w:tcPr>
            <w:tcW w:w="998" w:type="pct"/>
            <w:gridSpan w:val="2"/>
            <w:vMerge/>
            <w:tcBorders>
              <w:top w:val="single" w:sz="8" w:space="0" w:color="auto"/>
              <w:left w:val="single" w:sz="8" w:space="0" w:color="auto"/>
              <w:bottom w:val="single" w:sz="8" w:space="0" w:color="000000"/>
              <w:right w:val="single" w:sz="8" w:space="0" w:color="000000"/>
            </w:tcBorders>
            <w:vAlign w:val="center"/>
            <w:hideMark/>
          </w:tcPr>
          <w:p w:rsidR="00F07E06" w:rsidRPr="001171B5" w:rsidRDefault="00F07E06" w:rsidP="001171B5">
            <w:pPr>
              <w:spacing w:line="240" w:lineRule="auto"/>
              <w:jc w:val="center"/>
            </w:pPr>
          </w:p>
        </w:tc>
        <w:tc>
          <w:tcPr>
            <w:tcW w:w="998" w:type="pct"/>
            <w:gridSpan w:val="2"/>
            <w:vMerge/>
            <w:tcBorders>
              <w:top w:val="single" w:sz="8" w:space="0" w:color="auto"/>
              <w:left w:val="single" w:sz="8" w:space="0" w:color="auto"/>
              <w:bottom w:val="single" w:sz="8" w:space="0" w:color="000000"/>
              <w:right w:val="single" w:sz="8" w:space="0" w:color="000000"/>
            </w:tcBorders>
            <w:vAlign w:val="center"/>
            <w:hideMark/>
          </w:tcPr>
          <w:p w:rsidR="00F07E06" w:rsidRPr="001171B5" w:rsidRDefault="00F07E06" w:rsidP="001171B5">
            <w:pPr>
              <w:spacing w:line="240" w:lineRule="auto"/>
              <w:jc w:val="center"/>
            </w:pPr>
          </w:p>
        </w:tc>
        <w:tc>
          <w:tcPr>
            <w:tcW w:w="998" w:type="pct"/>
            <w:gridSpan w:val="2"/>
            <w:vMerge/>
            <w:tcBorders>
              <w:top w:val="single" w:sz="8" w:space="0" w:color="auto"/>
              <w:left w:val="single" w:sz="8" w:space="0" w:color="auto"/>
              <w:bottom w:val="single" w:sz="8" w:space="0" w:color="000000"/>
              <w:right w:val="single" w:sz="8" w:space="0" w:color="000000"/>
            </w:tcBorders>
            <w:vAlign w:val="center"/>
            <w:hideMark/>
          </w:tcPr>
          <w:p w:rsidR="00F07E06" w:rsidRPr="001171B5" w:rsidRDefault="00F07E06" w:rsidP="001171B5">
            <w:pPr>
              <w:spacing w:line="240" w:lineRule="auto"/>
              <w:jc w:val="center"/>
            </w:pPr>
          </w:p>
        </w:tc>
        <w:tc>
          <w:tcPr>
            <w:tcW w:w="873" w:type="pct"/>
            <w:gridSpan w:val="2"/>
            <w:tcBorders>
              <w:top w:val="nil"/>
              <w:left w:val="nil"/>
              <w:bottom w:val="single" w:sz="8" w:space="0" w:color="auto"/>
              <w:right w:val="single" w:sz="8" w:space="0" w:color="000000"/>
            </w:tcBorders>
            <w:shd w:val="clear" w:color="auto" w:fill="auto"/>
            <w:vAlign w:val="center"/>
            <w:hideMark/>
          </w:tcPr>
          <w:p w:rsidR="00F07E06" w:rsidRPr="001171B5" w:rsidRDefault="00F07E06" w:rsidP="001171B5">
            <w:pPr>
              <w:spacing w:line="240" w:lineRule="auto"/>
              <w:ind w:firstLine="0"/>
              <w:jc w:val="center"/>
            </w:pPr>
            <w:r w:rsidRPr="001171B5">
              <w:t>2016</w:t>
            </w:r>
            <w:r w:rsidR="006908B9" w:rsidRPr="001171B5">
              <w:t xml:space="preserve"> г. к </w:t>
            </w:r>
            <w:r w:rsidRPr="001171B5">
              <w:t>2014</w:t>
            </w:r>
            <w:r w:rsidR="00677AE1" w:rsidRPr="001171B5">
              <w:t xml:space="preserve"> </w:t>
            </w:r>
            <w:r w:rsidRPr="001171B5">
              <w:t>г.</w:t>
            </w:r>
          </w:p>
        </w:tc>
      </w:tr>
      <w:tr w:rsidR="00F07E06" w:rsidRPr="0039077B" w:rsidTr="008A232E">
        <w:trPr>
          <w:trHeight w:val="1129"/>
        </w:trPr>
        <w:tc>
          <w:tcPr>
            <w:tcW w:w="1133" w:type="pct"/>
            <w:vMerge/>
            <w:tcBorders>
              <w:top w:val="single" w:sz="8" w:space="0" w:color="auto"/>
              <w:left w:val="single" w:sz="8" w:space="0" w:color="auto"/>
              <w:bottom w:val="single" w:sz="8" w:space="0" w:color="000000"/>
              <w:right w:val="single" w:sz="8" w:space="0" w:color="auto"/>
            </w:tcBorders>
            <w:vAlign w:val="center"/>
            <w:hideMark/>
          </w:tcPr>
          <w:p w:rsidR="00F07E06" w:rsidRPr="001171B5" w:rsidRDefault="00F07E06" w:rsidP="001171B5">
            <w:pPr>
              <w:spacing w:line="240" w:lineRule="auto"/>
              <w:jc w:val="center"/>
            </w:pP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тыс. руб.</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уд.</w:t>
            </w:r>
            <w:r w:rsidR="00677AE1" w:rsidRPr="001171B5">
              <w:t xml:space="preserve"> </w:t>
            </w:r>
            <w:r w:rsidRPr="001171B5">
              <w:t>вес, %</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тыс. руб.</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уд.</w:t>
            </w:r>
            <w:r w:rsidR="00677AE1" w:rsidRPr="001171B5">
              <w:t xml:space="preserve"> </w:t>
            </w:r>
            <w:r w:rsidRPr="001171B5">
              <w:t>вес, %</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тыс. руб.</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уд.</w:t>
            </w:r>
            <w:r w:rsidR="00677AE1" w:rsidRPr="001171B5">
              <w:t xml:space="preserve"> </w:t>
            </w:r>
            <w:r w:rsidRPr="001171B5">
              <w:t>вес, %</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абс., +,-</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отн., %</w:t>
            </w:r>
          </w:p>
        </w:tc>
      </w:tr>
      <w:tr w:rsidR="00F07E06" w:rsidRPr="0039077B" w:rsidTr="00677AE1">
        <w:trPr>
          <w:trHeight w:val="330"/>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left"/>
            </w:pPr>
            <w:r w:rsidRPr="001171B5">
              <w:t xml:space="preserve">Здания  </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296600</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22,19</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297993</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22,17</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298915</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21,98</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2315</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100,78</w:t>
            </w:r>
          </w:p>
        </w:tc>
      </w:tr>
      <w:tr w:rsidR="00F07E06" w:rsidRPr="0039077B" w:rsidTr="00677AE1">
        <w:trPr>
          <w:trHeight w:val="645"/>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left"/>
            </w:pPr>
            <w:r w:rsidRPr="001171B5">
              <w:t>Сооружения и передаточные устройства</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64840</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4,85</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64872</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4,83</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65808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4,84</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968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101,49</w:t>
            </w:r>
          </w:p>
        </w:tc>
      </w:tr>
      <w:tr w:rsidR="00F07E06" w:rsidRPr="0039077B" w:rsidTr="00677AE1">
        <w:trPr>
          <w:trHeight w:val="330"/>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left"/>
            </w:pPr>
            <w:r w:rsidRPr="001171B5">
              <w:t>Машины и оборудование</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951460</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71,20</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957425</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71,24</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971767</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71,44</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20307</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102,13</w:t>
            </w:r>
          </w:p>
        </w:tc>
      </w:tr>
      <w:tr w:rsidR="00F07E06" w:rsidRPr="0039077B" w:rsidTr="008A232E">
        <w:trPr>
          <w:trHeight w:val="827"/>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C47FB7" w:rsidP="001171B5">
            <w:pPr>
              <w:spacing w:line="240" w:lineRule="auto"/>
              <w:ind w:firstLine="0"/>
              <w:jc w:val="left"/>
            </w:pPr>
            <w:r w:rsidRPr="001171B5">
              <w:t xml:space="preserve">Трансп. </w:t>
            </w:r>
            <w:r w:rsidR="00F07E06" w:rsidRPr="001171B5">
              <w:t>средства</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7432</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0,56</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7490</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0,56</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7446</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0,55</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14</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100,19</w:t>
            </w:r>
          </w:p>
        </w:tc>
      </w:tr>
      <w:tr w:rsidR="00F07E06" w:rsidRPr="0039077B" w:rsidTr="00C47FB7">
        <w:trPr>
          <w:trHeight w:val="754"/>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C47FB7" w:rsidP="001171B5">
            <w:pPr>
              <w:spacing w:line="240" w:lineRule="auto"/>
              <w:ind w:firstLine="0"/>
              <w:jc w:val="left"/>
            </w:pPr>
            <w:r w:rsidRPr="001171B5">
              <w:t xml:space="preserve">Зем. </w:t>
            </w:r>
            <w:r w:rsidR="00F07E06" w:rsidRPr="001171B5">
              <w:t>участки</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4898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0,37</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4898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0,36</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4898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0,36</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100,00</w:t>
            </w:r>
          </w:p>
        </w:tc>
      </w:tr>
      <w:tr w:rsidR="00F07E06" w:rsidRPr="0039077B" w:rsidTr="00677AE1">
        <w:trPr>
          <w:trHeight w:val="330"/>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C47FB7" w:rsidP="001171B5">
            <w:pPr>
              <w:spacing w:line="240" w:lineRule="auto"/>
              <w:ind w:firstLine="0"/>
              <w:jc w:val="left"/>
            </w:pPr>
            <w:r w:rsidRPr="001171B5">
              <w:t>Произв-ый</w:t>
            </w:r>
            <w:r w:rsidR="00F07E06" w:rsidRPr="001171B5">
              <w:t xml:space="preserve"> инвентарь</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11182</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0,84</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11255</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0,84</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11384</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0,84</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202</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101,81</w:t>
            </w:r>
          </w:p>
        </w:tc>
      </w:tr>
      <w:tr w:rsidR="00F07E06" w:rsidRPr="0039077B" w:rsidTr="00677AE1">
        <w:trPr>
          <w:trHeight w:val="330"/>
        </w:trPr>
        <w:tc>
          <w:tcPr>
            <w:tcW w:w="1133" w:type="pct"/>
            <w:tcBorders>
              <w:top w:val="nil"/>
              <w:left w:val="single" w:sz="8" w:space="0" w:color="auto"/>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left"/>
            </w:pPr>
            <w:r w:rsidRPr="001171B5">
              <w:t>Итого ОПФ</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1336412</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100,00</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1343933</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100,00</w:t>
            </w:r>
          </w:p>
        </w:tc>
        <w:tc>
          <w:tcPr>
            <w:tcW w:w="546"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1360218</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100,00</w:t>
            </w:r>
          </w:p>
        </w:tc>
        <w:tc>
          <w:tcPr>
            <w:tcW w:w="421"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23806</w:t>
            </w:r>
          </w:p>
        </w:tc>
        <w:tc>
          <w:tcPr>
            <w:tcW w:w="452" w:type="pct"/>
            <w:tcBorders>
              <w:top w:val="nil"/>
              <w:left w:val="nil"/>
              <w:bottom w:val="single" w:sz="8" w:space="0" w:color="auto"/>
              <w:right w:val="single" w:sz="8" w:space="0" w:color="auto"/>
            </w:tcBorders>
            <w:shd w:val="clear" w:color="auto" w:fill="auto"/>
            <w:vAlign w:val="center"/>
            <w:hideMark/>
          </w:tcPr>
          <w:p w:rsidR="00F07E06" w:rsidRPr="001171B5" w:rsidRDefault="00F07E06" w:rsidP="001171B5">
            <w:pPr>
              <w:spacing w:line="240" w:lineRule="auto"/>
              <w:ind w:firstLine="0"/>
              <w:jc w:val="center"/>
            </w:pPr>
            <w:r w:rsidRPr="001171B5">
              <w:t>101,78</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составе основных средств преобладают машины и оборудование, что соответствует специфике деятельности АО «Комитекс». При этом их стоимость в 2016</w:t>
      </w:r>
      <w:r w:rsidR="006908B9" w:rsidRPr="0039077B">
        <w:t xml:space="preserve"> </w:t>
      </w:r>
      <w:r w:rsidRPr="0039077B">
        <w:t>г. по сравнению с 2014</w:t>
      </w:r>
      <w:r w:rsidR="006908B9" w:rsidRPr="0039077B">
        <w:t xml:space="preserve"> </w:t>
      </w:r>
      <w:r w:rsidRPr="0039077B">
        <w:t xml:space="preserve">г. увеличилась на 20307 тыс. руб. или на 2,13%, что явилось причиной запуска новой технологической линии. Увеличилась </w:t>
      </w:r>
      <w:r w:rsidRPr="0039077B">
        <w:lastRenderedPageBreak/>
        <w:t>также стоимость сооружений и передаточных устройств (на 968 тыс. руб. или на 1,49%) и производственного инвентаря (на 202 тыс. руб. или на 1,81%).</w:t>
      </w:r>
    </w:p>
    <w:p w:rsidR="00F07E06" w:rsidRPr="0039077B" w:rsidRDefault="001171B5" w:rsidP="0039077B">
      <w:pPr>
        <w:shd w:val="clear" w:color="auto" w:fill="FFFFFF"/>
        <w:contextualSpacing/>
      </w:pPr>
      <w:r>
        <w:t>В таблице 5</w:t>
      </w:r>
      <w:r w:rsidR="00F07E06" w:rsidRPr="0039077B">
        <w:t xml:space="preserve"> представим показатели эффективности использования основных средств АО «Комитекс».</w:t>
      </w:r>
    </w:p>
    <w:p w:rsidR="00F07E06" w:rsidRPr="0039077B" w:rsidRDefault="00F07E06" w:rsidP="0039077B">
      <w:pPr>
        <w:shd w:val="clear" w:color="auto" w:fill="FFFFFF"/>
        <w:contextualSpacing/>
      </w:pPr>
      <w:r w:rsidRPr="0039077B">
        <w:t>Практически равные темпы снижения численности работников и стоимости основных средств обусловили незначительное от</w:t>
      </w:r>
      <w:r w:rsidR="006908B9" w:rsidRPr="0039077B">
        <w:t>клонение показателя фондовооружё</w:t>
      </w:r>
      <w:r w:rsidRPr="0039077B">
        <w:t>нности по годам.</w:t>
      </w:r>
    </w:p>
    <w:p w:rsidR="00F07E06" w:rsidRPr="0039077B" w:rsidRDefault="00F07E06" w:rsidP="0039077B">
      <w:pPr>
        <w:shd w:val="clear" w:color="auto" w:fill="FFFFFF"/>
        <w:contextualSpacing/>
      </w:pPr>
      <w:r w:rsidRPr="0039077B">
        <w:t>Фондоотдача в 2016</w:t>
      </w:r>
      <w:r w:rsidR="006908B9" w:rsidRPr="0039077B">
        <w:t xml:space="preserve"> </w:t>
      </w:r>
      <w:r w:rsidRPr="0039077B">
        <w:t>г. по сравнению с 2014</w:t>
      </w:r>
      <w:r w:rsidR="006908B9" w:rsidRPr="0039077B">
        <w:t xml:space="preserve"> </w:t>
      </w:r>
      <w:r w:rsidRPr="0039077B">
        <w:t>г. увеличилась на 2,12 руб. или н</w:t>
      </w:r>
      <w:r w:rsidR="006908B9" w:rsidRPr="0039077B">
        <w:t>а 51,36%, фондоё</w:t>
      </w:r>
      <w:r w:rsidRPr="0039077B">
        <w:t>мкость соответственно снизилась на 0,08 руб. или на 33,93%, что свидетельствует о повышении эффективности исполь</w:t>
      </w:r>
      <w:r w:rsidR="00A62448">
        <w:t>зования основных средств предприятия</w:t>
      </w:r>
      <w:r w:rsidRPr="0039077B">
        <w:t>.</w:t>
      </w:r>
    </w:p>
    <w:p w:rsidR="00F07E06" w:rsidRPr="0039077B" w:rsidRDefault="00F07E06" w:rsidP="0039077B">
      <w:pPr>
        <w:shd w:val="clear" w:color="auto" w:fill="FFFFFF"/>
        <w:ind w:firstLine="0"/>
        <w:contextualSpacing/>
      </w:pPr>
      <w:r w:rsidRPr="0039077B">
        <w:t xml:space="preserve">Таблица </w:t>
      </w:r>
      <w:r w:rsidR="001171B5">
        <w:t>5 -</w:t>
      </w:r>
      <w:r w:rsidRPr="0039077B">
        <w:t xml:space="preserve"> Показатели обеспеченности и эффективности использования  основных средств</w:t>
      </w:r>
      <w:r w:rsidR="006908B9" w:rsidRPr="0039077B">
        <w:t xml:space="preserve"> </w:t>
      </w:r>
      <w:r w:rsidRPr="0039077B">
        <w:t>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986"/>
        <w:gridCol w:w="986"/>
        <w:gridCol w:w="986"/>
        <w:gridCol w:w="1831"/>
        <w:gridCol w:w="1523"/>
      </w:tblGrid>
      <w:tr w:rsidR="00F07E06" w:rsidRPr="0039077B" w:rsidTr="001171B5">
        <w:trPr>
          <w:trHeight w:val="454"/>
        </w:trPr>
        <w:tc>
          <w:tcPr>
            <w:tcW w:w="1797" w:type="pct"/>
            <w:shd w:val="clear" w:color="auto" w:fill="auto"/>
            <w:vAlign w:val="center"/>
            <w:hideMark/>
          </w:tcPr>
          <w:p w:rsidR="00F07E06" w:rsidRPr="0039077B" w:rsidRDefault="00F07E06" w:rsidP="001171B5">
            <w:pPr>
              <w:spacing w:line="240" w:lineRule="auto"/>
              <w:ind w:firstLine="0"/>
              <w:jc w:val="center"/>
            </w:pPr>
            <w:r w:rsidRPr="0039077B">
              <w:t>Показатель</w:t>
            </w:r>
          </w:p>
        </w:tc>
        <w:tc>
          <w:tcPr>
            <w:tcW w:w="500" w:type="pct"/>
            <w:shd w:val="clear" w:color="auto" w:fill="auto"/>
            <w:vAlign w:val="center"/>
            <w:hideMark/>
          </w:tcPr>
          <w:p w:rsidR="00F07E06" w:rsidRPr="0039077B" w:rsidRDefault="00F07E06" w:rsidP="001171B5">
            <w:pPr>
              <w:spacing w:line="240" w:lineRule="auto"/>
              <w:ind w:firstLine="0"/>
              <w:jc w:val="center"/>
            </w:pPr>
            <w:r w:rsidRPr="0039077B">
              <w:t>2014</w:t>
            </w:r>
            <w:r w:rsidR="006908B9" w:rsidRPr="0039077B">
              <w:t xml:space="preserve"> </w:t>
            </w:r>
            <w:r w:rsidRPr="0039077B">
              <w:t>г.</w:t>
            </w:r>
          </w:p>
        </w:tc>
        <w:tc>
          <w:tcPr>
            <w:tcW w:w="500" w:type="pct"/>
            <w:shd w:val="clear" w:color="auto" w:fill="auto"/>
            <w:vAlign w:val="center"/>
            <w:hideMark/>
          </w:tcPr>
          <w:p w:rsidR="00F07E06" w:rsidRPr="0039077B" w:rsidRDefault="00F07E06" w:rsidP="001171B5">
            <w:pPr>
              <w:spacing w:line="240" w:lineRule="auto"/>
              <w:ind w:firstLine="0"/>
              <w:jc w:val="center"/>
            </w:pPr>
            <w:r w:rsidRPr="0039077B">
              <w:t>2015</w:t>
            </w:r>
            <w:r w:rsidR="006908B9" w:rsidRPr="0039077B">
              <w:t xml:space="preserve"> </w:t>
            </w:r>
            <w:r w:rsidRPr="0039077B">
              <w:t>г.</w:t>
            </w:r>
          </w:p>
        </w:tc>
        <w:tc>
          <w:tcPr>
            <w:tcW w:w="500" w:type="pct"/>
            <w:vAlign w:val="center"/>
          </w:tcPr>
          <w:p w:rsidR="00F07E06" w:rsidRPr="0039077B" w:rsidRDefault="00F07E06" w:rsidP="001171B5">
            <w:pPr>
              <w:spacing w:line="240" w:lineRule="auto"/>
              <w:ind w:firstLine="0"/>
              <w:jc w:val="center"/>
            </w:pPr>
            <w:r w:rsidRPr="0039077B">
              <w:t>2016</w:t>
            </w:r>
            <w:r w:rsidR="006908B9" w:rsidRPr="0039077B">
              <w:t xml:space="preserve"> </w:t>
            </w:r>
            <w:r w:rsidRPr="0039077B">
              <w:t>г.</w:t>
            </w:r>
          </w:p>
        </w:tc>
        <w:tc>
          <w:tcPr>
            <w:tcW w:w="929" w:type="pct"/>
            <w:vAlign w:val="center"/>
          </w:tcPr>
          <w:p w:rsidR="00F07E06" w:rsidRPr="0039077B" w:rsidRDefault="00F07E06" w:rsidP="001171B5">
            <w:pPr>
              <w:spacing w:line="240" w:lineRule="auto"/>
              <w:ind w:firstLine="0"/>
              <w:jc w:val="center"/>
            </w:pPr>
            <w:r w:rsidRPr="0039077B">
              <w:t>Откл-е 2016</w:t>
            </w:r>
            <w:r w:rsidR="001171B5">
              <w:t xml:space="preserve"> </w:t>
            </w:r>
            <w:r w:rsidRPr="0039077B">
              <w:t>г. от 2014</w:t>
            </w:r>
            <w:r w:rsidR="001171B5">
              <w:t xml:space="preserve"> </w:t>
            </w:r>
            <w:r w:rsidRPr="0039077B">
              <w:t>г., +,-</w:t>
            </w:r>
          </w:p>
        </w:tc>
        <w:tc>
          <w:tcPr>
            <w:tcW w:w="773" w:type="pct"/>
            <w:shd w:val="clear" w:color="auto" w:fill="auto"/>
            <w:vAlign w:val="center"/>
            <w:hideMark/>
          </w:tcPr>
          <w:p w:rsidR="00F07E06" w:rsidRPr="0039077B" w:rsidRDefault="00F07E06" w:rsidP="001171B5">
            <w:pPr>
              <w:spacing w:line="240" w:lineRule="auto"/>
              <w:ind w:firstLine="0"/>
              <w:jc w:val="center"/>
            </w:pPr>
            <w:r w:rsidRPr="0039077B">
              <w:t>2016 г. в % к 2014 г.</w:t>
            </w:r>
          </w:p>
        </w:tc>
      </w:tr>
      <w:tr w:rsidR="00F07E06" w:rsidRPr="0039077B" w:rsidTr="001171B5">
        <w:trPr>
          <w:trHeight w:val="454"/>
        </w:trPr>
        <w:tc>
          <w:tcPr>
            <w:tcW w:w="1797" w:type="pct"/>
            <w:shd w:val="clear" w:color="auto" w:fill="auto"/>
            <w:vAlign w:val="center"/>
            <w:hideMark/>
          </w:tcPr>
          <w:p w:rsidR="00F07E06" w:rsidRPr="0039077B" w:rsidRDefault="006908B9" w:rsidP="001171B5">
            <w:pPr>
              <w:spacing w:line="240" w:lineRule="auto"/>
              <w:ind w:firstLine="0"/>
              <w:jc w:val="left"/>
            </w:pPr>
            <w:r w:rsidRPr="0039077B">
              <w:t>Фондовооружё</w:t>
            </w:r>
            <w:r w:rsidR="00F07E06" w:rsidRPr="0039077B">
              <w:t>нность, тыс. руб.</w:t>
            </w:r>
          </w:p>
        </w:tc>
        <w:tc>
          <w:tcPr>
            <w:tcW w:w="500" w:type="pct"/>
            <w:shd w:val="clear" w:color="auto" w:fill="auto"/>
            <w:vAlign w:val="center"/>
          </w:tcPr>
          <w:p w:rsidR="00F07E06" w:rsidRPr="0039077B" w:rsidRDefault="00F07E06" w:rsidP="001171B5">
            <w:pPr>
              <w:spacing w:line="240" w:lineRule="auto"/>
              <w:ind w:firstLine="0"/>
              <w:jc w:val="center"/>
            </w:pPr>
            <w:r w:rsidRPr="0039077B">
              <w:t>584,80</w:t>
            </w:r>
          </w:p>
        </w:tc>
        <w:tc>
          <w:tcPr>
            <w:tcW w:w="500" w:type="pct"/>
            <w:shd w:val="clear" w:color="auto" w:fill="auto"/>
            <w:vAlign w:val="center"/>
          </w:tcPr>
          <w:p w:rsidR="00F07E06" w:rsidRPr="0039077B" w:rsidRDefault="00F07E06" w:rsidP="001171B5">
            <w:pPr>
              <w:spacing w:line="240" w:lineRule="auto"/>
              <w:ind w:firstLine="0"/>
              <w:jc w:val="center"/>
            </w:pPr>
            <w:r w:rsidRPr="0039077B">
              <w:t>549,22</w:t>
            </w:r>
          </w:p>
        </w:tc>
        <w:tc>
          <w:tcPr>
            <w:tcW w:w="500" w:type="pct"/>
            <w:vAlign w:val="center"/>
          </w:tcPr>
          <w:p w:rsidR="00F07E06" w:rsidRPr="0039077B" w:rsidRDefault="00F07E06" w:rsidP="001171B5">
            <w:pPr>
              <w:spacing w:line="240" w:lineRule="auto"/>
              <w:ind w:firstLine="0"/>
              <w:jc w:val="center"/>
            </w:pPr>
            <w:r w:rsidRPr="0039077B">
              <w:t>581,69</w:t>
            </w:r>
          </w:p>
        </w:tc>
        <w:tc>
          <w:tcPr>
            <w:tcW w:w="929" w:type="pct"/>
            <w:vAlign w:val="center"/>
          </w:tcPr>
          <w:p w:rsidR="00F07E06" w:rsidRPr="0039077B" w:rsidRDefault="00F07E06" w:rsidP="001171B5">
            <w:pPr>
              <w:spacing w:line="240" w:lineRule="auto"/>
              <w:ind w:firstLine="0"/>
              <w:jc w:val="center"/>
            </w:pPr>
            <w:r w:rsidRPr="0039077B">
              <w:t>-3,10</w:t>
            </w:r>
          </w:p>
        </w:tc>
        <w:tc>
          <w:tcPr>
            <w:tcW w:w="773" w:type="pct"/>
            <w:shd w:val="clear" w:color="auto" w:fill="auto"/>
            <w:vAlign w:val="center"/>
          </w:tcPr>
          <w:p w:rsidR="00F07E06" w:rsidRPr="0039077B" w:rsidRDefault="00F07E06" w:rsidP="001171B5">
            <w:pPr>
              <w:spacing w:line="240" w:lineRule="auto"/>
              <w:ind w:firstLine="0"/>
              <w:jc w:val="center"/>
            </w:pPr>
            <w:r w:rsidRPr="0039077B">
              <w:t>99,47</w:t>
            </w:r>
          </w:p>
        </w:tc>
      </w:tr>
      <w:tr w:rsidR="00F07E06" w:rsidRPr="0039077B" w:rsidTr="001171B5">
        <w:trPr>
          <w:trHeight w:val="454"/>
        </w:trPr>
        <w:tc>
          <w:tcPr>
            <w:tcW w:w="1797" w:type="pct"/>
            <w:shd w:val="clear" w:color="auto" w:fill="auto"/>
            <w:vAlign w:val="center"/>
            <w:hideMark/>
          </w:tcPr>
          <w:p w:rsidR="00F07E06" w:rsidRPr="0039077B" w:rsidRDefault="00F07E06" w:rsidP="001171B5">
            <w:pPr>
              <w:spacing w:line="240" w:lineRule="auto"/>
              <w:ind w:firstLine="0"/>
              <w:jc w:val="left"/>
            </w:pPr>
            <w:r w:rsidRPr="0039077B">
              <w:t>Фондоотдача, руб.</w:t>
            </w:r>
          </w:p>
        </w:tc>
        <w:tc>
          <w:tcPr>
            <w:tcW w:w="500" w:type="pct"/>
            <w:shd w:val="clear" w:color="auto" w:fill="auto"/>
            <w:vAlign w:val="center"/>
          </w:tcPr>
          <w:p w:rsidR="00F07E06" w:rsidRPr="0039077B" w:rsidRDefault="00F07E06" w:rsidP="001171B5">
            <w:pPr>
              <w:spacing w:line="240" w:lineRule="auto"/>
              <w:ind w:firstLine="0"/>
              <w:jc w:val="center"/>
            </w:pPr>
            <w:r w:rsidRPr="0039077B">
              <w:t>4,12</w:t>
            </w:r>
          </w:p>
        </w:tc>
        <w:tc>
          <w:tcPr>
            <w:tcW w:w="500" w:type="pct"/>
            <w:shd w:val="clear" w:color="auto" w:fill="auto"/>
            <w:vAlign w:val="center"/>
          </w:tcPr>
          <w:p w:rsidR="00F07E06" w:rsidRPr="0039077B" w:rsidRDefault="00F07E06" w:rsidP="001171B5">
            <w:pPr>
              <w:spacing w:line="240" w:lineRule="auto"/>
              <w:ind w:firstLine="0"/>
              <w:jc w:val="center"/>
            </w:pPr>
            <w:r w:rsidRPr="0039077B">
              <w:t>5,06</w:t>
            </w:r>
          </w:p>
        </w:tc>
        <w:tc>
          <w:tcPr>
            <w:tcW w:w="500" w:type="pct"/>
            <w:vAlign w:val="center"/>
          </w:tcPr>
          <w:p w:rsidR="00F07E06" w:rsidRPr="0039077B" w:rsidRDefault="00F07E06" w:rsidP="001171B5">
            <w:pPr>
              <w:spacing w:line="240" w:lineRule="auto"/>
              <w:ind w:firstLine="0"/>
              <w:jc w:val="center"/>
            </w:pPr>
            <w:r w:rsidRPr="0039077B">
              <w:t>6,24</w:t>
            </w:r>
          </w:p>
        </w:tc>
        <w:tc>
          <w:tcPr>
            <w:tcW w:w="929" w:type="pct"/>
            <w:vAlign w:val="center"/>
          </w:tcPr>
          <w:p w:rsidR="00F07E06" w:rsidRPr="0039077B" w:rsidRDefault="00F07E06" w:rsidP="001171B5">
            <w:pPr>
              <w:spacing w:line="240" w:lineRule="auto"/>
              <w:ind w:firstLine="0"/>
              <w:jc w:val="center"/>
            </w:pPr>
            <w:r w:rsidRPr="0039077B">
              <w:t>2,12</w:t>
            </w:r>
          </w:p>
        </w:tc>
        <w:tc>
          <w:tcPr>
            <w:tcW w:w="773" w:type="pct"/>
            <w:shd w:val="clear" w:color="auto" w:fill="auto"/>
            <w:vAlign w:val="center"/>
          </w:tcPr>
          <w:p w:rsidR="00F07E06" w:rsidRPr="0039077B" w:rsidRDefault="00F07E06" w:rsidP="001171B5">
            <w:pPr>
              <w:spacing w:line="240" w:lineRule="auto"/>
              <w:ind w:firstLine="0"/>
              <w:jc w:val="center"/>
            </w:pPr>
            <w:r w:rsidRPr="0039077B">
              <w:t>151,36</w:t>
            </w:r>
          </w:p>
        </w:tc>
      </w:tr>
      <w:tr w:rsidR="00F07E06" w:rsidRPr="0039077B" w:rsidTr="001171B5">
        <w:trPr>
          <w:trHeight w:val="454"/>
        </w:trPr>
        <w:tc>
          <w:tcPr>
            <w:tcW w:w="1797" w:type="pct"/>
            <w:shd w:val="clear" w:color="auto" w:fill="auto"/>
            <w:vAlign w:val="center"/>
            <w:hideMark/>
          </w:tcPr>
          <w:p w:rsidR="00F07E06" w:rsidRPr="0039077B" w:rsidRDefault="006908B9" w:rsidP="001171B5">
            <w:pPr>
              <w:spacing w:line="240" w:lineRule="auto"/>
              <w:ind w:firstLine="0"/>
              <w:jc w:val="left"/>
            </w:pPr>
            <w:r w:rsidRPr="0039077B">
              <w:t>Фондоё</w:t>
            </w:r>
            <w:r w:rsidR="00F07E06" w:rsidRPr="0039077B">
              <w:t>мкость, руб.</w:t>
            </w:r>
          </w:p>
        </w:tc>
        <w:tc>
          <w:tcPr>
            <w:tcW w:w="500" w:type="pct"/>
            <w:shd w:val="clear" w:color="auto" w:fill="auto"/>
            <w:vAlign w:val="center"/>
          </w:tcPr>
          <w:p w:rsidR="00F07E06" w:rsidRPr="0039077B" w:rsidRDefault="00F07E06" w:rsidP="001171B5">
            <w:pPr>
              <w:spacing w:line="240" w:lineRule="auto"/>
              <w:ind w:firstLine="0"/>
              <w:jc w:val="center"/>
            </w:pPr>
            <w:r w:rsidRPr="0039077B">
              <w:t>0,24</w:t>
            </w:r>
          </w:p>
        </w:tc>
        <w:tc>
          <w:tcPr>
            <w:tcW w:w="500" w:type="pct"/>
            <w:shd w:val="clear" w:color="auto" w:fill="auto"/>
            <w:vAlign w:val="center"/>
          </w:tcPr>
          <w:p w:rsidR="00F07E06" w:rsidRPr="0039077B" w:rsidRDefault="00F07E06" w:rsidP="001171B5">
            <w:pPr>
              <w:spacing w:line="240" w:lineRule="auto"/>
              <w:ind w:firstLine="0"/>
              <w:jc w:val="center"/>
            </w:pPr>
            <w:r w:rsidRPr="0039077B">
              <w:t>0,20</w:t>
            </w:r>
          </w:p>
        </w:tc>
        <w:tc>
          <w:tcPr>
            <w:tcW w:w="500" w:type="pct"/>
            <w:vAlign w:val="center"/>
          </w:tcPr>
          <w:p w:rsidR="00F07E06" w:rsidRPr="0039077B" w:rsidRDefault="00F07E06" w:rsidP="001171B5">
            <w:pPr>
              <w:spacing w:line="240" w:lineRule="auto"/>
              <w:ind w:firstLine="0"/>
              <w:jc w:val="center"/>
            </w:pPr>
            <w:r w:rsidRPr="0039077B">
              <w:t>0,16</w:t>
            </w:r>
          </w:p>
        </w:tc>
        <w:tc>
          <w:tcPr>
            <w:tcW w:w="929" w:type="pct"/>
            <w:vAlign w:val="center"/>
          </w:tcPr>
          <w:p w:rsidR="00F07E06" w:rsidRPr="0039077B" w:rsidRDefault="00F07E06" w:rsidP="001171B5">
            <w:pPr>
              <w:spacing w:line="240" w:lineRule="auto"/>
              <w:ind w:firstLine="0"/>
              <w:jc w:val="center"/>
            </w:pPr>
            <w:r w:rsidRPr="0039077B">
              <w:t>-0,08</w:t>
            </w:r>
          </w:p>
        </w:tc>
        <w:tc>
          <w:tcPr>
            <w:tcW w:w="773" w:type="pct"/>
            <w:shd w:val="clear" w:color="auto" w:fill="auto"/>
            <w:vAlign w:val="center"/>
          </w:tcPr>
          <w:p w:rsidR="00F07E06" w:rsidRPr="0039077B" w:rsidRDefault="00F07E06" w:rsidP="001171B5">
            <w:pPr>
              <w:spacing w:line="240" w:lineRule="auto"/>
              <w:ind w:firstLine="0"/>
              <w:jc w:val="center"/>
            </w:pPr>
            <w:r w:rsidRPr="0039077B">
              <w:t>66,07</w:t>
            </w:r>
          </w:p>
        </w:tc>
      </w:tr>
      <w:tr w:rsidR="00F07E06" w:rsidRPr="0039077B" w:rsidTr="001171B5">
        <w:trPr>
          <w:trHeight w:val="454"/>
        </w:trPr>
        <w:tc>
          <w:tcPr>
            <w:tcW w:w="1797" w:type="pct"/>
            <w:shd w:val="clear" w:color="auto" w:fill="auto"/>
            <w:vAlign w:val="center"/>
            <w:hideMark/>
          </w:tcPr>
          <w:p w:rsidR="00F07E06" w:rsidRPr="0039077B" w:rsidRDefault="00F07E06" w:rsidP="001171B5">
            <w:pPr>
              <w:spacing w:line="240" w:lineRule="auto"/>
              <w:ind w:firstLine="0"/>
              <w:jc w:val="left"/>
            </w:pPr>
            <w:r w:rsidRPr="0039077B">
              <w:t>Рентабельность основных средств, %</w:t>
            </w:r>
          </w:p>
        </w:tc>
        <w:tc>
          <w:tcPr>
            <w:tcW w:w="500" w:type="pct"/>
            <w:shd w:val="clear" w:color="auto" w:fill="auto"/>
            <w:vAlign w:val="center"/>
          </w:tcPr>
          <w:p w:rsidR="00F07E06" w:rsidRPr="0039077B" w:rsidRDefault="00F07E06" w:rsidP="001171B5">
            <w:pPr>
              <w:spacing w:line="240" w:lineRule="auto"/>
              <w:ind w:firstLine="0"/>
              <w:jc w:val="center"/>
            </w:pPr>
            <w:r w:rsidRPr="0039077B">
              <w:t>4,07</w:t>
            </w:r>
          </w:p>
        </w:tc>
        <w:tc>
          <w:tcPr>
            <w:tcW w:w="500" w:type="pct"/>
            <w:shd w:val="clear" w:color="auto" w:fill="auto"/>
            <w:vAlign w:val="center"/>
          </w:tcPr>
          <w:p w:rsidR="00F07E06" w:rsidRPr="0039077B" w:rsidRDefault="00F07E06" w:rsidP="001171B5">
            <w:pPr>
              <w:spacing w:line="240" w:lineRule="auto"/>
              <w:ind w:firstLine="0"/>
              <w:jc w:val="center"/>
            </w:pPr>
            <w:r w:rsidRPr="0039077B">
              <w:t>0,44</w:t>
            </w:r>
          </w:p>
        </w:tc>
        <w:tc>
          <w:tcPr>
            <w:tcW w:w="500" w:type="pct"/>
            <w:vAlign w:val="center"/>
          </w:tcPr>
          <w:p w:rsidR="00F07E06" w:rsidRPr="0039077B" w:rsidRDefault="00F07E06" w:rsidP="001171B5">
            <w:pPr>
              <w:spacing w:line="240" w:lineRule="auto"/>
              <w:ind w:firstLine="0"/>
              <w:jc w:val="center"/>
            </w:pPr>
            <w:r w:rsidRPr="0039077B">
              <w:t>22,06</w:t>
            </w:r>
          </w:p>
        </w:tc>
        <w:tc>
          <w:tcPr>
            <w:tcW w:w="929" w:type="pct"/>
            <w:vAlign w:val="center"/>
          </w:tcPr>
          <w:p w:rsidR="00F07E06" w:rsidRPr="0039077B" w:rsidRDefault="00F07E06" w:rsidP="001171B5">
            <w:pPr>
              <w:spacing w:line="240" w:lineRule="auto"/>
              <w:ind w:firstLine="0"/>
              <w:jc w:val="center"/>
            </w:pPr>
            <w:r w:rsidRPr="0039077B">
              <w:t>17,99</w:t>
            </w:r>
          </w:p>
        </w:tc>
        <w:tc>
          <w:tcPr>
            <w:tcW w:w="773" w:type="pct"/>
            <w:shd w:val="clear" w:color="auto" w:fill="auto"/>
            <w:vAlign w:val="center"/>
          </w:tcPr>
          <w:p w:rsidR="00F07E06" w:rsidRPr="0039077B" w:rsidRDefault="00F07E06" w:rsidP="001171B5">
            <w:pPr>
              <w:spacing w:line="240" w:lineRule="auto"/>
              <w:ind w:firstLine="0"/>
              <w:jc w:val="center"/>
            </w:pPr>
            <w:r w:rsidRPr="0039077B">
              <w:t>х</w:t>
            </w:r>
          </w:p>
        </w:tc>
      </w:tr>
    </w:tbl>
    <w:p w:rsidR="00F07E06" w:rsidRPr="0039077B" w:rsidRDefault="00F07E06" w:rsidP="001171B5">
      <w:pPr>
        <w:shd w:val="clear" w:color="auto" w:fill="FFFFFF"/>
        <w:ind w:firstLine="0"/>
        <w:contextualSpacing/>
      </w:pPr>
    </w:p>
    <w:p w:rsidR="00F07E06" w:rsidRPr="0039077B" w:rsidRDefault="00F07E06" w:rsidP="0039077B">
      <w:pPr>
        <w:shd w:val="clear" w:color="auto" w:fill="FFFFFF"/>
        <w:contextualSpacing/>
      </w:pPr>
      <w:r w:rsidRPr="0039077B">
        <w:t>Подтверждает указанную тенденцию и рост показателя рентабельности (на 17,99</w:t>
      </w:r>
      <w:r w:rsidR="006908B9" w:rsidRPr="0039077B">
        <w:t xml:space="preserve"> </w:t>
      </w:r>
      <w:r w:rsidRPr="0039077B">
        <w:t>п.п.).</w:t>
      </w:r>
    </w:p>
    <w:p w:rsidR="00F07E06" w:rsidRPr="0039077B" w:rsidRDefault="00F07E06" w:rsidP="0039077B">
      <w:pPr>
        <w:shd w:val="clear" w:color="auto" w:fill="FFFFFF"/>
        <w:contextualSpacing/>
      </w:pPr>
      <w:r w:rsidRPr="0039077B">
        <w:t>Причиной повышения эффективности использования основных средств явился ввод автоматизированной линии и рост выпускаемой продукции.</w:t>
      </w:r>
    </w:p>
    <w:p w:rsidR="00F07E06" w:rsidRDefault="00F07E06" w:rsidP="0039077B">
      <w:pPr>
        <w:shd w:val="clear" w:color="auto" w:fill="FFFFFF"/>
        <w:contextualSpacing/>
      </w:pPr>
      <w:r w:rsidRPr="0039077B">
        <w:t xml:space="preserve">Далее рассмотрим динамику и структуру оборотных средств (таблица </w:t>
      </w:r>
      <w:r w:rsidR="001171B5">
        <w:t>6</w:t>
      </w:r>
      <w:r w:rsidRPr="0039077B">
        <w:t>).</w:t>
      </w:r>
    </w:p>
    <w:p w:rsidR="001171B5" w:rsidRDefault="001171B5" w:rsidP="0039077B">
      <w:pPr>
        <w:shd w:val="clear" w:color="auto" w:fill="FFFFFF"/>
        <w:contextualSpacing/>
      </w:pPr>
    </w:p>
    <w:p w:rsidR="001171B5" w:rsidRDefault="001171B5" w:rsidP="0039077B">
      <w:pPr>
        <w:shd w:val="clear" w:color="auto" w:fill="FFFFFF"/>
        <w:contextualSpacing/>
      </w:pPr>
    </w:p>
    <w:p w:rsidR="001171B5" w:rsidRDefault="001171B5" w:rsidP="0039077B">
      <w:pPr>
        <w:shd w:val="clear" w:color="auto" w:fill="FFFFFF"/>
        <w:contextualSpacing/>
      </w:pPr>
    </w:p>
    <w:p w:rsidR="001171B5" w:rsidRDefault="001171B5" w:rsidP="0039077B">
      <w:pPr>
        <w:shd w:val="clear" w:color="auto" w:fill="FFFFFF"/>
        <w:contextualSpacing/>
      </w:pPr>
    </w:p>
    <w:p w:rsidR="001171B5" w:rsidRPr="0039077B" w:rsidRDefault="001171B5" w:rsidP="0039077B">
      <w:pPr>
        <w:shd w:val="clear" w:color="auto" w:fill="FFFFFF"/>
        <w:contextualSpacing/>
      </w:pPr>
    </w:p>
    <w:p w:rsidR="00F07E06" w:rsidRPr="0039077B" w:rsidRDefault="00F07E06" w:rsidP="0039077B">
      <w:pPr>
        <w:shd w:val="clear" w:color="auto" w:fill="FFFFFF"/>
        <w:ind w:firstLine="0"/>
        <w:contextualSpacing/>
      </w:pPr>
      <w:r w:rsidRPr="0039077B">
        <w:t xml:space="preserve">Таблица </w:t>
      </w:r>
      <w:r w:rsidR="001171B5">
        <w:t>6</w:t>
      </w:r>
      <w:r w:rsidRPr="0039077B">
        <w:t xml:space="preserve"> - Динамика и структура оборотных средств</w:t>
      </w:r>
      <w:r w:rsidR="006908B9" w:rsidRPr="0039077B">
        <w:t xml:space="preserve"> </w:t>
      </w:r>
      <w:r w:rsidRPr="0039077B">
        <w:t>АО «Комитекс» (на конец года)</w:t>
      </w:r>
    </w:p>
    <w:tbl>
      <w:tblPr>
        <w:tblW w:w="5000" w:type="pct"/>
        <w:tblLook w:val="04A0" w:firstRow="1" w:lastRow="0" w:firstColumn="1" w:lastColumn="0" w:noHBand="0" w:noVBand="1"/>
      </w:tblPr>
      <w:tblGrid>
        <w:gridCol w:w="1878"/>
        <w:gridCol w:w="1127"/>
        <w:gridCol w:w="932"/>
        <w:gridCol w:w="1127"/>
        <w:gridCol w:w="932"/>
        <w:gridCol w:w="1127"/>
        <w:gridCol w:w="932"/>
        <w:gridCol w:w="997"/>
        <w:gridCol w:w="802"/>
      </w:tblGrid>
      <w:tr w:rsidR="00F07E06" w:rsidRPr="0039077B" w:rsidTr="006908B9">
        <w:trPr>
          <w:trHeight w:val="945"/>
        </w:trPr>
        <w:tc>
          <w:tcPr>
            <w:tcW w:w="9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Показатели</w:t>
            </w:r>
          </w:p>
        </w:tc>
        <w:tc>
          <w:tcPr>
            <w:tcW w:w="1044" w:type="pct"/>
            <w:gridSpan w:val="2"/>
            <w:tcBorders>
              <w:top w:val="single" w:sz="8" w:space="0" w:color="auto"/>
              <w:left w:val="nil"/>
              <w:bottom w:val="single" w:sz="8" w:space="0" w:color="auto"/>
              <w:right w:val="single" w:sz="8" w:space="0" w:color="000000"/>
            </w:tcBorders>
            <w:shd w:val="clear" w:color="auto" w:fill="auto"/>
            <w:vAlign w:val="center"/>
            <w:hideMark/>
          </w:tcPr>
          <w:p w:rsidR="00F07E06" w:rsidRPr="0039077B" w:rsidRDefault="00F07E06" w:rsidP="001171B5">
            <w:pPr>
              <w:spacing w:line="240" w:lineRule="auto"/>
              <w:ind w:firstLine="0"/>
              <w:jc w:val="center"/>
            </w:pPr>
            <w:r w:rsidRPr="0039077B">
              <w:t>31.12.2014</w:t>
            </w:r>
            <w:r w:rsidR="00C26191" w:rsidRPr="0039077B">
              <w:t xml:space="preserve"> </w:t>
            </w:r>
            <w:r w:rsidRPr="0039077B">
              <w:t>г.</w:t>
            </w:r>
          </w:p>
        </w:tc>
        <w:tc>
          <w:tcPr>
            <w:tcW w:w="1045" w:type="pct"/>
            <w:gridSpan w:val="2"/>
            <w:tcBorders>
              <w:top w:val="single" w:sz="8" w:space="0" w:color="auto"/>
              <w:left w:val="nil"/>
              <w:bottom w:val="single" w:sz="8" w:space="0" w:color="auto"/>
              <w:right w:val="single" w:sz="8" w:space="0" w:color="000000"/>
            </w:tcBorders>
            <w:shd w:val="clear" w:color="auto" w:fill="auto"/>
            <w:vAlign w:val="center"/>
            <w:hideMark/>
          </w:tcPr>
          <w:p w:rsidR="00F07E06" w:rsidRPr="0039077B" w:rsidRDefault="00F07E06" w:rsidP="001171B5">
            <w:pPr>
              <w:spacing w:line="240" w:lineRule="auto"/>
              <w:ind w:firstLine="0"/>
              <w:jc w:val="center"/>
            </w:pPr>
            <w:r w:rsidRPr="0039077B">
              <w:t>31.12.2015</w:t>
            </w:r>
            <w:r w:rsidR="00C26191" w:rsidRPr="0039077B">
              <w:t xml:space="preserve"> </w:t>
            </w:r>
            <w:r w:rsidRPr="0039077B">
              <w:t>г.</w:t>
            </w:r>
          </w:p>
        </w:tc>
        <w:tc>
          <w:tcPr>
            <w:tcW w:w="1045" w:type="pct"/>
            <w:gridSpan w:val="2"/>
            <w:tcBorders>
              <w:top w:val="single" w:sz="8" w:space="0" w:color="auto"/>
              <w:left w:val="nil"/>
              <w:bottom w:val="single" w:sz="8" w:space="0" w:color="auto"/>
              <w:right w:val="single" w:sz="8" w:space="0" w:color="000000"/>
            </w:tcBorders>
            <w:shd w:val="clear" w:color="auto" w:fill="auto"/>
            <w:vAlign w:val="center"/>
            <w:hideMark/>
          </w:tcPr>
          <w:p w:rsidR="00F07E06" w:rsidRPr="0039077B" w:rsidRDefault="00F07E06" w:rsidP="001171B5">
            <w:pPr>
              <w:spacing w:line="240" w:lineRule="auto"/>
              <w:ind w:firstLine="0"/>
              <w:jc w:val="center"/>
            </w:pPr>
            <w:r w:rsidRPr="0039077B">
              <w:t>31.12.2016</w:t>
            </w:r>
            <w:r w:rsidR="00C26191" w:rsidRPr="0039077B">
              <w:t xml:space="preserve"> </w:t>
            </w:r>
            <w:r w:rsidRPr="0039077B">
              <w:t>г.</w:t>
            </w:r>
          </w:p>
        </w:tc>
        <w:tc>
          <w:tcPr>
            <w:tcW w:w="914" w:type="pct"/>
            <w:gridSpan w:val="2"/>
            <w:tcBorders>
              <w:top w:val="single" w:sz="8" w:space="0" w:color="auto"/>
              <w:left w:val="nil"/>
              <w:bottom w:val="single" w:sz="8" w:space="0" w:color="auto"/>
              <w:right w:val="single" w:sz="8" w:space="0" w:color="000000"/>
            </w:tcBorders>
            <w:shd w:val="clear" w:color="auto" w:fill="auto"/>
            <w:vAlign w:val="center"/>
            <w:hideMark/>
          </w:tcPr>
          <w:p w:rsidR="00F07E06" w:rsidRPr="0039077B" w:rsidRDefault="00F07E06" w:rsidP="001171B5">
            <w:pPr>
              <w:spacing w:line="240" w:lineRule="auto"/>
              <w:ind w:firstLine="0"/>
              <w:jc w:val="center"/>
            </w:pPr>
            <w:r w:rsidRPr="0039077B">
              <w:t>Отклонение 2016</w:t>
            </w:r>
            <w:r w:rsidR="00C26191" w:rsidRPr="0039077B">
              <w:t xml:space="preserve"> </w:t>
            </w:r>
            <w:r w:rsidRPr="0039077B">
              <w:t>г. от 2014</w:t>
            </w:r>
            <w:r w:rsidR="00C26191" w:rsidRPr="0039077B">
              <w:t xml:space="preserve"> </w:t>
            </w:r>
            <w:r w:rsidRPr="0039077B">
              <w:t>г., +,-</w:t>
            </w:r>
          </w:p>
        </w:tc>
      </w:tr>
      <w:tr w:rsidR="00F07E06" w:rsidRPr="0039077B" w:rsidTr="006908B9">
        <w:trPr>
          <w:trHeight w:val="645"/>
        </w:trPr>
        <w:tc>
          <w:tcPr>
            <w:tcW w:w="953" w:type="pct"/>
            <w:vMerge/>
            <w:tcBorders>
              <w:top w:val="single" w:sz="8" w:space="0" w:color="auto"/>
              <w:left w:val="single" w:sz="8" w:space="0" w:color="auto"/>
              <w:bottom w:val="single" w:sz="8" w:space="0" w:color="000000"/>
              <w:right w:val="single" w:sz="8" w:space="0" w:color="auto"/>
            </w:tcBorders>
            <w:vAlign w:val="center"/>
            <w:hideMark/>
          </w:tcPr>
          <w:p w:rsidR="00F07E06" w:rsidRPr="0039077B" w:rsidRDefault="00F07E06" w:rsidP="001171B5">
            <w:pPr>
              <w:spacing w:line="240" w:lineRule="auto"/>
            </w:pP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тыс. руб.</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тыс. руб.</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тыс. руб.</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тыс. руб.</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п.п.</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Запасы, в т.ч.</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695035</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65,14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757610</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73,82</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786526</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75,59</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91491</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10,45</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C26191" w:rsidP="001171B5">
            <w:pPr>
              <w:spacing w:line="240" w:lineRule="auto"/>
              <w:ind w:firstLine="0"/>
              <w:jc w:val="left"/>
            </w:pPr>
            <w:r w:rsidRPr="0039077B">
              <w:t>сырьё</w:t>
            </w:r>
            <w:r w:rsidR="00F07E06" w:rsidRPr="0039077B">
              <w:t>, материалы</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294505</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27,60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346012</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33,71</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413795</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39,77</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119290</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12,17</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 xml:space="preserve">готовая продукция </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400530</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37,54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411598</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40,10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372731</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35,82</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-27799</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-1,71</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 xml:space="preserve">НДС </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8799</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0,82</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8772</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0,85</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5326</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0,51</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-3473</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-0,31</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Дебиторская задолженность</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340767</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31,94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238077</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23,20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241643</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23,22</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-99124</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-8,71</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Денежные средства</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17535</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1,64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11731</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1,14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7003</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0,67</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-10532</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-0,97</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Прочие оборотные средства</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4885</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0,46</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10155</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0,99</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4888</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0,47</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0,01</w:t>
            </w:r>
          </w:p>
        </w:tc>
      </w:tr>
      <w:tr w:rsidR="00F07E06" w:rsidRPr="0039077B" w:rsidTr="006908B9">
        <w:trPr>
          <w:trHeight w:val="330"/>
        </w:trPr>
        <w:tc>
          <w:tcPr>
            <w:tcW w:w="95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Итого оборотных средств</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1067021</w:t>
            </w:r>
          </w:p>
        </w:tc>
        <w:tc>
          <w:tcPr>
            <w:tcW w:w="472"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100,00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1026345</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100,00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1040498</w:t>
            </w:r>
          </w:p>
        </w:tc>
        <w:tc>
          <w:tcPr>
            <w:tcW w:w="473"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100,00</w:t>
            </w:r>
          </w:p>
        </w:tc>
        <w:tc>
          <w:tcPr>
            <w:tcW w:w="506"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-26523</w:t>
            </w:r>
          </w:p>
        </w:tc>
        <w:tc>
          <w:tcPr>
            <w:tcW w:w="407"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0,00</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составе оборотных средств практи</w:t>
      </w:r>
      <w:r w:rsidR="00C26191" w:rsidRPr="0039077B">
        <w:t>чески равную долю занимают сырьё</w:t>
      </w:r>
      <w:r w:rsidRPr="0039077B">
        <w:t xml:space="preserve"> и готовая продукция.</w:t>
      </w:r>
    </w:p>
    <w:p w:rsidR="00F07E06" w:rsidRPr="0039077B" w:rsidRDefault="00F07E06" w:rsidP="0039077B">
      <w:pPr>
        <w:shd w:val="clear" w:color="auto" w:fill="FFFFFF"/>
        <w:contextualSpacing/>
      </w:pPr>
      <w:r w:rsidRPr="0039077B">
        <w:t>При этом, если в 2014 и 2015</w:t>
      </w:r>
      <w:r w:rsidR="00C26191" w:rsidRPr="0039077B">
        <w:t xml:space="preserve"> </w:t>
      </w:r>
      <w:r w:rsidRPr="0039077B">
        <w:t>гг. п</w:t>
      </w:r>
      <w:r w:rsidR="00C26191" w:rsidRPr="0039077B">
        <w:t>реобладала готовая продукция (её</w:t>
      </w:r>
      <w:r w:rsidRPr="0039077B">
        <w:t xml:space="preserve"> доля составляла 37,54% в 2014</w:t>
      </w:r>
      <w:r w:rsidR="00C26191" w:rsidRPr="0039077B">
        <w:t xml:space="preserve"> </w:t>
      </w:r>
      <w:r w:rsidRPr="0039077B">
        <w:t>г., 40,10% в 2015</w:t>
      </w:r>
      <w:r w:rsidR="00C26191" w:rsidRPr="0039077B">
        <w:t xml:space="preserve"> </w:t>
      </w:r>
      <w:r w:rsidRPr="0039077B">
        <w:t>г.), то в 2016</w:t>
      </w:r>
      <w:r w:rsidR="00C26191" w:rsidRPr="0039077B">
        <w:t xml:space="preserve"> </w:t>
      </w:r>
      <w:r w:rsidRPr="0039077B">
        <w:t>г. наибольший удельный вес занимают  материалы (39,77%).</w:t>
      </w:r>
    </w:p>
    <w:p w:rsidR="00F07E06" w:rsidRPr="0039077B" w:rsidRDefault="00F07E06" w:rsidP="0039077B">
      <w:pPr>
        <w:shd w:val="clear" w:color="auto" w:fill="FFFFFF"/>
        <w:contextualSpacing/>
      </w:pPr>
      <w:r w:rsidRPr="0039077B">
        <w:t>Рост доли материалов в составе оборотных средств обусловлен значительным увеличением их в стоимостном выражении</w:t>
      </w:r>
      <w:r w:rsidR="006959E2">
        <w:t>.</w:t>
      </w:r>
    </w:p>
    <w:p w:rsidR="00F07E06" w:rsidRPr="0039077B" w:rsidRDefault="00F07E06" w:rsidP="0039077B">
      <w:pPr>
        <w:shd w:val="clear" w:color="auto" w:fill="FFFFFF"/>
        <w:contextualSpacing/>
      </w:pPr>
      <w:r w:rsidRPr="0039077B">
        <w:t>Третье место в составе оборотных средств в 2015-2016</w:t>
      </w:r>
      <w:r w:rsidR="00C26191" w:rsidRPr="0039077B">
        <w:t xml:space="preserve"> </w:t>
      </w:r>
      <w:r w:rsidRPr="0039077B">
        <w:t>гг. занимает дебиторская задолженность (23,20% в 2015</w:t>
      </w:r>
      <w:r w:rsidR="00C26191" w:rsidRPr="0039077B">
        <w:t xml:space="preserve"> </w:t>
      </w:r>
      <w:r w:rsidRPr="0039077B">
        <w:t>г. и 23,22% в 2016</w:t>
      </w:r>
      <w:r w:rsidR="00C26191" w:rsidRPr="0039077B">
        <w:t xml:space="preserve"> </w:t>
      </w:r>
      <w:r w:rsidRPr="0039077B">
        <w:t>г.).</w:t>
      </w:r>
    </w:p>
    <w:p w:rsidR="00F07E06" w:rsidRPr="0039077B" w:rsidRDefault="00C26191" w:rsidP="0039077B">
      <w:pPr>
        <w:shd w:val="clear" w:color="auto" w:fill="FFFFFF"/>
        <w:contextualSpacing/>
      </w:pPr>
      <w:r w:rsidRPr="0039077B">
        <w:t>Далее проведё</w:t>
      </w:r>
      <w:r w:rsidR="00F07E06" w:rsidRPr="0039077B">
        <w:t xml:space="preserve">м анализ эффективности использования оборотных средств </w:t>
      </w:r>
      <w:r w:rsidR="00F07E06" w:rsidRPr="0039077B">
        <w:lastRenderedPageBreak/>
        <w:t xml:space="preserve">(таблица </w:t>
      </w:r>
      <w:r w:rsidR="001171B5">
        <w:t>7</w:t>
      </w:r>
      <w:r w:rsidR="00F07E06" w:rsidRPr="0039077B">
        <w:t>).</w:t>
      </w:r>
    </w:p>
    <w:p w:rsidR="00F07E06" w:rsidRPr="0039077B" w:rsidRDefault="00C26191" w:rsidP="0039077B">
      <w:pPr>
        <w:ind w:firstLine="0"/>
      </w:pPr>
      <w:r w:rsidRPr="0039077B">
        <w:t xml:space="preserve">Таблица </w:t>
      </w:r>
      <w:r w:rsidR="001171B5">
        <w:t>7 -</w:t>
      </w:r>
      <w:r w:rsidRPr="0039077B">
        <w:t xml:space="preserve"> </w:t>
      </w:r>
      <w:r w:rsidR="00F07E06" w:rsidRPr="0039077B">
        <w:t>Показатели эффективности использования оборотных средств</w:t>
      </w:r>
      <w:r w:rsidRPr="0039077B">
        <w:t xml:space="preserve"> </w:t>
      </w:r>
      <w:r w:rsidR="00F07E06" w:rsidRPr="0039077B">
        <w:t>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406"/>
        <w:gridCol w:w="1406"/>
        <w:gridCol w:w="1406"/>
        <w:gridCol w:w="1123"/>
        <w:gridCol w:w="1122"/>
      </w:tblGrid>
      <w:tr w:rsidR="00F07E06" w:rsidRPr="0039077B" w:rsidTr="00C26191">
        <w:trPr>
          <w:trHeight w:val="454"/>
        </w:trPr>
        <w:tc>
          <w:tcPr>
            <w:tcW w:w="1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Показатели</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2014</w:t>
            </w:r>
            <w:r w:rsidR="00C26191" w:rsidRPr="0039077B">
              <w:t xml:space="preserve"> </w:t>
            </w:r>
            <w:r w:rsidRPr="0039077B">
              <w:t>г.</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2015</w:t>
            </w:r>
            <w:r w:rsidR="00C26191" w:rsidRPr="0039077B">
              <w:t xml:space="preserve"> </w:t>
            </w:r>
            <w:r w:rsidRPr="0039077B">
              <w:t>г.</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2016</w:t>
            </w:r>
            <w:r w:rsidR="00C26191" w:rsidRPr="0039077B">
              <w:t xml:space="preserve"> </w:t>
            </w:r>
            <w:r w:rsidRPr="0039077B">
              <w:t>г.</w:t>
            </w:r>
          </w:p>
        </w:tc>
        <w:tc>
          <w:tcPr>
            <w:tcW w:w="613"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Откл-е</w:t>
            </w:r>
          </w:p>
          <w:p w:rsidR="00F07E06" w:rsidRPr="0039077B" w:rsidRDefault="00F07E06" w:rsidP="001171B5">
            <w:pPr>
              <w:spacing w:line="240" w:lineRule="auto"/>
              <w:ind w:firstLine="0"/>
              <w:jc w:val="center"/>
            </w:pPr>
            <w:r w:rsidRPr="0039077B">
              <w:t>2016</w:t>
            </w:r>
            <w:r w:rsidR="00C26191" w:rsidRPr="0039077B">
              <w:t xml:space="preserve"> </w:t>
            </w:r>
            <w:r w:rsidRPr="0039077B">
              <w:t>г. от 2014</w:t>
            </w:r>
            <w:r w:rsidR="00C26191" w:rsidRPr="0039077B">
              <w:t xml:space="preserve"> </w:t>
            </w:r>
            <w:r w:rsidRPr="0039077B">
              <w:t>г., +,-</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2016</w:t>
            </w:r>
            <w:r w:rsidR="00C26191" w:rsidRPr="0039077B">
              <w:t xml:space="preserve"> </w:t>
            </w:r>
            <w:r w:rsidRPr="0039077B">
              <w:t>г. в % к 2014</w:t>
            </w:r>
            <w:r w:rsidR="00C26191" w:rsidRPr="0039077B">
              <w:t xml:space="preserve"> </w:t>
            </w:r>
            <w:r w:rsidRPr="0039077B">
              <w:t>г.</w:t>
            </w:r>
          </w:p>
        </w:tc>
      </w:tr>
      <w:tr w:rsidR="00F07E06" w:rsidRPr="0039077B" w:rsidTr="00C26191">
        <w:trPr>
          <w:trHeight w:val="454"/>
        </w:trPr>
        <w:tc>
          <w:tcPr>
            <w:tcW w:w="17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7E06" w:rsidRPr="0039077B" w:rsidRDefault="00F07E06" w:rsidP="001171B5">
            <w:pPr>
              <w:spacing w:line="240" w:lineRule="auto"/>
              <w:ind w:firstLine="0"/>
              <w:jc w:val="left"/>
            </w:pPr>
            <w:r w:rsidRPr="0039077B">
              <w:t>Среднегодовой остаток оборотных средств, тыс. руб.</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1064191,5</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1046683,0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1035865,5</w:t>
            </w:r>
          </w:p>
        </w:tc>
        <w:tc>
          <w:tcPr>
            <w:tcW w:w="613"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-28326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97,34</w:t>
            </w:r>
          </w:p>
        </w:tc>
      </w:tr>
      <w:tr w:rsidR="00F07E06" w:rsidRPr="0039077B" w:rsidTr="00C26191">
        <w:trPr>
          <w:trHeight w:val="454"/>
        </w:trPr>
        <w:tc>
          <w:tcPr>
            <w:tcW w:w="1764" w:type="pct"/>
            <w:tcBorders>
              <w:top w:val="single" w:sz="4" w:space="0" w:color="auto"/>
              <w:left w:val="single" w:sz="4" w:space="0" w:color="auto"/>
              <w:bottom w:val="single" w:sz="4" w:space="0" w:color="auto"/>
              <w:right w:val="single" w:sz="4" w:space="0" w:color="auto"/>
            </w:tcBorders>
            <w:shd w:val="clear" w:color="auto" w:fill="auto"/>
            <w:vAlign w:val="bottom"/>
          </w:tcPr>
          <w:p w:rsidR="00F07E06" w:rsidRPr="0039077B" w:rsidRDefault="00F07E06" w:rsidP="001171B5">
            <w:pPr>
              <w:spacing w:line="240" w:lineRule="auto"/>
              <w:ind w:firstLine="0"/>
              <w:jc w:val="left"/>
            </w:pPr>
            <w:r w:rsidRPr="0039077B">
              <w:t>Коэффициент оборачиваемости оборотных средств</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2,36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2,61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2,91</w:t>
            </w:r>
          </w:p>
        </w:tc>
        <w:tc>
          <w:tcPr>
            <w:tcW w:w="613"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0,55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123,32</w:t>
            </w:r>
          </w:p>
        </w:tc>
      </w:tr>
      <w:tr w:rsidR="00F07E06" w:rsidRPr="0039077B" w:rsidTr="00C26191">
        <w:trPr>
          <w:trHeight w:val="454"/>
        </w:trPr>
        <w:tc>
          <w:tcPr>
            <w:tcW w:w="1764" w:type="pct"/>
            <w:tcBorders>
              <w:top w:val="single" w:sz="4" w:space="0" w:color="auto"/>
              <w:left w:val="single" w:sz="4" w:space="0" w:color="auto"/>
              <w:bottom w:val="single" w:sz="4" w:space="0" w:color="auto"/>
              <w:right w:val="single" w:sz="4" w:space="0" w:color="auto"/>
            </w:tcBorders>
            <w:shd w:val="clear" w:color="auto" w:fill="auto"/>
            <w:vAlign w:val="bottom"/>
          </w:tcPr>
          <w:p w:rsidR="00F07E06" w:rsidRPr="0039077B" w:rsidRDefault="00F07E06" w:rsidP="001171B5">
            <w:pPr>
              <w:spacing w:line="240" w:lineRule="auto"/>
              <w:ind w:firstLine="0"/>
              <w:jc w:val="left"/>
            </w:pPr>
            <w:r w:rsidRPr="0039077B">
              <w:t>Продолжительность одного оборота, дни</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153</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138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124</w:t>
            </w:r>
          </w:p>
        </w:tc>
        <w:tc>
          <w:tcPr>
            <w:tcW w:w="613"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81,09</w:t>
            </w:r>
          </w:p>
        </w:tc>
      </w:tr>
      <w:tr w:rsidR="00F07E06" w:rsidRPr="0039077B" w:rsidTr="00C26191">
        <w:trPr>
          <w:trHeight w:val="454"/>
        </w:trPr>
        <w:tc>
          <w:tcPr>
            <w:tcW w:w="1764" w:type="pct"/>
            <w:tcBorders>
              <w:top w:val="single" w:sz="4" w:space="0" w:color="auto"/>
              <w:left w:val="single" w:sz="4" w:space="0" w:color="auto"/>
              <w:bottom w:val="single" w:sz="4" w:space="0" w:color="auto"/>
              <w:right w:val="single" w:sz="4" w:space="0" w:color="auto"/>
            </w:tcBorders>
            <w:shd w:val="clear" w:color="auto" w:fill="auto"/>
            <w:vAlign w:val="bottom"/>
          </w:tcPr>
          <w:p w:rsidR="00F07E06" w:rsidRPr="0039077B" w:rsidRDefault="00F07E06" w:rsidP="001171B5">
            <w:pPr>
              <w:spacing w:line="240" w:lineRule="auto"/>
              <w:ind w:firstLine="0"/>
              <w:jc w:val="left"/>
            </w:pPr>
            <w:r w:rsidRPr="0039077B">
              <w:t>Рентабельность оборотных средств, %</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8,38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7,46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18,76</w:t>
            </w:r>
          </w:p>
        </w:tc>
        <w:tc>
          <w:tcPr>
            <w:tcW w:w="613"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10,38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х</w:t>
            </w:r>
          </w:p>
        </w:tc>
      </w:tr>
    </w:tbl>
    <w:p w:rsidR="00F07E06" w:rsidRPr="0039077B" w:rsidRDefault="00F07E06" w:rsidP="001171B5">
      <w:pPr>
        <w:shd w:val="clear" w:color="auto" w:fill="FFFFFF"/>
        <w:ind w:firstLine="0"/>
        <w:contextualSpacing/>
      </w:pPr>
    </w:p>
    <w:p w:rsidR="00F07E06" w:rsidRPr="0039077B" w:rsidRDefault="00F07E06" w:rsidP="0039077B">
      <w:pPr>
        <w:shd w:val="clear" w:color="auto" w:fill="FFFFFF"/>
        <w:contextualSpacing/>
      </w:pPr>
      <w:r w:rsidRPr="0039077B">
        <w:t xml:space="preserve">Эффективность использования оборотных средств в АО «Комитекс» </w:t>
      </w:r>
      <w:r w:rsidR="00C26191" w:rsidRPr="0039077B">
        <w:t>увеличилась, о чё</w:t>
      </w:r>
      <w:r w:rsidRPr="0039077B">
        <w:t>м свидетельствует положительная динамика коэффициента оборачиваемости (на 0,55 об.</w:t>
      </w:r>
      <w:r w:rsidR="00C26191" w:rsidRPr="0039077B">
        <w:t xml:space="preserve"> </w:t>
      </w:r>
      <w:r w:rsidRPr="0039077B">
        <w:t>или на 23,32%) и рентабельности оборотных средств (на 10,38</w:t>
      </w:r>
      <w:r w:rsidR="00C26191" w:rsidRPr="0039077B">
        <w:t xml:space="preserve"> </w:t>
      </w:r>
      <w:r w:rsidRPr="0039077B">
        <w:t>п.п.). Соответственно снизилась продолжительность одного оборота оборотных активов на 29 дней или на 18,91%.</w:t>
      </w:r>
    </w:p>
    <w:p w:rsidR="00F07E06" w:rsidRPr="0039077B" w:rsidRDefault="00F07E06" w:rsidP="0039077B">
      <w:pPr>
        <w:shd w:val="clear" w:color="auto" w:fill="FFFFFF"/>
        <w:contextualSpacing/>
      </w:pPr>
      <w:r w:rsidRPr="0039077B">
        <w:t xml:space="preserve">За рассматриваемый период среднесписочная численность работников предприятия снизилась на 211 человек или 20,3% (таблица </w:t>
      </w:r>
      <w:r w:rsidR="001171B5">
        <w:t>8</w:t>
      </w:r>
      <w:r w:rsidRPr="0039077B">
        <w:t xml:space="preserve">). При этом численность служащих увеличилась на 2 человека, а рабочих - на 5 человек. </w:t>
      </w:r>
    </w:p>
    <w:p w:rsidR="00C47FB7" w:rsidRPr="0039077B" w:rsidRDefault="00F07E06" w:rsidP="001171B5">
      <w:pPr>
        <w:shd w:val="clear" w:color="auto" w:fill="FFFFFF"/>
        <w:contextualSpacing/>
      </w:pPr>
      <w:r w:rsidRPr="0039077B">
        <w:t>Причина снижения численности –</w:t>
      </w:r>
      <w:r w:rsidR="00C26191" w:rsidRPr="0039077B">
        <w:t xml:space="preserve"> </w:t>
      </w:r>
      <w:r w:rsidRPr="0039077B">
        <w:t>автоматизация линии по производству синтетического волокна.</w:t>
      </w:r>
    </w:p>
    <w:p w:rsidR="00F07E06" w:rsidRPr="0039077B" w:rsidRDefault="00F07E06" w:rsidP="0039077B">
      <w:pPr>
        <w:ind w:firstLine="0"/>
      </w:pPr>
      <w:r w:rsidRPr="0039077B">
        <w:t>Таблица</w:t>
      </w:r>
      <w:r w:rsidR="00C26191" w:rsidRPr="0039077B">
        <w:t xml:space="preserve"> </w:t>
      </w:r>
      <w:r w:rsidR="001171B5">
        <w:t>8 -</w:t>
      </w:r>
      <w:r w:rsidR="00C26191" w:rsidRPr="0039077B">
        <w:t xml:space="preserve"> </w:t>
      </w:r>
      <w:r w:rsidRPr="0039077B">
        <w:t>Динамика и структура  персонала</w:t>
      </w:r>
      <w:r w:rsidR="00C26191" w:rsidRPr="0039077B">
        <w:t xml:space="preserve"> </w:t>
      </w:r>
      <w:r w:rsidRPr="0039077B">
        <w:t>АО «Комитекс»</w:t>
      </w:r>
    </w:p>
    <w:tbl>
      <w:tblPr>
        <w:tblW w:w="5000" w:type="pct"/>
        <w:tblLook w:val="04A0" w:firstRow="1" w:lastRow="0" w:firstColumn="1" w:lastColumn="0" w:noHBand="0" w:noVBand="1"/>
      </w:tblPr>
      <w:tblGrid>
        <w:gridCol w:w="3598"/>
        <w:gridCol w:w="776"/>
        <w:gridCol w:w="986"/>
        <w:gridCol w:w="691"/>
        <w:gridCol w:w="986"/>
        <w:gridCol w:w="691"/>
        <w:gridCol w:w="986"/>
        <w:gridCol w:w="1140"/>
      </w:tblGrid>
      <w:tr w:rsidR="00F07E06" w:rsidRPr="0039077B" w:rsidTr="00C26191">
        <w:trPr>
          <w:trHeight w:val="454"/>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Показатели</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2014 г.</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2015 г.</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2016 г.</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2016 г. в % к 2014г.</w:t>
            </w:r>
          </w:p>
        </w:tc>
      </w:tr>
      <w:tr w:rsidR="00F07E06" w:rsidRPr="0039077B" w:rsidTr="00C26191">
        <w:trPr>
          <w:trHeight w:val="454"/>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F07E06" w:rsidRPr="0039077B" w:rsidRDefault="00F07E06" w:rsidP="001171B5">
            <w:pPr>
              <w:spacing w:line="240" w:lineRule="auto"/>
              <w:jc w:val="center"/>
            </w:pPr>
          </w:p>
        </w:tc>
        <w:tc>
          <w:tcPr>
            <w:tcW w:w="37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чел.</w:t>
            </w:r>
          </w:p>
        </w:tc>
        <w:tc>
          <w:tcPr>
            <w:tcW w:w="507"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 к итогу</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чел.</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 к итогу</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чел.</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 к итогу</w:t>
            </w: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F07E06" w:rsidRPr="0039077B" w:rsidRDefault="00F07E06" w:rsidP="001171B5">
            <w:pPr>
              <w:spacing w:line="240" w:lineRule="auto"/>
            </w:pPr>
          </w:p>
        </w:tc>
      </w:tr>
      <w:tr w:rsidR="00F07E06" w:rsidRPr="0039077B" w:rsidTr="006959E2">
        <w:trPr>
          <w:trHeight w:val="454"/>
        </w:trPr>
        <w:tc>
          <w:tcPr>
            <w:tcW w:w="1837"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Численность промышленно-производственного персонала, всего, в т.ч.</w:t>
            </w:r>
          </w:p>
        </w:tc>
        <w:tc>
          <w:tcPr>
            <w:tcW w:w="37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1017</w:t>
            </w:r>
          </w:p>
        </w:tc>
        <w:tc>
          <w:tcPr>
            <w:tcW w:w="507"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97,7</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962</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98,1</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816</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98,3</w:t>
            </w:r>
          </w:p>
        </w:tc>
        <w:tc>
          <w:tcPr>
            <w:tcW w:w="599"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80,2</w:t>
            </w:r>
          </w:p>
        </w:tc>
      </w:tr>
      <w:tr w:rsidR="00F07E06" w:rsidRPr="0039077B" w:rsidTr="006959E2">
        <w:trPr>
          <w:trHeight w:val="45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lastRenderedPageBreak/>
              <w:t>рабочие</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571</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54,9</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528</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53,8</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419</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50,5</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73,4</w:t>
            </w:r>
          </w:p>
        </w:tc>
      </w:tr>
      <w:tr w:rsidR="00F07E06" w:rsidRPr="0039077B" w:rsidTr="001171B5">
        <w:trPr>
          <w:trHeight w:val="45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служащие</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44</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4,2</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36</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3,7</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37</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4,5</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84,1</w:t>
            </w:r>
          </w:p>
        </w:tc>
      </w:tr>
      <w:tr w:rsidR="00F07E06" w:rsidRPr="0039077B" w:rsidTr="00C26191">
        <w:trPr>
          <w:trHeight w:val="454"/>
        </w:trPr>
        <w:tc>
          <w:tcPr>
            <w:tcW w:w="1837"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специалисты</w:t>
            </w:r>
          </w:p>
        </w:tc>
        <w:tc>
          <w:tcPr>
            <w:tcW w:w="37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272</w:t>
            </w:r>
          </w:p>
        </w:tc>
        <w:tc>
          <w:tcPr>
            <w:tcW w:w="507"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26,1</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271</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27,6</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241</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29,0</w:t>
            </w:r>
          </w:p>
        </w:tc>
        <w:tc>
          <w:tcPr>
            <w:tcW w:w="599"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88,6</w:t>
            </w:r>
          </w:p>
        </w:tc>
      </w:tr>
      <w:tr w:rsidR="00F07E06" w:rsidRPr="0039077B" w:rsidTr="00C26191">
        <w:trPr>
          <w:trHeight w:val="454"/>
        </w:trPr>
        <w:tc>
          <w:tcPr>
            <w:tcW w:w="1837"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руководители</w:t>
            </w:r>
          </w:p>
        </w:tc>
        <w:tc>
          <w:tcPr>
            <w:tcW w:w="37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130</w:t>
            </w:r>
          </w:p>
        </w:tc>
        <w:tc>
          <w:tcPr>
            <w:tcW w:w="507"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12,5</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127</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12,9</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119</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14,3</w:t>
            </w:r>
          </w:p>
        </w:tc>
        <w:tc>
          <w:tcPr>
            <w:tcW w:w="599"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91,5</w:t>
            </w:r>
          </w:p>
        </w:tc>
      </w:tr>
      <w:tr w:rsidR="00F07E06" w:rsidRPr="0039077B" w:rsidTr="00C26191">
        <w:trPr>
          <w:trHeight w:val="454"/>
        </w:trPr>
        <w:tc>
          <w:tcPr>
            <w:tcW w:w="1837" w:type="pct"/>
            <w:tcBorders>
              <w:top w:val="nil"/>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Непроизводственный персонал</w:t>
            </w:r>
          </w:p>
        </w:tc>
        <w:tc>
          <w:tcPr>
            <w:tcW w:w="37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24</w:t>
            </w:r>
          </w:p>
        </w:tc>
        <w:tc>
          <w:tcPr>
            <w:tcW w:w="507"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2,3</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19</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1,9</w:t>
            </w:r>
          </w:p>
        </w:tc>
        <w:tc>
          <w:tcPr>
            <w:tcW w:w="333"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14</w:t>
            </w:r>
          </w:p>
        </w:tc>
        <w:tc>
          <w:tcPr>
            <w:tcW w:w="508"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1,7</w:t>
            </w:r>
          </w:p>
        </w:tc>
        <w:tc>
          <w:tcPr>
            <w:tcW w:w="599" w:type="pct"/>
            <w:tcBorders>
              <w:top w:val="nil"/>
              <w:left w:val="nil"/>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58,3</w:t>
            </w:r>
          </w:p>
        </w:tc>
      </w:tr>
      <w:tr w:rsidR="00F07E06" w:rsidRPr="0039077B" w:rsidTr="00C26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37" w:type="pct"/>
            <w:shd w:val="clear" w:color="auto" w:fill="auto"/>
            <w:vAlign w:val="center"/>
            <w:hideMark/>
          </w:tcPr>
          <w:p w:rsidR="00F07E06" w:rsidRPr="0039077B" w:rsidRDefault="00F07E06" w:rsidP="001171B5">
            <w:pPr>
              <w:spacing w:line="240" w:lineRule="auto"/>
              <w:ind w:firstLine="0"/>
              <w:jc w:val="left"/>
            </w:pPr>
            <w:r w:rsidRPr="0039077B">
              <w:t>Персонал, всего</w:t>
            </w:r>
          </w:p>
        </w:tc>
        <w:tc>
          <w:tcPr>
            <w:tcW w:w="373" w:type="pct"/>
            <w:shd w:val="clear" w:color="auto" w:fill="auto"/>
            <w:vAlign w:val="center"/>
            <w:hideMark/>
          </w:tcPr>
          <w:p w:rsidR="00F07E06" w:rsidRPr="0039077B" w:rsidRDefault="00F07E06" w:rsidP="001171B5">
            <w:pPr>
              <w:spacing w:line="240" w:lineRule="auto"/>
              <w:ind w:firstLine="0"/>
              <w:jc w:val="center"/>
            </w:pPr>
            <w:r w:rsidRPr="0039077B">
              <w:t>1041</w:t>
            </w:r>
          </w:p>
        </w:tc>
        <w:tc>
          <w:tcPr>
            <w:tcW w:w="507" w:type="pct"/>
            <w:shd w:val="clear" w:color="auto" w:fill="auto"/>
            <w:vAlign w:val="center"/>
            <w:hideMark/>
          </w:tcPr>
          <w:p w:rsidR="00F07E06" w:rsidRPr="0039077B" w:rsidRDefault="00F07E06" w:rsidP="001171B5">
            <w:pPr>
              <w:spacing w:line="240" w:lineRule="auto"/>
              <w:ind w:firstLine="0"/>
              <w:jc w:val="center"/>
            </w:pPr>
            <w:r w:rsidRPr="0039077B">
              <w:t>100,00</w:t>
            </w:r>
          </w:p>
        </w:tc>
        <w:tc>
          <w:tcPr>
            <w:tcW w:w="333" w:type="pct"/>
            <w:shd w:val="clear" w:color="auto" w:fill="auto"/>
            <w:vAlign w:val="center"/>
            <w:hideMark/>
          </w:tcPr>
          <w:p w:rsidR="00F07E06" w:rsidRPr="0039077B" w:rsidRDefault="00F07E06" w:rsidP="001171B5">
            <w:pPr>
              <w:spacing w:line="240" w:lineRule="auto"/>
              <w:ind w:firstLine="0"/>
              <w:jc w:val="center"/>
            </w:pPr>
            <w:r w:rsidRPr="0039077B">
              <w:t>981</w:t>
            </w:r>
          </w:p>
        </w:tc>
        <w:tc>
          <w:tcPr>
            <w:tcW w:w="508" w:type="pct"/>
            <w:shd w:val="clear" w:color="auto" w:fill="auto"/>
            <w:vAlign w:val="center"/>
            <w:hideMark/>
          </w:tcPr>
          <w:p w:rsidR="00F07E06" w:rsidRPr="0039077B" w:rsidRDefault="00F07E06" w:rsidP="001171B5">
            <w:pPr>
              <w:spacing w:line="240" w:lineRule="auto"/>
              <w:ind w:firstLine="0"/>
              <w:jc w:val="center"/>
            </w:pPr>
            <w:r w:rsidRPr="0039077B">
              <w:t>100,00</w:t>
            </w:r>
          </w:p>
        </w:tc>
        <w:tc>
          <w:tcPr>
            <w:tcW w:w="333" w:type="pct"/>
            <w:shd w:val="clear" w:color="auto" w:fill="auto"/>
            <w:vAlign w:val="center"/>
            <w:hideMark/>
          </w:tcPr>
          <w:p w:rsidR="00F07E06" w:rsidRPr="0039077B" w:rsidRDefault="00F07E06" w:rsidP="001171B5">
            <w:pPr>
              <w:spacing w:line="240" w:lineRule="auto"/>
              <w:ind w:firstLine="0"/>
              <w:jc w:val="center"/>
            </w:pPr>
            <w:r w:rsidRPr="0039077B">
              <w:t>830</w:t>
            </w:r>
          </w:p>
        </w:tc>
        <w:tc>
          <w:tcPr>
            <w:tcW w:w="508" w:type="pct"/>
            <w:shd w:val="clear" w:color="auto" w:fill="auto"/>
            <w:vAlign w:val="center"/>
            <w:hideMark/>
          </w:tcPr>
          <w:p w:rsidR="00F07E06" w:rsidRPr="0039077B" w:rsidRDefault="00F07E06" w:rsidP="001171B5">
            <w:pPr>
              <w:spacing w:line="240" w:lineRule="auto"/>
              <w:ind w:firstLine="0"/>
              <w:jc w:val="center"/>
            </w:pPr>
            <w:r w:rsidRPr="0039077B">
              <w:t>100,00</w:t>
            </w:r>
          </w:p>
        </w:tc>
        <w:tc>
          <w:tcPr>
            <w:tcW w:w="599" w:type="pct"/>
            <w:shd w:val="clear" w:color="auto" w:fill="auto"/>
            <w:vAlign w:val="center"/>
            <w:hideMark/>
          </w:tcPr>
          <w:p w:rsidR="00F07E06" w:rsidRPr="0039077B" w:rsidRDefault="00F07E06" w:rsidP="001171B5">
            <w:pPr>
              <w:spacing w:line="240" w:lineRule="auto"/>
              <w:ind w:firstLine="0"/>
              <w:jc w:val="center"/>
            </w:pPr>
            <w:r w:rsidRPr="0039077B">
              <w:t>79,7</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составе персонала преобладают рабочие (54,9% - в 2014</w:t>
      </w:r>
      <w:r w:rsidR="009A52AA" w:rsidRPr="0039077B">
        <w:t xml:space="preserve"> </w:t>
      </w:r>
      <w:r w:rsidRPr="0039077B">
        <w:t>г., 53,8% - в 2015</w:t>
      </w:r>
      <w:r w:rsidR="009A52AA" w:rsidRPr="0039077B">
        <w:t xml:space="preserve"> </w:t>
      </w:r>
      <w:r w:rsidRPr="0039077B">
        <w:t>г., 50,5% -</w:t>
      </w:r>
      <w:r w:rsidR="009A52AA" w:rsidRPr="0039077B">
        <w:t xml:space="preserve"> </w:t>
      </w:r>
      <w:r w:rsidRPr="0039077B">
        <w:t>в  2016</w:t>
      </w:r>
      <w:r w:rsidR="009A52AA" w:rsidRPr="0039077B">
        <w:t xml:space="preserve"> </w:t>
      </w:r>
      <w:r w:rsidRPr="0039077B">
        <w:t>г.). Хотя наблюдается сокращение их численности, что и вызвало снижение доли рабочих в обще</w:t>
      </w:r>
      <w:r w:rsidR="009A52AA" w:rsidRPr="0039077B">
        <w:t>й численности работников предприятия</w:t>
      </w:r>
      <w:r w:rsidRPr="0039077B">
        <w:t>.</w:t>
      </w:r>
    </w:p>
    <w:p w:rsidR="00F07E06" w:rsidRPr="0039077B" w:rsidRDefault="00F07E06" w:rsidP="0039077B">
      <w:pPr>
        <w:shd w:val="clear" w:color="auto" w:fill="FFFFFF"/>
        <w:contextualSpacing/>
      </w:pPr>
      <w:r w:rsidRPr="0039077B">
        <w:t xml:space="preserve">Далее рассмотрим показатели использования трудовых ресурсов, которые представлены в таблице </w:t>
      </w:r>
      <w:r w:rsidR="001171B5">
        <w:t>9</w:t>
      </w:r>
      <w:r w:rsidRPr="0039077B">
        <w:t>.</w:t>
      </w:r>
    </w:p>
    <w:p w:rsidR="00F07E06" w:rsidRPr="0039077B" w:rsidRDefault="00F07E06" w:rsidP="0039077B">
      <w:pPr>
        <w:shd w:val="clear" w:color="auto" w:fill="FFFFFF"/>
        <w:ind w:firstLine="0"/>
        <w:contextualSpacing/>
      </w:pPr>
      <w:r w:rsidRPr="0039077B">
        <w:t xml:space="preserve">Таблица </w:t>
      </w:r>
      <w:r w:rsidR="001171B5">
        <w:t>9 -</w:t>
      </w:r>
      <w:r w:rsidR="00C47FB7" w:rsidRPr="0039077B">
        <w:t xml:space="preserve"> </w:t>
      </w:r>
      <w:r w:rsidRPr="0039077B">
        <w:t>Динамика показателей использования трудовых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1196"/>
        <w:gridCol w:w="1196"/>
        <w:gridCol w:w="1196"/>
        <w:gridCol w:w="1406"/>
        <w:gridCol w:w="1257"/>
      </w:tblGrid>
      <w:tr w:rsidR="00F07E06" w:rsidRPr="0039077B" w:rsidTr="00EB4687">
        <w:trPr>
          <w:trHeight w:val="454"/>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center"/>
            </w:pPr>
            <w:r w:rsidRPr="0039077B">
              <w:t>Показатели</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2014</w:t>
            </w:r>
            <w:r w:rsidR="009A52AA" w:rsidRPr="0039077B">
              <w:t xml:space="preserve"> </w:t>
            </w:r>
            <w:r w:rsidRPr="0039077B">
              <w:t>г.</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2015</w:t>
            </w:r>
            <w:r w:rsidR="009A52AA" w:rsidRPr="0039077B">
              <w:t xml:space="preserve"> </w:t>
            </w:r>
            <w:r w:rsidRPr="0039077B">
              <w:t>г.</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2016</w:t>
            </w:r>
            <w:r w:rsidR="009A52AA" w:rsidRPr="0039077B">
              <w:t xml:space="preserve"> </w:t>
            </w:r>
            <w:r w:rsidRPr="0039077B">
              <w:t>г.</w:t>
            </w:r>
          </w:p>
        </w:tc>
        <w:tc>
          <w:tcPr>
            <w:tcW w:w="721"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Откл-е</w:t>
            </w:r>
          </w:p>
          <w:p w:rsidR="00F07E06" w:rsidRPr="0039077B" w:rsidRDefault="00F07E06" w:rsidP="001171B5">
            <w:pPr>
              <w:spacing w:line="240" w:lineRule="auto"/>
              <w:ind w:firstLine="0"/>
              <w:jc w:val="center"/>
            </w:pPr>
            <w:r w:rsidRPr="0039077B">
              <w:t>2016</w:t>
            </w:r>
            <w:r w:rsidR="009A52AA" w:rsidRPr="0039077B">
              <w:t xml:space="preserve"> </w:t>
            </w:r>
            <w:r w:rsidRPr="0039077B">
              <w:t>г. от 2014</w:t>
            </w:r>
            <w:r w:rsidR="009A52AA" w:rsidRPr="0039077B">
              <w:t xml:space="preserve"> </w:t>
            </w:r>
            <w:r w:rsidRPr="0039077B">
              <w:t>г.,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2016</w:t>
            </w:r>
            <w:r w:rsidR="009A52AA" w:rsidRPr="0039077B">
              <w:t xml:space="preserve"> </w:t>
            </w:r>
            <w:r w:rsidRPr="0039077B">
              <w:t>г. в % к 2014</w:t>
            </w:r>
            <w:r w:rsidR="009A52AA" w:rsidRPr="0039077B">
              <w:t xml:space="preserve"> </w:t>
            </w:r>
            <w:r w:rsidRPr="0039077B">
              <w:t>г.</w:t>
            </w:r>
          </w:p>
        </w:tc>
      </w:tr>
      <w:tr w:rsidR="00F07E06" w:rsidRPr="0039077B" w:rsidTr="00EB4687">
        <w:trPr>
          <w:trHeight w:val="454"/>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Среднеспис</w:t>
            </w:r>
            <w:r w:rsidR="00C47FB7" w:rsidRPr="0039077B">
              <w:t>.</w:t>
            </w:r>
            <w:r w:rsidR="00EB4687" w:rsidRPr="0039077B">
              <w:t xml:space="preserve"> числен. раб-ов</w:t>
            </w:r>
            <w:r w:rsidRPr="0039077B">
              <w:t>, занятых в основном производстве, чел.</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1017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962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816</w:t>
            </w:r>
          </w:p>
        </w:tc>
        <w:tc>
          <w:tcPr>
            <w:tcW w:w="721"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-201,00</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80,24</w:t>
            </w:r>
          </w:p>
        </w:tc>
      </w:tr>
      <w:tr w:rsidR="00F07E06" w:rsidRPr="0039077B" w:rsidTr="00EB4687">
        <w:trPr>
          <w:trHeight w:val="454"/>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F07E06" w:rsidP="001171B5">
            <w:pPr>
              <w:spacing w:line="240" w:lineRule="auto"/>
              <w:ind w:firstLine="0"/>
              <w:jc w:val="left"/>
            </w:pPr>
            <w:r w:rsidRPr="0039077B">
              <w:t>Выручка, тыс. руб.</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2509410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2728130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3012350</w:t>
            </w:r>
          </w:p>
        </w:tc>
        <w:tc>
          <w:tcPr>
            <w:tcW w:w="721"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502940,00</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120,04</w:t>
            </w:r>
          </w:p>
        </w:tc>
      </w:tr>
      <w:tr w:rsidR="00F07E06" w:rsidRPr="0039077B" w:rsidTr="00EB4687">
        <w:trPr>
          <w:trHeight w:val="454"/>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E06" w:rsidRPr="0039077B" w:rsidRDefault="00EB4687" w:rsidP="001171B5">
            <w:pPr>
              <w:spacing w:line="240" w:lineRule="auto"/>
              <w:ind w:firstLine="0"/>
              <w:jc w:val="left"/>
            </w:pPr>
            <w:r w:rsidRPr="0039077B">
              <w:t>Среднегод. выработка на 1</w:t>
            </w:r>
            <w:r w:rsidR="00F07E06" w:rsidRPr="0039077B">
              <w:t xml:space="preserve"> работающего, тыс. руб./чел.</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2467,46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2835,89</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3691,61</w:t>
            </w:r>
          </w:p>
        </w:tc>
        <w:tc>
          <w:tcPr>
            <w:tcW w:w="721"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1224,14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149,61</w:t>
            </w:r>
          </w:p>
        </w:tc>
      </w:tr>
      <w:tr w:rsidR="00F07E06" w:rsidRPr="0039077B" w:rsidTr="00EB4687">
        <w:trPr>
          <w:trHeight w:val="454"/>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9A52AA" w:rsidP="001171B5">
            <w:pPr>
              <w:spacing w:line="240" w:lineRule="auto"/>
              <w:ind w:firstLine="0"/>
              <w:jc w:val="left"/>
            </w:pPr>
            <w:r w:rsidRPr="0039077B">
              <w:t>Трудоё</w:t>
            </w:r>
            <w:r w:rsidR="00EB4687" w:rsidRPr="0039077B">
              <w:t>мк. произ-ва</w:t>
            </w:r>
            <w:r w:rsidR="00F07E06" w:rsidRPr="0039077B">
              <w:t>, чел.-</w:t>
            </w:r>
            <w:r w:rsidRPr="0039077B">
              <w:t xml:space="preserve"> </w:t>
            </w:r>
            <w:r w:rsidR="00F07E06" w:rsidRPr="0039077B">
              <w:t>час</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0,006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0,004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0,004</w:t>
            </w:r>
          </w:p>
        </w:tc>
        <w:tc>
          <w:tcPr>
            <w:tcW w:w="721" w:type="pct"/>
            <w:tcBorders>
              <w:top w:val="single" w:sz="4" w:space="0" w:color="auto"/>
              <w:left w:val="single" w:sz="4" w:space="0" w:color="auto"/>
              <w:bottom w:val="single" w:sz="4" w:space="0" w:color="auto"/>
              <w:right w:val="single" w:sz="4" w:space="0" w:color="auto"/>
            </w:tcBorders>
            <w:vAlign w:val="center"/>
          </w:tcPr>
          <w:p w:rsidR="00F07E06" w:rsidRPr="0039077B" w:rsidRDefault="00F07E06" w:rsidP="001171B5">
            <w:pPr>
              <w:spacing w:line="240" w:lineRule="auto"/>
              <w:ind w:firstLine="0"/>
              <w:jc w:val="center"/>
            </w:pPr>
            <w:r w:rsidRPr="0039077B">
              <w:t>-0,002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07E06" w:rsidRPr="0039077B" w:rsidRDefault="00F07E06" w:rsidP="001171B5">
            <w:pPr>
              <w:spacing w:line="240" w:lineRule="auto"/>
              <w:ind w:firstLine="0"/>
              <w:jc w:val="center"/>
            </w:pPr>
            <w:r w:rsidRPr="0039077B">
              <w:t>63,80</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 xml:space="preserve">Данные таблицы </w:t>
      </w:r>
      <w:r w:rsidR="001171B5">
        <w:t>9</w:t>
      </w:r>
      <w:r w:rsidRPr="0039077B">
        <w:t xml:space="preserve"> показывают, что производительность труда в 2016 г. увеличилась по сравнению с 2014 г. на 49,61</w:t>
      </w:r>
      <w:r w:rsidR="009A52AA" w:rsidRPr="0039077B">
        <w:t>% за счё</w:t>
      </w:r>
      <w:r w:rsidRPr="0039077B">
        <w:t xml:space="preserve">т роста доходов предприятия и более эффективного использования рабочего времени. </w:t>
      </w:r>
    </w:p>
    <w:p w:rsidR="00F07E06" w:rsidRPr="0039077B" w:rsidRDefault="009A52AA" w:rsidP="0039077B">
      <w:pPr>
        <w:shd w:val="clear" w:color="auto" w:fill="FFFFFF"/>
        <w:contextualSpacing/>
      </w:pPr>
      <w:r w:rsidRPr="0039077B">
        <w:t>Трудоё</w:t>
      </w:r>
      <w:r w:rsidR="00F07E06" w:rsidRPr="0039077B">
        <w:t>мкость производства снижается, что обусловлено повышением уровня автоматизации производства, вызвавшим сокращение числе</w:t>
      </w:r>
      <w:r w:rsidRPr="0039077B">
        <w:t>нности работников при росте объё</w:t>
      </w:r>
      <w:r w:rsidR="00F07E06" w:rsidRPr="0039077B">
        <w:t>мов производства и продаж.</w:t>
      </w:r>
    </w:p>
    <w:p w:rsidR="00F07E06" w:rsidRPr="0039077B" w:rsidRDefault="00F07E06" w:rsidP="0039077B">
      <w:pPr>
        <w:shd w:val="clear" w:color="auto" w:fill="FFFFFF"/>
        <w:contextualSpacing/>
      </w:pPr>
      <w:r w:rsidRPr="0039077B">
        <w:t xml:space="preserve">Указанные выше тенденции повлияли на конечные результаты </w:t>
      </w:r>
      <w:r w:rsidRPr="0039077B">
        <w:lastRenderedPageBreak/>
        <w:t xml:space="preserve">детальности фирмы. Результатами деятельности АО «Комитекс» являются следующие основные финансово-экономические показатели, представленные в таблице </w:t>
      </w:r>
      <w:r w:rsidR="001171B5">
        <w:t>10</w:t>
      </w:r>
      <w:r w:rsidRPr="0039077B">
        <w:t xml:space="preserve">. </w:t>
      </w:r>
    </w:p>
    <w:p w:rsidR="00F07E06" w:rsidRPr="0039077B" w:rsidRDefault="00F07E06" w:rsidP="0039077B">
      <w:pPr>
        <w:shd w:val="clear" w:color="auto" w:fill="FFFFFF"/>
        <w:ind w:firstLine="0"/>
        <w:contextualSpacing/>
      </w:pPr>
      <w:r w:rsidRPr="0039077B">
        <w:t xml:space="preserve">Таблица </w:t>
      </w:r>
      <w:r w:rsidR="001171B5">
        <w:t>10</w:t>
      </w:r>
      <w:r w:rsidRPr="0039077B">
        <w:t xml:space="preserve"> - Финансовые результаты деятельности АО «Комитекс»</w:t>
      </w:r>
    </w:p>
    <w:tbl>
      <w:tblPr>
        <w:tblW w:w="5000" w:type="pct"/>
        <w:tblLook w:val="04A0" w:firstRow="1" w:lastRow="0" w:firstColumn="1" w:lastColumn="0" w:noHBand="0" w:noVBand="1"/>
      </w:tblPr>
      <w:tblGrid>
        <w:gridCol w:w="3913"/>
        <w:gridCol w:w="1196"/>
        <w:gridCol w:w="1196"/>
        <w:gridCol w:w="1196"/>
        <w:gridCol w:w="1294"/>
        <w:gridCol w:w="1059"/>
      </w:tblGrid>
      <w:tr w:rsidR="00F07E06" w:rsidRPr="0039077B" w:rsidTr="009A52AA">
        <w:trPr>
          <w:trHeight w:val="454"/>
        </w:trPr>
        <w:tc>
          <w:tcPr>
            <w:tcW w:w="20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Показатели</w:t>
            </w:r>
          </w:p>
        </w:tc>
        <w:tc>
          <w:tcPr>
            <w:tcW w:w="609" w:type="pct"/>
            <w:tcBorders>
              <w:top w:val="single" w:sz="8" w:space="0" w:color="auto"/>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2014</w:t>
            </w:r>
            <w:r w:rsidR="0005316B" w:rsidRPr="0039077B">
              <w:t xml:space="preserve"> </w:t>
            </w:r>
            <w:r w:rsidRPr="0039077B">
              <w:t>г.</w:t>
            </w:r>
          </w:p>
        </w:tc>
        <w:tc>
          <w:tcPr>
            <w:tcW w:w="571" w:type="pct"/>
            <w:tcBorders>
              <w:top w:val="single" w:sz="8" w:space="0" w:color="auto"/>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2015</w:t>
            </w:r>
            <w:r w:rsidR="0005316B" w:rsidRPr="0039077B">
              <w:t xml:space="preserve"> </w:t>
            </w:r>
            <w:r w:rsidRPr="0039077B">
              <w:t>г.</w:t>
            </w:r>
          </w:p>
        </w:tc>
        <w:tc>
          <w:tcPr>
            <w:tcW w:w="571" w:type="pct"/>
            <w:tcBorders>
              <w:top w:val="single" w:sz="8" w:space="0" w:color="auto"/>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2016</w:t>
            </w:r>
            <w:r w:rsidR="0005316B" w:rsidRPr="0039077B">
              <w:t xml:space="preserve"> </w:t>
            </w:r>
            <w:r w:rsidRPr="0039077B">
              <w:t>г.</w:t>
            </w:r>
          </w:p>
        </w:tc>
        <w:tc>
          <w:tcPr>
            <w:tcW w:w="690" w:type="pct"/>
            <w:tcBorders>
              <w:top w:val="single" w:sz="8" w:space="0" w:color="auto"/>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Откл-е</w:t>
            </w:r>
          </w:p>
          <w:p w:rsidR="00F07E06" w:rsidRPr="0039077B" w:rsidRDefault="00F07E06" w:rsidP="001171B5">
            <w:pPr>
              <w:spacing w:line="240" w:lineRule="auto"/>
              <w:ind w:firstLine="0"/>
              <w:jc w:val="center"/>
            </w:pPr>
            <w:r w:rsidRPr="0039077B">
              <w:t>2016</w:t>
            </w:r>
            <w:r w:rsidR="0005316B" w:rsidRPr="0039077B">
              <w:t xml:space="preserve"> </w:t>
            </w:r>
            <w:r w:rsidRPr="0039077B">
              <w:t>г. от 2014</w:t>
            </w:r>
            <w:r w:rsidR="0005316B" w:rsidRPr="0039077B">
              <w:t xml:space="preserve"> </w:t>
            </w:r>
            <w:r w:rsidRPr="0039077B">
              <w:t>г., +,-</w:t>
            </w:r>
          </w:p>
        </w:tc>
        <w:tc>
          <w:tcPr>
            <w:tcW w:w="555" w:type="pct"/>
            <w:tcBorders>
              <w:top w:val="single" w:sz="8" w:space="0" w:color="auto"/>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2016</w:t>
            </w:r>
            <w:r w:rsidR="0005316B" w:rsidRPr="0039077B">
              <w:t xml:space="preserve"> </w:t>
            </w:r>
            <w:r w:rsidRPr="0039077B">
              <w:t>г. в % к 2014</w:t>
            </w:r>
            <w:r w:rsidR="0005316B" w:rsidRPr="0039077B">
              <w:t xml:space="preserve"> </w:t>
            </w:r>
            <w:r w:rsidRPr="0039077B">
              <w:t>г.</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Выручка,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2509410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2728130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3012350</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502940</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120,04</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EB4687" w:rsidP="001171B5">
            <w:pPr>
              <w:spacing w:line="240" w:lineRule="auto"/>
              <w:ind w:firstLine="0"/>
              <w:jc w:val="left"/>
            </w:pPr>
            <w:r w:rsidRPr="0039077B">
              <w:t>Себестоим.</w:t>
            </w:r>
            <w:r w:rsidR="00F07E06" w:rsidRPr="0039077B">
              <w:t xml:space="preserve"> продаж,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2245226</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2483590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2653107</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407881</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118,17</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Валовая прибыль,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264184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244540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359243</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95059</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135,98</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Комм</w:t>
            </w:r>
            <w:r w:rsidR="00EB4687" w:rsidRPr="0039077B">
              <w:t>ерч.</w:t>
            </w:r>
            <w:r w:rsidRPr="0039077B">
              <w:t xml:space="preserve"> расходы,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46821</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45038</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36335</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-10486</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77,60</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Управленческие расходы,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128163</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121460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128548</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385</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100,30</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Прибыль от продаж,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89200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78042</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194360</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105160</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217,89</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Рентабельность продаж , %</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3,55</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2,86</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6,45</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2,90</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х</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Прочие доходы,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68286</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88277</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60060</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-8226</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87,95</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Прочие расходы,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132736</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163948</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147919</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15183</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111,44</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Прибыль до налогообложения,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24750</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2371</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106501</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81751</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430,31</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Чистая прибыль, тыс. руб.</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18668</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992</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85027</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66359</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455,47</w:t>
            </w:r>
          </w:p>
        </w:tc>
      </w:tr>
      <w:tr w:rsidR="00F07E06" w:rsidRPr="0039077B" w:rsidTr="009A52AA">
        <w:trPr>
          <w:trHeight w:val="454"/>
        </w:trPr>
        <w:tc>
          <w:tcPr>
            <w:tcW w:w="2003" w:type="pct"/>
            <w:tcBorders>
              <w:top w:val="nil"/>
              <w:left w:val="single" w:sz="8" w:space="0" w:color="auto"/>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left"/>
            </w:pPr>
            <w:r w:rsidRPr="0039077B">
              <w:t>Рентабельность затрат по чистой прибыли, %</w:t>
            </w:r>
          </w:p>
        </w:tc>
        <w:tc>
          <w:tcPr>
            <w:tcW w:w="609"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0,83</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0,04</w:t>
            </w:r>
          </w:p>
        </w:tc>
        <w:tc>
          <w:tcPr>
            <w:tcW w:w="571"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3,20</w:t>
            </w:r>
          </w:p>
        </w:tc>
        <w:tc>
          <w:tcPr>
            <w:tcW w:w="690"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2,37</w:t>
            </w:r>
          </w:p>
        </w:tc>
        <w:tc>
          <w:tcPr>
            <w:tcW w:w="555" w:type="pct"/>
            <w:tcBorders>
              <w:top w:val="nil"/>
              <w:left w:val="nil"/>
              <w:bottom w:val="single" w:sz="8" w:space="0" w:color="auto"/>
              <w:right w:val="single" w:sz="8" w:space="0" w:color="auto"/>
            </w:tcBorders>
            <w:shd w:val="clear" w:color="auto" w:fill="auto"/>
            <w:vAlign w:val="center"/>
            <w:hideMark/>
          </w:tcPr>
          <w:p w:rsidR="00F07E06" w:rsidRPr="0039077B" w:rsidRDefault="00F07E06" w:rsidP="001171B5">
            <w:pPr>
              <w:spacing w:line="240" w:lineRule="auto"/>
              <w:ind w:firstLine="0"/>
              <w:jc w:val="center"/>
            </w:pPr>
            <w:r w:rsidRPr="0039077B">
              <w:t>х</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 xml:space="preserve">Эффективность деятельности АО «Комитекс» к </w:t>
      </w:r>
      <w:r w:rsidR="0005316B" w:rsidRPr="0039077B">
        <w:t>2</w:t>
      </w:r>
      <w:r w:rsidRPr="0039077B">
        <w:t>016</w:t>
      </w:r>
      <w:r w:rsidR="0005316B" w:rsidRPr="0039077B">
        <w:t xml:space="preserve"> г. существенно возросла, о чё</w:t>
      </w:r>
      <w:r w:rsidRPr="0039077B">
        <w:t>м свидетельствует положительная динамика показателей прибыли и рентабельности.</w:t>
      </w:r>
    </w:p>
    <w:p w:rsidR="00F07E06" w:rsidRPr="0039077B" w:rsidRDefault="00F07E06" w:rsidP="0039077B">
      <w:pPr>
        <w:shd w:val="clear" w:color="auto" w:fill="FFFFFF"/>
        <w:contextualSpacing/>
      </w:pPr>
      <w:r w:rsidRPr="0039077B">
        <w:t>Так, прибыль от продаж в 2016</w:t>
      </w:r>
      <w:r w:rsidR="0005316B" w:rsidRPr="0039077B">
        <w:t xml:space="preserve"> </w:t>
      </w:r>
      <w:r w:rsidRPr="0039077B">
        <w:t>г. по сравнению с 2014</w:t>
      </w:r>
      <w:r w:rsidR="0005316B" w:rsidRPr="0039077B">
        <w:t xml:space="preserve"> </w:t>
      </w:r>
      <w:r w:rsidRPr="0039077B">
        <w:t>г. возросла на 105160 тыс. руб. или на 117,89%, рентабельность продаж –</w:t>
      </w:r>
      <w:r w:rsidR="0005316B" w:rsidRPr="0039077B">
        <w:t xml:space="preserve"> </w:t>
      </w:r>
      <w:r w:rsidRPr="0039077B">
        <w:t>на 2,9</w:t>
      </w:r>
      <w:r w:rsidR="0005316B" w:rsidRPr="0039077B">
        <w:t xml:space="preserve"> </w:t>
      </w:r>
      <w:r w:rsidRPr="0039077B">
        <w:t>п.п., чистая прибыли увеличилась на 66359 тыс. руб. или на 355,47%, рентабельность затрат по чистой прибыли – на 2,37</w:t>
      </w:r>
      <w:r w:rsidR="0005316B" w:rsidRPr="0039077B">
        <w:t xml:space="preserve"> </w:t>
      </w:r>
      <w:r w:rsidRPr="0039077B">
        <w:t>п.п.</w:t>
      </w:r>
    </w:p>
    <w:p w:rsidR="00F07E06" w:rsidRDefault="00F07E06" w:rsidP="0039077B">
      <w:pPr>
        <w:shd w:val="clear" w:color="auto" w:fill="FFFFFF"/>
        <w:contextualSpacing/>
      </w:pPr>
      <w:r w:rsidRPr="0039077B">
        <w:t xml:space="preserve">На основе представленных в таблице </w:t>
      </w:r>
      <w:r w:rsidR="001171B5">
        <w:t>11</w:t>
      </w:r>
      <w:r w:rsidRPr="0039077B">
        <w:t xml:space="preserve"> </w:t>
      </w:r>
      <w:r w:rsidR="0005316B" w:rsidRPr="0039077B">
        <w:t>данных проведё</w:t>
      </w:r>
      <w:r w:rsidRPr="0039077B">
        <w:t>м анализ состава и структуры пассивов АО «Комитекс».</w:t>
      </w:r>
    </w:p>
    <w:p w:rsidR="001171B5" w:rsidRPr="0039077B" w:rsidRDefault="001171B5" w:rsidP="0039077B">
      <w:pPr>
        <w:shd w:val="clear" w:color="auto" w:fill="FFFFFF"/>
        <w:contextualSpacing/>
      </w:pPr>
    </w:p>
    <w:p w:rsidR="00F07E06" w:rsidRPr="0039077B" w:rsidRDefault="00F07E06" w:rsidP="0039077B">
      <w:pPr>
        <w:ind w:firstLine="0"/>
      </w:pPr>
      <w:r w:rsidRPr="0039077B">
        <w:t xml:space="preserve">Таблица </w:t>
      </w:r>
      <w:r w:rsidR="001171B5">
        <w:t>11 -</w:t>
      </w:r>
      <w:r w:rsidR="00EB4687" w:rsidRPr="0039077B">
        <w:t xml:space="preserve"> </w:t>
      </w:r>
      <w:r w:rsidRPr="0039077B">
        <w:t>Состав и структура пассивов  АО «Комитекс»</w:t>
      </w:r>
    </w:p>
    <w:tbl>
      <w:tblPr>
        <w:tblW w:w="5000" w:type="pct"/>
        <w:tblLook w:val="0000" w:firstRow="0" w:lastRow="0" w:firstColumn="0" w:lastColumn="0" w:noHBand="0" w:noVBand="0"/>
      </w:tblPr>
      <w:tblGrid>
        <w:gridCol w:w="2734"/>
        <w:gridCol w:w="877"/>
        <w:gridCol w:w="948"/>
        <w:gridCol w:w="877"/>
        <w:gridCol w:w="948"/>
        <w:gridCol w:w="877"/>
        <w:gridCol w:w="948"/>
        <w:gridCol w:w="1645"/>
      </w:tblGrid>
      <w:tr w:rsidR="00F07E06" w:rsidRPr="0039077B" w:rsidTr="0005316B">
        <w:trPr>
          <w:trHeight w:val="255"/>
        </w:trPr>
        <w:tc>
          <w:tcPr>
            <w:tcW w:w="1407" w:type="pct"/>
            <w:vMerge w:val="restart"/>
            <w:tcBorders>
              <w:top w:val="single" w:sz="4" w:space="0" w:color="auto"/>
              <w:left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Пассив</w:t>
            </w:r>
          </w:p>
        </w:tc>
        <w:tc>
          <w:tcPr>
            <w:tcW w:w="927"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2014</w:t>
            </w:r>
            <w:r w:rsidR="0005316B" w:rsidRPr="0039077B">
              <w:t xml:space="preserve"> </w:t>
            </w:r>
            <w:r w:rsidRPr="0039077B">
              <w:t>г.</w:t>
            </w:r>
          </w:p>
        </w:tc>
        <w:tc>
          <w:tcPr>
            <w:tcW w:w="927"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2015</w:t>
            </w:r>
            <w:r w:rsidR="0005316B" w:rsidRPr="0039077B">
              <w:t xml:space="preserve"> </w:t>
            </w:r>
            <w:r w:rsidRPr="0039077B">
              <w:t>г.</w:t>
            </w:r>
          </w:p>
        </w:tc>
        <w:tc>
          <w:tcPr>
            <w:tcW w:w="927"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2016</w:t>
            </w:r>
            <w:r w:rsidR="0005316B" w:rsidRPr="0039077B">
              <w:t xml:space="preserve"> </w:t>
            </w:r>
            <w:r w:rsidRPr="0039077B">
              <w:t>г.</w:t>
            </w:r>
          </w:p>
        </w:tc>
        <w:tc>
          <w:tcPr>
            <w:tcW w:w="814" w:type="pct"/>
            <w:vMerge w:val="restart"/>
            <w:tcBorders>
              <w:top w:val="single" w:sz="4" w:space="0" w:color="auto"/>
              <w:left w:val="nil"/>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2016</w:t>
            </w:r>
            <w:r w:rsidR="0005316B" w:rsidRPr="0039077B">
              <w:t xml:space="preserve"> </w:t>
            </w:r>
            <w:r w:rsidRPr="0039077B">
              <w:t>г. в % к 2014</w:t>
            </w:r>
            <w:r w:rsidR="0005316B" w:rsidRPr="0039077B">
              <w:t xml:space="preserve"> </w:t>
            </w:r>
            <w:r w:rsidRPr="0039077B">
              <w:t>г.</w:t>
            </w:r>
          </w:p>
        </w:tc>
      </w:tr>
      <w:tr w:rsidR="0005316B" w:rsidRPr="0039077B" w:rsidTr="0005316B">
        <w:trPr>
          <w:trHeight w:val="255"/>
        </w:trPr>
        <w:tc>
          <w:tcPr>
            <w:tcW w:w="1407" w:type="pct"/>
            <w:vMerge/>
            <w:tcBorders>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jc w:val="center"/>
            </w:pP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05316B" w:rsidRPr="0039077B">
              <w:t xml:space="preserve"> </w:t>
            </w:r>
            <w:r w:rsidRPr="0039077B">
              <w:t>вес, %</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05316B" w:rsidRPr="0039077B">
              <w:t xml:space="preserve"> </w:t>
            </w:r>
            <w:r w:rsidRPr="0039077B">
              <w:t>вес, %</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05316B" w:rsidRPr="0039077B">
              <w:t xml:space="preserve"> </w:t>
            </w:r>
            <w:r w:rsidRPr="0039077B">
              <w:t>вес, %</w:t>
            </w:r>
          </w:p>
        </w:tc>
        <w:tc>
          <w:tcPr>
            <w:tcW w:w="814" w:type="pct"/>
            <w:vMerge/>
            <w:tcBorders>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jc w:val="center"/>
            </w:pP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pStyle w:val="a3"/>
              <w:numPr>
                <w:ilvl w:val="0"/>
                <w:numId w:val="4"/>
              </w:numPr>
              <w:ind w:left="0" w:firstLine="0"/>
              <w:rPr>
                <w:sz w:val="28"/>
                <w:szCs w:val="28"/>
              </w:rPr>
            </w:pPr>
            <w:r w:rsidRPr="0039077B">
              <w:rPr>
                <w:sz w:val="28"/>
                <w:szCs w:val="28"/>
              </w:rPr>
              <w:t>Кредиторская задолженность</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225143</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13,69</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321399</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21,02</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285966</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18,88</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127,02</w:t>
            </w: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2.</w:t>
            </w:r>
            <w:r w:rsidR="0005316B" w:rsidRPr="0039077B">
              <w:t xml:space="preserve"> </w:t>
            </w:r>
            <w:r w:rsidRPr="0039077B">
              <w:t>Краткосрочные кредиты и займы</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345215</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20,99</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238500</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15,60</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76000</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5,02</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22,02</w:t>
            </w: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 xml:space="preserve">Всего краткосрочный капитал </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570358</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34,69</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559899</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36,63</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361966</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23,90</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63,46</w:t>
            </w: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3. Долгосрочный капитал</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241224</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14,67</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169834</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11,11</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281838</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18,61</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116,84</w:t>
            </w: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4.Собственный капитал</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832700</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50,64</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798954</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52,26</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870848</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57,49</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104,58</w:t>
            </w:r>
          </w:p>
        </w:tc>
      </w:tr>
      <w:tr w:rsidR="0005316B" w:rsidRPr="0039077B" w:rsidTr="0005316B">
        <w:trPr>
          <w:trHeight w:val="255"/>
        </w:trPr>
        <w:tc>
          <w:tcPr>
            <w:tcW w:w="1407"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Итого пассивы</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1644282</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1528687</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45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1514652</w:t>
            </w:r>
          </w:p>
        </w:tc>
        <w:tc>
          <w:tcPr>
            <w:tcW w:w="47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81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92,12</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составе пассивов наблюдается преобладание собственного</w:t>
      </w:r>
      <w:r w:rsidR="007971C8" w:rsidRPr="0039077B">
        <w:t xml:space="preserve"> капитала, причё</w:t>
      </w:r>
      <w:r w:rsidRPr="0039077B">
        <w:t>м его доля к 2016</w:t>
      </w:r>
      <w:r w:rsidR="007971C8" w:rsidRPr="0039077B">
        <w:t xml:space="preserve"> г. несколько растё</w:t>
      </w:r>
      <w:r w:rsidRPr="0039077B">
        <w:t>т и составляет 57,49% всех пассивов АО «Комитекс».</w:t>
      </w:r>
    </w:p>
    <w:p w:rsidR="00F07E06" w:rsidRPr="0039077B" w:rsidRDefault="007971C8" w:rsidP="0039077B">
      <w:pPr>
        <w:shd w:val="clear" w:color="auto" w:fill="FFFFFF"/>
        <w:contextualSpacing/>
      </w:pPr>
      <w:r w:rsidRPr="0039077B">
        <w:t>Заё</w:t>
      </w:r>
      <w:r w:rsidR="00F07E06" w:rsidRPr="0039077B">
        <w:t>мный капитал представлен кредиторской задолженностью</w:t>
      </w:r>
      <w:r w:rsidRPr="0039077B">
        <w:t>, заё</w:t>
      </w:r>
      <w:r w:rsidR="00F07E06" w:rsidRPr="0039077B">
        <w:t>мным капиталом долгосрочного и краткосрочного капитала.</w:t>
      </w:r>
    </w:p>
    <w:p w:rsidR="00F07E06" w:rsidRPr="0039077B" w:rsidRDefault="00F07E06" w:rsidP="0039077B">
      <w:pPr>
        <w:shd w:val="clear" w:color="auto" w:fill="FFFFFF"/>
        <w:contextualSpacing/>
      </w:pPr>
      <w:r w:rsidRPr="0039077B">
        <w:t>Величина кредиторской задолженности в 2016</w:t>
      </w:r>
      <w:r w:rsidR="007971C8" w:rsidRPr="0039077B">
        <w:t xml:space="preserve"> </w:t>
      </w:r>
      <w:r w:rsidRPr="0039077B">
        <w:t>г. по сравнению с 2014</w:t>
      </w:r>
      <w:r w:rsidR="007971C8" w:rsidRPr="0039077B">
        <w:t xml:space="preserve"> </w:t>
      </w:r>
      <w:r w:rsidRPr="0039077B">
        <w:t>г. возросла на 27,02% и составила 285966 тыс. руб.</w:t>
      </w:r>
    </w:p>
    <w:p w:rsidR="00F07E06" w:rsidRPr="0039077B" w:rsidRDefault="00F07E06" w:rsidP="0039077B">
      <w:pPr>
        <w:shd w:val="clear" w:color="auto" w:fill="FFFFFF"/>
        <w:contextualSpacing/>
      </w:pPr>
      <w:r w:rsidRPr="0039077B">
        <w:t>Собственный капитал увеличился в 2016</w:t>
      </w:r>
      <w:r w:rsidR="007971C8" w:rsidRPr="0039077B">
        <w:t xml:space="preserve"> </w:t>
      </w:r>
      <w:r w:rsidRPr="0039077B">
        <w:t>г. по сравнению с 2014</w:t>
      </w:r>
      <w:r w:rsidR="007971C8" w:rsidRPr="0039077B">
        <w:t xml:space="preserve"> </w:t>
      </w:r>
      <w:r w:rsidRPr="0039077B">
        <w:t xml:space="preserve">г. на 4,58% и составил 870848 тыс. руб., что составляет 57,49% всего капитала предприятия. </w:t>
      </w:r>
    </w:p>
    <w:p w:rsidR="00F07E06" w:rsidRPr="0039077B" w:rsidRDefault="00F07E06" w:rsidP="0039077B">
      <w:pPr>
        <w:shd w:val="clear" w:color="auto" w:fill="FFFFFF"/>
        <w:contextualSpacing/>
      </w:pPr>
      <w:r w:rsidRPr="0039077B">
        <w:t>На основе представленных в приложениях В</w:t>
      </w:r>
      <w:r w:rsidR="007971C8" w:rsidRPr="0039077B">
        <w:t>, Г данных проведё</w:t>
      </w:r>
      <w:r w:rsidRPr="0039077B">
        <w:t xml:space="preserve">м анализ состава и структуры активов АО «Комитекс» (таблица </w:t>
      </w:r>
      <w:r w:rsidR="001171B5">
        <w:t>12</w:t>
      </w:r>
      <w:r w:rsidRPr="0039077B">
        <w:t>).</w:t>
      </w:r>
    </w:p>
    <w:p w:rsidR="00F07E06" w:rsidRPr="0039077B" w:rsidRDefault="00F07E06" w:rsidP="0039077B">
      <w:pPr>
        <w:shd w:val="clear" w:color="auto" w:fill="FFFFFF"/>
        <w:contextualSpacing/>
      </w:pPr>
      <w:r w:rsidRPr="0039077B">
        <w:t xml:space="preserve">Наибольший удельный вес в составе активов </w:t>
      </w:r>
      <w:r w:rsidR="007971C8" w:rsidRPr="0039077B">
        <w:t>занимают оборотные активы, причё</w:t>
      </w:r>
      <w:r w:rsidRPr="0039077B">
        <w:t>м их доля к 2016</w:t>
      </w:r>
      <w:r w:rsidR="007971C8" w:rsidRPr="0039077B">
        <w:t xml:space="preserve"> </w:t>
      </w:r>
      <w:r w:rsidRPr="0039077B">
        <w:t>г. несколько возросла.</w:t>
      </w:r>
    </w:p>
    <w:p w:rsidR="00F07E06" w:rsidRPr="0039077B" w:rsidRDefault="00F07E06" w:rsidP="0039077B">
      <w:pPr>
        <w:shd w:val="clear" w:color="auto" w:fill="FFFFFF"/>
        <w:contextualSpacing/>
      </w:pPr>
      <w:r w:rsidRPr="0039077B">
        <w:t xml:space="preserve">Соответственно доля внеоборотных активов снизилась за исследуемый </w:t>
      </w:r>
      <w:r w:rsidRPr="0039077B">
        <w:lastRenderedPageBreak/>
        <w:t>период времени и составила 30,98%.</w:t>
      </w:r>
    </w:p>
    <w:p w:rsidR="00F07E06" w:rsidRPr="0039077B" w:rsidRDefault="00F07E06" w:rsidP="0039077B">
      <w:pPr>
        <w:shd w:val="clear" w:color="auto" w:fill="FFFFFF"/>
        <w:contextualSpacing/>
      </w:pPr>
      <w:r w:rsidRPr="0039077B">
        <w:t>Общая величина имущества снизилась в 2016</w:t>
      </w:r>
      <w:r w:rsidR="007971C8" w:rsidRPr="0039077B">
        <w:t xml:space="preserve"> </w:t>
      </w:r>
      <w:r w:rsidRPr="0039077B">
        <w:t>г. по сравнению с 2014</w:t>
      </w:r>
      <w:r w:rsidR="007971C8" w:rsidRPr="0039077B">
        <w:t xml:space="preserve"> </w:t>
      </w:r>
      <w:r w:rsidRPr="0039077B">
        <w:t>г. на 7,88% и составила 1514652 тыс. руб.</w:t>
      </w:r>
    </w:p>
    <w:p w:rsidR="00F07E06" w:rsidRPr="0039077B" w:rsidRDefault="00F07E06" w:rsidP="0039077B">
      <w:pPr>
        <w:ind w:firstLine="0"/>
      </w:pPr>
      <w:r w:rsidRPr="0039077B">
        <w:t xml:space="preserve">Таблица </w:t>
      </w:r>
      <w:r w:rsidR="001171B5">
        <w:t>12 -</w:t>
      </w:r>
      <w:r w:rsidRPr="0039077B">
        <w:t xml:space="preserve"> Состав и структура активов АО «Комитекс»</w:t>
      </w:r>
    </w:p>
    <w:tbl>
      <w:tblPr>
        <w:tblW w:w="5000" w:type="pct"/>
        <w:tblLayout w:type="fixed"/>
        <w:tblLook w:val="0000" w:firstRow="0" w:lastRow="0" w:firstColumn="0" w:lastColumn="0" w:noHBand="0" w:noVBand="0"/>
      </w:tblPr>
      <w:tblGrid>
        <w:gridCol w:w="2454"/>
        <w:gridCol w:w="911"/>
        <w:gridCol w:w="985"/>
        <w:gridCol w:w="911"/>
        <w:gridCol w:w="985"/>
        <w:gridCol w:w="1094"/>
        <w:gridCol w:w="995"/>
        <w:gridCol w:w="1519"/>
      </w:tblGrid>
      <w:tr w:rsidR="00F07E06" w:rsidRPr="0039077B" w:rsidTr="00401181">
        <w:trPr>
          <w:trHeight w:val="454"/>
        </w:trPr>
        <w:tc>
          <w:tcPr>
            <w:tcW w:w="1245" w:type="pct"/>
            <w:vMerge w:val="restart"/>
            <w:tcBorders>
              <w:top w:val="single" w:sz="4" w:space="0" w:color="auto"/>
              <w:left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Актив</w:t>
            </w:r>
          </w:p>
        </w:tc>
        <w:tc>
          <w:tcPr>
            <w:tcW w:w="962"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2014</w:t>
            </w:r>
            <w:r w:rsidR="00401181" w:rsidRPr="0039077B">
              <w:rPr>
                <w:lang w:val="en-US"/>
              </w:rPr>
              <w:t xml:space="preserve"> </w:t>
            </w:r>
            <w:r w:rsidRPr="0039077B">
              <w:t>г.</w:t>
            </w:r>
          </w:p>
        </w:tc>
        <w:tc>
          <w:tcPr>
            <w:tcW w:w="962"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2015</w:t>
            </w:r>
            <w:r w:rsidR="00401181" w:rsidRPr="0039077B">
              <w:rPr>
                <w:lang w:val="en-US"/>
              </w:rPr>
              <w:t xml:space="preserve"> </w:t>
            </w:r>
            <w:r w:rsidRPr="0039077B">
              <w:t>г.</w:t>
            </w:r>
          </w:p>
        </w:tc>
        <w:tc>
          <w:tcPr>
            <w:tcW w:w="1059" w:type="pct"/>
            <w:gridSpan w:val="2"/>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2016</w:t>
            </w:r>
            <w:r w:rsidR="00401181" w:rsidRPr="0039077B">
              <w:rPr>
                <w:lang w:val="en-US"/>
              </w:rPr>
              <w:t xml:space="preserve"> </w:t>
            </w:r>
            <w:r w:rsidRPr="0039077B">
              <w:t>г.</w:t>
            </w:r>
          </w:p>
        </w:tc>
        <w:tc>
          <w:tcPr>
            <w:tcW w:w="772" w:type="pct"/>
            <w:vMerge w:val="restart"/>
            <w:tcBorders>
              <w:top w:val="single" w:sz="4" w:space="0" w:color="auto"/>
              <w:left w:val="nil"/>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2016</w:t>
            </w:r>
            <w:r w:rsidR="00401181" w:rsidRPr="0039077B">
              <w:rPr>
                <w:lang w:val="en-US"/>
              </w:rPr>
              <w:t xml:space="preserve"> </w:t>
            </w:r>
            <w:r w:rsidRPr="0039077B">
              <w:t>г. в % к 2014</w:t>
            </w:r>
            <w:r w:rsidR="00401181" w:rsidRPr="0039077B">
              <w:rPr>
                <w:lang w:val="en-US"/>
              </w:rPr>
              <w:t xml:space="preserve"> </w:t>
            </w:r>
            <w:r w:rsidRPr="0039077B">
              <w:t>г.</w:t>
            </w:r>
          </w:p>
        </w:tc>
      </w:tr>
      <w:tr w:rsidR="00401181" w:rsidRPr="0039077B" w:rsidTr="00401181">
        <w:trPr>
          <w:trHeight w:val="454"/>
        </w:trPr>
        <w:tc>
          <w:tcPr>
            <w:tcW w:w="1245" w:type="pct"/>
            <w:vMerge/>
            <w:tcBorders>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jc w:val="center"/>
            </w:pP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401181" w:rsidRPr="0039077B">
              <w:rPr>
                <w:lang w:val="en-US"/>
              </w:rPr>
              <w:t xml:space="preserve"> </w:t>
            </w:r>
            <w:r w:rsidRPr="0039077B">
              <w:t>вес, %</w:t>
            </w: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401181" w:rsidRPr="0039077B">
              <w:rPr>
                <w:lang w:val="en-US"/>
              </w:rPr>
              <w:t xml:space="preserve"> </w:t>
            </w:r>
            <w:r w:rsidRPr="0039077B">
              <w:t>вес, %</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Тыс. руб.</w:t>
            </w:r>
          </w:p>
        </w:tc>
        <w:tc>
          <w:tcPr>
            <w:tcW w:w="505"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Уд.</w:t>
            </w:r>
            <w:r w:rsidR="00401181" w:rsidRPr="0039077B">
              <w:rPr>
                <w:lang w:val="en-US"/>
              </w:rPr>
              <w:t xml:space="preserve"> </w:t>
            </w:r>
            <w:r w:rsidRPr="0039077B">
              <w:t>вес, %</w:t>
            </w:r>
          </w:p>
        </w:tc>
        <w:tc>
          <w:tcPr>
            <w:tcW w:w="772" w:type="pct"/>
            <w:vMerge/>
            <w:tcBorders>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jc w:val="center"/>
            </w:pP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1.Денежные средства</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17535</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1,07</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11731</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0,77</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7003</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0,46</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39,94</w:t>
            </w: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2.Дебиторская задолженность</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340767</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20,72</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238077</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15,57</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241643</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15,95</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70,91</w:t>
            </w: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3.Запасы и затраты</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708719</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43,10</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776537</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50,80</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796740</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52,60</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112,42</w:t>
            </w: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Всего текущих активов</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1067021</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64,89</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1026345</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67,14</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1045386</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69,02</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97,97</w:t>
            </w: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right="-108" w:firstLine="0"/>
              <w:jc w:val="left"/>
            </w:pPr>
            <w:r w:rsidRPr="0039077B">
              <w:t>4.Иммобилизованные средства</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577261</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35,11</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502342</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32,86</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469266</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30,98</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81,29</w:t>
            </w:r>
          </w:p>
        </w:tc>
      </w:tr>
      <w:tr w:rsidR="00401181" w:rsidRPr="0039077B" w:rsidTr="00401181">
        <w:trPr>
          <w:trHeight w:val="454"/>
        </w:trPr>
        <w:tc>
          <w:tcPr>
            <w:tcW w:w="1245"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 xml:space="preserve">Итого активы </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1644282</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46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1528687</w:t>
            </w:r>
          </w:p>
        </w:tc>
        <w:tc>
          <w:tcPr>
            <w:tcW w:w="500"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55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1514652</w:t>
            </w:r>
          </w:p>
        </w:tc>
        <w:tc>
          <w:tcPr>
            <w:tcW w:w="505"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100,00</w:t>
            </w:r>
          </w:p>
        </w:tc>
        <w:tc>
          <w:tcPr>
            <w:tcW w:w="772"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92,12</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Ростом характеризуются только</w:t>
      </w:r>
      <w:r w:rsidR="00401181" w:rsidRPr="0039077B">
        <w:t xml:space="preserve"> </w:t>
      </w:r>
      <w:r w:rsidRPr="0039077B">
        <w:t>запасы - на 12,42%. Остальные виды активов имеют тенденцию снижения.</w:t>
      </w:r>
    </w:p>
    <w:p w:rsidR="00F07E06" w:rsidRPr="0039077B" w:rsidRDefault="00401181" w:rsidP="0039077B">
      <w:pPr>
        <w:shd w:val="clear" w:color="auto" w:fill="FFFFFF"/>
        <w:contextualSpacing/>
        <w:rPr>
          <w:snapToGrid w:val="0"/>
        </w:rPr>
      </w:pPr>
      <w:r w:rsidRPr="0039077B">
        <w:t>Далее проведё</w:t>
      </w:r>
      <w:r w:rsidR="00F07E06" w:rsidRPr="0039077B">
        <w:t xml:space="preserve">м оценку ликвидности баланса </w:t>
      </w:r>
      <w:r w:rsidRPr="0039077B">
        <w:t>предприятия и определим платё</w:t>
      </w:r>
      <w:r w:rsidR="00F07E06" w:rsidRPr="0039077B">
        <w:t>жный излишек</w:t>
      </w:r>
      <w:r w:rsidR="00F07E06" w:rsidRPr="0039077B">
        <w:rPr>
          <w:snapToGrid w:val="0"/>
        </w:rPr>
        <w:t xml:space="preserve"> ил</w:t>
      </w:r>
      <w:r w:rsidRPr="0039077B">
        <w:rPr>
          <w:snapToGrid w:val="0"/>
        </w:rPr>
        <w:t xml:space="preserve">и недостаток активов (таблица </w:t>
      </w:r>
      <w:r w:rsidR="001171B5">
        <w:rPr>
          <w:snapToGrid w:val="0"/>
        </w:rPr>
        <w:t>13</w:t>
      </w:r>
      <w:r w:rsidRPr="0039077B">
        <w:rPr>
          <w:snapToGrid w:val="0"/>
        </w:rPr>
        <w:t>)</w:t>
      </w:r>
      <w:r w:rsidR="00F07E06" w:rsidRPr="0039077B">
        <w:rPr>
          <w:snapToGrid w:val="0"/>
        </w:rPr>
        <w:t>.</w:t>
      </w:r>
    </w:p>
    <w:p w:rsidR="00F07E06" w:rsidRPr="0039077B" w:rsidRDefault="00F07E06" w:rsidP="0039077B">
      <w:pPr>
        <w:ind w:firstLine="0"/>
      </w:pPr>
      <w:r w:rsidRPr="0039077B">
        <w:t xml:space="preserve">Таблица </w:t>
      </w:r>
      <w:r w:rsidR="001171B5">
        <w:t>13 -</w:t>
      </w:r>
      <w:r w:rsidR="00401181" w:rsidRPr="0039077B">
        <w:t xml:space="preserve"> </w:t>
      </w:r>
      <w:r w:rsidRPr="0039077B">
        <w:t>Оценка ликвидности баланса 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663"/>
        <w:gridCol w:w="1395"/>
        <w:gridCol w:w="1395"/>
        <w:gridCol w:w="1395"/>
      </w:tblGrid>
      <w:tr w:rsidR="00F07E06" w:rsidRPr="0039077B" w:rsidTr="00401181">
        <w:trPr>
          <w:trHeight w:val="340"/>
        </w:trPr>
        <w:tc>
          <w:tcPr>
            <w:tcW w:w="1525" w:type="pct"/>
            <w:vMerge w:val="restart"/>
            <w:shd w:val="clear" w:color="auto" w:fill="FFFFFF"/>
            <w:vAlign w:val="center"/>
          </w:tcPr>
          <w:p w:rsidR="00F07E06" w:rsidRPr="0039077B" w:rsidRDefault="00F07E06" w:rsidP="001171B5">
            <w:pPr>
              <w:spacing w:line="240" w:lineRule="auto"/>
              <w:ind w:firstLine="0"/>
              <w:jc w:val="center"/>
            </w:pPr>
            <w:r w:rsidRPr="0039077B">
              <w:t>Актив</w:t>
            </w:r>
          </w:p>
        </w:tc>
        <w:tc>
          <w:tcPr>
            <w:tcW w:w="1351" w:type="pct"/>
            <w:vMerge w:val="restart"/>
            <w:shd w:val="clear" w:color="auto" w:fill="FFFFFF"/>
            <w:vAlign w:val="center"/>
          </w:tcPr>
          <w:p w:rsidR="00F07E06" w:rsidRPr="0039077B" w:rsidRDefault="00F07E06" w:rsidP="001171B5">
            <w:pPr>
              <w:spacing w:line="240" w:lineRule="auto"/>
              <w:ind w:firstLine="0"/>
              <w:jc w:val="center"/>
            </w:pPr>
            <w:r w:rsidRPr="0039077B">
              <w:t>Пассив</w:t>
            </w:r>
          </w:p>
        </w:tc>
        <w:tc>
          <w:tcPr>
            <w:tcW w:w="2124" w:type="pct"/>
            <w:gridSpan w:val="3"/>
            <w:shd w:val="clear" w:color="auto" w:fill="FFFFFF"/>
            <w:vAlign w:val="center"/>
          </w:tcPr>
          <w:p w:rsidR="00F07E06" w:rsidRPr="0039077B" w:rsidRDefault="00F07E06" w:rsidP="001171B5">
            <w:pPr>
              <w:spacing w:line="240" w:lineRule="auto"/>
              <w:ind w:firstLine="0"/>
              <w:jc w:val="center"/>
            </w:pPr>
            <w:r w:rsidRPr="0039077B">
              <w:t>Платёжный излишек (+), недостаток</w:t>
            </w:r>
            <w:r w:rsidR="00401181" w:rsidRPr="0039077B">
              <w:t xml:space="preserve"> </w:t>
            </w:r>
            <w:r w:rsidRPr="0039077B">
              <w:t>(-) активов</w:t>
            </w:r>
          </w:p>
        </w:tc>
      </w:tr>
      <w:tr w:rsidR="00F07E06" w:rsidRPr="0039077B" w:rsidTr="00401181">
        <w:trPr>
          <w:trHeight w:val="340"/>
        </w:trPr>
        <w:tc>
          <w:tcPr>
            <w:tcW w:w="1525" w:type="pct"/>
            <w:vMerge/>
            <w:shd w:val="clear" w:color="auto" w:fill="FFFFFF"/>
            <w:vAlign w:val="center"/>
          </w:tcPr>
          <w:p w:rsidR="00F07E06" w:rsidRPr="0039077B" w:rsidRDefault="00F07E06" w:rsidP="001171B5">
            <w:pPr>
              <w:spacing w:line="240" w:lineRule="auto"/>
              <w:jc w:val="center"/>
            </w:pPr>
          </w:p>
        </w:tc>
        <w:tc>
          <w:tcPr>
            <w:tcW w:w="1351" w:type="pct"/>
            <w:vMerge/>
            <w:shd w:val="clear" w:color="auto" w:fill="FFFFFF"/>
            <w:vAlign w:val="center"/>
          </w:tcPr>
          <w:p w:rsidR="00F07E06" w:rsidRPr="0039077B" w:rsidRDefault="00F07E06" w:rsidP="001171B5">
            <w:pPr>
              <w:spacing w:line="240" w:lineRule="auto"/>
              <w:jc w:val="center"/>
            </w:pPr>
          </w:p>
        </w:tc>
        <w:tc>
          <w:tcPr>
            <w:tcW w:w="708" w:type="pct"/>
            <w:shd w:val="clear" w:color="auto" w:fill="FFFFFF"/>
            <w:vAlign w:val="center"/>
          </w:tcPr>
          <w:p w:rsidR="00F07E06" w:rsidRPr="0039077B" w:rsidRDefault="00F07E06" w:rsidP="001171B5">
            <w:pPr>
              <w:spacing w:line="240" w:lineRule="auto"/>
              <w:ind w:firstLine="0"/>
              <w:jc w:val="center"/>
            </w:pPr>
            <w:r w:rsidRPr="0039077B">
              <w:t>на конец</w:t>
            </w:r>
          </w:p>
          <w:p w:rsidR="00F07E06" w:rsidRPr="0039077B" w:rsidRDefault="00F07E06" w:rsidP="001171B5">
            <w:pPr>
              <w:spacing w:line="240" w:lineRule="auto"/>
              <w:ind w:firstLine="0"/>
              <w:jc w:val="center"/>
            </w:pPr>
            <w:r w:rsidRPr="0039077B">
              <w:t>2014 г.</w:t>
            </w:r>
          </w:p>
        </w:tc>
        <w:tc>
          <w:tcPr>
            <w:tcW w:w="708" w:type="pct"/>
            <w:shd w:val="clear" w:color="auto" w:fill="FFFFFF"/>
            <w:vAlign w:val="center"/>
          </w:tcPr>
          <w:p w:rsidR="00F07E06" w:rsidRPr="0039077B" w:rsidRDefault="00F07E06" w:rsidP="001171B5">
            <w:pPr>
              <w:spacing w:line="240" w:lineRule="auto"/>
              <w:ind w:firstLine="0"/>
              <w:jc w:val="center"/>
            </w:pPr>
            <w:r w:rsidRPr="0039077B">
              <w:t>на конец</w:t>
            </w:r>
          </w:p>
          <w:p w:rsidR="00F07E06" w:rsidRPr="0039077B" w:rsidRDefault="00F07E06" w:rsidP="001171B5">
            <w:pPr>
              <w:spacing w:line="240" w:lineRule="auto"/>
              <w:ind w:firstLine="0"/>
              <w:jc w:val="center"/>
            </w:pPr>
            <w:r w:rsidRPr="0039077B">
              <w:t>2015 г.</w:t>
            </w:r>
          </w:p>
        </w:tc>
        <w:tc>
          <w:tcPr>
            <w:tcW w:w="708" w:type="pct"/>
            <w:shd w:val="clear" w:color="auto" w:fill="FFFFFF"/>
            <w:vAlign w:val="center"/>
          </w:tcPr>
          <w:p w:rsidR="00F07E06" w:rsidRPr="0039077B" w:rsidRDefault="00F07E06" w:rsidP="001171B5">
            <w:pPr>
              <w:spacing w:line="240" w:lineRule="auto"/>
              <w:ind w:firstLine="0"/>
              <w:jc w:val="center"/>
            </w:pPr>
            <w:r w:rsidRPr="0039077B">
              <w:t>на конец</w:t>
            </w:r>
          </w:p>
          <w:p w:rsidR="00F07E06" w:rsidRPr="0039077B" w:rsidRDefault="00F07E06" w:rsidP="001171B5">
            <w:pPr>
              <w:spacing w:line="240" w:lineRule="auto"/>
              <w:ind w:firstLine="0"/>
              <w:jc w:val="center"/>
            </w:pPr>
            <w:r w:rsidRPr="0039077B">
              <w:t>2016 г.</w:t>
            </w:r>
          </w:p>
        </w:tc>
      </w:tr>
      <w:tr w:rsidR="00F07E06" w:rsidRPr="0039077B" w:rsidTr="00401181">
        <w:trPr>
          <w:trHeight w:val="340"/>
        </w:trPr>
        <w:tc>
          <w:tcPr>
            <w:tcW w:w="1525" w:type="pct"/>
            <w:shd w:val="clear" w:color="auto" w:fill="FFFFFF"/>
          </w:tcPr>
          <w:p w:rsidR="00F07E06" w:rsidRPr="0039077B" w:rsidRDefault="00401181" w:rsidP="001171B5">
            <w:pPr>
              <w:spacing w:line="240" w:lineRule="auto"/>
              <w:ind w:firstLine="0"/>
              <w:jc w:val="left"/>
            </w:pPr>
            <w:r w:rsidRPr="0039077B">
              <w:t>1.</w:t>
            </w:r>
            <w:r w:rsidR="00F07E06" w:rsidRPr="0039077B">
              <w:t>Наиболее ликвидные активы (S)</w:t>
            </w:r>
          </w:p>
        </w:tc>
        <w:tc>
          <w:tcPr>
            <w:tcW w:w="1351" w:type="pct"/>
            <w:shd w:val="clear" w:color="auto" w:fill="FFFFFF"/>
          </w:tcPr>
          <w:p w:rsidR="00F07E06" w:rsidRPr="0039077B" w:rsidRDefault="0083313D" w:rsidP="001171B5">
            <w:pPr>
              <w:spacing w:line="240" w:lineRule="auto"/>
              <w:ind w:firstLine="0"/>
              <w:jc w:val="left"/>
            </w:pPr>
            <w:r w:rsidRPr="0039077B">
              <w:t>1.</w:t>
            </w:r>
            <w:r w:rsidR="00F07E06" w:rsidRPr="0039077B">
              <w:t>Наиболее срочные обязательства (Rp)</w:t>
            </w:r>
          </w:p>
        </w:tc>
        <w:tc>
          <w:tcPr>
            <w:tcW w:w="708" w:type="pct"/>
            <w:shd w:val="clear" w:color="auto" w:fill="FFFFFF"/>
            <w:vAlign w:val="center"/>
          </w:tcPr>
          <w:p w:rsidR="00F07E06" w:rsidRPr="0039077B" w:rsidRDefault="00F07E06" w:rsidP="001171B5">
            <w:pPr>
              <w:spacing w:line="240" w:lineRule="auto"/>
              <w:ind w:firstLine="0"/>
              <w:jc w:val="center"/>
            </w:pPr>
            <w:r w:rsidRPr="0039077B">
              <w:t>-207608</w:t>
            </w:r>
          </w:p>
        </w:tc>
        <w:tc>
          <w:tcPr>
            <w:tcW w:w="708" w:type="pct"/>
            <w:shd w:val="clear" w:color="auto" w:fill="FFFFFF"/>
            <w:vAlign w:val="center"/>
          </w:tcPr>
          <w:p w:rsidR="00F07E06" w:rsidRPr="0039077B" w:rsidRDefault="00F07E06" w:rsidP="001171B5">
            <w:pPr>
              <w:spacing w:line="240" w:lineRule="auto"/>
              <w:ind w:firstLine="0"/>
              <w:jc w:val="center"/>
            </w:pPr>
            <w:r w:rsidRPr="0039077B">
              <w:t>-309668</w:t>
            </w:r>
          </w:p>
        </w:tc>
        <w:tc>
          <w:tcPr>
            <w:tcW w:w="708" w:type="pct"/>
            <w:shd w:val="clear" w:color="auto" w:fill="FFFFFF"/>
            <w:vAlign w:val="center"/>
          </w:tcPr>
          <w:p w:rsidR="00F07E06" w:rsidRPr="0039077B" w:rsidRDefault="00F07E06" w:rsidP="001171B5">
            <w:pPr>
              <w:spacing w:line="240" w:lineRule="auto"/>
              <w:ind w:firstLine="0"/>
              <w:jc w:val="center"/>
            </w:pPr>
            <w:r w:rsidRPr="0039077B">
              <w:t>-278963</w:t>
            </w:r>
          </w:p>
        </w:tc>
      </w:tr>
      <w:tr w:rsidR="00F07E06" w:rsidRPr="0039077B" w:rsidTr="00401181">
        <w:trPr>
          <w:trHeight w:val="340"/>
        </w:trPr>
        <w:tc>
          <w:tcPr>
            <w:tcW w:w="1525" w:type="pct"/>
            <w:shd w:val="clear" w:color="auto" w:fill="FFFFFF"/>
          </w:tcPr>
          <w:p w:rsidR="00F07E06" w:rsidRPr="0039077B" w:rsidRDefault="00401181" w:rsidP="001171B5">
            <w:pPr>
              <w:spacing w:line="240" w:lineRule="auto"/>
              <w:ind w:firstLine="0"/>
              <w:jc w:val="left"/>
            </w:pPr>
            <w:r w:rsidRPr="0039077B">
              <w:t>2.</w:t>
            </w:r>
            <w:r w:rsidR="00F07E06" w:rsidRPr="0039077B">
              <w:t>Быстро реализуемые активы (Ra)</w:t>
            </w:r>
          </w:p>
        </w:tc>
        <w:tc>
          <w:tcPr>
            <w:tcW w:w="1351" w:type="pct"/>
            <w:shd w:val="clear" w:color="auto" w:fill="FFFFFF"/>
          </w:tcPr>
          <w:p w:rsidR="00F07E06" w:rsidRPr="0039077B" w:rsidRDefault="0083313D" w:rsidP="001171B5">
            <w:pPr>
              <w:spacing w:line="240" w:lineRule="auto"/>
              <w:ind w:firstLine="0"/>
              <w:jc w:val="left"/>
            </w:pPr>
            <w:r w:rsidRPr="0039077B">
              <w:t>2.</w:t>
            </w:r>
            <w:r w:rsidR="00F07E06" w:rsidRPr="0039077B">
              <w:t>Краткосрочные пассивы (Kt)</w:t>
            </w:r>
          </w:p>
        </w:tc>
        <w:tc>
          <w:tcPr>
            <w:tcW w:w="708" w:type="pct"/>
            <w:shd w:val="clear" w:color="auto" w:fill="FFFFFF"/>
            <w:vAlign w:val="center"/>
          </w:tcPr>
          <w:p w:rsidR="00F07E06" w:rsidRPr="0039077B" w:rsidRDefault="00F07E06" w:rsidP="001171B5">
            <w:pPr>
              <w:spacing w:line="240" w:lineRule="auto"/>
              <w:ind w:firstLine="0"/>
              <w:jc w:val="center"/>
            </w:pPr>
            <w:r w:rsidRPr="0039077B">
              <w:t>-229591</w:t>
            </w:r>
          </w:p>
        </w:tc>
        <w:tc>
          <w:tcPr>
            <w:tcW w:w="708" w:type="pct"/>
            <w:shd w:val="clear" w:color="auto" w:fill="FFFFFF"/>
            <w:vAlign w:val="center"/>
          </w:tcPr>
          <w:p w:rsidR="00F07E06" w:rsidRPr="0039077B" w:rsidRDefault="00F07E06" w:rsidP="001171B5">
            <w:pPr>
              <w:spacing w:line="240" w:lineRule="auto"/>
              <w:ind w:firstLine="0"/>
              <w:jc w:val="center"/>
            </w:pPr>
            <w:r w:rsidRPr="0039077B">
              <w:t>-321822</w:t>
            </w:r>
          </w:p>
        </w:tc>
        <w:tc>
          <w:tcPr>
            <w:tcW w:w="708" w:type="pct"/>
            <w:shd w:val="clear" w:color="auto" w:fill="FFFFFF"/>
            <w:vAlign w:val="center"/>
          </w:tcPr>
          <w:p w:rsidR="00F07E06" w:rsidRPr="0039077B" w:rsidRDefault="00F07E06" w:rsidP="001171B5">
            <w:pPr>
              <w:spacing w:line="240" w:lineRule="auto"/>
              <w:ind w:firstLine="0"/>
              <w:jc w:val="center"/>
            </w:pPr>
            <w:r w:rsidRPr="0039077B">
              <w:t>-120323</w:t>
            </w:r>
          </w:p>
        </w:tc>
      </w:tr>
      <w:tr w:rsidR="00F07E06" w:rsidRPr="0039077B" w:rsidTr="00401181">
        <w:trPr>
          <w:trHeight w:val="340"/>
        </w:trPr>
        <w:tc>
          <w:tcPr>
            <w:tcW w:w="1525" w:type="pct"/>
            <w:shd w:val="clear" w:color="auto" w:fill="FFFFFF"/>
          </w:tcPr>
          <w:p w:rsidR="00F07E06" w:rsidRPr="0039077B" w:rsidRDefault="00401181" w:rsidP="001171B5">
            <w:pPr>
              <w:spacing w:line="240" w:lineRule="auto"/>
              <w:ind w:firstLine="0"/>
              <w:jc w:val="left"/>
            </w:pPr>
            <w:r w:rsidRPr="0039077B">
              <w:t>3.</w:t>
            </w:r>
            <w:r w:rsidR="00612B5C">
              <w:t>Медленно реализуем.</w:t>
            </w:r>
            <w:r w:rsidR="00F07E06" w:rsidRPr="0039077B">
              <w:t xml:space="preserve"> активы (Z)</w:t>
            </w:r>
          </w:p>
        </w:tc>
        <w:tc>
          <w:tcPr>
            <w:tcW w:w="1351" w:type="pct"/>
            <w:shd w:val="clear" w:color="auto" w:fill="FFFFFF"/>
          </w:tcPr>
          <w:p w:rsidR="00F07E06" w:rsidRPr="0039077B" w:rsidRDefault="0083313D" w:rsidP="001171B5">
            <w:pPr>
              <w:spacing w:line="240" w:lineRule="auto"/>
              <w:ind w:firstLine="0"/>
              <w:jc w:val="left"/>
            </w:pPr>
            <w:r w:rsidRPr="0039077B">
              <w:t>3.</w:t>
            </w:r>
            <w:r w:rsidR="00F07E06" w:rsidRPr="0039077B">
              <w:t>Долгосрочные пассивы (Kd)</w:t>
            </w:r>
          </w:p>
        </w:tc>
        <w:tc>
          <w:tcPr>
            <w:tcW w:w="708" w:type="pct"/>
            <w:shd w:val="clear" w:color="auto" w:fill="FFFFFF"/>
            <w:vAlign w:val="center"/>
          </w:tcPr>
          <w:p w:rsidR="00F07E06" w:rsidRPr="0039077B" w:rsidRDefault="00F07E06" w:rsidP="001171B5">
            <w:pPr>
              <w:spacing w:line="240" w:lineRule="auto"/>
              <w:ind w:firstLine="0"/>
              <w:jc w:val="center"/>
            </w:pPr>
            <w:r w:rsidRPr="0039077B">
              <w:t>467495</w:t>
            </w:r>
          </w:p>
        </w:tc>
        <w:tc>
          <w:tcPr>
            <w:tcW w:w="708" w:type="pct"/>
            <w:shd w:val="clear" w:color="auto" w:fill="FFFFFF"/>
            <w:vAlign w:val="center"/>
          </w:tcPr>
          <w:p w:rsidR="00F07E06" w:rsidRPr="0039077B" w:rsidRDefault="00F07E06" w:rsidP="001171B5">
            <w:pPr>
              <w:spacing w:line="240" w:lineRule="auto"/>
              <w:ind w:firstLine="0"/>
              <w:jc w:val="center"/>
            </w:pPr>
            <w:r w:rsidRPr="0039077B">
              <w:t>606703</w:t>
            </w:r>
          </w:p>
        </w:tc>
        <w:tc>
          <w:tcPr>
            <w:tcW w:w="708" w:type="pct"/>
            <w:shd w:val="clear" w:color="auto" w:fill="FFFFFF"/>
            <w:vAlign w:val="center"/>
          </w:tcPr>
          <w:p w:rsidR="00F07E06" w:rsidRPr="0039077B" w:rsidRDefault="00F07E06" w:rsidP="001171B5">
            <w:pPr>
              <w:spacing w:line="240" w:lineRule="auto"/>
              <w:ind w:firstLine="0"/>
              <w:jc w:val="center"/>
            </w:pPr>
            <w:r w:rsidRPr="0039077B">
              <w:t>514902</w:t>
            </w:r>
          </w:p>
        </w:tc>
      </w:tr>
      <w:tr w:rsidR="00F07E06" w:rsidRPr="0039077B" w:rsidTr="00401181">
        <w:trPr>
          <w:trHeight w:val="340"/>
        </w:trPr>
        <w:tc>
          <w:tcPr>
            <w:tcW w:w="1525" w:type="pct"/>
            <w:shd w:val="clear" w:color="auto" w:fill="FFFFFF"/>
          </w:tcPr>
          <w:p w:rsidR="00F07E06" w:rsidRPr="0039077B" w:rsidRDefault="00401181" w:rsidP="001171B5">
            <w:pPr>
              <w:spacing w:line="240" w:lineRule="auto"/>
              <w:ind w:firstLine="0"/>
              <w:jc w:val="left"/>
            </w:pPr>
            <w:r w:rsidRPr="0039077B">
              <w:t>4.</w:t>
            </w:r>
            <w:r w:rsidR="00F07E06" w:rsidRPr="0039077B">
              <w:t>Трудно</w:t>
            </w:r>
            <w:r w:rsidRPr="0039077B">
              <w:t xml:space="preserve"> </w:t>
            </w:r>
            <w:r w:rsidR="00F07E06" w:rsidRPr="0039077B">
              <w:t>реализуемые активы (F)</w:t>
            </w:r>
          </w:p>
        </w:tc>
        <w:tc>
          <w:tcPr>
            <w:tcW w:w="1351" w:type="pct"/>
            <w:shd w:val="clear" w:color="auto" w:fill="FFFFFF"/>
          </w:tcPr>
          <w:p w:rsidR="00F07E06" w:rsidRPr="0039077B" w:rsidRDefault="0083313D" w:rsidP="001171B5">
            <w:pPr>
              <w:spacing w:line="240" w:lineRule="auto"/>
              <w:ind w:firstLine="0"/>
              <w:jc w:val="left"/>
            </w:pPr>
            <w:r w:rsidRPr="0039077B">
              <w:t>4.</w:t>
            </w:r>
            <w:r w:rsidR="00F07E06" w:rsidRPr="0039077B">
              <w:t>Постоянные</w:t>
            </w:r>
            <w:r w:rsidRPr="0039077B">
              <w:t xml:space="preserve"> </w:t>
            </w:r>
            <w:r w:rsidR="00F07E06" w:rsidRPr="0039077B">
              <w:t>пассивы (Ее)</w:t>
            </w:r>
          </w:p>
        </w:tc>
        <w:tc>
          <w:tcPr>
            <w:tcW w:w="708" w:type="pct"/>
            <w:shd w:val="clear" w:color="auto" w:fill="FFFFFF"/>
            <w:vAlign w:val="center"/>
          </w:tcPr>
          <w:p w:rsidR="00F07E06" w:rsidRPr="0039077B" w:rsidRDefault="00F07E06" w:rsidP="001171B5">
            <w:pPr>
              <w:spacing w:line="240" w:lineRule="auto"/>
              <w:ind w:firstLine="0"/>
              <w:jc w:val="center"/>
            </w:pPr>
            <w:r w:rsidRPr="0039077B">
              <w:t>-255439</w:t>
            </w:r>
          </w:p>
        </w:tc>
        <w:tc>
          <w:tcPr>
            <w:tcW w:w="708" w:type="pct"/>
            <w:shd w:val="clear" w:color="auto" w:fill="FFFFFF"/>
            <w:vAlign w:val="center"/>
          </w:tcPr>
          <w:p w:rsidR="00F07E06" w:rsidRPr="0039077B" w:rsidRDefault="00F07E06" w:rsidP="001171B5">
            <w:pPr>
              <w:spacing w:line="240" w:lineRule="auto"/>
              <w:ind w:firstLine="0"/>
              <w:jc w:val="center"/>
            </w:pPr>
            <w:r w:rsidRPr="0039077B">
              <w:t>-296612</w:t>
            </w:r>
          </w:p>
        </w:tc>
        <w:tc>
          <w:tcPr>
            <w:tcW w:w="708" w:type="pct"/>
            <w:shd w:val="clear" w:color="auto" w:fill="FFFFFF"/>
            <w:vAlign w:val="center"/>
          </w:tcPr>
          <w:p w:rsidR="00F07E06" w:rsidRPr="0039077B" w:rsidRDefault="00F07E06" w:rsidP="001171B5">
            <w:pPr>
              <w:spacing w:line="240" w:lineRule="auto"/>
              <w:ind w:firstLine="0"/>
              <w:jc w:val="center"/>
            </w:pPr>
            <w:r w:rsidRPr="0039077B">
              <w:t>-401582</w:t>
            </w:r>
          </w:p>
        </w:tc>
      </w:tr>
      <w:tr w:rsidR="00F07E06" w:rsidRPr="0039077B" w:rsidTr="00401181">
        <w:trPr>
          <w:trHeight w:val="340"/>
        </w:trPr>
        <w:tc>
          <w:tcPr>
            <w:tcW w:w="1525" w:type="pct"/>
            <w:shd w:val="clear" w:color="auto" w:fill="FFFFFF"/>
          </w:tcPr>
          <w:p w:rsidR="00F07E06" w:rsidRPr="0039077B" w:rsidRDefault="00401181" w:rsidP="001171B5">
            <w:pPr>
              <w:spacing w:line="240" w:lineRule="auto"/>
              <w:ind w:firstLine="0"/>
              <w:jc w:val="left"/>
            </w:pPr>
            <w:r w:rsidRPr="0039077B">
              <w:t>Баланс (В</w:t>
            </w:r>
            <w:r w:rsidR="00F07E06" w:rsidRPr="0039077B">
              <w:t>а)</w:t>
            </w:r>
          </w:p>
        </w:tc>
        <w:tc>
          <w:tcPr>
            <w:tcW w:w="1351" w:type="pct"/>
            <w:shd w:val="clear" w:color="auto" w:fill="FFFFFF"/>
          </w:tcPr>
          <w:p w:rsidR="00F07E06" w:rsidRPr="0039077B" w:rsidRDefault="00F07E06" w:rsidP="001171B5">
            <w:pPr>
              <w:spacing w:line="240" w:lineRule="auto"/>
              <w:ind w:firstLine="0"/>
              <w:jc w:val="left"/>
            </w:pPr>
            <w:r w:rsidRPr="0039077B">
              <w:t>Баланс (Вр)</w:t>
            </w:r>
          </w:p>
        </w:tc>
        <w:tc>
          <w:tcPr>
            <w:tcW w:w="708" w:type="pct"/>
            <w:shd w:val="clear" w:color="auto" w:fill="FFFFFF"/>
            <w:vAlign w:val="center"/>
          </w:tcPr>
          <w:p w:rsidR="00F07E06" w:rsidRPr="0039077B" w:rsidRDefault="00F07E06" w:rsidP="001171B5">
            <w:pPr>
              <w:spacing w:line="240" w:lineRule="auto"/>
              <w:ind w:firstLine="0"/>
              <w:jc w:val="center"/>
            </w:pPr>
            <w:r w:rsidRPr="0039077B">
              <w:t>1644282</w:t>
            </w:r>
          </w:p>
        </w:tc>
        <w:tc>
          <w:tcPr>
            <w:tcW w:w="708" w:type="pct"/>
            <w:shd w:val="clear" w:color="auto" w:fill="FFFFFF"/>
            <w:vAlign w:val="center"/>
          </w:tcPr>
          <w:p w:rsidR="00F07E06" w:rsidRPr="0039077B" w:rsidRDefault="00F07E06" w:rsidP="001171B5">
            <w:pPr>
              <w:spacing w:line="240" w:lineRule="auto"/>
              <w:ind w:firstLine="0"/>
              <w:jc w:val="center"/>
            </w:pPr>
            <w:r w:rsidRPr="0039077B">
              <w:t>1528687</w:t>
            </w:r>
          </w:p>
        </w:tc>
        <w:tc>
          <w:tcPr>
            <w:tcW w:w="708" w:type="pct"/>
            <w:shd w:val="clear" w:color="auto" w:fill="FFFFFF"/>
            <w:vAlign w:val="center"/>
          </w:tcPr>
          <w:p w:rsidR="00F07E06" w:rsidRPr="0039077B" w:rsidRDefault="00F07E06" w:rsidP="001171B5">
            <w:pPr>
              <w:spacing w:line="240" w:lineRule="auto"/>
              <w:ind w:firstLine="0"/>
              <w:jc w:val="center"/>
            </w:pPr>
            <w:r w:rsidRPr="0039077B">
              <w:t>1514652</w:t>
            </w:r>
          </w:p>
        </w:tc>
      </w:tr>
    </w:tbl>
    <w:p w:rsidR="00F07E06" w:rsidRPr="0039077B" w:rsidRDefault="00F07E06" w:rsidP="00612B5C">
      <w:pPr>
        <w:shd w:val="clear" w:color="auto" w:fill="FFFFFF"/>
        <w:ind w:firstLine="709"/>
        <w:contextualSpacing/>
      </w:pPr>
      <w:r w:rsidRPr="0039077B">
        <w:lastRenderedPageBreak/>
        <w:t>АО «Комитекс»</w:t>
      </w:r>
      <w:r w:rsidR="0083313D" w:rsidRPr="0039077B">
        <w:t xml:space="preserve"> не обладает моментальной платё</w:t>
      </w:r>
      <w:r w:rsidRPr="0039077B">
        <w:t xml:space="preserve">жеспособностью, так как имеется дефицит наиболее ликвидных активов на покрытие наиболее срочных обязательств. </w:t>
      </w:r>
    </w:p>
    <w:p w:rsidR="00F07E06" w:rsidRPr="0039077B" w:rsidRDefault="00F07E06" w:rsidP="0039077B">
      <w:pPr>
        <w:shd w:val="clear" w:color="auto" w:fill="FFFFFF"/>
        <w:contextualSpacing/>
      </w:pPr>
      <w:r w:rsidRPr="0039077B">
        <w:t>Следовательно, на ближайший срок баланс АО «Комитекс»</w:t>
      </w:r>
      <w:r w:rsidR="0083313D" w:rsidRPr="0039077B">
        <w:t xml:space="preserve"> является неплатё</w:t>
      </w:r>
      <w:r w:rsidRPr="0039077B">
        <w:t>жеспособным.</w:t>
      </w:r>
    </w:p>
    <w:p w:rsidR="00F07E06" w:rsidRPr="0039077B" w:rsidRDefault="00F07E06" w:rsidP="0039077B">
      <w:pPr>
        <w:shd w:val="clear" w:color="auto" w:fill="FFFFFF"/>
        <w:contextualSpacing/>
      </w:pPr>
      <w:r w:rsidRPr="0039077B">
        <w:t>АО «Комитекс»</w:t>
      </w:r>
      <w:r w:rsidR="0083313D" w:rsidRPr="0039077B">
        <w:t xml:space="preserve"> обладает перспективной платё</w:t>
      </w:r>
      <w:r w:rsidRPr="0039077B">
        <w:t>жеспособностью, так как медленно реализуемых активов достаточно для покрытия краткосрочных обязательств.</w:t>
      </w:r>
    </w:p>
    <w:p w:rsidR="009F6BC9" w:rsidRPr="0039077B" w:rsidRDefault="0083313D" w:rsidP="001171B5">
      <w:pPr>
        <w:shd w:val="clear" w:color="auto" w:fill="FFFFFF"/>
        <w:contextualSpacing/>
      </w:pPr>
      <w:r w:rsidRPr="0039077B">
        <w:t>Для расчёта показателей платё</w:t>
      </w:r>
      <w:r w:rsidR="00F07E06" w:rsidRPr="0039077B">
        <w:t xml:space="preserve">жеспособности воспользуемся данными аналитического баланса (таблица </w:t>
      </w:r>
      <w:r w:rsidR="001171B5">
        <w:t>14</w:t>
      </w:r>
      <w:r w:rsidR="00F07E06" w:rsidRPr="0039077B">
        <w:t>).</w:t>
      </w:r>
    </w:p>
    <w:p w:rsidR="00F07E06" w:rsidRPr="0039077B" w:rsidRDefault="00F07E06" w:rsidP="0039077B">
      <w:pPr>
        <w:ind w:firstLine="0"/>
      </w:pPr>
      <w:r w:rsidRPr="0039077B">
        <w:t xml:space="preserve">Таблица </w:t>
      </w:r>
      <w:r w:rsidR="001171B5">
        <w:t>14 -</w:t>
      </w:r>
      <w:r w:rsidR="0083313D" w:rsidRPr="0039077B">
        <w:t xml:space="preserve"> </w:t>
      </w:r>
      <w:r w:rsidRPr="0039077B">
        <w:t>Аналитический баланс АО «Комитекс»</w:t>
      </w:r>
    </w:p>
    <w:tbl>
      <w:tblPr>
        <w:tblW w:w="5000" w:type="pct"/>
        <w:tblLook w:val="0000" w:firstRow="0" w:lastRow="0" w:firstColumn="0" w:lastColumn="0" w:noHBand="0" w:noVBand="0"/>
      </w:tblPr>
      <w:tblGrid>
        <w:gridCol w:w="4396"/>
        <w:gridCol w:w="2036"/>
        <w:gridCol w:w="1450"/>
        <w:gridCol w:w="1972"/>
      </w:tblGrid>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Показатель</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2014</w:t>
            </w:r>
            <w:r w:rsidR="00130A7D" w:rsidRPr="0039077B">
              <w:t xml:space="preserve"> </w:t>
            </w:r>
            <w:r w:rsidRPr="0039077B">
              <w:t>г.</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2015</w:t>
            </w:r>
            <w:r w:rsidR="00130A7D" w:rsidRPr="0039077B">
              <w:t xml:space="preserve"> </w:t>
            </w:r>
            <w:r w:rsidRPr="0039077B">
              <w:t>г.</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2016</w:t>
            </w:r>
            <w:r w:rsidR="00130A7D" w:rsidRPr="0039077B">
              <w:t xml:space="preserve"> </w:t>
            </w:r>
            <w:r w:rsidRPr="0039077B">
              <w:t>г.</w:t>
            </w:r>
          </w:p>
        </w:tc>
      </w:tr>
      <w:tr w:rsidR="00F07E06" w:rsidRPr="0039077B" w:rsidTr="0083313D">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Актив</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1.Денежные средства</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17535</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11731</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7003</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2.Дебиторская задолженность</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340767</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238077</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241643</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3.Запасы и затраты</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708719</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776537</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796740</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Всего текущих активов</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1067021</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1026345</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1045386</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right="-108" w:firstLine="0"/>
              <w:jc w:val="left"/>
            </w:pPr>
            <w:r w:rsidRPr="0039077B">
              <w:t>4.Иммобилизованные средства</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577261</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502342</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469266</w:t>
            </w:r>
          </w:p>
        </w:tc>
      </w:tr>
      <w:tr w:rsidR="00F07E06" w:rsidRPr="0039077B" w:rsidTr="0083313D">
        <w:trPr>
          <w:trHeight w:val="454"/>
        </w:trPr>
        <w:tc>
          <w:tcPr>
            <w:tcW w:w="2079"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 xml:space="preserve">Итого активы </w:t>
            </w:r>
          </w:p>
        </w:tc>
        <w:tc>
          <w:tcPr>
            <w:tcW w:w="1084"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1644282</w:t>
            </w:r>
          </w:p>
        </w:tc>
        <w:tc>
          <w:tcPr>
            <w:tcW w:w="786"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1528687</w:t>
            </w:r>
          </w:p>
        </w:tc>
        <w:tc>
          <w:tcPr>
            <w:tcW w:w="1051" w:type="pct"/>
            <w:tcBorders>
              <w:top w:val="nil"/>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1514652</w:t>
            </w:r>
          </w:p>
        </w:tc>
      </w:tr>
      <w:tr w:rsidR="00F07E06" w:rsidRPr="0039077B" w:rsidTr="0083313D">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Пассив</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1.Кредиторская задолженность</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225143</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321399</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285966</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2.Краткосрочные кредиты и займы</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345215</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238500</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76000</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 xml:space="preserve">Всего краткосрочный капитал </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570358</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559899</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361966</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3.Долгосрочный капитал</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241224</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169834</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281838</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4.Собственный капитал</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832700</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798954</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870848</w:t>
            </w:r>
          </w:p>
        </w:tc>
      </w:tr>
      <w:tr w:rsidR="00F07E06" w:rsidRPr="0039077B" w:rsidTr="0083313D">
        <w:trPr>
          <w:trHeight w:val="454"/>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left"/>
            </w:pPr>
            <w:r w:rsidRPr="0039077B">
              <w:t>Итого пассивы</w:t>
            </w:r>
          </w:p>
        </w:tc>
        <w:tc>
          <w:tcPr>
            <w:tcW w:w="1084"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1644282</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1528687</w:t>
            </w:r>
          </w:p>
        </w:tc>
        <w:tc>
          <w:tcPr>
            <w:tcW w:w="1051" w:type="pct"/>
            <w:tcBorders>
              <w:top w:val="single" w:sz="4" w:space="0" w:color="auto"/>
              <w:left w:val="nil"/>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1514652</w:t>
            </w:r>
          </w:p>
        </w:tc>
      </w:tr>
    </w:tbl>
    <w:p w:rsidR="00F07E06" w:rsidRPr="0039077B" w:rsidRDefault="00F07E06" w:rsidP="0039077B">
      <w:pPr>
        <w:shd w:val="clear" w:color="auto" w:fill="FFFFFF"/>
        <w:contextualSpacing/>
      </w:pPr>
    </w:p>
    <w:p w:rsidR="00F07E06" w:rsidRDefault="00F07E06" w:rsidP="0039077B">
      <w:pPr>
        <w:shd w:val="clear" w:color="auto" w:fill="FFFFFF"/>
        <w:contextualSpacing/>
      </w:pPr>
      <w:r w:rsidRPr="0039077B">
        <w:t xml:space="preserve">Далее представим показатели ликвидности баланса АО «Комитекс» (таблица </w:t>
      </w:r>
      <w:r w:rsidR="001171B5">
        <w:t>15</w:t>
      </w:r>
      <w:r w:rsidRPr="0039077B">
        <w:t>).</w:t>
      </w:r>
    </w:p>
    <w:p w:rsidR="001171B5" w:rsidRPr="0039077B" w:rsidRDefault="001171B5" w:rsidP="0039077B">
      <w:pPr>
        <w:shd w:val="clear" w:color="auto" w:fill="FFFFFF"/>
        <w:contextualSpacing/>
      </w:pPr>
    </w:p>
    <w:p w:rsidR="00F07E06" w:rsidRPr="0039077B" w:rsidRDefault="00F07E06" w:rsidP="0039077B">
      <w:pPr>
        <w:ind w:firstLine="0"/>
      </w:pPr>
      <w:r w:rsidRPr="0039077B">
        <w:lastRenderedPageBreak/>
        <w:t xml:space="preserve">Таблица </w:t>
      </w:r>
      <w:r w:rsidR="001171B5">
        <w:t>15 -</w:t>
      </w:r>
      <w:r w:rsidR="00130A7D" w:rsidRPr="0039077B">
        <w:t xml:space="preserve"> </w:t>
      </w:r>
      <w:r w:rsidRPr="0039077B">
        <w:t>Показатели ликвидности баланса 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1593"/>
        <w:gridCol w:w="916"/>
        <w:gridCol w:w="916"/>
        <w:gridCol w:w="916"/>
        <w:gridCol w:w="2079"/>
      </w:tblGrid>
      <w:tr w:rsidR="00F07E06" w:rsidRPr="0039077B" w:rsidTr="00130A7D">
        <w:trPr>
          <w:trHeight w:val="454"/>
        </w:trPr>
        <w:tc>
          <w:tcPr>
            <w:tcW w:w="1742" w:type="pct"/>
            <w:shd w:val="clear" w:color="auto" w:fill="FFFFFF"/>
            <w:vAlign w:val="center"/>
          </w:tcPr>
          <w:p w:rsidR="00F07E06" w:rsidRPr="0039077B" w:rsidRDefault="00F07E06" w:rsidP="001171B5">
            <w:pPr>
              <w:spacing w:line="240" w:lineRule="auto"/>
              <w:ind w:firstLine="0"/>
              <w:jc w:val="center"/>
            </w:pPr>
            <w:r w:rsidRPr="0039077B">
              <w:t>Показатель</w:t>
            </w:r>
          </w:p>
        </w:tc>
        <w:tc>
          <w:tcPr>
            <w:tcW w:w="808" w:type="pct"/>
            <w:shd w:val="clear" w:color="auto" w:fill="FFFFFF"/>
            <w:vAlign w:val="center"/>
          </w:tcPr>
          <w:p w:rsidR="00F07E06" w:rsidRPr="0039077B" w:rsidRDefault="00F07E06" w:rsidP="001171B5">
            <w:pPr>
              <w:spacing w:line="240" w:lineRule="auto"/>
              <w:ind w:firstLine="0"/>
              <w:jc w:val="center"/>
            </w:pPr>
            <w:r w:rsidRPr="0039077B">
              <w:t>Оптим.</w:t>
            </w:r>
            <w:r w:rsidR="00130A7D" w:rsidRPr="0039077B">
              <w:t xml:space="preserve"> </w:t>
            </w:r>
            <w:r w:rsidRPr="0039077B">
              <w:t>знач.</w:t>
            </w:r>
          </w:p>
        </w:tc>
        <w:tc>
          <w:tcPr>
            <w:tcW w:w="465" w:type="pct"/>
            <w:shd w:val="clear" w:color="auto" w:fill="FFFFFF"/>
            <w:vAlign w:val="center"/>
          </w:tcPr>
          <w:p w:rsidR="00F07E06" w:rsidRPr="0039077B" w:rsidRDefault="00F07E06" w:rsidP="001171B5">
            <w:pPr>
              <w:spacing w:line="240" w:lineRule="auto"/>
              <w:ind w:firstLine="0"/>
              <w:jc w:val="center"/>
            </w:pPr>
            <w:r w:rsidRPr="0039077B">
              <w:t>2014</w:t>
            </w:r>
            <w:r w:rsidR="00130A7D" w:rsidRPr="0039077B">
              <w:t xml:space="preserve"> </w:t>
            </w:r>
            <w:r w:rsidRPr="0039077B">
              <w:t>г.</w:t>
            </w:r>
          </w:p>
        </w:tc>
        <w:tc>
          <w:tcPr>
            <w:tcW w:w="465" w:type="pct"/>
            <w:shd w:val="clear" w:color="auto" w:fill="FFFFFF"/>
            <w:vAlign w:val="center"/>
          </w:tcPr>
          <w:p w:rsidR="00F07E06" w:rsidRPr="0039077B" w:rsidRDefault="00F07E06" w:rsidP="001171B5">
            <w:pPr>
              <w:spacing w:line="240" w:lineRule="auto"/>
              <w:ind w:firstLine="0"/>
              <w:jc w:val="center"/>
            </w:pPr>
            <w:r w:rsidRPr="0039077B">
              <w:t>2015</w:t>
            </w:r>
            <w:r w:rsidR="00130A7D" w:rsidRPr="0039077B">
              <w:t xml:space="preserve"> </w:t>
            </w:r>
            <w:r w:rsidRPr="0039077B">
              <w:t>г.</w:t>
            </w:r>
          </w:p>
        </w:tc>
        <w:tc>
          <w:tcPr>
            <w:tcW w:w="465" w:type="pct"/>
            <w:shd w:val="clear" w:color="auto" w:fill="FFFFFF"/>
            <w:vAlign w:val="center"/>
          </w:tcPr>
          <w:p w:rsidR="00F07E06" w:rsidRPr="0039077B" w:rsidRDefault="00F07E06" w:rsidP="001171B5">
            <w:pPr>
              <w:spacing w:line="240" w:lineRule="auto"/>
              <w:ind w:firstLine="0"/>
              <w:jc w:val="center"/>
            </w:pPr>
            <w:r w:rsidRPr="0039077B">
              <w:t>2016</w:t>
            </w:r>
            <w:r w:rsidR="00130A7D" w:rsidRPr="0039077B">
              <w:t xml:space="preserve"> </w:t>
            </w:r>
            <w:r w:rsidRPr="0039077B">
              <w:t>г.</w:t>
            </w:r>
          </w:p>
        </w:tc>
        <w:tc>
          <w:tcPr>
            <w:tcW w:w="1055" w:type="pct"/>
            <w:shd w:val="clear" w:color="auto" w:fill="FFFFFF"/>
            <w:vAlign w:val="center"/>
          </w:tcPr>
          <w:p w:rsidR="00F07E06" w:rsidRPr="0039077B" w:rsidRDefault="00F07E06" w:rsidP="001171B5">
            <w:pPr>
              <w:spacing w:line="240" w:lineRule="auto"/>
              <w:ind w:firstLine="0"/>
              <w:jc w:val="center"/>
            </w:pPr>
            <w:r w:rsidRPr="0039077B">
              <w:t>Откл-е 2016</w:t>
            </w:r>
            <w:r w:rsidR="00130A7D" w:rsidRPr="0039077B">
              <w:t xml:space="preserve"> г. </w:t>
            </w:r>
            <w:r w:rsidRPr="0039077B">
              <w:t>к 2014</w:t>
            </w:r>
            <w:r w:rsidR="00130A7D" w:rsidRPr="0039077B">
              <w:t xml:space="preserve"> </w:t>
            </w:r>
            <w:r w:rsidRPr="0039077B">
              <w:t>г., +,-</w:t>
            </w:r>
          </w:p>
        </w:tc>
      </w:tr>
      <w:tr w:rsidR="00F07E06" w:rsidRPr="0039077B" w:rsidTr="00130A7D">
        <w:trPr>
          <w:trHeight w:val="454"/>
        </w:trPr>
        <w:tc>
          <w:tcPr>
            <w:tcW w:w="1742" w:type="pct"/>
            <w:shd w:val="clear" w:color="auto" w:fill="FFFFFF"/>
            <w:vAlign w:val="center"/>
          </w:tcPr>
          <w:p w:rsidR="00F07E06" w:rsidRPr="0039077B" w:rsidRDefault="00F07E06" w:rsidP="001171B5">
            <w:pPr>
              <w:spacing w:line="240" w:lineRule="auto"/>
              <w:ind w:firstLine="0"/>
              <w:jc w:val="left"/>
            </w:pPr>
            <w:r w:rsidRPr="0039077B">
              <w:t xml:space="preserve">Коэффициент абсолютной ликвидности </w:t>
            </w:r>
          </w:p>
        </w:tc>
        <w:tc>
          <w:tcPr>
            <w:tcW w:w="808" w:type="pct"/>
            <w:shd w:val="clear" w:color="auto" w:fill="FFFFFF"/>
            <w:vAlign w:val="center"/>
          </w:tcPr>
          <w:p w:rsidR="00F07E06" w:rsidRPr="0039077B" w:rsidRDefault="00F07E06" w:rsidP="001171B5">
            <w:pPr>
              <w:spacing w:line="240" w:lineRule="auto"/>
              <w:ind w:firstLine="0"/>
              <w:jc w:val="center"/>
            </w:pPr>
            <w:r w:rsidRPr="0039077B">
              <w:t>0,2...0,5</w:t>
            </w:r>
          </w:p>
        </w:tc>
        <w:tc>
          <w:tcPr>
            <w:tcW w:w="465" w:type="pct"/>
            <w:shd w:val="clear" w:color="auto" w:fill="FFFFFF"/>
            <w:vAlign w:val="center"/>
          </w:tcPr>
          <w:p w:rsidR="00F07E06" w:rsidRPr="0039077B" w:rsidRDefault="00F07E06" w:rsidP="001171B5">
            <w:pPr>
              <w:spacing w:line="240" w:lineRule="auto"/>
              <w:ind w:firstLine="0"/>
              <w:jc w:val="center"/>
            </w:pPr>
            <w:r w:rsidRPr="0039077B">
              <w:t>0,03</w:t>
            </w:r>
          </w:p>
        </w:tc>
        <w:tc>
          <w:tcPr>
            <w:tcW w:w="465" w:type="pct"/>
            <w:shd w:val="clear" w:color="auto" w:fill="FFFFFF"/>
            <w:vAlign w:val="center"/>
          </w:tcPr>
          <w:p w:rsidR="00F07E06" w:rsidRPr="0039077B" w:rsidRDefault="00F07E06" w:rsidP="001171B5">
            <w:pPr>
              <w:spacing w:line="240" w:lineRule="auto"/>
              <w:ind w:firstLine="0"/>
              <w:jc w:val="center"/>
            </w:pPr>
            <w:r w:rsidRPr="0039077B">
              <w:t>0,02</w:t>
            </w:r>
          </w:p>
        </w:tc>
        <w:tc>
          <w:tcPr>
            <w:tcW w:w="465" w:type="pct"/>
            <w:shd w:val="clear" w:color="auto" w:fill="FFFFFF"/>
            <w:vAlign w:val="center"/>
          </w:tcPr>
          <w:p w:rsidR="00F07E06" w:rsidRPr="0039077B" w:rsidRDefault="00F07E06" w:rsidP="001171B5">
            <w:pPr>
              <w:spacing w:line="240" w:lineRule="auto"/>
              <w:ind w:firstLine="0"/>
              <w:jc w:val="center"/>
            </w:pPr>
            <w:r w:rsidRPr="0039077B">
              <w:t>0,02</w:t>
            </w:r>
          </w:p>
        </w:tc>
        <w:tc>
          <w:tcPr>
            <w:tcW w:w="1055" w:type="pct"/>
            <w:shd w:val="clear" w:color="auto" w:fill="FFFFFF"/>
            <w:vAlign w:val="center"/>
          </w:tcPr>
          <w:p w:rsidR="00F07E06" w:rsidRPr="0039077B" w:rsidRDefault="00F07E06" w:rsidP="001171B5">
            <w:pPr>
              <w:spacing w:line="240" w:lineRule="auto"/>
              <w:ind w:firstLine="0"/>
              <w:jc w:val="center"/>
            </w:pPr>
            <w:r w:rsidRPr="0039077B">
              <w:t>-0,01</w:t>
            </w:r>
          </w:p>
        </w:tc>
      </w:tr>
      <w:tr w:rsidR="00F07E06" w:rsidRPr="0039077B" w:rsidTr="00130A7D">
        <w:trPr>
          <w:trHeight w:val="454"/>
        </w:trPr>
        <w:tc>
          <w:tcPr>
            <w:tcW w:w="1742" w:type="pct"/>
            <w:shd w:val="clear" w:color="auto" w:fill="FFFFFF"/>
            <w:vAlign w:val="center"/>
          </w:tcPr>
          <w:p w:rsidR="00F07E06" w:rsidRPr="0039077B" w:rsidRDefault="00F07E06" w:rsidP="001171B5">
            <w:pPr>
              <w:spacing w:line="240" w:lineRule="auto"/>
              <w:ind w:firstLine="0"/>
              <w:jc w:val="left"/>
            </w:pPr>
            <w:r w:rsidRPr="0039077B">
              <w:t xml:space="preserve">Коэффициент промежуточной ликвидности </w:t>
            </w:r>
          </w:p>
        </w:tc>
        <w:tc>
          <w:tcPr>
            <w:tcW w:w="808" w:type="pct"/>
            <w:shd w:val="clear" w:color="auto" w:fill="FFFFFF"/>
            <w:vAlign w:val="center"/>
          </w:tcPr>
          <w:p w:rsidR="00F07E06" w:rsidRPr="0039077B" w:rsidRDefault="00F07E06" w:rsidP="001171B5">
            <w:pPr>
              <w:spacing w:line="240" w:lineRule="auto"/>
              <w:ind w:firstLine="0"/>
              <w:jc w:val="center"/>
            </w:pPr>
            <w:r w:rsidRPr="0039077B">
              <w:t>0,5…0,8</w:t>
            </w:r>
          </w:p>
        </w:tc>
        <w:tc>
          <w:tcPr>
            <w:tcW w:w="465" w:type="pct"/>
            <w:shd w:val="clear" w:color="auto" w:fill="FFFFFF"/>
            <w:vAlign w:val="center"/>
          </w:tcPr>
          <w:p w:rsidR="00F07E06" w:rsidRPr="0039077B" w:rsidRDefault="00F07E06" w:rsidP="001171B5">
            <w:pPr>
              <w:spacing w:line="240" w:lineRule="auto"/>
              <w:ind w:firstLine="0"/>
              <w:jc w:val="center"/>
            </w:pPr>
            <w:r w:rsidRPr="0039077B">
              <w:t>0,63</w:t>
            </w:r>
          </w:p>
        </w:tc>
        <w:tc>
          <w:tcPr>
            <w:tcW w:w="465" w:type="pct"/>
            <w:shd w:val="clear" w:color="auto" w:fill="FFFFFF"/>
            <w:vAlign w:val="center"/>
          </w:tcPr>
          <w:p w:rsidR="00F07E06" w:rsidRPr="0039077B" w:rsidRDefault="00F07E06" w:rsidP="001171B5">
            <w:pPr>
              <w:spacing w:line="240" w:lineRule="auto"/>
              <w:ind w:firstLine="0"/>
              <w:jc w:val="center"/>
            </w:pPr>
            <w:r w:rsidRPr="0039077B">
              <w:t>0,45</w:t>
            </w:r>
          </w:p>
        </w:tc>
        <w:tc>
          <w:tcPr>
            <w:tcW w:w="465" w:type="pct"/>
            <w:shd w:val="clear" w:color="auto" w:fill="FFFFFF"/>
            <w:vAlign w:val="center"/>
          </w:tcPr>
          <w:p w:rsidR="00F07E06" w:rsidRPr="0039077B" w:rsidRDefault="00F07E06" w:rsidP="001171B5">
            <w:pPr>
              <w:spacing w:line="240" w:lineRule="auto"/>
              <w:ind w:firstLine="0"/>
              <w:jc w:val="center"/>
            </w:pPr>
            <w:r w:rsidRPr="0039077B">
              <w:t>0,69</w:t>
            </w:r>
          </w:p>
        </w:tc>
        <w:tc>
          <w:tcPr>
            <w:tcW w:w="1055" w:type="pct"/>
            <w:shd w:val="clear" w:color="auto" w:fill="FFFFFF"/>
            <w:vAlign w:val="center"/>
          </w:tcPr>
          <w:p w:rsidR="00F07E06" w:rsidRPr="0039077B" w:rsidRDefault="00F07E06" w:rsidP="001171B5">
            <w:pPr>
              <w:spacing w:line="240" w:lineRule="auto"/>
              <w:ind w:firstLine="0"/>
              <w:jc w:val="center"/>
            </w:pPr>
            <w:r w:rsidRPr="0039077B">
              <w:t>0,06</w:t>
            </w:r>
          </w:p>
        </w:tc>
      </w:tr>
      <w:tr w:rsidR="00F07E06" w:rsidRPr="0039077B" w:rsidTr="00130A7D">
        <w:trPr>
          <w:trHeight w:val="454"/>
        </w:trPr>
        <w:tc>
          <w:tcPr>
            <w:tcW w:w="1742" w:type="pct"/>
            <w:shd w:val="clear" w:color="auto" w:fill="FFFFFF"/>
            <w:vAlign w:val="center"/>
          </w:tcPr>
          <w:p w:rsidR="00F07E06" w:rsidRPr="0039077B" w:rsidRDefault="00F07E06" w:rsidP="001171B5">
            <w:pPr>
              <w:spacing w:line="240" w:lineRule="auto"/>
              <w:ind w:firstLine="0"/>
              <w:jc w:val="left"/>
            </w:pPr>
            <w:r w:rsidRPr="0039077B">
              <w:t xml:space="preserve">Коэффициент текущей ликвидности </w:t>
            </w:r>
          </w:p>
        </w:tc>
        <w:tc>
          <w:tcPr>
            <w:tcW w:w="808" w:type="pct"/>
            <w:shd w:val="clear" w:color="auto" w:fill="FFFFFF"/>
            <w:vAlign w:val="center"/>
          </w:tcPr>
          <w:p w:rsidR="00F07E06" w:rsidRPr="0039077B" w:rsidRDefault="00F07E06" w:rsidP="001171B5">
            <w:pPr>
              <w:spacing w:line="240" w:lineRule="auto"/>
              <w:ind w:firstLine="0"/>
              <w:jc w:val="center"/>
            </w:pPr>
            <w:r w:rsidRPr="0039077B">
              <w:t>&gt;2,0</w:t>
            </w:r>
          </w:p>
        </w:tc>
        <w:tc>
          <w:tcPr>
            <w:tcW w:w="465" w:type="pct"/>
            <w:shd w:val="clear" w:color="auto" w:fill="FFFFFF"/>
            <w:vAlign w:val="center"/>
          </w:tcPr>
          <w:p w:rsidR="00F07E06" w:rsidRPr="0039077B" w:rsidRDefault="00F07E06" w:rsidP="001171B5">
            <w:pPr>
              <w:spacing w:line="240" w:lineRule="auto"/>
              <w:ind w:firstLine="0"/>
              <w:jc w:val="center"/>
            </w:pPr>
            <w:r w:rsidRPr="0039077B">
              <w:t>1,87</w:t>
            </w:r>
          </w:p>
        </w:tc>
        <w:tc>
          <w:tcPr>
            <w:tcW w:w="465" w:type="pct"/>
            <w:shd w:val="clear" w:color="auto" w:fill="FFFFFF"/>
            <w:vAlign w:val="center"/>
          </w:tcPr>
          <w:p w:rsidR="00F07E06" w:rsidRPr="0039077B" w:rsidRDefault="00F07E06" w:rsidP="001171B5">
            <w:pPr>
              <w:spacing w:line="240" w:lineRule="auto"/>
              <w:ind w:firstLine="0"/>
              <w:jc w:val="center"/>
            </w:pPr>
            <w:r w:rsidRPr="0039077B">
              <w:t>1,83</w:t>
            </w:r>
          </w:p>
        </w:tc>
        <w:tc>
          <w:tcPr>
            <w:tcW w:w="465" w:type="pct"/>
            <w:shd w:val="clear" w:color="auto" w:fill="FFFFFF"/>
            <w:vAlign w:val="center"/>
          </w:tcPr>
          <w:p w:rsidR="00F07E06" w:rsidRPr="0039077B" w:rsidRDefault="00F07E06" w:rsidP="001171B5">
            <w:pPr>
              <w:spacing w:line="240" w:lineRule="auto"/>
              <w:ind w:firstLine="0"/>
              <w:jc w:val="center"/>
            </w:pPr>
            <w:r w:rsidRPr="0039077B">
              <w:t>2,89</w:t>
            </w:r>
          </w:p>
        </w:tc>
        <w:tc>
          <w:tcPr>
            <w:tcW w:w="1055" w:type="pct"/>
            <w:shd w:val="clear" w:color="auto" w:fill="FFFFFF"/>
            <w:vAlign w:val="center"/>
          </w:tcPr>
          <w:p w:rsidR="00F07E06" w:rsidRPr="0039077B" w:rsidRDefault="00F07E06" w:rsidP="001171B5">
            <w:pPr>
              <w:spacing w:line="240" w:lineRule="auto"/>
              <w:ind w:firstLine="0"/>
              <w:jc w:val="center"/>
            </w:pPr>
            <w:r w:rsidRPr="0039077B">
              <w:t>1,02</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рассматриваемом периоде коэффициент абсолютной ликвидности имеет значения существенно меньше нормативных.</w:t>
      </w:r>
    </w:p>
    <w:p w:rsidR="00F07E06" w:rsidRPr="0039077B" w:rsidRDefault="00F07E06" w:rsidP="0039077B">
      <w:pPr>
        <w:shd w:val="clear" w:color="auto" w:fill="FFFFFF"/>
        <w:contextualSpacing/>
      </w:pPr>
      <w:r w:rsidRPr="0039077B">
        <w:t>Коэффициент промежуточной ликвидности - в пределах оптимального значения.</w:t>
      </w:r>
    </w:p>
    <w:p w:rsidR="00F07E06" w:rsidRPr="0039077B" w:rsidRDefault="00F07E06" w:rsidP="0039077B">
      <w:pPr>
        <w:shd w:val="clear" w:color="auto" w:fill="FFFFFF"/>
        <w:contextualSpacing/>
      </w:pPr>
      <w:r w:rsidRPr="0039077B">
        <w:t>Коэффициент текущей ликвидности ниже оптимального значения. Хотя к 2016</w:t>
      </w:r>
      <w:r w:rsidR="00130A7D" w:rsidRPr="0039077B">
        <w:t xml:space="preserve"> г. он растё</w:t>
      </w:r>
      <w:r w:rsidRPr="0039077B">
        <w:t>т и достигает оптимального значения.</w:t>
      </w:r>
    </w:p>
    <w:p w:rsidR="00F07E06" w:rsidRPr="0039077B" w:rsidRDefault="00F07E06" w:rsidP="0039077B">
      <w:pPr>
        <w:shd w:val="clear" w:color="auto" w:fill="FFFFFF"/>
        <w:contextualSpacing/>
      </w:pPr>
      <w:r w:rsidRPr="0039077B">
        <w:t xml:space="preserve">Представим оценку обеспеченности запасов и затрат собственными оборотными средствами (таблица </w:t>
      </w:r>
      <w:r w:rsidR="001171B5">
        <w:t>16</w:t>
      </w:r>
      <w:r w:rsidRPr="0039077B">
        <w:t>).</w:t>
      </w:r>
    </w:p>
    <w:p w:rsidR="00F07E06" w:rsidRPr="0039077B" w:rsidRDefault="00F07E06" w:rsidP="0039077B">
      <w:pPr>
        <w:ind w:firstLine="0"/>
      </w:pPr>
      <w:r w:rsidRPr="0039077B">
        <w:t xml:space="preserve">Таблица </w:t>
      </w:r>
      <w:r w:rsidR="001171B5">
        <w:t>16 -</w:t>
      </w:r>
      <w:r w:rsidR="00130A7D" w:rsidRPr="0039077B">
        <w:t xml:space="preserve"> </w:t>
      </w:r>
      <w:r w:rsidRPr="0039077B">
        <w:t>Обеспеченность запасов и затрат собственными оборотными средствами в 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1134"/>
        <w:gridCol w:w="1134"/>
        <w:gridCol w:w="1133"/>
        <w:gridCol w:w="1133"/>
      </w:tblGrid>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center"/>
            </w:pPr>
            <w:r w:rsidRPr="0039077B">
              <w:t>Показатели</w:t>
            </w:r>
          </w:p>
        </w:tc>
        <w:tc>
          <w:tcPr>
            <w:tcW w:w="575" w:type="pct"/>
            <w:shd w:val="clear" w:color="000000" w:fill="FFFFFF"/>
            <w:vAlign w:val="center"/>
          </w:tcPr>
          <w:p w:rsidR="00F07E06" w:rsidRPr="0039077B" w:rsidRDefault="00F07E06" w:rsidP="001171B5">
            <w:pPr>
              <w:spacing w:line="240" w:lineRule="auto"/>
              <w:ind w:firstLine="0"/>
              <w:jc w:val="center"/>
            </w:pPr>
            <w:r w:rsidRPr="0039077B">
              <w:t>2014</w:t>
            </w:r>
            <w:r w:rsidR="006C4DEE" w:rsidRPr="0039077B">
              <w:t xml:space="preserve"> </w:t>
            </w:r>
            <w:r w:rsidRPr="0039077B">
              <w:t>г.</w:t>
            </w:r>
          </w:p>
        </w:tc>
        <w:tc>
          <w:tcPr>
            <w:tcW w:w="575" w:type="pct"/>
            <w:shd w:val="clear" w:color="000000" w:fill="FFFFFF"/>
            <w:vAlign w:val="center"/>
          </w:tcPr>
          <w:p w:rsidR="00F07E06" w:rsidRPr="0039077B" w:rsidRDefault="00F07E06" w:rsidP="001171B5">
            <w:pPr>
              <w:spacing w:line="240" w:lineRule="auto"/>
              <w:ind w:firstLine="0"/>
              <w:jc w:val="center"/>
            </w:pPr>
            <w:r w:rsidRPr="0039077B">
              <w:t>2015</w:t>
            </w:r>
            <w:r w:rsidR="006C4DEE" w:rsidRPr="0039077B">
              <w:t xml:space="preserve"> </w:t>
            </w:r>
            <w:r w:rsidRPr="0039077B">
              <w:t>г.</w:t>
            </w:r>
          </w:p>
        </w:tc>
        <w:tc>
          <w:tcPr>
            <w:tcW w:w="575" w:type="pct"/>
            <w:shd w:val="clear" w:color="000000" w:fill="FFFFFF"/>
            <w:vAlign w:val="center"/>
          </w:tcPr>
          <w:p w:rsidR="00F07E06" w:rsidRPr="0039077B" w:rsidRDefault="00F07E06" w:rsidP="001171B5">
            <w:pPr>
              <w:spacing w:line="240" w:lineRule="auto"/>
              <w:ind w:firstLine="0"/>
              <w:jc w:val="center"/>
            </w:pPr>
            <w:r w:rsidRPr="0039077B">
              <w:t>2016</w:t>
            </w:r>
            <w:r w:rsidR="006C4DEE" w:rsidRPr="0039077B">
              <w:t xml:space="preserve"> </w:t>
            </w:r>
            <w:r w:rsidRPr="0039077B">
              <w:t>г</w:t>
            </w:r>
            <w:r w:rsidR="006C4DEE" w:rsidRPr="0039077B">
              <w:t>.</w:t>
            </w:r>
          </w:p>
        </w:tc>
        <w:tc>
          <w:tcPr>
            <w:tcW w:w="575" w:type="pct"/>
            <w:shd w:val="clear" w:color="000000" w:fill="FFFFFF"/>
            <w:vAlign w:val="center"/>
          </w:tcPr>
          <w:p w:rsidR="00F07E06" w:rsidRPr="0039077B" w:rsidRDefault="00F07E06" w:rsidP="001171B5">
            <w:pPr>
              <w:spacing w:line="240" w:lineRule="auto"/>
              <w:ind w:firstLine="0"/>
              <w:jc w:val="center"/>
            </w:pPr>
            <w:r w:rsidRPr="0039077B">
              <w:t>Откл-е</w:t>
            </w:r>
          </w:p>
          <w:p w:rsidR="00F07E06" w:rsidRPr="0039077B" w:rsidRDefault="00F07E06" w:rsidP="001171B5">
            <w:pPr>
              <w:spacing w:line="240" w:lineRule="auto"/>
              <w:ind w:firstLine="0"/>
              <w:jc w:val="center"/>
            </w:pPr>
            <w:r w:rsidRPr="0039077B">
              <w:t>2016</w:t>
            </w:r>
            <w:r w:rsidR="006C4DEE" w:rsidRPr="0039077B">
              <w:t xml:space="preserve"> </w:t>
            </w:r>
            <w:r w:rsidRPr="0039077B">
              <w:t>г. к 2014</w:t>
            </w:r>
            <w:r w:rsidR="006C4DEE" w:rsidRPr="0039077B">
              <w:t xml:space="preserve"> </w:t>
            </w:r>
            <w:r w:rsidRPr="0039077B">
              <w:t>г.,</w:t>
            </w:r>
            <w:r w:rsidR="006C4DEE" w:rsidRPr="0039077B">
              <w:t xml:space="preserve"> </w:t>
            </w:r>
            <w:r w:rsidRPr="0039077B">
              <w:t>+,-</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1 Реальный собственный капитал</w:t>
            </w:r>
          </w:p>
        </w:tc>
        <w:tc>
          <w:tcPr>
            <w:tcW w:w="575" w:type="pct"/>
            <w:shd w:val="clear" w:color="000000" w:fill="FFFFFF"/>
            <w:vAlign w:val="center"/>
          </w:tcPr>
          <w:p w:rsidR="00F07E06" w:rsidRPr="0039077B" w:rsidRDefault="00F07E06" w:rsidP="001171B5">
            <w:pPr>
              <w:spacing w:line="240" w:lineRule="auto"/>
              <w:ind w:firstLine="0"/>
              <w:jc w:val="center"/>
            </w:pPr>
            <w:r w:rsidRPr="0039077B">
              <w:t>832700</w:t>
            </w:r>
          </w:p>
        </w:tc>
        <w:tc>
          <w:tcPr>
            <w:tcW w:w="575" w:type="pct"/>
            <w:shd w:val="clear" w:color="000000" w:fill="FFFFFF"/>
            <w:vAlign w:val="center"/>
          </w:tcPr>
          <w:p w:rsidR="00F07E06" w:rsidRPr="0039077B" w:rsidRDefault="00F07E06" w:rsidP="001171B5">
            <w:pPr>
              <w:spacing w:line="240" w:lineRule="auto"/>
              <w:ind w:firstLine="0"/>
              <w:jc w:val="center"/>
            </w:pPr>
            <w:r w:rsidRPr="0039077B">
              <w:t>798954</w:t>
            </w:r>
          </w:p>
        </w:tc>
        <w:tc>
          <w:tcPr>
            <w:tcW w:w="575" w:type="pct"/>
            <w:shd w:val="clear" w:color="000000" w:fill="FFFFFF"/>
            <w:vAlign w:val="center"/>
          </w:tcPr>
          <w:p w:rsidR="00F07E06" w:rsidRPr="0039077B" w:rsidRDefault="00F07E06" w:rsidP="001171B5">
            <w:pPr>
              <w:spacing w:line="240" w:lineRule="auto"/>
              <w:ind w:firstLine="0"/>
              <w:jc w:val="center"/>
            </w:pPr>
            <w:r w:rsidRPr="0039077B">
              <w:t>870848</w:t>
            </w:r>
          </w:p>
        </w:tc>
        <w:tc>
          <w:tcPr>
            <w:tcW w:w="575" w:type="pct"/>
            <w:shd w:val="clear" w:color="000000" w:fill="FFFFFF"/>
            <w:vAlign w:val="center"/>
          </w:tcPr>
          <w:p w:rsidR="00F07E06" w:rsidRPr="0039077B" w:rsidRDefault="00F07E06" w:rsidP="001171B5">
            <w:pPr>
              <w:spacing w:line="240" w:lineRule="auto"/>
              <w:ind w:firstLine="0"/>
              <w:jc w:val="center"/>
            </w:pPr>
            <w:r w:rsidRPr="0039077B">
              <w:t>38148</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2 Иммобилизованные средства</w:t>
            </w:r>
          </w:p>
        </w:tc>
        <w:tc>
          <w:tcPr>
            <w:tcW w:w="575" w:type="pct"/>
            <w:shd w:val="clear" w:color="000000" w:fill="FFFFFF"/>
            <w:vAlign w:val="center"/>
          </w:tcPr>
          <w:p w:rsidR="00F07E06" w:rsidRPr="0039077B" w:rsidRDefault="00F07E06" w:rsidP="001171B5">
            <w:pPr>
              <w:spacing w:line="240" w:lineRule="auto"/>
              <w:ind w:firstLine="0"/>
              <w:jc w:val="center"/>
            </w:pPr>
            <w:r w:rsidRPr="0039077B">
              <w:t>577261</w:t>
            </w:r>
          </w:p>
        </w:tc>
        <w:tc>
          <w:tcPr>
            <w:tcW w:w="575" w:type="pct"/>
            <w:shd w:val="clear" w:color="000000" w:fill="FFFFFF"/>
            <w:vAlign w:val="center"/>
          </w:tcPr>
          <w:p w:rsidR="00F07E06" w:rsidRPr="0039077B" w:rsidRDefault="00F07E06" w:rsidP="001171B5">
            <w:pPr>
              <w:spacing w:line="240" w:lineRule="auto"/>
              <w:ind w:firstLine="0"/>
              <w:jc w:val="center"/>
            </w:pPr>
            <w:r w:rsidRPr="0039077B">
              <w:t>502342</w:t>
            </w:r>
          </w:p>
        </w:tc>
        <w:tc>
          <w:tcPr>
            <w:tcW w:w="575" w:type="pct"/>
            <w:shd w:val="clear" w:color="000000" w:fill="FFFFFF"/>
            <w:vAlign w:val="center"/>
          </w:tcPr>
          <w:p w:rsidR="00F07E06" w:rsidRPr="0039077B" w:rsidRDefault="00F07E06" w:rsidP="001171B5">
            <w:pPr>
              <w:spacing w:line="240" w:lineRule="auto"/>
              <w:ind w:firstLine="0"/>
              <w:jc w:val="center"/>
            </w:pPr>
            <w:r w:rsidRPr="0039077B">
              <w:t>469266</w:t>
            </w:r>
          </w:p>
        </w:tc>
        <w:tc>
          <w:tcPr>
            <w:tcW w:w="575" w:type="pct"/>
            <w:shd w:val="clear" w:color="000000" w:fill="FFFFFF"/>
            <w:vAlign w:val="center"/>
          </w:tcPr>
          <w:p w:rsidR="00F07E06" w:rsidRPr="0039077B" w:rsidRDefault="00F07E06" w:rsidP="001171B5">
            <w:pPr>
              <w:spacing w:line="240" w:lineRule="auto"/>
              <w:ind w:firstLine="0"/>
              <w:jc w:val="center"/>
            </w:pPr>
            <w:r w:rsidRPr="0039077B">
              <w:t>-107995</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3 Наличие собственных оборотных средств</w:t>
            </w:r>
          </w:p>
        </w:tc>
        <w:tc>
          <w:tcPr>
            <w:tcW w:w="575" w:type="pct"/>
            <w:shd w:val="clear" w:color="000000" w:fill="FFFFFF"/>
            <w:vAlign w:val="center"/>
          </w:tcPr>
          <w:p w:rsidR="00F07E06" w:rsidRPr="0039077B" w:rsidRDefault="00F07E06" w:rsidP="001171B5">
            <w:pPr>
              <w:spacing w:line="240" w:lineRule="auto"/>
              <w:ind w:firstLine="0"/>
              <w:jc w:val="center"/>
            </w:pPr>
            <w:r w:rsidRPr="0039077B">
              <w:t>255439</w:t>
            </w:r>
          </w:p>
        </w:tc>
        <w:tc>
          <w:tcPr>
            <w:tcW w:w="575" w:type="pct"/>
            <w:shd w:val="clear" w:color="000000" w:fill="FFFFFF"/>
            <w:vAlign w:val="center"/>
          </w:tcPr>
          <w:p w:rsidR="00F07E06" w:rsidRPr="0039077B" w:rsidRDefault="00F07E06" w:rsidP="001171B5">
            <w:pPr>
              <w:spacing w:line="240" w:lineRule="auto"/>
              <w:ind w:firstLine="0"/>
              <w:jc w:val="center"/>
            </w:pPr>
            <w:r w:rsidRPr="0039077B">
              <w:t>296612</w:t>
            </w:r>
          </w:p>
        </w:tc>
        <w:tc>
          <w:tcPr>
            <w:tcW w:w="575" w:type="pct"/>
            <w:shd w:val="clear" w:color="000000" w:fill="FFFFFF"/>
            <w:vAlign w:val="center"/>
          </w:tcPr>
          <w:p w:rsidR="00F07E06" w:rsidRPr="0039077B" w:rsidRDefault="00F07E06" w:rsidP="001171B5">
            <w:pPr>
              <w:spacing w:line="240" w:lineRule="auto"/>
              <w:ind w:firstLine="0"/>
              <w:jc w:val="center"/>
            </w:pPr>
            <w:r w:rsidRPr="0039077B">
              <w:t>401582</w:t>
            </w:r>
          </w:p>
        </w:tc>
        <w:tc>
          <w:tcPr>
            <w:tcW w:w="575" w:type="pct"/>
            <w:shd w:val="clear" w:color="000000" w:fill="FFFFFF"/>
            <w:vAlign w:val="center"/>
          </w:tcPr>
          <w:p w:rsidR="00F07E06" w:rsidRPr="0039077B" w:rsidRDefault="00F07E06" w:rsidP="001171B5">
            <w:pPr>
              <w:spacing w:line="240" w:lineRule="auto"/>
              <w:ind w:firstLine="0"/>
              <w:jc w:val="center"/>
            </w:pPr>
            <w:r w:rsidRPr="0039077B">
              <w:t>146143</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4 Долгосрочные кредиты и займы</w:t>
            </w:r>
          </w:p>
        </w:tc>
        <w:tc>
          <w:tcPr>
            <w:tcW w:w="575" w:type="pct"/>
            <w:shd w:val="clear" w:color="000000" w:fill="FFFFFF"/>
            <w:vAlign w:val="center"/>
          </w:tcPr>
          <w:p w:rsidR="00F07E06" w:rsidRPr="0039077B" w:rsidRDefault="00F07E06" w:rsidP="001171B5">
            <w:pPr>
              <w:spacing w:line="240" w:lineRule="auto"/>
              <w:ind w:firstLine="0"/>
              <w:jc w:val="center"/>
            </w:pPr>
            <w:r w:rsidRPr="0039077B">
              <w:t>241224</w:t>
            </w:r>
          </w:p>
        </w:tc>
        <w:tc>
          <w:tcPr>
            <w:tcW w:w="575" w:type="pct"/>
            <w:shd w:val="clear" w:color="000000" w:fill="FFFFFF"/>
            <w:vAlign w:val="center"/>
          </w:tcPr>
          <w:p w:rsidR="00F07E06" w:rsidRPr="0039077B" w:rsidRDefault="00F07E06" w:rsidP="001171B5">
            <w:pPr>
              <w:spacing w:line="240" w:lineRule="auto"/>
              <w:ind w:firstLine="0"/>
              <w:jc w:val="center"/>
            </w:pPr>
            <w:r w:rsidRPr="0039077B">
              <w:t>169834</w:t>
            </w:r>
          </w:p>
        </w:tc>
        <w:tc>
          <w:tcPr>
            <w:tcW w:w="575" w:type="pct"/>
            <w:shd w:val="clear" w:color="000000" w:fill="FFFFFF"/>
            <w:vAlign w:val="center"/>
          </w:tcPr>
          <w:p w:rsidR="00F07E06" w:rsidRPr="0039077B" w:rsidRDefault="00F07E06" w:rsidP="001171B5">
            <w:pPr>
              <w:spacing w:line="240" w:lineRule="auto"/>
              <w:ind w:firstLine="0"/>
              <w:jc w:val="center"/>
            </w:pPr>
            <w:r w:rsidRPr="0039077B">
              <w:t>281838</w:t>
            </w:r>
          </w:p>
        </w:tc>
        <w:tc>
          <w:tcPr>
            <w:tcW w:w="575" w:type="pct"/>
            <w:shd w:val="clear" w:color="000000" w:fill="FFFFFF"/>
            <w:vAlign w:val="center"/>
          </w:tcPr>
          <w:p w:rsidR="00F07E06" w:rsidRPr="0039077B" w:rsidRDefault="00F07E06" w:rsidP="001171B5">
            <w:pPr>
              <w:spacing w:line="240" w:lineRule="auto"/>
              <w:ind w:firstLine="0"/>
              <w:jc w:val="center"/>
            </w:pPr>
            <w:r w:rsidRPr="0039077B">
              <w:t>40614</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5 Наличие долгосрочных источников формирования запасов</w:t>
            </w:r>
          </w:p>
        </w:tc>
        <w:tc>
          <w:tcPr>
            <w:tcW w:w="575" w:type="pct"/>
            <w:shd w:val="clear" w:color="000000" w:fill="FFFFFF"/>
            <w:vAlign w:val="center"/>
          </w:tcPr>
          <w:p w:rsidR="00F07E06" w:rsidRPr="0039077B" w:rsidRDefault="00F07E06" w:rsidP="001171B5">
            <w:pPr>
              <w:spacing w:line="240" w:lineRule="auto"/>
              <w:ind w:firstLine="0"/>
              <w:jc w:val="center"/>
            </w:pPr>
            <w:r w:rsidRPr="0039077B">
              <w:t>496663</w:t>
            </w:r>
          </w:p>
        </w:tc>
        <w:tc>
          <w:tcPr>
            <w:tcW w:w="575" w:type="pct"/>
            <w:shd w:val="clear" w:color="000000" w:fill="FFFFFF"/>
            <w:vAlign w:val="center"/>
          </w:tcPr>
          <w:p w:rsidR="00F07E06" w:rsidRPr="0039077B" w:rsidRDefault="00F07E06" w:rsidP="001171B5">
            <w:pPr>
              <w:spacing w:line="240" w:lineRule="auto"/>
              <w:ind w:firstLine="0"/>
              <w:jc w:val="center"/>
            </w:pPr>
            <w:r w:rsidRPr="0039077B">
              <w:t>466446</w:t>
            </w:r>
          </w:p>
        </w:tc>
        <w:tc>
          <w:tcPr>
            <w:tcW w:w="575" w:type="pct"/>
            <w:shd w:val="clear" w:color="000000" w:fill="FFFFFF"/>
            <w:vAlign w:val="center"/>
          </w:tcPr>
          <w:p w:rsidR="00F07E06" w:rsidRPr="0039077B" w:rsidRDefault="00F07E06" w:rsidP="001171B5">
            <w:pPr>
              <w:spacing w:line="240" w:lineRule="auto"/>
              <w:ind w:firstLine="0"/>
              <w:jc w:val="center"/>
            </w:pPr>
            <w:r w:rsidRPr="0039077B">
              <w:t>683420</w:t>
            </w:r>
          </w:p>
        </w:tc>
        <w:tc>
          <w:tcPr>
            <w:tcW w:w="575" w:type="pct"/>
            <w:shd w:val="clear" w:color="000000" w:fill="FFFFFF"/>
            <w:vAlign w:val="center"/>
          </w:tcPr>
          <w:p w:rsidR="00F07E06" w:rsidRPr="0039077B" w:rsidRDefault="00F07E06" w:rsidP="001171B5">
            <w:pPr>
              <w:spacing w:line="240" w:lineRule="auto"/>
              <w:ind w:firstLine="0"/>
              <w:jc w:val="center"/>
            </w:pPr>
            <w:r w:rsidRPr="0039077B">
              <w:t>186757</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6 Краткосрочные кредиты и займы</w:t>
            </w:r>
          </w:p>
        </w:tc>
        <w:tc>
          <w:tcPr>
            <w:tcW w:w="575" w:type="pct"/>
            <w:shd w:val="clear" w:color="000000" w:fill="FFFFFF"/>
            <w:vAlign w:val="center"/>
          </w:tcPr>
          <w:p w:rsidR="00F07E06" w:rsidRPr="0039077B" w:rsidRDefault="00F07E06" w:rsidP="001171B5">
            <w:pPr>
              <w:spacing w:line="240" w:lineRule="auto"/>
              <w:ind w:firstLine="0"/>
              <w:jc w:val="center"/>
            </w:pPr>
            <w:r w:rsidRPr="0039077B">
              <w:t>345215</w:t>
            </w:r>
          </w:p>
        </w:tc>
        <w:tc>
          <w:tcPr>
            <w:tcW w:w="575" w:type="pct"/>
            <w:shd w:val="clear" w:color="000000" w:fill="FFFFFF"/>
            <w:vAlign w:val="center"/>
          </w:tcPr>
          <w:p w:rsidR="00F07E06" w:rsidRPr="0039077B" w:rsidRDefault="00F07E06" w:rsidP="001171B5">
            <w:pPr>
              <w:spacing w:line="240" w:lineRule="auto"/>
              <w:ind w:firstLine="0"/>
              <w:jc w:val="center"/>
            </w:pPr>
            <w:r w:rsidRPr="0039077B">
              <w:t>238500</w:t>
            </w:r>
          </w:p>
        </w:tc>
        <w:tc>
          <w:tcPr>
            <w:tcW w:w="575" w:type="pct"/>
            <w:shd w:val="clear" w:color="000000" w:fill="FFFFFF"/>
            <w:vAlign w:val="center"/>
          </w:tcPr>
          <w:p w:rsidR="00F07E06" w:rsidRPr="0039077B" w:rsidRDefault="00F07E06" w:rsidP="001171B5">
            <w:pPr>
              <w:spacing w:line="240" w:lineRule="auto"/>
              <w:ind w:firstLine="0"/>
              <w:jc w:val="center"/>
            </w:pPr>
            <w:r w:rsidRPr="0039077B">
              <w:t>76000</w:t>
            </w:r>
          </w:p>
        </w:tc>
        <w:tc>
          <w:tcPr>
            <w:tcW w:w="575" w:type="pct"/>
            <w:shd w:val="clear" w:color="000000" w:fill="FFFFFF"/>
            <w:vAlign w:val="center"/>
          </w:tcPr>
          <w:p w:rsidR="00F07E06" w:rsidRPr="0039077B" w:rsidRDefault="00F07E06" w:rsidP="001171B5">
            <w:pPr>
              <w:spacing w:line="240" w:lineRule="auto"/>
              <w:ind w:firstLine="0"/>
              <w:jc w:val="center"/>
            </w:pPr>
            <w:r w:rsidRPr="0039077B">
              <w:t>-269215</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7 Наличие нормальных источников формирования запасов</w:t>
            </w:r>
          </w:p>
        </w:tc>
        <w:tc>
          <w:tcPr>
            <w:tcW w:w="575" w:type="pct"/>
            <w:shd w:val="clear" w:color="000000" w:fill="FFFFFF"/>
            <w:vAlign w:val="center"/>
          </w:tcPr>
          <w:p w:rsidR="00F07E06" w:rsidRPr="0039077B" w:rsidRDefault="00F07E06" w:rsidP="001171B5">
            <w:pPr>
              <w:spacing w:line="240" w:lineRule="auto"/>
              <w:ind w:firstLine="0"/>
              <w:jc w:val="center"/>
            </w:pPr>
            <w:r w:rsidRPr="0039077B">
              <w:t>841878</w:t>
            </w:r>
          </w:p>
        </w:tc>
        <w:tc>
          <w:tcPr>
            <w:tcW w:w="575" w:type="pct"/>
            <w:shd w:val="clear" w:color="000000" w:fill="FFFFFF"/>
            <w:vAlign w:val="center"/>
          </w:tcPr>
          <w:p w:rsidR="00F07E06" w:rsidRPr="0039077B" w:rsidRDefault="00F07E06" w:rsidP="001171B5">
            <w:pPr>
              <w:spacing w:line="240" w:lineRule="auto"/>
              <w:ind w:firstLine="0"/>
              <w:jc w:val="center"/>
            </w:pPr>
            <w:r w:rsidRPr="0039077B">
              <w:t>704946</w:t>
            </w:r>
          </w:p>
        </w:tc>
        <w:tc>
          <w:tcPr>
            <w:tcW w:w="575" w:type="pct"/>
            <w:shd w:val="clear" w:color="000000" w:fill="FFFFFF"/>
            <w:vAlign w:val="center"/>
          </w:tcPr>
          <w:p w:rsidR="00F07E06" w:rsidRPr="0039077B" w:rsidRDefault="00F07E06" w:rsidP="001171B5">
            <w:pPr>
              <w:spacing w:line="240" w:lineRule="auto"/>
              <w:ind w:firstLine="0"/>
              <w:jc w:val="center"/>
            </w:pPr>
            <w:r w:rsidRPr="0039077B">
              <w:t>759420</w:t>
            </w:r>
          </w:p>
        </w:tc>
        <w:tc>
          <w:tcPr>
            <w:tcW w:w="575" w:type="pct"/>
            <w:shd w:val="clear" w:color="000000" w:fill="FFFFFF"/>
            <w:vAlign w:val="center"/>
          </w:tcPr>
          <w:p w:rsidR="00F07E06" w:rsidRPr="0039077B" w:rsidRDefault="00F07E06" w:rsidP="001171B5">
            <w:pPr>
              <w:spacing w:line="240" w:lineRule="auto"/>
              <w:ind w:firstLine="0"/>
              <w:jc w:val="center"/>
            </w:pPr>
            <w:r w:rsidRPr="0039077B">
              <w:t>-82458</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lastRenderedPageBreak/>
              <w:t>8 Общая величина запасов и затрат</w:t>
            </w:r>
          </w:p>
        </w:tc>
        <w:tc>
          <w:tcPr>
            <w:tcW w:w="575" w:type="pct"/>
            <w:shd w:val="clear" w:color="000000" w:fill="FFFFFF"/>
            <w:vAlign w:val="center"/>
          </w:tcPr>
          <w:p w:rsidR="00F07E06" w:rsidRPr="0039077B" w:rsidRDefault="00F07E06" w:rsidP="001171B5">
            <w:pPr>
              <w:spacing w:line="240" w:lineRule="auto"/>
              <w:ind w:firstLine="0"/>
              <w:jc w:val="center"/>
            </w:pPr>
            <w:r w:rsidRPr="0039077B">
              <w:t>708719</w:t>
            </w:r>
          </w:p>
        </w:tc>
        <w:tc>
          <w:tcPr>
            <w:tcW w:w="575" w:type="pct"/>
            <w:shd w:val="clear" w:color="000000" w:fill="FFFFFF"/>
            <w:vAlign w:val="center"/>
          </w:tcPr>
          <w:p w:rsidR="00F07E06" w:rsidRPr="0039077B" w:rsidRDefault="00F07E06" w:rsidP="001171B5">
            <w:pPr>
              <w:spacing w:line="240" w:lineRule="auto"/>
              <w:ind w:firstLine="0"/>
              <w:jc w:val="center"/>
            </w:pPr>
            <w:r w:rsidRPr="0039077B">
              <w:t>776537</w:t>
            </w:r>
          </w:p>
        </w:tc>
        <w:tc>
          <w:tcPr>
            <w:tcW w:w="575" w:type="pct"/>
            <w:shd w:val="clear" w:color="000000" w:fill="FFFFFF"/>
            <w:vAlign w:val="center"/>
          </w:tcPr>
          <w:p w:rsidR="00F07E06" w:rsidRPr="0039077B" w:rsidRDefault="00F07E06" w:rsidP="001171B5">
            <w:pPr>
              <w:spacing w:line="240" w:lineRule="auto"/>
              <w:ind w:firstLine="0"/>
              <w:jc w:val="center"/>
            </w:pPr>
            <w:r w:rsidRPr="0039077B">
              <w:t>796740</w:t>
            </w:r>
          </w:p>
        </w:tc>
        <w:tc>
          <w:tcPr>
            <w:tcW w:w="575" w:type="pct"/>
            <w:shd w:val="clear" w:color="000000" w:fill="FFFFFF"/>
            <w:vAlign w:val="center"/>
          </w:tcPr>
          <w:p w:rsidR="00F07E06" w:rsidRPr="0039077B" w:rsidRDefault="00F07E06" w:rsidP="001171B5">
            <w:pPr>
              <w:spacing w:line="240" w:lineRule="auto"/>
              <w:ind w:firstLine="0"/>
              <w:jc w:val="center"/>
            </w:pPr>
            <w:r w:rsidRPr="0039077B">
              <w:t>88021</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9 Из</w:t>
            </w:r>
            <w:r w:rsidR="00FB36BB">
              <w:t>лишек или недостаток собствен. обор.</w:t>
            </w:r>
            <w:r w:rsidRPr="0039077B">
              <w:t xml:space="preserve"> средств для формирования запасов</w:t>
            </w:r>
          </w:p>
        </w:tc>
        <w:tc>
          <w:tcPr>
            <w:tcW w:w="575" w:type="pct"/>
            <w:shd w:val="clear" w:color="000000" w:fill="FFFFFF"/>
            <w:vAlign w:val="center"/>
          </w:tcPr>
          <w:p w:rsidR="00F07E06" w:rsidRPr="0039077B" w:rsidRDefault="00F07E06" w:rsidP="001171B5">
            <w:pPr>
              <w:spacing w:line="240" w:lineRule="auto"/>
              <w:ind w:firstLine="0"/>
              <w:jc w:val="center"/>
            </w:pPr>
            <w:r w:rsidRPr="0039077B">
              <w:t>-453280</w:t>
            </w:r>
          </w:p>
        </w:tc>
        <w:tc>
          <w:tcPr>
            <w:tcW w:w="575" w:type="pct"/>
            <w:shd w:val="clear" w:color="000000" w:fill="FFFFFF"/>
            <w:vAlign w:val="center"/>
          </w:tcPr>
          <w:p w:rsidR="00F07E06" w:rsidRPr="0039077B" w:rsidRDefault="00F07E06" w:rsidP="001171B5">
            <w:pPr>
              <w:spacing w:line="240" w:lineRule="auto"/>
              <w:ind w:firstLine="0"/>
              <w:jc w:val="center"/>
            </w:pPr>
            <w:r w:rsidRPr="0039077B">
              <w:t>-479925</w:t>
            </w:r>
          </w:p>
        </w:tc>
        <w:tc>
          <w:tcPr>
            <w:tcW w:w="575" w:type="pct"/>
            <w:shd w:val="clear" w:color="000000" w:fill="FFFFFF"/>
            <w:vAlign w:val="center"/>
          </w:tcPr>
          <w:p w:rsidR="00F07E06" w:rsidRPr="0039077B" w:rsidRDefault="00F07E06" w:rsidP="001171B5">
            <w:pPr>
              <w:spacing w:line="240" w:lineRule="auto"/>
              <w:ind w:firstLine="0"/>
              <w:jc w:val="center"/>
            </w:pPr>
            <w:r w:rsidRPr="0039077B">
              <w:t>-395158</w:t>
            </w:r>
          </w:p>
        </w:tc>
        <w:tc>
          <w:tcPr>
            <w:tcW w:w="575" w:type="pct"/>
            <w:shd w:val="clear" w:color="000000" w:fill="FFFFFF"/>
            <w:vAlign w:val="center"/>
          </w:tcPr>
          <w:p w:rsidR="00F07E06" w:rsidRPr="0039077B" w:rsidRDefault="00F07E06" w:rsidP="001171B5">
            <w:pPr>
              <w:spacing w:line="240" w:lineRule="auto"/>
              <w:ind w:firstLine="0"/>
              <w:jc w:val="center"/>
            </w:pPr>
            <w:r w:rsidRPr="0039077B">
              <w:t>58122</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10 Излишек или недостаток кредитов и займов для формирования запасов</w:t>
            </w:r>
          </w:p>
        </w:tc>
        <w:tc>
          <w:tcPr>
            <w:tcW w:w="575" w:type="pct"/>
            <w:shd w:val="clear" w:color="000000" w:fill="FFFFFF"/>
            <w:vAlign w:val="center"/>
          </w:tcPr>
          <w:p w:rsidR="00F07E06" w:rsidRPr="0039077B" w:rsidRDefault="00F07E06" w:rsidP="001171B5">
            <w:pPr>
              <w:spacing w:line="240" w:lineRule="auto"/>
              <w:ind w:firstLine="0"/>
              <w:jc w:val="center"/>
            </w:pPr>
            <w:r w:rsidRPr="0039077B">
              <w:t>-212056</w:t>
            </w:r>
          </w:p>
        </w:tc>
        <w:tc>
          <w:tcPr>
            <w:tcW w:w="575" w:type="pct"/>
            <w:shd w:val="clear" w:color="000000" w:fill="FFFFFF"/>
            <w:vAlign w:val="center"/>
          </w:tcPr>
          <w:p w:rsidR="00F07E06" w:rsidRPr="0039077B" w:rsidRDefault="00F07E06" w:rsidP="001171B5">
            <w:pPr>
              <w:spacing w:line="240" w:lineRule="auto"/>
              <w:ind w:firstLine="0"/>
              <w:jc w:val="center"/>
            </w:pPr>
            <w:r w:rsidRPr="0039077B">
              <w:t>-310091</w:t>
            </w:r>
          </w:p>
        </w:tc>
        <w:tc>
          <w:tcPr>
            <w:tcW w:w="575" w:type="pct"/>
            <w:shd w:val="clear" w:color="000000" w:fill="FFFFFF"/>
            <w:vAlign w:val="center"/>
          </w:tcPr>
          <w:p w:rsidR="00F07E06" w:rsidRPr="0039077B" w:rsidRDefault="00F07E06" w:rsidP="001171B5">
            <w:pPr>
              <w:spacing w:line="240" w:lineRule="auto"/>
              <w:ind w:firstLine="0"/>
              <w:jc w:val="center"/>
            </w:pPr>
            <w:r w:rsidRPr="0039077B">
              <w:t>-113320</w:t>
            </w:r>
          </w:p>
        </w:tc>
        <w:tc>
          <w:tcPr>
            <w:tcW w:w="575" w:type="pct"/>
            <w:shd w:val="clear" w:color="000000" w:fill="FFFFFF"/>
            <w:vAlign w:val="center"/>
          </w:tcPr>
          <w:p w:rsidR="00F07E06" w:rsidRPr="0039077B" w:rsidRDefault="00F07E06" w:rsidP="001171B5">
            <w:pPr>
              <w:spacing w:line="240" w:lineRule="auto"/>
              <w:ind w:firstLine="0"/>
              <w:jc w:val="center"/>
            </w:pPr>
            <w:r w:rsidRPr="0039077B">
              <w:t>98736</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11 Излишек или недостаток нормальных источников формирования запасов</w:t>
            </w:r>
          </w:p>
        </w:tc>
        <w:tc>
          <w:tcPr>
            <w:tcW w:w="575" w:type="pct"/>
            <w:shd w:val="clear" w:color="000000" w:fill="FFFFFF"/>
            <w:vAlign w:val="center"/>
          </w:tcPr>
          <w:p w:rsidR="00F07E06" w:rsidRPr="0039077B" w:rsidRDefault="00F07E06" w:rsidP="001171B5">
            <w:pPr>
              <w:spacing w:line="240" w:lineRule="auto"/>
              <w:ind w:firstLine="0"/>
              <w:jc w:val="center"/>
            </w:pPr>
            <w:r w:rsidRPr="0039077B">
              <w:t>133159</w:t>
            </w:r>
          </w:p>
        </w:tc>
        <w:tc>
          <w:tcPr>
            <w:tcW w:w="575" w:type="pct"/>
            <w:shd w:val="clear" w:color="000000" w:fill="FFFFFF"/>
            <w:vAlign w:val="center"/>
          </w:tcPr>
          <w:p w:rsidR="00F07E06" w:rsidRPr="0039077B" w:rsidRDefault="00F07E06" w:rsidP="001171B5">
            <w:pPr>
              <w:spacing w:line="240" w:lineRule="auto"/>
              <w:ind w:firstLine="0"/>
              <w:jc w:val="center"/>
            </w:pPr>
            <w:r w:rsidRPr="0039077B">
              <w:t>-71591</w:t>
            </w:r>
          </w:p>
        </w:tc>
        <w:tc>
          <w:tcPr>
            <w:tcW w:w="575" w:type="pct"/>
            <w:shd w:val="clear" w:color="000000" w:fill="FFFFFF"/>
            <w:vAlign w:val="center"/>
          </w:tcPr>
          <w:p w:rsidR="00F07E06" w:rsidRPr="0039077B" w:rsidRDefault="00F07E06" w:rsidP="001171B5">
            <w:pPr>
              <w:spacing w:line="240" w:lineRule="auto"/>
              <w:ind w:firstLine="0"/>
              <w:jc w:val="center"/>
            </w:pPr>
            <w:r w:rsidRPr="0039077B">
              <w:t>-37320</w:t>
            </w:r>
          </w:p>
        </w:tc>
        <w:tc>
          <w:tcPr>
            <w:tcW w:w="575" w:type="pct"/>
            <w:shd w:val="clear" w:color="000000" w:fill="FFFFFF"/>
            <w:vAlign w:val="center"/>
          </w:tcPr>
          <w:p w:rsidR="00F07E06" w:rsidRPr="0039077B" w:rsidRDefault="00F07E06" w:rsidP="001171B5">
            <w:pPr>
              <w:spacing w:line="240" w:lineRule="auto"/>
              <w:ind w:firstLine="0"/>
              <w:jc w:val="center"/>
            </w:pPr>
            <w:r w:rsidRPr="0039077B">
              <w:t>-170479</w:t>
            </w:r>
          </w:p>
        </w:tc>
      </w:tr>
      <w:tr w:rsidR="00F07E06" w:rsidRPr="0039077B" w:rsidTr="00130A7D">
        <w:trPr>
          <w:trHeight w:val="454"/>
        </w:trPr>
        <w:tc>
          <w:tcPr>
            <w:tcW w:w="2698" w:type="pct"/>
            <w:shd w:val="clear" w:color="000000" w:fill="FFFFFF"/>
            <w:vAlign w:val="center"/>
            <w:hideMark/>
          </w:tcPr>
          <w:p w:rsidR="00F07E06" w:rsidRPr="0039077B" w:rsidRDefault="00F07E06" w:rsidP="001171B5">
            <w:pPr>
              <w:spacing w:line="240" w:lineRule="auto"/>
              <w:ind w:firstLine="0"/>
              <w:jc w:val="left"/>
            </w:pPr>
            <w:r w:rsidRPr="0039077B">
              <w:t>12 Тип финансовой устойчивости</w:t>
            </w:r>
          </w:p>
        </w:tc>
        <w:tc>
          <w:tcPr>
            <w:tcW w:w="575" w:type="pct"/>
            <w:shd w:val="clear" w:color="000000" w:fill="FFFFFF"/>
            <w:vAlign w:val="center"/>
          </w:tcPr>
          <w:p w:rsidR="00F07E06" w:rsidRPr="0039077B" w:rsidRDefault="00F07E06" w:rsidP="001171B5">
            <w:pPr>
              <w:spacing w:line="240" w:lineRule="auto"/>
              <w:ind w:firstLine="0"/>
              <w:jc w:val="center"/>
            </w:pPr>
            <w:r w:rsidRPr="0039077B">
              <w:t>3</w:t>
            </w:r>
          </w:p>
        </w:tc>
        <w:tc>
          <w:tcPr>
            <w:tcW w:w="575" w:type="pct"/>
            <w:shd w:val="clear" w:color="000000" w:fill="FFFFFF"/>
            <w:vAlign w:val="center"/>
          </w:tcPr>
          <w:p w:rsidR="00F07E06" w:rsidRPr="0039077B" w:rsidRDefault="00F07E06" w:rsidP="001171B5">
            <w:pPr>
              <w:spacing w:line="240" w:lineRule="auto"/>
              <w:ind w:firstLine="0"/>
              <w:jc w:val="center"/>
            </w:pPr>
            <w:r w:rsidRPr="0039077B">
              <w:t>4</w:t>
            </w:r>
          </w:p>
        </w:tc>
        <w:tc>
          <w:tcPr>
            <w:tcW w:w="575" w:type="pct"/>
            <w:shd w:val="clear" w:color="000000" w:fill="FFFFFF"/>
            <w:vAlign w:val="center"/>
          </w:tcPr>
          <w:p w:rsidR="00F07E06" w:rsidRPr="0039077B" w:rsidRDefault="00F07E06" w:rsidP="001171B5">
            <w:pPr>
              <w:spacing w:line="240" w:lineRule="auto"/>
              <w:ind w:firstLine="0"/>
              <w:jc w:val="center"/>
            </w:pPr>
            <w:r w:rsidRPr="0039077B">
              <w:t>4</w:t>
            </w:r>
          </w:p>
        </w:tc>
        <w:tc>
          <w:tcPr>
            <w:tcW w:w="575" w:type="pct"/>
            <w:shd w:val="clear" w:color="000000" w:fill="FFFFFF"/>
            <w:vAlign w:val="center"/>
          </w:tcPr>
          <w:p w:rsidR="00F07E06" w:rsidRPr="0039077B" w:rsidRDefault="00F07E06" w:rsidP="001171B5">
            <w:pPr>
              <w:spacing w:line="240" w:lineRule="auto"/>
              <w:ind w:firstLine="0"/>
              <w:jc w:val="center"/>
            </w:pPr>
            <w:r w:rsidRPr="0039077B">
              <w:t>х</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АО «Комитекс»</w:t>
      </w:r>
      <w:r w:rsidR="00FB36BB">
        <w:t xml:space="preserve"> </w:t>
      </w:r>
      <w:r w:rsidRPr="0039077B">
        <w:t>в 2015-2016</w:t>
      </w:r>
      <w:r w:rsidR="006C4DEE" w:rsidRPr="0039077B">
        <w:t xml:space="preserve"> </w:t>
      </w:r>
      <w:r w:rsidRPr="0039077B">
        <w:t>гг.</w:t>
      </w:r>
      <w:r w:rsidR="00FB36BB">
        <w:t xml:space="preserve"> </w:t>
      </w:r>
      <w:r w:rsidRPr="0039077B">
        <w:t xml:space="preserve">находится в кризисном финансовом состоянии, которое характеризуется тем, что нормальных источников недостаточно для формирования запасов. </w:t>
      </w:r>
    </w:p>
    <w:p w:rsidR="00F07E06" w:rsidRPr="0039077B" w:rsidRDefault="00F07E06" w:rsidP="0039077B">
      <w:pPr>
        <w:shd w:val="clear" w:color="auto" w:fill="FFFFFF"/>
        <w:contextualSpacing/>
      </w:pPr>
      <w:r w:rsidRPr="0039077B">
        <w:t>При этом дефицит собственных средств в АО «Комитекс» к 2016</w:t>
      </w:r>
      <w:r w:rsidR="006C4DEE" w:rsidRPr="0039077B">
        <w:t xml:space="preserve"> </w:t>
      </w:r>
      <w:r w:rsidRPr="0039077B">
        <w:t>г. увеличивается, что обусловлено снижением величины нормальных источников формирования запасов при росте запасов.</w:t>
      </w:r>
    </w:p>
    <w:p w:rsidR="00F07E06" w:rsidRPr="0039077B" w:rsidRDefault="00F07E06" w:rsidP="0039077B">
      <w:pPr>
        <w:shd w:val="clear" w:color="auto" w:fill="FFFFFF"/>
        <w:contextualSpacing/>
      </w:pPr>
      <w:r w:rsidRPr="0039077B">
        <w:t xml:space="preserve">Финансовое состояние организации характеризуется не только абсолютными, но и относительными показателями, к которым относятся коэффициенты финансовой устойчивости, представленные в таблице </w:t>
      </w:r>
      <w:r w:rsidR="001171B5">
        <w:t>17</w:t>
      </w:r>
      <w:r w:rsidRPr="0039077B">
        <w:t>.</w:t>
      </w:r>
    </w:p>
    <w:p w:rsidR="00F07E06" w:rsidRPr="0039077B" w:rsidRDefault="00F07E06" w:rsidP="0039077B">
      <w:pPr>
        <w:ind w:firstLine="0"/>
      </w:pPr>
      <w:r w:rsidRPr="0039077B">
        <w:t xml:space="preserve">Таблица </w:t>
      </w:r>
      <w:r w:rsidR="001171B5">
        <w:t>17 -</w:t>
      </w:r>
      <w:r w:rsidR="009F6BC9" w:rsidRPr="0039077B">
        <w:t xml:space="preserve"> </w:t>
      </w:r>
      <w:r w:rsidRPr="0039077B">
        <w:t>Коэффициенты финансовой устойчивости 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1126"/>
        <w:gridCol w:w="902"/>
        <w:gridCol w:w="902"/>
        <w:gridCol w:w="837"/>
        <w:gridCol w:w="1057"/>
      </w:tblGrid>
      <w:tr w:rsidR="00F07E06" w:rsidRPr="0039077B" w:rsidTr="006C4DEE">
        <w:trPr>
          <w:trHeight w:val="454"/>
        </w:trPr>
        <w:tc>
          <w:tcPr>
            <w:tcW w:w="2556" w:type="pct"/>
            <w:shd w:val="clear" w:color="auto" w:fill="FFFFFF"/>
            <w:vAlign w:val="center"/>
          </w:tcPr>
          <w:p w:rsidR="00F07E06" w:rsidRPr="0039077B" w:rsidRDefault="00F07E06" w:rsidP="001171B5">
            <w:pPr>
              <w:spacing w:line="240" w:lineRule="auto"/>
              <w:ind w:firstLine="0"/>
              <w:jc w:val="center"/>
            </w:pPr>
            <w:r w:rsidRPr="0039077B">
              <w:t>Показатель</w:t>
            </w:r>
          </w:p>
        </w:tc>
        <w:tc>
          <w:tcPr>
            <w:tcW w:w="554" w:type="pct"/>
            <w:shd w:val="clear" w:color="auto" w:fill="FFFFFF"/>
            <w:vAlign w:val="center"/>
          </w:tcPr>
          <w:p w:rsidR="00F07E06" w:rsidRPr="0039077B" w:rsidRDefault="00F07E06" w:rsidP="001171B5">
            <w:pPr>
              <w:spacing w:line="240" w:lineRule="auto"/>
              <w:ind w:firstLine="0"/>
              <w:jc w:val="center"/>
            </w:pPr>
            <w:r w:rsidRPr="0039077B">
              <w:t>Оптим.</w:t>
            </w:r>
          </w:p>
          <w:p w:rsidR="00F07E06" w:rsidRPr="0039077B" w:rsidRDefault="00F07E06" w:rsidP="001171B5">
            <w:pPr>
              <w:spacing w:line="240" w:lineRule="auto"/>
              <w:ind w:firstLine="0"/>
              <w:jc w:val="center"/>
            </w:pPr>
            <w:r w:rsidRPr="0039077B">
              <w:t>знач.</w:t>
            </w:r>
          </w:p>
        </w:tc>
        <w:tc>
          <w:tcPr>
            <w:tcW w:w="461" w:type="pct"/>
            <w:shd w:val="clear" w:color="auto" w:fill="FFFFFF"/>
            <w:vAlign w:val="center"/>
          </w:tcPr>
          <w:p w:rsidR="00F07E06" w:rsidRPr="0039077B" w:rsidRDefault="00F07E06" w:rsidP="001171B5">
            <w:pPr>
              <w:spacing w:line="240" w:lineRule="auto"/>
              <w:ind w:firstLine="0"/>
              <w:jc w:val="center"/>
            </w:pPr>
            <w:r w:rsidRPr="0039077B">
              <w:t>2014</w:t>
            </w:r>
            <w:r w:rsidR="006C4DEE" w:rsidRPr="0039077B">
              <w:t xml:space="preserve"> </w:t>
            </w:r>
            <w:r w:rsidRPr="0039077B">
              <w:t>г.</w:t>
            </w:r>
          </w:p>
        </w:tc>
        <w:tc>
          <w:tcPr>
            <w:tcW w:w="461" w:type="pct"/>
            <w:shd w:val="clear" w:color="auto" w:fill="FFFFFF"/>
            <w:vAlign w:val="center"/>
          </w:tcPr>
          <w:p w:rsidR="00F07E06" w:rsidRPr="0039077B" w:rsidRDefault="00F07E06" w:rsidP="001171B5">
            <w:pPr>
              <w:spacing w:line="240" w:lineRule="auto"/>
              <w:ind w:firstLine="0"/>
              <w:jc w:val="center"/>
            </w:pPr>
            <w:r w:rsidRPr="0039077B">
              <w:t>2015</w:t>
            </w:r>
            <w:r w:rsidR="006C4DEE" w:rsidRPr="0039077B">
              <w:t xml:space="preserve"> </w:t>
            </w:r>
            <w:r w:rsidRPr="0039077B">
              <w:t>г.</w:t>
            </w:r>
          </w:p>
        </w:tc>
        <w:tc>
          <w:tcPr>
            <w:tcW w:w="428" w:type="pct"/>
            <w:shd w:val="clear" w:color="auto" w:fill="FFFFFF"/>
            <w:vAlign w:val="center"/>
          </w:tcPr>
          <w:p w:rsidR="00F07E06" w:rsidRPr="0039077B" w:rsidRDefault="00F07E06" w:rsidP="001171B5">
            <w:pPr>
              <w:spacing w:line="240" w:lineRule="auto"/>
              <w:ind w:firstLine="0"/>
              <w:jc w:val="center"/>
            </w:pPr>
            <w:r w:rsidRPr="0039077B">
              <w:t>2016</w:t>
            </w:r>
            <w:r w:rsidR="006C4DEE" w:rsidRPr="0039077B">
              <w:t xml:space="preserve"> </w:t>
            </w:r>
            <w:r w:rsidRPr="0039077B">
              <w:t>г</w:t>
            </w:r>
          </w:p>
        </w:tc>
        <w:tc>
          <w:tcPr>
            <w:tcW w:w="540" w:type="pct"/>
            <w:shd w:val="clear" w:color="auto" w:fill="FFFFFF"/>
            <w:vAlign w:val="center"/>
          </w:tcPr>
          <w:p w:rsidR="00F07E06" w:rsidRPr="0039077B" w:rsidRDefault="00F07E06" w:rsidP="001171B5">
            <w:pPr>
              <w:spacing w:line="240" w:lineRule="auto"/>
              <w:ind w:firstLine="0"/>
              <w:jc w:val="center"/>
            </w:pPr>
            <w:r w:rsidRPr="0039077B">
              <w:t>Откл-е</w:t>
            </w:r>
          </w:p>
          <w:p w:rsidR="00F07E06" w:rsidRPr="0039077B" w:rsidRDefault="00F07E06" w:rsidP="001171B5">
            <w:pPr>
              <w:spacing w:line="240" w:lineRule="auto"/>
              <w:ind w:firstLine="0"/>
              <w:jc w:val="center"/>
            </w:pPr>
            <w:r w:rsidRPr="0039077B">
              <w:t>2016</w:t>
            </w:r>
            <w:r w:rsidR="006C4DEE" w:rsidRPr="0039077B">
              <w:t xml:space="preserve"> </w:t>
            </w:r>
            <w:r w:rsidRPr="0039077B">
              <w:t>г.</w:t>
            </w:r>
          </w:p>
          <w:p w:rsidR="00F07E06" w:rsidRPr="0039077B" w:rsidRDefault="00F07E06" w:rsidP="001171B5">
            <w:pPr>
              <w:spacing w:line="240" w:lineRule="auto"/>
              <w:ind w:firstLine="0"/>
              <w:jc w:val="center"/>
            </w:pPr>
            <w:r w:rsidRPr="0039077B">
              <w:t>к 2014</w:t>
            </w:r>
            <w:r w:rsidR="006C4DEE" w:rsidRPr="0039077B">
              <w:t xml:space="preserve"> </w:t>
            </w:r>
            <w:r w:rsidRPr="0039077B">
              <w:t>г.,</w:t>
            </w:r>
            <w:r w:rsidR="006C4DEE" w:rsidRPr="0039077B">
              <w:t xml:space="preserve"> </w:t>
            </w:r>
            <w:r w:rsidRPr="0039077B">
              <w:t>+,-</w:t>
            </w:r>
          </w:p>
        </w:tc>
      </w:tr>
      <w:tr w:rsidR="00F07E06" w:rsidRPr="0039077B" w:rsidTr="006C4DEE">
        <w:trPr>
          <w:trHeight w:val="454"/>
        </w:trPr>
        <w:tc>
          <w:tcPr>
            <w:tcW w:w="2556" w:type="pct"/>
            <w:shd w:val="clear" w:color="auto" w:fill="FFFFFF"/>
            <w:vAlign w:val="center"/>
          </w:tcPr>
          <w:p w:rsidR="00F07E06" w:rsidRPr="0039077B" w:rsidRDefault="00F07E06" w:rsidP="001171B5">
            <w:pPr>
              <w:spacing w:line="240" w:lineRule="auto"/>
              <w:ind w:firstLine="0"/>
              <w:jc w:val="left"/>
            </w:pPr>
            <w:r w:rsidRPr="0039077B">
              <w:t>Коэффициент автономии</w:t>
            </w:r>
          </w:p>
        </w:tc>
        <w:tc>
          <w:tcPr>
            <w:tcW w:w="554" w:type="pct"/>
            <w:shd w:val="clear" w:color="auto" w:fill="FFFFFF"/>
            <w:vAlign w:val="center"/>
          </w:tcPr>
          <w:p w:rsidR="00F07E06" w:rsidRPr="0039077B" w:rsidRDefault="00F07E06" w:rsidP="001171B5">
            <w:pPr>
              <w:spacing w:line="240" w:lineRule="auto"/>
              <w:ind w:firstLine="0"/>
              <w:jc w:val="center"/>
            </w:pPr>
            <w:r w:rsidRPr="0039077B">
              <w:t>0,7...0,8</w:t>
            </w:r>
          </w:p>
        </w:tc>
        <w:tc>
          <w:tcPr>
            <w:tcW w:w="461" w:type="pct"/>
            <w:shd w:val="clear" w:color="auto" w:fill="FFFFFF"/>
            <w:vAlign w:val="center"/>
          </w:tcPr>
          <w:p w:rsidR="00F07E06" w:rsidRPr="0039077B" w:rsidRDefault="00F07E06" w:rsidP="001171B5">
            <w:pPr>
              <w:spacing w:line="240" w:lineRule="auto"/>
              <w:ind w:firstLine="0"/>
              <w:jc w:val="center"/>
            </w:pPr>
            <w:r w:rsidRPr="0039077B">
              <w:t>0,51</w:t>
            </w:r>
          </w:p>
        </w:tc>
        <w:tc>
          <w:tcPr>
            <w:tcW w:w="461" w:type="pct"/>
            <w:shd w:val="clear" w:color="auto" w:fill="FFFFFF"/>
            <w:vAlign w:val="center"/>
          </w:tcPr>
          <w:p w:rsidR="00F07E06" w:rsidRPr="0039077B" w:rsidRDefault="00F07E06" w:rsidP="001171B5">
            <w:pPr>
              <w:spacing w:line="240" w:lineRule="auto"/>
              <w:ind w:firstLine="0"/>
              <w:jc w:val="center"/>
            </w:pPr>
            <w:r w:rsidRPr="0039077B">
              <w:t>0,52</w:t>
            </w:r>
          </w:p>
        </w:tc>
        <w:tc>
          <w:tcPr>
            <w:tcW w:w="428" w:type="pct"/>
            <w:shd w:val="clear" w:color="auto" w:fill="FFFFFF"/>
            <w:vAlign w:val="center"/>
          </w:tcPr>
          <w:p w:rsidR="00F07E06" w:rsidRPr="0039077B" w:rsidRDefault="00F07E06" w:rsidP="001171B5">
            <w:pPr>
              <w:spacing w:line="240" w:lineRule="auto"/>
              <w:ind w:firstLine="0"/>
              <w:jc w:val="center"/>
            </w:pPr>
            <w:r w:rsidRPr="0039077B">
              <w:t>0,57</w:t>
            </w:r>
          </w:p>
        </w:tc>
        <w:tc>
          <w:tcPr>
            <w:tcW w:w="540" w:type="pct"/>
            <w:shd w:val="clear" w:color="auto" w:fill="FFFFFF"/>
            <w:vAlign w:val="center"/>
          </w:tcPr>
          <w:p w:rsidR="00F07E06" w:rsidRPr="0039077B" w:rsidRDefault="00F07E06" w:rsidP="001171B5">
            <w:pPr>
              <w:spacing w:line="240" w:lineRule="auto"/>
              <w:ind w:firstLine="0"/>
              <w:jc w:val="center"/>
            </w:pPr>
            <w:r w:rsidRPr="0039077B">
              <w:t>0,07</w:t>
            </w:r>
          </w:p>
        </w:tc>
      </w:tr>
      <w:tr w:rsidR="00F07E06" w:rsidRPr="0039077B" w:rsidTr="006C4DEE">
        <w:trPr>
          <w:trHeight w:val="454"/>
        </w:trPr>
        <w:tc>
          <w:tcPr>
            <w:tcW w:w="2556" w:type="pct"/>
            <w:shd w:val="clear" w:color="auto" w:fill="FFFFFF"/>
            <w:vAlign w:val="center"/>
          </w:tcPr>
          <w:p w:rsidR="00F07E06" w:rsidRPr="0039077B" w:rsidRDefault="00F07E06" w:rsidP="001171B5">
            <w:pPr>
              <w:spacing w:line="240" w:lineRule="auto"/>
              <w:ind w:firstLine="0"/>
              <w:jc w:val="left"/>
            </w:pPr>
            <w:r w:rsidRPr="0039077B">
              <w:t>Коэффициент финансовой зависимости</w:t>
            </w:r>
          </w:p>
        </w:tc>
        <w:tc>
          <w:tcPr>
            <w:tcW w:w="554" w:type="pct"/>
            <w:shd w:val="clear" w:color="auto" w:fill="FFFFFF"/>
            <w:vAlign w:val="center"/>
          </w:tcPr>
          <w:p w:rsidR="00F07E06" w:rsidRPr="0039077B" w:rsidRDefault="00F07E06" w:rsidP="001171B5">
            <w:pPr>
              <w:spacing w:line="240" w:lineRule="auto"/>
              <w:ind w:firstLine="0"/>
              <w:jc w:val="center"/>
            </w:pPr>
            <w:r w:rsidRPr="0039077B">
              <w:t>0,2...0,3</w:t>
            </w:r>
          </w:p>
        </w:tc>
        <w:tc>
          <w:tcPr>
            <w:tcW w:w="461" w:type="pct"/>
            <w:shd w:val="clear" w:color="auto" w:fill="FFFFFF"/>
            <w:vAlign w:val="center"/>
          </w:tcPr>
          <w:p w:rsidR="00F07E06" w:rsidRPr="0039077B" w:rsidRDefault="00F07E06" w:rsidP="001171B5">
            <w:pPr>
              <w:spacing w:line="240" w:lineRule="auto"/>
              <w:ind w:firstLine="0"/>
              <w:jc w:val="center"/>
            </w:pPr>
            <w:r w:rsidRPr="0039077B">
              <w:t>0,49</w:t>
            </w:r>
          </w:p>
        </w:tc>
        <w:tc>
          <w:tcPr>
            <w:tcW w:w="461" w:type="pct"/>
            <w:shd w:val="clear" w:color="auto" w:fill="FFFFFF"/>
            <w:vAlign w:val="center"/>
          </w:tcPr>
          <w:p w:rsidR="00F07E06" w:rsidRPr="0039077B" w:rsidRDefault="00F07E06" w:rsidP="001171B5">
            <w:pPr>
              <w:spacing w:line="240" w:lineRule="auto"/>
              <w:ind w:firstLine="0"/>
              <w:jc w:val="center"/>
            </w:pPr>
            <w:r w:rsidRPr="0039077B">
              <w:t>0,48</w:t>
            </w:r>
          </w:p>
        </w:tc>
        <w:tc>
          <w:tcPr>
            <w:tcW w:w="428" w:type="pct"/>
            <w:shd w:val="clear" w:color="auto" w:fill="FFFFFF"/>
            <w:vAlign w:val="center"/>
          </w:tcPr>
          <w:p w:rsidR="00F07E06" w:rsidRPr="0039077B" w:rsidRDefault="00F07E06" w:rsidP="001171B5">
            <w:pPr>
              <w:spacing w:line="240" w:lineRule="auto"/>
              <w:ind w:firstLine="0"/>
              <w:jc w:val="center"/>
            </w:pPr>
            <w:r w:rsidRPr="0039077B">
              <w:t>0,43</w:t>
            </w:r>
          </w:p>
        </w:tc>
        <w:tc>
          <w:tcPr>
            <w:tcW w:w="540" w:type="pct"/>
            <w:shd w:val="clear" w:color="auto" w:fill="FFFFFF"/>
            <w:vAlign w:val="center"/>
          </w:tcPr>
          <w:p w:rsidR="00F07E06" w:rsidRPr="0039077B" w:rsidRDefault="00F07E06" w:rsidP="001171B5">
            <w:pPr>
              <w:spacing w:line="240" w:lineRule="auto"/>
              <w:ind w:firstLine="0"/>
              <w:jc w:val="center"/>
            </w:pPr>
            <w:r w:rsidRPr="0039077B">
              <w:t>-0,07</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Коэфф. соотношения заёмных и собствен.</w:t>
            </w:r>
            <w:r w:rsidR="00F07E06" w:rsidRPr="0039077B">
              <w:t xml:space="preserve"> средств</w:t>
            </w:r>
          </w:p>
        </w:tc>
        <w:tc>
          <w:tcPr>
            <w:tcW w:w="554" w:type="pct"/>
            <w:shd w:val="clear" w:color="auto" w:fill="FFFFFF"/>
            <w:vAlign w:val="center"/>
          </w:tcPr>
          <w:p w:rsidR="00F07E06" w:rsidRPr="0039077B" w:rsidRDefault="00F07E06" w:rsidP="001171B5">
            <w:pPr>
              <w:spacing w:line="240" w:lineRule="auto"/>
              <w:ind w:firstLine="0"/>
              <w:jc w:val="center"/>
            </w:pPr>
            <w:r w:rsidRPr="0039077B">
              <w:t>&gt;1,0</w:t>
            </w:r>
          </w:p>
        </w:tc>
        <w:tc>
          <w:tcPr>
            <w:tcW w:w="461" w:type="pct"/>
            <w:shd w:val="clear" w:color="auto" w:fill="FFFFFF"/>
            <w:vAlign w:val="center"/>
          </w:tcPr>
          <w:p w:rsidR="00F07E06" w:rsidRPr="0039077B" w:rsidRDefault="00F07E06" w:rsidP="001171B5">
            <w:pPr>
              <w:spacing w:line="240" w:lineRule="auto"/>
              <w:ind w:firstLine="0"/>
              <w:jc w:val="center"/>
            </w:pPr>
            <w:r w:rsidRPr="0039077B">
              <w:t>0,97</w:t>
            </w:r>
          </w:p>
        </w:tc>
        <w:tc>
          <w:tcPr>
            <w:tcW w:w="461" w:type="pct"/>
            <w:shd w:val="clear" w:color="auto" w:fill="FFFFFF"/>
            <w:vAlign w:val="center"/>
          </w:tcPr>
          <w:p w:rsidR="00F07E06" w:rsidRPr="0039077B" w:rsidRDefault="00F07E06" w:rsidP="001171B5">
            <w:pPr>
              <w:spacing w:line="240" w:lineRule="auto"/>
              <w:ind w:firstLine="0"/>
              <w:jc w:val="center"/>
            </w:pPr>
            <w:r w:rsidRPr="0039077B">
              <w:t>0,91</w:t>
            </w:r>
          </w:p>
        </w:tc>
        <w:tc>
          <w:tcPr>
            <w:tcW w:w="428" w:type="pct"/>
            <w:shd w:val="clear" w:color="auto" w:fill="FFFFFF"/>
            <w:vAlign w:val="center"/>
          </w:tcPr>
          <w:p w:rsidR="00F07E06" w:rsidRPr="0039077B" w:rsidRDefault="00F07E06" w:rsidP="001171B5">
            <w:pPr>
              <w:spacing w:line="240" w:lineRule="auto"/>
              <w:ind w:firstLine="0"/>
              <w:jc w:val="center"/>
            </w:pPr>
            <w:r w:rsidRPr="0039077B">
              <w:t>0,74</w:t>
            </w:r>
          </w:p>
        </w:tc>
        <w:tc>
          <w:tcPr>
            <w:tcW w:w="540" w:type="pct"/>
            <w:shd w:val="clear" w:color="auto" w:fill="FFFFFF"/>
            <w:vAlign w:val="center"/>
          </w:tcPr>
          <w:p w:rsidR="00F07E06" w:rsidRPr="0039077B" w:rsidRDefault="00F07E06" w:rsidP="001171B5">
            <w:pPr>
              <w:spacing w:line="240" w:lineRule="auto"/>
              <w:ind w:firstLine="0"/>
              <w:jc w:val="center"/>
            </w:pPr>
            <w:r w:rsidRPr="0039077B">
              <w:t>-0,24</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Коэфф.</w:t>
            </w:r>
            <w:r w:rsidR="00F07E06" w:rsidRPr="0039077B">
              <w:t xml:space="preserve"> соот</w:t>
            </w:r>
            <w:r>
              <w:t>ношения обор. и внеобор.</w:t>
            </w:r>
            <w:r w:rsidR="00F07E06" w:rsidRPr="0039077B">
              <w:t xml:space="preserve"> активов</w:t>
            </w:r>
          </w:p>
        </w:tc>
        <w:tc>
          <w:tcPr>
            <w:tcW w:w="554" w:type="pct"/>
            <w:shd w:val="clear" w:color="auto" w:fill="FFFFFF"/>
            <w:vAlign w:val="center"/>
          </w:tcPr>
          <w:p w:rsidR="00F07E06" w:rsidRPr="0039077B" w:rsidRDefault="00F07E06" w:rsidP="001171B5">
            <w:pPr>
              <w:spacing w:line="240" w:lineRule="auto"/>
              <w:ind w:firstLine="0"/>
              <w:jc w:val="center"/>
            </w:pPr>
            <w:r w:rsidRPr="0039077B">
              <w:t>-</w:t>
            </w:r>
          </w:p>
        </w:tc>
        <w:tc>
          <w:tcPr>
            <w:tcW w:w="461" w:type="pct"/>
            <w:shd w:val="clear" w:color="auto" w:fill="FFFFFF"/>
            <w:vAlign w:val="center"/>
          </w:tcPr>
          <w:p w:rsidR="00F07E06" w:rsidRPr="0039077B" w:rsidRDefault="00F07E06" w:rsidP="001171B5">
            <w:pPr>
              <w:spacing w:line="240" w:lineRule="auto"/>
              <w:ind w:firstLine="0"/>
              <w:jc w:val="center"/>
            </w:pPr>
            <w:r w:rsidRPr="0039077B">
              <w:t>1,85</w:t>
            </w:r>
          </w:p>
        </w:tc>
        <w:tc>
          <w:tcPr>
            <w:tcW w:w="461" w:type="pct"/>
            <w:shd w:val="clear" w:color="auto" w:fill="FFFFFF"/>
            <w:vAlign w:val="center"/>
          </w:tcPr>
          <w:p w:rsidR="00F07E06" w:rsidRPr="0039077B" w:rsidRDefault="00F07E06" w:rsidP="001171B5">
            <w:pPr>
              <w:spacing w:line="240" w:lineRule="auto"/>
              <w:ind w:firstLine="0"/>
              <w:jc w:val="center"/>
            </w:pPr>
            <w:r w:rsidRPr="0039077B">
              <w:t>2,04</w:t>
            </w:r>
          </w:p>
        </w:tc>
        <w:tc>
          <w:tcPr>
            <w:tcW w:w="428" w:type="pct"/>
            <w:shd w:val="clear" w:color="auto" w:fill="FFFFFF"/>
            <w:vAlign w:val="center"/>
          </w:tcPr>
          <w:p w:rsidR="00F07E06" w:rsidRPr="0039077B" w:rsidRDefault="00F07E06" w:rsidP="001171B5">
            <w:pPr>
              <w:spacing w:line="240" w:lineRule="auto"/>
              <w:ind w:firstLine="0"/>
              <w:jc w:val="center"/>
            </w:pPr>
            <w:r w:rsidRPr="0039077B">
              <w:t>2,23</w:t>
            </w:r>
          </w:p>
        </w:tc>
        <w:tc>
          <w:tcPr>
            <w:tcW w:w="540" w:type="pct"/>
            <w:shd w:val="clear" w:color="auto" w:fill="FFFFFF"/>
            <w:vAlign w:val="center"/>
          </w:tcPr>
          <w:p w:rsidR="00F07E06" w:rsidRPr="0039077B" w:rsidRDefault="00F07E06" w:rsidP="001171B5">
            <w:pPr>
              <w:spacing w:line="240" w:lineRule="auto"/>
              <w:ind w:firstLine="0"/>
              <w:jc w:val="center"/>
            </w:pPr>
            <w:r w:rsidRPr="0039077B">
              <w:t>0,38</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 xml:space="preserve">Коэфф. сохранности собствен. </w:t>
            </w:r>
            <w:r w:rsidR="00F07E06" w:rsidRPr="0039077B">
              <w:t>капитала</w:t>
            </w:r>
          </w:p>
        </w:tc>
        <w:tc>
          <w:tcPr>
            <w:tcW w:w="554" w:type="pct"/>
            <w:shd w:val="clear" w:color="auto" w:fill="FFFFFF"/>
            <w:vAlign w:val="center"/>
          </w:tcPr>
          <w:p w:rsidR="00F07E06" w:rsidRPr="0039077B" w:rsidRDefault="00F07E06" w:rsidP="001171B5">
            <w:pPr>
              <w:spacing w:line="240" w:lineRule="auto"/>
              <w:ind w:firstLine="0"/>
              <w:jc w:val="center"/>
            </w:pPr>
            <w:r w:rsidRPr="0039077B">
              <w:t>&gt; 1</w:t>
            </w:r>
          </w:p>
        </w:tc>
        <w:tc>
          <w:tcPr>
            <w:tcW w:w="461" w:type="pct"/>
            <w:shd w:val="clear" w:color="auto" w:fill="FFFFFF"/>
            <w:vAlign w:val="center"/>
          </w:tcPr>
          <w:p w:rsidR="00F07E06" w:rsidRPr="0039077B" w:rsidRDefault="00F07E06" w:rsidP="001171B5">
            <w:pPr>
              <w:spacing w:line="240" w:lineRule="auto"/>
              <w:ind w:firstLine="0"/>
              <w:jc w:val="center"/>
            </w:pPr>
            <w:r w:rsidRPr="0039077B">
              <w:t>0,98</w:t>
            </w:r>
          </w:p>
        </w:tc>
        <w:tc>
          <w:tcPr>
            <w:tcW w:w="461" w:type="pct"/>
            <w:shd w:val="clear" w:color="auto" w:fill="FFFFFF"/>
            <w:vAlign w:val="center"/>
          </w:tcPr>
          <w:p w:rsidR="00F07E06" w:rsidRPr="0039077B" w:rsidRDefault="00F07E06" w:rsidP="001171B5">
            <w:pPr>
              <w:spacing w:line="240" w:lineRule="auto"/>
              <w:ind w:firstLine="0"/>
              <w:jc w:val="center"/>
            </w:pPr>
            <w:r w:rsidRPr="0039077B">
              <w:t>0,96</w:t>
            </w:r>
          </w:p>
        </w:tc>
        <w:tc>
          <w:tcPr>
            <w:tcW w:w="428" w:type="pct"/>
            <w:shd w:val="clear" w:color="auto" w:fill="FFFFFF"/>
            <w:vAlign w:val="center"/>
          </w:tcPr>
          <w:p w:rsidR="00F07E06" w:rsidRPr="0039077B" w:rsidRDefault="00F07E06" w:rsidP="001171B5">
            <w:pPr>
              <w:spacing w:line="240" w:lineRule="auto"/>
              <w:ind w:firstLine="0"/>
              <w:jc w:val="center"/>
            </w:pPr>
            <w:r w:rsidRPr="0039077B">
              <w:t>1,09</w:t>
            </w:r>
          </w:p>
        </w:tc>
        <w:tc>
          <w:tcPr>
            <w:tcW w:w="540" w:type="pct"/>
            <w:shd w:val="clear" w:color="auto" w:fill="FFFFFF"/>
            <w:vAlign w:val="center"/>
          </w:tcPr>
          <w:p w:rsidR="00F07E06" w:rsidRPr="0039077B" w:rsidRDefault="00F07E06" w:rsidP="001171B5">
            <w:pPr>
              <w:spacing w:line="240" w:lineRule="auto"/>
              <w:ind w:firstLine="0"/>
              <w:jc w:val="center"/>
            </w:pPr>
            <w:r w:rsidRPr="0039077B">
              <w:t>0,11</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Коэфф. манёврен. собствен.</w:t>
            </w:r>
            <w:r w:rsidR="00F07E06" w:rsidRPr="0039077B">
              <w:t xml:space="preserve"> капитала</w:t>
            </w:r>
          </w:p>
        </w:tc>
        <w:tc>
          <w:tcPr>
            <w:tcW w:w="554" w:type="pct"/>
            <w:shd w:val="clear" w:color="auto" w:fill="FFFFFF"/>
            <w:vAlign w:val="center"/>
          </w:tcPr>
          <w:p w:rsidR="00F07E06" w:rsidRPr="0039077B" w:rsidRDefault="00F07E06" w:rsidP="001171B5">
            <w:pPr>
              <w:spacing w:line="240" w:lineRule="auto"/>
              <w:ind w:firstLine="0"/>
              <w:jc w:val="center"/>
            </w:pPr>
            <w:r w:rsidRPr="0039077B">
              <w:t>0,3... 0,5</w:t>
            </w:r>
          </w:p>
        </w:tc>
        <w:tc>
          <w:tcPr>
            <w:tcW w:w="461" w:type="pct"/>
            <w:shd w:val="clear" w:color="auto" w:fill="FFFFFF"/>
            <w:vAlign w:val="center"/>
          </w:tcPr>
          <w:p w:rsidR="00F07E06" w:rsidRPr="0039077B" w:rsidRDefault="00F07E06" w:rsidP="001171B5">
            <w:pPr>
              <w:spacing w:line="240" w:lineRule="auto"/>
              <w:ind w:firstLine="0"/>
              <w:jc w:val="center"/>
            </w:pPr>
            <w:r w:rsidRPr="0039077B">
              <w:t>0,60</w:t>
            </w:r>
          </w:p>
        </w:tc>
        <w:tc>
          <w:tcPr>
            <w:tcW w:w="461" w:type="pct"/>
            <w:shd w:val="clear" w:color="auto" w:fill="FFFFFF"/>
            <w:vAlign w:val="center"/>
          </w:tcPr>
          <w:p w:rsidR="00F07E06" w:rsidRPr="0039077B" w:rsidRDefault="00F07E06" w:rsidP="001171B5">
            <w:pPr>
              <w:spacing w:line="240" w:lineRule="auto"/>
              <w:ind w:firstLine="0"/>
              <w:jc w:val="center"/>
            </w:pPr>
            <w:r w:rsidRPr="0039077B">
              <w:t>0,58</w:t>
            </w:r>
          </w:p>
        </w:tc>
        <w:tc>
          <w:tcPr>
            <w:tcW w:w="428" w:type="pct"/>
            <w:shd w:val="clear" w:color="auto" w:fill="FFFFFF"/>
            <w:vAlign w:val="center"/>
          </w:tcPr>
          <w:p w:rsidR="00F07E06" w:rsidRPr="0039077B" w:rsidRDefault="00F07E06" w:rsidP="001171B5">
            <w:pPr>
              <w:spacing w:line="240" w:lineRule="auto"/>
              <w:ind w:firstLine="0"/>
              <w:jc w:val="center"/>
            </w:pPr>
            <w:r w:rsidRPr="0039077B">
              <w:t>0,78</w:t>
            </w:r>
          </w:p>
        </w:tc>
        <w:tc>
          <w:tcPr>
            <w:tcW w:w="540" w:type="pct"/>
            <w:shd w:val="clear" w:color="auto" w:fill="FFFFFF"/>
            <w:vAlign w:val="center"/>
          </w:tcPr>
          <w:p w:rsidR="00F07E06" w:rsidRPr="0039077B" w:rsidRDefault="00F07E06" w:rsidP="001171B5">
            <w:pPr>
              <w:spacing w:line="240" w:lineRule="auto"/>
              <w:ind w:firstLine="0"/>
              <w:jc w:val="center"/>
            </w:pPr>
            <w:r w:rsidRPr="0039077B">
              <w:t>0,19</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Коэфф.</w:t>
            </w:r>
            <w:r w:rsidR="00F07E06" w:rsidRPr="0039077B">
              <w:t xml:space="preserve"> иммобилизации собственного капитала</w:t>
            </w:r>
          </w:p>
        </w:tc>
        <w:tc>
          <w:tcPr>
            <w:tcW w:w="554" w:type="pct"/>
            <w:shd w:val="clear" w:color="auto" w:fill="FFFFFF"/>
            <w:vAlign w:val="center"/>
          </w:tcPr>
          <w:p w:rsidR="00F07E06" w:rsidRPr="0039077B" w:rsidRDefault="00F07E06" w:rsidP="001171B5">
            <w:pPr>
              <w:spacing w:line="240" w:lineRule="auto"/>
              <w:ind w:firstLine="0"/>
              <w:jc w:val="center"/>
            </w:pPr>
            <w:r w:rsidRPr="0039077B">
              <w:t>2… 1,0</w:t>
            </w:r>
          </w:p>
        </w:tc>
        <w:tc>
          <w:tcPr>
            <w:tcW w:w="461" w:type="pct"/>
            <w:shd w:val="clear" w:color="auto" w:fill="FFFFFF"/>
            <w:vAlign w:val="center"/>
          </w:tcPr>
          <w:p w:rsidR="00F07E06" w:rsidRPr="0039077B" w:rsidRDefault="00F07E06" w:rsidP="001171B5">
            <w:pPr>
              <w:spacing w:line="240" w:lineRule="auto"/>
              <w:ind w:firstLine="0"/>
              <w:jc w:val="center"/>
            </w:pPr>
            <w:r w:rsidRPr="0039077B">
              <w:t>0,40</w:t>
            </w:r>
          </w:p>
        </w:tc>
        <w:tc>
          <w:tcPr>
            <w:tcW w:w="461" w:type="pct"/>
            <w:shd w:val="clear" w:color="auto" w:fill="FFFFFF"/>
            <w:vAlign w:val="center"/>
          </w:tcPr>
          <w:p w:rsidR="00F07E06" w:rsidRPr="0039077B" w:rsidRDefault="00F07E06" w:rsidP="001171B5">
            <w:pPr>
              <w:spacing w:line="240" w:lineRule="auto"/>
              <w:ind w:firstLine="0"/>
              <w:jc w:val="center"/>
            </w:pPr>
            <w:r w:rsidRPr="0039077B">
              <w:t>0,42</w:t>
            </w:r>
          </w:p>
        </w:tc>
        <w:tc>
          <w:tcPr>
            <w:tcW w:w="428" w:type="pct"/>
            <w:shd w:val="clear" w:color="auto" w:fill="FFFFFF"/>
            <w:vAlign w:val="center"/>
          </w:tcPr>
          <w:p w:rsidR="00F07E06" w:rsidRPr="0039077B" w:rsidRDefault="00F07E06" w:rsidP="001171B5">
            <w:pPr>
              <w:spacing w:line="240" w:lineRule="auto"/>
              <w:ind w:firstLine="0"/>
              <w:jc w:val="center"/>
            </w:pPr>
            <w:r w:rsidRPr="0039077B">
              <w:t>0,22</w:t>
            </w:r>
          </w:p>
        </w:tc>
        <w:tc>
          <w:tcPr>
            <w:tcW w:w="540" w:type="pct"/>
            <w:shd w:val="clear" w:color="auto" w:fill="FFFFFF"/>
            <w:vAlign w:val="center"/>
          </w:tcPr>
          <w:p w:rsidR="00F07E06" w:rsidRPr="0039077B" w:rsidRDefault="00F07E06" w:rsidP="001171B5">
            <w:pPr>
              <w:spacing w:line="240" w:lineRule="auto"/>
              <w:ind w:firstLine="0"/>
              <w:jc w:val="center"/>
            </w:pPr>
            <w:r w:rsidRPr="0039077B">
              <w:t>-0,19</w:t>
            </w:r>
          </w:p>
        </w:tc>
      </w:tr>
      <w:tr w:rsidR="00F07E06" w:rsidRPr="0039077B" w:rsidTr="006C4DEE">
        <w:trPr>
          <w:trHeight w:val="454"/>
        </w:trPr>
        <w:tc>
          <w:tcPr>
            <w:tcW w:w="2556" w:type="pct"/>
            <w:shd w:val="clear" w:color="auto" w:fill="FFFFFF"/>
            <w:vAlign w:val="center"/>
          </w:tcPr>
          <w:p w:rsidR="00F07E06" w:rsidRPr="0039077B" w:rsidRDefault="00FB36BB" w:rsidP="001171B5">
            <w:pPr>
              <w:spacing w:line="240" w:lineRule="auto"/>
              <w:ind w:firstLine="0"/>
              <w:jc w:val="left"/>
            </w:pPr>
            <w:r>
              <w:t>Коэфф. соотношения дебитор.</w:t>
            </w:r>
            <w:r w:rsidR="00F07E06" w:rsidRPr="0039077B">
              <w:t xml:space="preserve"> и </w:t>
            </w:r>
            <w:r>
              <w:t>кредитор.</w:t>
            </w:r>
            <w:r w:rsidR="00F07E06" w:rsidRPr="0039077B">
              <w:t xml:space="preserve"> задолженности</w:t>
            </w:r>
          </w:p>
        </w:tc>
        <w:tc>
          <w:tcPr>
            <w:tcW w:w="554" w:type="pct"/>
            <w:vAlign w:val="center"/>
          </w:tcPr>
          <w:p w:rsidR="00F07E06" w:rsidRPr="0039077B" w:rsidRDefault="00F07E06" w:rsidP="001171B5">
            <w:pPr>
              <w:spacing w:line="240" w:lineRule="auto"/>
              <w:ind w:firstLine="0"/>
              <w:jc w:val="center"/>
            </w:pPr>
            <w:r w:rsidRPr="0039077B">
              <w:t>0,9... 1,0</w:t>
            </w:r>
          </w:p>
        </w:tc>
        <w:tc>
          <w:tcPr>
            <w:tcW w:w="461" w:type="pct"/>
            <w:shd w:val="clear" w:color="auto" w:fill="auto"/>
            <w:noWrap/>
            <w:vAlign w:val="center"/>
          </w:tcPr>
          <w:p w:rsidR="00F07E06" w:rsidRPr="0039077B" w:rsidRDefault="00F07E06" w:rsidP="001171B5">
            <w:pPr>
              <w:spacing w:line="240" w:lineRule="auto"/>
              <w:ind w:firstLine="0"/>
              <w:jc w:val="center"/>
            </w:pPr>
            <w:r w:rsidRPr="0039077B">
              <w:t>1,51</w:t>
            </w:r>
          </w:p>
        </w:tc>
        <w:tc>
          <w:tcPr>
            <w:tcW w:w="461" w:type="pct"/>
            <w:shd w:val="clear" w:color="auto" w:fill="auto"/>
            <w:noWrap/>
            <w:vAlign w:val="center"/>
          </w:tcPr>
          <w:p w:rsidR="00F07E06" w:rsidRPr="0039077B" w:rsidRDefault="00F07E06" w:rsidP="001171B5">
            <w:pPr>
              <w:spacing w:line="240" w:lineRule="auto"/>
              <w:ind w:firstLine="0"/>
              <w:jc w:val="center"/>
            </w:pPr>
            <w:r w:rsidRPr="0039077B">
              <w:t>0,74</w:t>
            </w:r>
          </w:p>
        </w:tc>
        <w:tc>
          <w:tcPr>
            <w:tcW w:w="428" w:type="pct"/>
            <w:shd w:val="clear" w:color="auto" w:fill="auto"/>
            <w:noWrap/>
            <w:vAlign w:val="center"/>
          </w:tcPr>
          <w:p w:rsidR="00F07E06" w:rsidRPr="0039077B" w:rsidRDefault="00F07E06" w:rsidP="001171B5">
            <w:pPr>
              <w:spacing w:line="240" w:lineRule="auto"/>
              <w:ind w:firstLine="0"/>
              <w:jc w:val="center"/>
            </w:pPr>
            <w:r w:rsidRPr="0039077B">
              <w:t>0,85</w:t>
            </w:r>
          </w:p>
        </w:tc>
        <w:tc>
          <w:tcPr>
            <w:tcW w:w="540" w:type="pct"/>
            <w:shd w:val="clear" w:color="auto" w:fill="FFFFFF"/>
            <w:vAlign w:val="center"/>
          </w:tcPr>
          <w:p w:rsidR="00F07E06" w:rsidRPr="0039077B" w:rsidRDefault="00F07E06" w:rsidP="001171B5">
            <w:pPr>
              <w:spacing w:line="240" w:lineRule="auto"/>
              <w:ind w:firstLine="0"/>
              <w:jc w:val="center"/>
            </w:pPr>
            <w:r w:rsidRPr="0039077B">
              <w:t>-0,67</w:t>
            </w:r>
          </w:p>
        </w:tc>
      </w:tr>
    </w:tbl>
    <w:p w:rsidR="00F07E06" w:rsidRPr="0039077B" w:rsidRDefault="00F07E06" w:rsidP="00FB36BB">
      <w:pPr>
        <w:shd w:val="clear" w:color="auto" w:fill="FFFFFF"/>
        <w:ind w:firstLine="709"/>
        <w:contextualSpacing/>
      </w:pPr>
      <w:r w:rsidRPr="0039077B">
        <w:lastRenderedPageBreak/>
        <w:t>За исследуемый период времени в АО «Комитекс» финансовое состояние несколько улучшилось.</w:t>
      </w:r>
    </w:p>
    <w:p w:rsidR="00F07E06" w:rsidRPr="0039077B" w:rsidRDefault="00F07E06" w:rsidP="0039077B">
      <w:pPr>
        <w:shd w:val="clear" w:color="auto" w:fill="FFFFFF"/>
        <w:contextualSpacing/>
      </w:pPr>
      <w:r w:rsidRPr="0039077B">
        <w:t xml:space="preserve">Данный факт подтверждает положительная динамика коэффициента сохранности собственного капитала, коэффициента автономии и </w:t>
      </w:r>
      <w:r w:rsidR="00027025" w:rsidRPr="0039077B">
        <w:t>коэффициента манё</w:t>
      </w:r>
      <w:r w:rsidRPr="0039077B">
        <w:t>вренности.</w:t>
      </w:r>
    </w:p>
    <w:p w:rsidR="00F07E06" w:rsidRPr="0039077B" w:rsidRDefault="00F07E06" w:rsidP="0039077B">
      <w:pPr>
        <w:shd w:val="clear" w:color="auto" w:fill="FFFFFF"/>
        <w:contextualSpacing/>
      </w:pPr>
      <w:r w:rsidRPr="0039077B">
        <w:t>Сумма собственных средств в АО «Комитекс» пока не достигла оптимального значения, но при этом наблюдается тенденция их роста.</w:t>
      </w:r>
    </w:p>
    <w:p w:rsidR="00F07E06" w:rsidRPr="0039077B" w:rsidRDefault="00F07E06" w:rsidP="0039077B">
      <w:pPr>
        <w:shd w:val="clear" w:color="auto" w:fill="FFFFFF"/>
        <w:contextualSpacing/>
      </w:pPr>
      <w:r w:rsidRPr="0039077B">
        <w:t>Таким образом, можно сделать вывод о том, что финансовое состояние АО «Комитекс» является неудовлетворительным, но, несмотря на это, АО «Комитекс» имеет возможность рассчитаться своими активами по краткосрочным обязательствам.</w:t>
      </w: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027025" w:rsidRPr="0039077B" w:rsidRDefault="00027025" w:rsidP="0039077B">
      <w:pPr>
        <w:shd w:val="clear" w:color="auto" w:fill="FFFFFF"/>
        <w:contextualSpacing/>
      </w:pPr>
    </w:p>
    <w:p w:rsidR="009F6BC9" w:rsidRDefault="009F6BC9" w:rsidP="0039077B">
      <w:pPr>
        <w:shd w:val="clear" w:color="auto" w:fill="FFFFFF"/>
        <w:contextualSpacing/>
      </w:pPr>
    </w:p>
    <w:p w:rsidR="00842CBF" w:rsidRPr="0039077B" w:rsidRDefault="00842CBF" w:rsidP="0039077B">
      <w:pPr>
        <w:shd w:val="clear" w:color="auto" w:fill="FFFFFF"/>
        <w:contextualSpacing/>
      </w:pPr>
    </w:p>
    <w:p w:rsidR="00027025" w:rsidRPr="0039077B" w:rsidRDefault="00027025" w:rsidP="001171B5">
      <w:pPr>
        <w:shd w:val="clear" w:color="auto" w:fill="FFFFFF"/>
        <w:ind w:firstLine="0"/>
        <w:contextualSpacing/>
      </w:pPr>
    </w:p>
    <w:p w:rsidR="00F07E06" w:rsidRPr="0039077B" w:rsidRDefault="00F07E06" w:rsidP="0039077B">
      <w:pPr>
        <w:pStyle w:val="1"/>
        <w:spacing w:line="360" w:lineRule="auto"/>
        <w:ind w:firstLine="720"/>
        <w:contextualSpacing/>
        <w:jc w:val="center"/>
        <w:rPr>
          <w:b w:val="0"/>
          <w:sz w:val="28"/>
          <w:szCs w:val="28"/>
        </w:rPr>
      </w:pPr>
      <w:bookmarkStart w:id="16" w:name="_Toc493488296"/>
      <w:r w:rsidRPr="0039077B">
        <w:rPr>
          <w:b w:val="0"/>
          <w:sz w:val="28"/>
          <w:szCs w:val="28"/>
        </w:rPr>
        <w:lastRenderedPageBreak/>
        <w:t>3</w:t>
      </w:r>
      <w:r w:rsidR="00027025" w:rsidRPr="0039077B">
        <w:rPr>
          <w:b w:val="0"/>
          <w:sz w:val="28"/>
          <w:szCs w:val="28"/>
        </w:rPr>
        <w:t xml:space="preserve"> </w:t>
      </w:r>
      <w:r w:rsidRPr="0039077B">
        <w:rPr>
          <w:b w:val="0"/>
          <w:sz w:val="28"/>
          <w:szCs w:val="28"/>
        </w:rPr>
        <w:t>Управление денежными потоками как элемент финансовой политики в АО «Комитекс»</w:t>
      </w:r>
      <w:bookmarkEnd w:id="16"/>
    </w:p>
    <w:p w:rsidR="00F07E06" w:rsidRPr="0039077B" w:rsidRDefault="00F07E06" w:rsidP="001171B5">
      <w:pPr>
        <w:contextualSpacing/>
      </w:pPr>
    </w:p>
    <w:p w:rsidR="00F07E06" w:rsidRPr="0039077B" w:rsidRDefault="00F07E06" w:rsidP="001171B5">
      <w:pPr>
        <w:pStyle w:val="1"/>
        <w:spacing w:line="360" w:lineRule="auto"/>
        <w:ind w:firstLine="720"/>
        <w:contextualSpacing/>
        <w:rPr>
          <w:b w:val="0"/>
          <w:sz w:val="28"/>
          <w:szCs w:val="28"/>
        </w:rPr>
      </w:pPr>
      <w:bookmarkStart w:id="17" w:name="_Toc493488297"/>
      <w:r w:rsidRPr="0039077B">
        <w:rPr>
          <w:b w:val="0"/>
          <w:sz w:val="28"/>
          <w:szCs w:val="28"/>
        </w:rPr>
        <w:t>3.1 Финансовая политика предприятия в части управления денежными потоками</w:t>
      </w:r>
      <w:bookmarkEnd w:id="17"/>
    </w:p>
    <w:p w:rsidR="00F07E06" w:rsidRPr="0039077B" w:rsidRDefault="00F07E06" w:rsidP="0039077B">
      <w:pPr>
        <w:ind w:firstLine="284"/>
        <w:contextualSpacing/>
        <w:jc w:val="center"/>
      </w:pPr>
    </w:p>
    <w:p w:rsidR="00F07E06" w:rsidRPr="0039077B" w:rsidRDefault="00F07E06" w:rsidP="0039077B">
      <w:pPr>
        <w:shd w:val="clear" w:color="auto" w:fill="FFFFFF"/>
        <w:contextualSpacing/>
      </w:pPr>
      <w:r w:rsidRPr="0039077B">
        <w:t>В целях эффективного управления денежными потоками на предприятии должен разрабатываться и осуществляться такой элемент финансовой политики как управление денежными потоками.</w:t>
      </w:r>
    </w:p>
    <w:p w:rsidR="00F07E06" w:rsidRPr="0039077B" w:rsidRDefault="00F07E06" w:rsidP="0039077B">
      <w:pPr>
        <w:shd w:val="clear" w:color="auto" w:fill="FFFFFF"/>
        <w:contextualSpacing/>
      </w:pPr>
      <w:r w:rsidRPr="0039077B">
        <w:t>Финансовая политика АО «Комитекс»</w:t>
      </w:r>
      <w:r w:rsidR="00027025" w:rsidRPr="0039077B">
        <w:t xml:space="preserve"> </w:t>
      </w:r>
      <w:r w:rsidRPr="0039077B">
        <w:t xml:space="preserve">разработана в соответствии со стратегическим планом деятельности </w:t>
      </w:r>
      <w:r w:rsidR="00027025" w:rsidRPr="0039077B">
        <w:t>предприятия</w:t>
      </w:r>
      <w:r w:rsidRPr="0039077B">
        <w:t>.</w:t>
      </w:r>
    </w:p>
    <w:p w:rsidR="00F07E06" w:rsidRPr="0039077B" w:rsidRDefault="00F07E06" w:rsidP="0039077B">
      <w:pPr>
        <w:shd w:val="clear" w:color="auto" w:fill="FFFFFF"/>
        <w:contextualSpacing/>
      </w:pPr>
      <w:r w:rsidRPr="0039077B">
        <w:t>Согласно стратегии развития АО «Комитекс» главная цель деятельности предприятия – расширение рынка нетканых текстильных материалов и ассортимента продукции.</w:t>
      </w:r>
    </w:p>
    <w:p w:rsidR="00F07E06" w:rsidRPr="0039077B" w:rsidRDefault="00F07E06" w:rsidP="0039077B">
      <w:pPr>
        <w:shd w:val="clear" w:color="auto" w:fill="FFFFFF"/>
        <w:contextualSpacing/>
      </w:pPr>
      <w:r w:rsidRPr="0039077B">
        <w:t>В рамках этой стратегии финансовой политикой АО «Комитекс»</w:t>
      </w:r>
      <w:r w:rsidR="00027025" w:rsidRPr="0039077B">
        <w:t xml:space="preserve"> </w:t>
      </w:r>
      <w:r w:rsidRPr="0039077B">
        <w:t>определены следующие целевые ориентиры:</w:t>
      </w:r>
    </w:p>
    <w:p w:rsidR="00F07E06" w:rsidRPr="0039077B" w:rsidRDefault="00F07E06" w:rsidP="0039077B">
      <w:pPr>
        <w:shd w:val="clear" w:color="auto" w:fill="FFFFFF"/>
        <w:contextualSpacing/>
      </w:pPr>
      <w:r w:rsidRPr="0039077B">
        <w:t>1 – оптимизация финансовых ресурсов</w:t>
      </w:r>
      <w:r w:rsidR="00027025" w:rsidRPr="0039077B">
        <w:t xml:space="preserve"> предприятия</w:t>
      </w:r>
      <w:r w:rsidRPr="0039077B">
        <w:t>;</w:t>
      </w:r>
    </w:p>
    <w:p w:rsidR="00F07E06" w:rsidRPr="0039077B" w:rsidRDefault="00F07E06" w:rsidP="0039077B">
      <w:pPr>
        <w:shd w:val="clear" w:color="auto" w:fill="FFFFFF"/>
        <w:contextualSpacing/>
      </w:pPr>
      <w:r w:rsidRPr="0039077B">
        <w:t>2 – обеспечение финансовой устойчивости</w:t>
      </w:r>
      <w:r w:rsidR="00027025" w:rsidRPr="0039077B">
        <w:t xml:space="preserve"> предприятия</w:t>
      </w:r>
      <w:r w:rsidRPr="0039077B">
        <w:t xml:space="preserve"> на оптимальном уровне;</w:t>
      </w:r>
    </w:p>
    <w:p w:rsidR="00F07E06" w:rsidRPr="0039077B" w:rsidRDefault="00F07E06" w:rsidP="0039077B">
      <w:pPr>
        <w:shd w:val="clear" w:color="auto" w:fill="FFFFFF"/>
        <w:contextualSpacing/>
      </w:pPr>
      <w:r w:rsidRPr="0039077B">
        <w:t>3 – обеспечение ликвидности и плат</w:t>
      </w:r>
      <w:r w:rsidR="00027025" w:rsidRPr="0039077B">
        <w:t>ё</w:t>
      </w:r>
      <w:r w:rsidRPr="0039077B">
        <w:t xml:space="preserve">жеспособности </w:t>
      </w:r>
      <w:r w:rsidR="00027025" w:rsidRPr="0039077B">
        <w:t>предприятия</w:t>
      </w:r>
      <w:r w:rsidRPr="0039077B">
        <w:t>.</w:t>
      </w:r>
    </w:p>
    <w:p w:rsidR="00F07E06" w:rsidRPr="0039077B" w:rsidRDefault="00F07E06" w:rsidP="0039077B">
      <w:pPr>
        <w:shd w:val="clear" w:color="auto" w:fill="FFFFFF"/>
        <w:contextualSpacing/>
      </w:pPr>
      <w:r w:rsidRPr="0039077B">
        <w:t>В части движение денежных средств политикой определены только общие вопросы управления:</w:t>
      </w:r>
    </w:p>
    <w:p w:rsidR="00F07E06" w:rsidRPr="0039077B" w:rsidRDefault="00027025" w:rsidP="0039077B">
      <w:pPr>
        <w:shd w:val="clear" w:color="auto" w:fill="FFFFFF"/>
        <w:contextualSpacing/>
      </w:pPr>
      <w:r w:rsidRPr="0039077B">
        <w:t>- порядок формирования отчё</w:t>
      </w:r>
      <w:r w:rsidR="00F07E06" w:rsidRPr="0039077B">
        <w:t>та о движении денежных средств;</w:t>
      </w:r>
    </w:p>
    <w:p w:rsidR="00F07E06" w:rsidRPr="0039077B" w:rsidRDefault="00027025" w:rsidP="0039077B">
      <w:pPr>
        <w:shd w:val="clear" w:color="auto" w:fill="FFFFFF"/>
        <w:contextualSpacing/>
      </w:pPr>
      <w:r w:rsidRPr="0039077B">
        <w:t>- правильность оформления расчё</w:t>
      </w:r>
      <w:r w:rsidR="00F07E06" w:rsidRPr="0039077B">
        <w:t>тных и кассовых документов;</w:t>
      </w:r>
    </w:p>
    <w:p w:rsidR="00F07E06" w:rsidRPr="0039077B" w:rsidRDefault="00F07E06" w:rsidP="0039077B">
      <w:pPr>
        <w:shd w:val="clear" w:color="auto" w:fill="FFFFFF"/>
        <w:contextualSpacing/>
      </w:pPr>
      <w:r w:rsidRPr="0039077B">
        <w:t>- контроль лимита кассы;</w:t>
      </w:r>
    </w:p>
    <w:p w:rsidR="00F07E06" w:rsidRPr="0039077B" w:rsidRDefault="00F07E06" w:rsidP="0039077B">
      <w:pPr>
        <w:shd w:val="clear" w:color="auto" w:fill="FFFFFF"/>
        <w:contextualSpacing/>
      </w:pPr>
      <w:r w:rsidRPr="0039077B">
        <w:t>-планирование денежных потоков.</w:t>
      </w:r>
    </w:p>
    <w:p w:rsidR="00F07E06" w:rsidRPr="0039077B" w:rsidRDefault="00F07E06" w:rsidP="0039077B">
      <w:pPr>
        <w:shd w:val="clear" w:color="auto" w:fill="FFFFFF"/>
        <w:contextualSpacing/>
      </w:pPr>
      <w:r w:rsidRPr="0039077B">
        <w:t>Для реализации указанных вопросов на практике в АО «Комитекс»</w:t>
      </w:r>
      <w:r w:rsidR="00027025" w:rsidRPr="0039077B">
        <w:t xml:space="preserve"> установлен общий порядок учёта и отчё</w:t>
      </w:r>
      <w:r w:rsidRPr="0039077B">
        <w:t>тности по движению и использованию денежных средств, а также лица, ответственные за реализацию финансовой политики управления денежными потоками.</w:t>
      </w:r>
    </w:p>
    <w:p w:rsidR="00F07E06" w:rsidRPr="0039077B" w:rsidRDefault="00F07E06" w:rsidP="0039077B">
      <w:pPr>
        <w:shd w:val="clear" w:color="auto" w:fill="FFFFFF"/>
        <w:contextualSpacing/>
      </w:pPr>
      <w:r w:rsidRPr="0039077B">
        <w:lastRenderedPageBreak/>
        <w:t>Для реализации поставленных задач в АО «Комитекс» разработана должностная инструкция заместителя директора по экономике, в которой в т.ч. освещены обязанности работника по анализу и планированию денежных потоков.</w:t>
      </w:r>
    </w:p>
    <w:p w:rsidR="00F07E06" w:rsidRPr="0039077B" w:rsidRDefault="00F07E06" w:rsidP="0039077B">
      <w:pPr>
        <w:shd w:val="clear" w:color="auto" w:fill="FFFFFF"/>
        <w:contextualSpacing/>
      </w:pPr>
      <w:r w:rsidRPr="0039077B">
        <w:t>Косвенно управления денежными потоками касается бухгалтерия и отдел закупок и продаж, котор</w:t>
      </w:r>
      <w:r w:rsidR="00F4676E" w:rsidRPr="0039077B">
        <w:t>ые участвуют в формировании отчё</w:t>
      </w:r>
      <w:r w:rsidRPr="0039077B">
        <w:t>тности, в т.ч. по движению денежных средств, осуществляют контроль за движением денежных средств и исполнением лимита кассы, а также за правильностью оформле</w:t>
      </w:r>
      <w:r w:rsidR="00F4676E" w:rsidRPr="0039077B">
        <w:t>ния первичных расчё</w:t>
      </w:r>
      <w:r w:rsidRPr="0039077B">
        <w:t>тных и кассовых документов.</w:t>
      </w:r>
    </w:p>
    <w:p w:rsidR="00F07E06" w:rsidRPr="0039077B" w:rsidRDefault="00F07E06" w:rsidP="0039077B">
      <w:pPr>
        <w:shd w:val="clear" w:color="auto" w:fill="FFFFFF"/>
        <w:contextualSpacing/>
      </w:pPr>
      <w:r w:rsidRPr="0039077B">
        <w:t>Функциональные обязанности указанных выш</w:t>
      </w:r>
      <w:r w:rsidR="009F6BC9" w:rsidRPr="0039077B">
        <w:t xml:space="preserve">е </w:t>
      </w:r>
      <w:r w:rsidR="001171B5">
        <w:t>служб представлены в таблице 18</w:t>
      </w:r>
      <w:r w:rsidRPr="0039077B">
        <w:t>.</w:t>
      </w:r>
    </w:p>
    <w:p w:rsidR="00F07E06" w:rsidRPr="0039077B" w:rsidRDefault="001171B5" w:rsidP="0039077B">
      <w:pPr>
        <w:shd w:val="clear" w:color="auto" w:fill="FFFFFF"/>
        <w:ind w:firstLine="0"/>
        <w:contextualSpacing/>
      </w:pPr>
      <w:r>
        <w:t>Таблица 18 -</w:t>
      </w:r>
      <w:r w:rsidR="00F4676E" w:rsidRPr="0039077B">
        <w:t xml:space="preserve"> </w:t>
      </w:r>
      <w:r w:rsidR="00F07E06" w:rsidRPr="0039077B">
        <w:t>Функциональные обязанности структурных подразделений АО «Комитекс» в рамках управления денежными потоками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634"/>
      </w:tblGrid>
      <w:tr w:rsidR="00F07E06" w:rsidRPr="0039077B" w:rsidTr="00F4676E">
        <w:tc>
          <w:tcPr>
            <w:tcW w:w="1634" w:type="pct"/>
            <w:shd w:val="clear" w:color="auto" w:fill="auto"/>
            <w:vAlign w:val="center"/>
          </w:tcPr>
          <w:p w:rsidR="00F07E06" w:rsidRPr="0039077B" w:rsidRDefault="00F07E06" w:rsidP="001171B5">
            <w:pPr>
              <w:overflowPunct w:val="0"/>
              <w:spacing w:line="240" w:lineRule="auto"/>
              <w:ind w:firstLine="0"/>
              <w:jc w:val="center"/>
              <w:textAlignment w:val="baseline"/>
            </w:pPr>
            <w:r w:rsidRPr="0039077B">
              <w:t>Наименование службы</w:t>
            </w:r>
          </w:p>
        </w:tc>
        <w:tc>
          <w:tcPr>
            <w:tcW w:w="3366" w:type="pct"/>
            <w:shd w:val="clear" w:color="auto" w:fill="auto"/>
            <w:vAlign w:val="center"/>
          </w:tcPr>
          <w:p w:rsidR="00F07E06" w:rsidRPr="0039077B" w:rsidRDefault="00F07E06" w:rsidP="001171B5">
            <w:pPr>
              <w:overflowPunct w:val="0"/>
              <w:spacing w:line="240" w:lineRule="auto"/>
              <w:ind w:firstLine="0"/>
              <w:jc w:val="center"/>
              <w:textAlignment w:val="baseline"/>
            </w:pPr>
            <w:r w:rsidRPr="0039077B">
              <w:t>Функциональные обязанности</w:t>
            </w:r>
          </w:p>
        </w:tc>
      </w:tr>
      <w:tr w:rsidR="00F07E06" w:rsidRPr="0039077B" w:rsidTr="00F4676E">
        <w:tc>
          <w:tcPr>
            <w:tcW w:w="1634" w:type="pct"/>
            <w:shd w:val="clear" w:color="auto" w:fill="auto"/>
            <w:vAlign w:val="center"/>
          </w:tcPr>
          <w:p w:rsidR="00F07E06" w:rsidRPr="0039077B" w:rsidRDefault="00F07E06" w:rsidP="001171B5">
            <w:pPr>
              <w:overflowPunct w:val="0"/>
              <w:spacing w:line="240" w:lineRule="auto"/>
              <w:ind w:firstLine="0"/>
              <w:jc w:val="left"/>
              <w:textAlignment w:val="baseline"/>
            </w:pPr>
            <w:r w:rsidRPr="0039077B">
              <w:t>Бухгалтерия</w:t>
            </w:r>
          </w:p>
        </w:tc>
        <w:tc>
          <w:tcPr>
            <w:tcW w:w="3366" w:type="pct"/>
            <w:shd w:val="clear" w:color="auto" w:fill="auto"/>
          </w:tcPr>
          <w:p w:rsidR="00F07E06" w:rsidRPr="0039077B" w:rsidRDefault="00F4676E" w:rsidP="001171B5">
            <w:pPr>
              <w:overflowPunct w:val="0"/>
              <w:spacing w:line="240" w:lineRule="auto"/>
              <w:ind w:firstLine="0"/>
              <w:jc w:val="center"/>
              <w:textAlignment w:val="baseline"/>
            </w:pPr>
            <w:r w:rsidRPr="0039077B">
              <w:t>Оформление кассовых и расчё</w:t>
            </w:r>
            <w:r w:rsidR="00F07E06" w:rsidRPr="0039077B">
              <w:t>тных документов.</w:t>
            </w:r>
          </w:p>
          <w:p w:rsidR="00F07E06" w:rsidRPr="0039077B" w:rsidRDefault="00F07E06" w:rsidP="001171B5">
            <w:pPr>
              <w:overflowPunct w:val="0"/>
              <w:spacing w:line="240" w:lineRule="auto"/>
              <w:ind w:firstLine="0"/>
              <w:jc w:val="center"/>
              <w:textAlignment w:val="baseline"/>
            </w:pPr>
            <w:r w:rsidRPr="0039077B">
              <w:t>Контроль лимита кассы.</w:t>
            </w:r>
          </w:p>
          <w:p w:rsidR="00F07E06" w:rsidRPr="0039077B" w:rsidRDefault="00F4676E" w:rsidP="001171B5">
            <w:pPr>
              <w:overflowPunct w:val="0"/>
              <w:spacing w:line="240" w:lineRule="auto"/>
              <w:ind w:firstLine="0"/>
              <w:jc w:val="center"/>
              <w:textAlignment w:val="baseline"/>
            </w:pPr>
            <w:r w:rsidRPr="0039077B">
              <w:t>Учё</w:t>
            </w:r>
            <w:r w:rsidR="00F07E06" w:rsidRPr="0039077B">
              <w:t>т ден</w:t>
            </w:r>
            <w:r w:rsidRPr="0039077B">
              <w:t>ежных средств в кассе и на расчё</w:t>
            </w:r>
            <w:r w:rsidR="00F07E06" w:rsidRPr="0039077B">
              <w:t>тных счетах организации.</w:t>
            </w:r>
          </w:p>
          <w:p w:rsidR="00F07E06" w:rsidRPr="0039077B" w:rsidRDefault="00F4676E" w:rsidP="001171B5">
            <w:pPr>
              <w:overflowPunct w:val="0"/>
              <w:spacing w:line="240" w:lineRule="auto"/>
              <w:ind w:firstLine="0"/>
              <w:jc w:val="center"/>
              <w:textAlignment w:val="baseline"/>
            </w:pPr>
            <w:r w:rsidRPr="0039077B">
              <w:t>Формирование отчё</w:t>
            </w:r>
            <w:r w:rsidR="00F07E06" w:rsidRPr="0039077B">
              <w:t>та о движении денежных средств.</w:t>
            </w:r>
          </w:p>
        </w:tc>
      </w:tr>
      <w:tr w:rsidR="00F07E06" w:rsidRPr="0039077B" w:rsidTr="00F4676E">
        <w:tc>
          <w:tcPr>
            <w:tcW w:w="1634" w:type="pct"/>
            <w:shd w:val="clear" w:color="auto" w:fill="auto"/>
            <w:vAlign w:val="center"/>
          </w:tcPr>
          <w:p w:rsidR="00F07E06" w:rsidRPr="0039077B" w:rsidRDefault="00F07E06" w:rsidP="001171B5">
            <w:pPr>
              <w:overflowPunct w:val="0"/>
              <w:spacing w:line="240" w:lineRule="auto"/>
              <w:ind w:firstLine="0"/>
              <w:jc w:val="left"/>
              <w:textAlignment w:val="baseline"/>
            </w:pPr>
            <w:r w:rsidRPr="0039077B">
              <w:t>Планово-экономический отдел</w:t>
            </w:r>
          </w:p>
        </w:tc>
        <w:tc>
          <w:tcPr>
            <w:tcW w:w="3366" w:type="pct"/>
            <w:shd w:val="clear" w:color="auto" w:fill="auto"/>
          </w:tcPr>
          <w:p w:rsidR="00F07E06" w:rsidRPr="0039077B" w:rsidRDefault="00F07E06" w:rsidP="001171B5">
            <w:pPr>
              <w:overflowPunct w:val="0"/>
              <w:spacing w:line="240" w:lineRule="auto"/>
              <w:ind w:firstLine="0"/>
              <w:jc w:val="center"/>
              <w:textAlignment w:val="baseline"/>
            </w:pPr>
            <w:r w:rsidRPr="0039077B">
              <w:t>Планирование денежных потоков</w:t>
            </w:r>
          </w:p>
          <w:p w:rsidR="00F07E06" w:rsidRPr="0039077B" w:rsidRDefault="00F4676E" w:rsidP="001171B5">
            <w:pPr>
              <w:overflowPunct w:val="0"/>
              <w:spacing w:line="240" w:lineRule="auto"/>
              <w:ind w:firstLine="0"/>
              <w:jc w:val="center"/>
              <w:textAlignment w:val="baseline"/>
            </w:pPr>
            <w:r w:rsidRPr="0039077B">
              <w:t>Анализ денежных средств и расчё</w:t>
            </w:r>
            <w:r w:rsidR="00F07E06" w:rsidRPr="0039077B">
              <w:t>тов</w:t>
            </w:r>
          </w:p>
          <w:p w:rsidR="00F07E06" w:rsidRPr="0039077B" w:rsidRDefault="00F07E06" w:rsidP="001171B5">
            <w:pPr>
              <w:overflowPunct w:val="0"/>
              <w:spacing w:line="240" w:lineRule="auto"/>
              <w:ind w:firstLine="0"/>
              <w:jc w:val="center"/>
              <w:textAlignment w:val="baseline"/>
            </w:pPr>
            <w:r w:rsidRPr="0039077B">
              <w:t>Оценка эффективности  деятельности организации</w:t>
            </w:r>
          </w:p>
        </w:tc>
      </w:tr>
      <w:tr w:rsidR="00F07E06" w:rsidRPr="0039077B" w:rsidTr="00F4676E">
        <w:tc>
          <w:tcPr>
            <w:tcW w:w="1634" w:type="pct"/>
            <w:shd w:val="clear" w:color="auto" w:fill="auto"/>
            <w:vAlign w:val="center"/>
          </w:tcPr>
          <w:p w:rsidR="00F07E06" w:rsidRPr="0039077B" w:rsidRDefault="00F07E06" w:rsidP="001171B5">
            <w:pPr>
              <w:overflowPunct w:val="0"/>
              <w:spacing w:line="240" w:lineRule="auto"/>
              <w:ind w:firstLine="0"/>
              <w:jc w:val="left"/>
              <w:textAlignment w:val="baseline"/>
            </w:pPr>
            <w:r w:rsidRPr="0039077B">
              <w:t>Отдел закупок и продаж</w:t>
            </w:r>
          </w:p>
        </w:tc>
        <w:tc>
          <w:tcPr>
            <w:tcW w:w="3366" w:type="pct"/>
            <w:shd w:val="clear" w:color="auto" w:fill="auto"/>
          </w:tcPr>
          <w:p w:rsidR="00F07E06" w:rsidRPr="0039077B" w:rsidRDefault="00F07E06" w:rsidP="001171B5">
            <w:pPr>
              <w:overflowPunct w:val="0"/>
              <w:spacing w:line="240" w:lineRule="auto"/>
              <w:ind w:firstLine="0"/>
              <w:jc w:val="center"/>
              <w:textAlignment w:val="baseline"/>
            </w:pPr>
            <w:r w:rsidRPr="0039077B">
              <w:t>Организация договорных отношений с покупателями и поставщиками.</w:t>
            </w:r>
          </w:p>
          <w:p w:rsidR="00F07E06" w:rsidRPr="0039077B" w:rsidRDefault="00F07E06" w:rsidP="001171B5">
            <w:pPr>
              <w:overflowPunct w:val="0"/>
              <w:spacing w:line="240" w:lineRule="auto"/>
              <w:ind w:firstLine="0"/>
              <w:jc w:val="center"/>
              <w:textAlignment w:val="baseline"/>
            </w:pPr>
            <w:r w:rsidRPr="0039077B">
              <w:t>Организация сбыта и с</w:t>
            </w:r>
            <w:r w:rsidR="00842CBF">
              <w:t>набжения на предприятии</w:t>
            </w:r>
            <w:r w:rsidRPr="0039077B">
              <w:t>.</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Процесс управления денежными потоками в АО «Комитекс» можно представить в виде схемы на рисунке 1.</w:t>
      </w:r>
    </w:p>
    <w:p w:rsidR="00F07E06" w:rsidRPr="0039077B" w:rsidRDefault="00F07E06" w:rsidP="0039077B">
      <w:pPr>
        <w:shd w:val="clear" w:color="auto" w:fill="FFFFFF"/>
        <w:contextualSpacing/>
      </w:pPr>
      <w:r w:rsidRPr="0039077B">
        <w:t>Следует отметить, что часть указанных функций носят формальный характер.</w:t>
      </w:r>
    </w:p>
    <w:p w:rsidR="00F07E06" w:rsidRPr="0039077B" w:rsidRDefault="00F07E06" w:rsidP="0039077B">
      <w:pPr>
        <w:shd w:val="clear" w:color="auto" w:fill="FFFFFF"/>
        <w:contextualSpacing/>
      </w:pPr>
      <w:r w:rsidRPr="0039077B">
        <w:t>В частности, планирование денежных потоков на предприятии с разбивкой по видам деятельности, по периодам не осуществляется.</w:t>
      </w:r>
    </w:p>
    <w:p w:rsidR="00F07E06" w:rsidRPr="0039077B" w:rsidRDefault="00F07E06" w:rsidP="0039077B">
      <w:pPr>
        <w:shd w:val="clear" w:color="auto" w:fill="FFFFFF"/>
        <w:contextualSpacing/>
      </w:pPr>
      <w:r w:rsidRPr="0039077B">
        <w:t>Анализ именно денежных потоков также не проводится.</w:t>
      </w:r>
      <w:r w:rsidR="00F4676E" w:rsidRPr="0039077B">
        <w:t xml:space="preserve"> </w:t>
      </w:r>
      <w:r w:rsidRPr="0039077B">
        <w:t xml:space="preserve">С целью </w:t>
      </w:r>
      <w:r w:rsidRPr="0039077B">
        <w:lastRenderedPageBreak/>
        <w:t>реализации финансовой политики управления денежными потоками предлагаем систематизировать всю работу по следующей схеме (рисунок 1).</w:t>
      </w:r>
    </w:p>
    <w:p w:rsidR="00F07E06" w:rsidRPr="0039077B" w:rsidRDefault="00A75F04" w:rsidP="0039077B">
      <w:pPr>
        <w:shd w:val="clear" w:color="auto" w:fill="FFFFFF"/>
        <w:ind w:left="22" w:right="36" w:firstLine="698"/>
      </w:pPr>
      <w:r>
        <w:rPr>
          <w:noProof/>
        </w:rPr>
        <w:pict>
          <v:rect id="Прямоугольник 28" o:spid="_x0000_s1026" style="position:absolute;left:0;text-align:left;margin-left:1in;margin-top:6.1pt;width:333pt;height:3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">
            <v:textbox style="mso-next-textbox:#Прямоугольник 28">
              <w:txbxContent>
                <w:p w:rsidR="00486955" w:rsidRPr="0041501E" w:rsidRDefault="00486955" w:rsidP="002D077C">
                  <w:pPr>
                    <w:spacing w:line="240" w:lineRule="auto"/>
                    <w:jc w:val="center"/>
                  </w:pPr>
                  <w:r w:rsidRPr="0041501E">
                    <w:t xml:space="preserve">Анализ </w:t>
                  </w:r>
                  <w:r>
                    <w:t>денежных потоков</w:t>
                  </w:r>
                  <w:r w:rsidRPr="0041501E">
                    <w:t xml:space="preserve"> в предшествующем периоде</w:t>
                  </w:r>
                </w:p>
              </w:txbxContent>
            </v:textbox>
          </v:rect>
        </w:pict>
      </w:r>
    </w:p>
    <w:p w:rsidR="00F07E06" w:rsidRPr="0039077B" w:rsidRDefault="00A75F04" w:rsidP="0039077B">
      <w:pPr>
        <w:shd w:val="clear" w:color="auto" w:fill="FFFFFF"/>
        <w:ind w:left="22" w:right="36" w:firstLine="698"/>
      </w:pPr>
      <w:r>
        <w:rPr>
          <w:noProof/>
        </w:rPr>
        <w:pict>
          <v:line id="Прямая соединительная линия 27" o:spid="_x0000_s1027" style="position:absolute;left:0;text-align:left;z-index:251661312;visibility:visible;mso-wrap-distance-left:3.17497mm;mso-wrap-distance-right:3.17497mm" from="236.4pt,21pt" to="236.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">
            <v:stroke endarrow="block"/>
          </v:line>
        </w:pict>
      </w:r>
    </w:p>
    <w:p w:rsidR="00F07E06" w:rsidRPr="0039077B" w:rsidRDefault="00A75F04" w:rsidP="0039077B">
      <w:pPr>
        <w:shd w:val="clear" w:color="auto" w:fill="FFFFFF"/>
        <w:ind w:left="22" w:right="36" w:firstLine="698"/>
      </w:pPr>
      <w:r>
        <w:rPr>
          <w:noProof/>
        </w:rPr>
        <w:pict>
          <v:rect id="Прямоугольник 26" o:spid="_x0000_s1028" style="position:absolute;left:0;text-align:left;margin-left:71.7pt;margin-top:11.3pt;width:333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">
            <v:textbox style="mso-next-textbox:#Прямоугольник 26">
              <w:txbxContent>
                <w:p w:rsidR="00486955" w:rsidRPr="00137E7F" w:rsidRDefault="00486955" w:rsidP="002D077C">
                  <w:pPr>
                    <w:spacing w:line="240" w:lineRule="auto"/>
                    <w:jc w:val="center"/>
                  </w:pPr>
                  <w:r>
                    <w:t>Исследование факторов, влияющих на формирование и распределение денежных потоков</w:t>
                  </w:r>
                </w:p>
              </w:txbxContent>
            </v:textbox>
          </v:rect>
        </w:pict>
      </w: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rect id="Прямоугольник 24" o:spid="_x0000_s1030" style="position:absolute;left:0;text-align:left;margin-left:71.7pt;margin-top:20.1pt;width:333pt;height:5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">
            <v:textbox style="mso-next-textbox:#Прямоугольник 24">
              <w:txbxContent>
                <w:p w:rsidR="00486955" w:rsidRPr="00D229A0" w:rsidRDefault="00486955" w:rsidP="002D077C">
                  <w:pPr>
                    <w:spacing w:line="240" w:lineRule="auto"/>
                    <w:jc w:val="center"/>
                  </w:pPr>
                  <w:r>
                    <w:t>Выбор направлений и методов управления, обеспечивающих реализацию избранной политики управления денежными потоками</w:t>
                  </w:r>
                </w:p>
                <w:p w:rsidR="00486955" w:rsidRPr="00137E7F" w:rsidRDefault="00486955" w:rsidP="00F07E06">
                  <w:pPr>
                    <w:jc w:val="center"/>
                  </w:pPr>
                </w:p>
              </w:txbxContent>
            </v:textbox>
          </v:rect>
        </w:pict>
      </w:r>
      <w:r>
        <w:rPr>
          <w:noProof/>
        </w:rPr>
        <w:pict>
          <v:line id="Прямая соединительная линия 25" o:spid="_x0000_s1029" style="position:absolute;left:0;text-align:left;z-index:251663360;visibility:visible;mso-wrap-distance-left:3.17497mm;mso-wrap-distance-right:3.17497mm" from="236.4pt,2.85pt" to="236.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QIAAHs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">
            <v:stroke endarrow="block"/>
          </v:line>
        </w:pict>
      </w:r>
    </w:p>
    <w:p w:rsidR="00F07E06" w:rsidRPr="0039077B" w:rsidRDefault="00F07E06" w:rsidP="0039077B">
      <w:pPr>
        <w:shd w:val="clear" w:color="auto" w:fill="FFFFFF"/>
        <w:ind w:left="22" w:right="36" w:firstLine="698"/>
      </w:pP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rect id="Прямоугольник 22" o:spid="_x0000_s1032" style="position:absolute;left:0;text-align:left;margin-left:71.7pt;margin-top:22.65pt;width:342pt;height: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">
            <v:textbox style="mso-next-textbox:#Прямоугольник 22">
              <w:txbxContent>
                <w:p w:rsidR="00486955" w:rsidRPr="00317B06" w:rsidRDefault="00486955" w:rsidP="002D077C">
                  <w:pPr>
                    <w:spacing w:line="240" w:lineRule="auto"/>
                    <w:jc w:val="center"/>
                  </w:pPr>
                  <w:r>
                    <w:t>Обеспечение эффективного контроля реализации избранной политики управления денежными потоками</w:t>
                  </w:r>
                </w:p>
              </w:txbxContent>
            </v:textbox>
          </v:rect>
        </w:pict>
      </w:r>
      <w:r>
        <w:rPr>
          <w:noProof/>
        </w:rPr>
        <w:pict>
          <v:line id="Прямая соединительная линия 23" o:spid="_x0000_s1031" style="position:absolute;left:0;text-align:left;z-index:251665408;visibility:visible;mso-wrap-distance-left:3.17497mm;mso-wrap-distance-right:3.17497mm" from="236.4pt,3.9pt" to="236.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">
            <v:stroke endarrow="block"/>
          </v:line>
        </w:pict>
      </w:r>
    </w:p>
    <w:p w:rsidR="00F07E06" w:rsidRPr="0039077B" w:rsidRDefault="00F07E06" w:rsidP="0039077B">
      <w:pPr>
        <w:shd w:val="clear" w:color="auto" w:fill="FFFFFF"/>
        <w:ind w:left="22" w:right="36" w:firstLine="698"/>
      </w:pP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shapetype id="_x0000_t32" coordsize="21600,21600" o:spt="32" o:oned="t" path="m,l21600,21600e" filled="f">
            <v:path arrowok="t" fillok="f" o:connecttype="none"/>
            <o:lock v:ext="edit" shapetype="t"/>
          </v:shapetype>
          <v:shape id="_x0000_s1049" type="#_x0000_t32" style="position:absolute;left:0;text-align:left;margin-left:236.4pt;margin-top:8.2pt;width:0;height:14.4pt;z-index:251680768" o:connectortype="straight">
            <v:stroke endarrow="block"/>
          </v:shape>
        </w:pict>
      </w:r>
      <w:r>
        <w:rPr>
          <w:noProof/>
        </w:rPr>
        <w:pict>
          <v:rect id="Прямоугольник 20" o:spid="_x0000_s1033" style="position:absolute;left:0;text-align:left;margin-left:1in;margin-top:22.75pt;width:342pt;height:3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">
            <v:textbox style="mso-next-textbox:#Прямоугольник 20">
              <w:txbxContent>
                <w:p w:rsidR="00486955" w:rsidRPr="00065DD6" w:rsidRDefault="00486955" w:rsidP="002D077C">
                  <w:pPr>
                    <w:spacing w:line="240" w:lineRule="auto"/>
                    <w:jc w:val="center"/>
                  </w:pPr>
                  <w:r w:rsidRPr="00065DD6">
                    <w:t xml:space="preserve">Оценка рисков управления </w:t>
                  </w:r>
                  <w:r>
                    <w:t>денежными потоками</w:t>
                  </w:r>
                </w:p>
              </w:txbxContent>
            </v:textbox>
          </v:rect>
        </w:pict>
      </w: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line id="Прямая соединительная линия 19" o:spid="_x0000_s1034" style="position:absolute;left:0;text-align:left;z-index:251668480;visibility:visible;mso-wrap-distance-left:3.17497mm;mso-wrap-distance-right:3.17497mm" from="236.4pt,12.85pt" to="236.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">
            <v:stroke endarrow="block"/>
          </v:line>
        </w:pict>
      </w:r>
    </w:p>
    <w:p w:rsidR="00F07E06" w:rsidRPr="0039077B" w:rsidRDefault="00A75F04" w:rsidP="0039077B">
      <w:pPr>
        <w:shd w:val="clear" w:color="auto" w:fill="FFFFFF"/>
        <w:ind w:left="22" w:right="36" w:firstLine="698"/>
      </w:pPr>
      <w:r>
        <w:rPr>
          <w:noProof/>
        </w:rPr>
        <w:pict>
          <v:rect id="Прямоугольник 18" o:spid="_x0000_s1035" style="position:absolute;left:0;text-align:left;margin-left:1in;margin-top:7.65pt;width:342pt;height:4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">
            <v:textbox style="mso-next-textbox:#Прямоугольник 18">
              <w:txbxContent>
                <w:p w:rsidR="00486955" w:rsidRPr="00065DD6" w:rsidRDefault="00486955" w:rsidP="002D077C">
                  <w:pPr>
                    <w:spacing w:line="240" w:lineRule="auto"/>
                    <w:jc w:val="center"/>
                  </w:pPr>
                  <w:r>
                    <w:t>Планирование поступлений и расходования денежных средств</w:t>
                  </w:r>
                </w:p>
              </w:txbxContent>
            </v:textbox>
          </v:rect>
        </w:pict>
      </w:r>
    </w:p>
    <w:p w:rsidR="00F07E06" w:rsidRPr="0039077B" w:rsidRDefault="00F07E06" w:rsidP="0039077B">
      <w:pPr>
        <w:shd w:val="clear" w:color="auto" w:fill="FFFFFF"/>
        <w:ind w:right="36" w:firstLine="0"/>
      </w:pPr>
    </w:p>
    <w:p w:rsidR="00F07E06" w:rsidRPr="0039077B" w:rsidRDefault="00F07E06" w:rsidP="0039077B">
      <w:pPr>
        <w:shd w:val="clear" w:color="auto" w:fill="FFFFFF"/>
        <w:ind w:left="22" w:right="36" w:firstLine="698"/>
      </w:pPr>
    </w:p>
    <w:p w:rsidR="002D077C" w:rsidRPr="0039077B" w:rsidRDefault="00F07E06" w:rsidP="001171B5">
      <w:pPr>
        <w:shd w:val="clear" w:color="auto" w:fill="FFFFFF"/>
        <w:ind w:firstLine="0"/>
        <w:contextualSpacing/>
        <w:jc w:val="center"/>
      </w:pPr>
      <w:r w:rsidRPr="0039077B">
        <w:t>Рисунок 1 – Рекомендуемые этапы управления денежными потоками  в АО «Комитекс»</w:t>
      </w:r>
    </w:p>
    <w:p w:rsidR="00F07E06" w:rsidRPr="0039077B" w:rsidRDefault="00F07E06" w:rsidP="0039077B">
      <w:pPr>
        <w:shd w:val="clear" w:color="auto" w:fill="FFFFFF"/>
        <w:contextualSpacing/>
      </w:pPr>
      <w:r w:rsidRPr="0039077B">
        <w:t>Таким образом, можно сделать вывод о том, что финансовая политика управлен</w:t>
      </w:r>
      <w:r w:rsidR="00842CBF">
        <w:t>ия денежными потоками на предприятии</w:t>
      </w:r>
      <w:r w:rsidR="00F4676E" w:rsidRPr="0039077B">
        <w:t xml:space="preserve"> чё</w:t>
      </w:r>
      <w:r w:rsidRPr="0039077B">
        <w:t>тко не сформулирована.</w:t>
      </w:r>
    </w:p>
    <w:p w:rsidR="00F07E06" w:rsidRPr="0039077B" w:rsidRDefault="00F07E06" w:rsidP="0039077B">
      <w:pPr>
        <w:shd w:val="clear" w:color="auto" w:fill="FFFFFF"/>
        <w:contextualSpacing/>
      </w:pPr>
      <w:r w:rsidRPr="0039077B">
        <w:t>Управление носит общий характер, связанный с работой бухгалтерии в ч</w:t>
      </w:r>
      <w:r w:rsidR="00F4676E" w:rsidRPr="0039077B">
        <w:t>асти оформления кассовых и расчё</w:t>
      </w:r>
      <w:r w:rsidRPr="0039077B">
        <w:t xml:space="preserve">тных документов, контроля лимита кассы и формирования </w:t>
      </w:r>
      <w:r w:rsidR="00F4676E" w:rsidRPr="0039077B">
        <w:t>бухгалтерской  (финансовой) отчётности (Отчё</w:t>
      </w:r>
      <w:r w:rsidRPr="0039077B">
        <w:t>та о движении денежных средств).</w:t>
      </w:r>
    </w:p>
    <w:p w:rsidR="00F07E06" w:rsidRPr="0039077B" w:rsidRDefault="00F07E06" w:rsidP="0039077B">
      <w:pPr>
        <w:shd w:val="clear" w:color="auto" w:fill="FFFFFF"/>
        <w:contextualSpacing/>
      </w:pPr>
      <w:r w:rsidRPr="0039077B">
        <w:t>Контроль остатков денежных средств осуществляется в процессе инвентаризации ка</w:t>
      </w:r>
      <w:r w:rsidR="00F4676E" w:rsidRPr="0039077B">
        <w:t>ссы и расчё</w:t>
      </w:r>
      <w:r w:rsidRPr="0039077B">
        <w:t>тных счетов.</w:t>
      </w:r>
    </w:p>
    <w:p w:rsidR="00F07E06" w:rsidRPr="0039077B" w:rsidRDefault="00F07E06" w:rsidP="0039077B">
      <w:pPr>
        <w:shd w:val="clear" w:color="auto" w:fill="FFFFFF"/>
        <w:contextualSpacing/>
      </w:pPr>
      <w:r w:rsidRPr="0039077B">
        <w:t>Для оценки состояния управления денежными потоками определим тип финансовой политики АО «Комитекс».</w:t>
      </w:r>
    </w:p>
    <w:p w:rsidR="00F07E06" w:rsidRPr="0039077B" w:rsidRDefault="00F4676E" w:rsidP="0039077B">
      <w:pPr>
        <w:shd w:val="clear" w:color="auto" w:fill="FFFFFF"/>
        <w:contextualSpacing/>
      </w:pPr>
      <w:r w:rsidRPr="0039077B">
        <w:lastRenderedPageBreak/>
        <w:t>При расчё</w:t>
      </w:r>
      <w:r w:rsidR="00F07E06" w:rsidRPr="0039077B">
        <w:t>те показат</w:t>
      </w:r>
      <w:r w:rsidR="009F6BC9" w:rsidRPr="0039077B">
        <w:t>ел</w:t>
      </w:r>
      <w:r w:rsidR="001171B5">
        <w:t>ей, представленных в таблице 19</w:t>
      </w:r>
      <w:r w:rsidR="00F07E06" w:rsidRPr="0039077B">
        <w:t>, использовали методику Сковородкиной Л.В.</w:t>
      </w:r>
    </w:p>
    <w:p w:rsidR="00F07E06" w:rsidRPr="00AF3A4A" w:rsidRDefault="00F07E06" w:rsidP="0039077B">
      <w:pPr>
        <w:shd w:val="clear" w:color="auto" w:fill="FFFFFF"/>
        <w:contextualSpacing/>
      </w:pPr>
      <w:r w:rsidRPr="0039077B">
        <w:t xml:space="preserve">К постоянной части оборотных активов относили все виды оборотных активов за исключением страховых запасов сырья для производства </w:t>
      </w:r>
      <w:r w:rsidR="00AF3A4A">
        <w:t xml:space="preserve">нетканых текстильных материалов </w:t>
      </w:r>
      <w:r w:rsidR="00AF3A4A" w:rsidRPr="00AF3A4A">
        <w:t>[</w:t>
      </w:r>
      <w:r w:rsidR="00AF3A4A">
        <w:t>19</w:t>
      </w:r>
      <w:r w:rsidR="00AF3A4A" w:rsidRPr="00AF3A4A">
        <w:t>]</w:t>
      </w:r>
      <w:r w:rsidR="00AF3A4A">
        <w:t>.</w:t>
      </w:r>
    </w:p>
    <w:p w:rsidR="00F07E06" w:rsidRPr="0039077B" w:rsidRDefault="001171B5" w:rsidP="0039077B">
      <w:pPr>
        <w:ind w:firstLine="0"/>
      </w:pPr>
      <w:r>
        <w:t>Таблица 19 -</w:t>
      </w:r>
      <w:r w:rsidR="009F6BC9" w:rsidRPr="0039077B">
        <w:t xml:space="preserve"> </w:t>
      </w:r>
      <w:r w:rsidR="00F07E06" w:rsidRPr="0039077B">
        <w:t>Тип финансовой политики 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75"/>
        <w:gridCol w:w="676"/>
        <w:gridCol w:w="842"/>
        <w:gridCol w:w="678"/>
        <w:gridCol w:w="715"/>
        <w:gridCol w:w="676"/>
        <w:gridCol w:w="842"/>
        <w:gridCol w:w="676"/>
        <w:gridCol w:w="715"/>
        <w:gridCol w:w="676"/>
        <w:gridCol w:w="715"/>
        <w:gridCol w:w="666"/>
      </w:tblGrid>
      <w:tr w:rsidR="00F07E06" w:rsidRPr="0039077B" w:rsidTr="00F07E06">
        <w:tc>
          <w:tcPr>
            <w:tcW w:w="559" w:type="pct"/>
            <w:vMerge w:val="restart"/>
            <w:shd w:val="clear" w:color="auto" w:fill="auto"/>
            <w:vAlign w:val="center"/>
          </w:tcPr>
          <w:p w:rsidR="00F07E06" w:rsidRPr="0039077B" w:rsidRDefault="00F07E06" w:rsidP="001171B5">
            <w:pPr>
              <w:spacing w:line="240" w:lineRule="auto"/>
              <w:ind w:firstLine="0"/>
              <w:jc w:val="center"/>
            </w:pPr>
            <w:r w:rsidRPr="0039077B">
              <w:t>Вид актива</w:t>
            </w:r>
          </w:p>
        </w:tc>
        <w:tc>
          <w:tcPr>
            <w:tcW w:w="1558" w:type="pct"/>
            <w:gridSpan w:val="4"/>
            <w:shd w:val="clear" w:color="auto" w:fill="auto"/>
            <w:vAlign w:val="center"/>
          </w:tcPr>
          <w:p w:rsidR="00F07E06" w:rsidRPr="0039077B" w:rsidRDefault="00F07E06" w:rsidP="001171B5">
            <w:pPr>
              <w:spacing w:line="240" w:lineRule="auto"/>
              <w:ind w:firstLine="0"/>
              <w:jc w:val="center"/>
            </w:pPr>
            <w:r w:rsidRPr="0039077B">
              <w:t>2014</w:t>
            </w:r>
            <w:r w:rsidR="000D6ACE" w:rsidRPr="0039077B">
              <w:t xml:space="preserve"> </w:t>
            </w:r>
            <w:r w:rsidRPr="0039077B">
              <w:t>г.</w:t>
            </w:r>
          </w:p>
        </w:tc>
        <w:tc>
          <w:tcPr>
            <w:tcW w:w="1476" w:type="pct"/>
            <w:gridSpan w:val="4"/>
            <w:shd w:val="clear" w:color="auto" w:fill="auto"/>
            <w:vAlign w:val="center"/>
          </w:tcPr>
          <w:p w:rsidR="00F07E06" w:rsidRPr="0039077B" w:rsidRDefault="00F07E06" w:rsidP="001171B5">
            <w:pPr>
              <w:spacing w:line="240" w:lineRule="auto"/>
              <w:ind w:firstLine="0"/>
              <w:jc w:val="center"/>
            </w:pPr>
            <w:r w:rsidRPr="0039077B">
              <w:t>2015</w:t>
            </w:r>
            <w:r w:rsidR="000D6ACE" w:rsidRPr="0039077B">
              <w:t xml:space="preserve"> </w:t>
            </w:r>
            <w:r w:rsidRPr="0039077B">
              <w:t>г.</w:t>
            </w:r>
          </w:p>
        </w:tc>
        <w:tc>
          <w:tcPr>
            <w:tcW w:w="1407" w:type="pct"/>
            <w:gridSpan w:val="4"/>
            <w:shd w:val="clear" w:color="auto" w:fill="auto"/>
            <w:vAlign w:val="center"/>
          </w:tcPr>
          <w:p w:rsidR="00F07E06" w:rsidRPr="0039077B" w:rsidRDefault="00F07E06" w:rsidP="001171B5">
            <w:pPr>
              <w:spacing w:line="240" w:lineRule="auto"/>
              <w:ind w:firstLine="0"/>
              <w:jc w:val="center"/>
            </w:pPr>
            <w:r w:rsidRPr="0039077B">
              <w:t>2016</w:t>
            </w:r>
            <w:r w:rsidR="000D6ACE" w:rsidRPr="0039077B">
              <w:t xml:space="preserve"> </w:t>
            </w:r>
            <w:r w:rsidRPr="0039077B">
              <w:t>г.</w:t>
            </w:r>
          </w:p>
        </w:tc>
      </w:tr>
      <w:tr w:rsidR="00F07E06" w:rsidRPr="0039077B" w:rsidTr="00F07E06">
        <w:tc>
          <w:tcPr>
            <w:tcW w:w="559" w:type="pct"/>
            <w:vMerge/>
            <w:shd w:val="clear" w:color="auto" w:fill="auto"/>
            <w:vAlign w:val="center"/>
          </w:tcPr>
          <w:p w:rsidR="00F07E06" w:rsidRPr="0039077B" w:rsidRDefault="00F07E06" w:rsidP="001171B5">
            <w:pPr>
              <w:spacing w:line="240" w:lineRule="auto"/>
            </w:pPr>
          </w:p>
        </w:tc>
        <w:tc>
          <w:tcPr>
            <w:tcW w:w="1558" w:type="pct"/>
            <w:gridSpan w:val="4"/>
            <w:shd w:val="clear" w:color="auto" w:fill="auto"/>
            <w:vAlign w:val="center"/>
          </w:tcPr>
          <w:p w:rsidR="00F07E06" w:rsidRPr="0039077B" w:rsidRDefault="00F07E06" w:rsidP="001171B5">
            <w:pPr>
              <w:spacing w:line="240" w:lineRule="auto"/>
              <w:ind w:firstLine="0"/>
              <w:jc w:val="center"/>
            </w:pPr>
            <w:r w:rsidRPr="0039077B">
              <w:t>Источники финансирования активов</w:t>
            </w:r>
          </w:p>
        </w:tc>
        <w:tc>
          <w:tcPr>
            <w:tcW w:w="1476" w:type="pct"/>
            <w:gridSpan w:val="4"/>
            <w:shd w:val="clear" w:color="auto" w:fill="auto"/>
            <w:vAlign w:val="center"/>
          </w:tcPr>
          <w:p w:rsidR="00F07E06" w:rsidRPr="0039077B" w:rsidRDefault="00F07E06" w:rsidP="001171B5">
            <w:pPr>
              <w:spacing w:line="240" w:lineRule="auto"/>
              <w:ind w:firstLine="0"/>
              <w:jc w:val="center"/>
            </w:pPr>
            <w:r w:rsidRPr="0039077B">
              <w:t>Источники финансирования активов</w:t>
            </w:r>
          </w:p>
        </w:tc>
        <w:tc>
          <w:tcPr>
            <w:tcW w:w="1407" w:type="pct"/>
            <w:gridSpan w:val="4"/>
            <w:shd w:val="clear" w:color="auto" w:fill="auto"/>
            <w:vAlign w:val="center"/>
          </w:tcPr>
          <w:p w:rsidR="00F07E06" w:rsidRPr="0039077B" w:rsidRDefault="00F07E06" w:rsidP="001171B5">
            <w:pPr>
              <w:spacing w:line="240" w:lineRule="auto"/>
              <w:ind w:firstLine="0"/>
              <w:jc w:val="center"/>
            </w:pPr>
            <w:r w:rsidRPr="0039077B">
              <w:t>Источники финансирования активов</w:t>
            </w:r>
          </w:p>
        </w:tc>
      </w:tr>
      <w:tr w:rsidR="00F07E06" w:rsidRPr="0039077B" w:rsidTr="00F07E06">
        <w:trPr>
          <w:trHeight w:val="170"/>
        </w:trPr>
        <w:tc>
          <w:tcPr>
            <w:tcW w:w="559" w:type="pct"/>
            <w:vMerge/>
            <w:shd w:val="clear" w:color="auto" w:fill="auto"/>
            <w:vAlign w:val="center"/>
          </w:tcPr>
          <w:p w:rsidR="00F07E06" w:rsidRPr="0039077B" w:rsidRDefault="00F07E06" w:rsidP="001171B5">
            <w:pPr>
              <w:spacing w:line="240" w:lineRule="auto"/>
            </w:pPr>
          </w:p>
        </w:tc>
        <w:tc>
          <w:tcPr>
            <w:tcW w:w="787" w:type="pct"/>
            <w:gridSpan w:val="2"/>
            <w:shd w:val="clear" w:color="auto" w:fill="auto"/>
            <w:vAlign w:val="center"/>
          </w:tcPr>
          <w:p w:rsidR="00F07E06" w:rsidRPr="0039077B" w:rsidRDefault="00EA0D37" w:rsidP="001171B5">
            <w:pPr>
              <w:spacing w:line="240" w:lineRule="auto"/>
              <w:ind w:firstLine="0"/>
              <w:jc w:val="center"/>
            </w:pPr>
            <w:r w:rsidRPr="0039077B">
              <w:t>Собствен.</w:t>
            </w:r>
            <w:r w:rsidR="00F07E06" w:rsidRPr="0039077B">
              <w:t xml:space="preserve"> </w:t>
            </w:r>
            <w:r w:rsidRPr="0039077B">
              <w:t>и долгосрочный заё</w:t>
            </w:r>
            <w:r w:rsidR="00F07E06" w:rsidRPr="0039077B">
              <w:t>мный капитал</w:t>
            </w:r>
          </w:p>
        </w:tc>
        <w:tc>
          <w:tcPr>
            <w:tcW w:w="771" w:type="pct"/>
            <w:gridSpan w:val="2"/>
            <w:shd w:val="clear" w:color="auto" w:fill="auto"/>
            <w:vAlign w:val="center"/>
          </w:tcPr>
          <w:p w:rsidR="00F07E06" w:rsidRPr="0039077B" w:rsidRDefault="00F07E06" w:rsidP="001171B5">
            <w:pPr>
              <w:spacing w:line="240" w:lineRule="auto"/>
              <w:ind w:firstLine="0"/>
              <w:jc w:val="center"/>
            </w:pPr>
            <w:r w:rsidRPr="0039077B">
              <w:t>Краткосрочный з</w:t>
            </w:r>
            <w:r w:rsidR="00EA0D37" w:rsidRPr="0039077B">
              <w:t>аё</w:t>
            </w:r>
            <w:r w:rsidRPr="0039077B">
              <w:t>мный капитал</w:t>
            </w:r>
          </w:p>
        </w:tc>
        <w:tc>
          <w:tcPr>
            <w:tcW w:w="706" w:type="pct"/>
            <w:gridSpan w:val="2"/>
            <w:shd w:val="clear" w:color="auto" w:fill="auto"/>
            <w:vAlign w:val="center"/>
          </w:tcPr>
          <w:p w:rsidR="00F07E06" w:rsidRPr="0039077B" w:rsidRDefault="00EA0D37" w:rsidP="001171B5">
            <w:pPr>
              <w:spacing w:line="240" w:lineRule="auto"/>
              <w:ind w:firstLine="0"/>
              <w:jc w:val="center"/>
            </w:pPr>
            <w:r w:rsidRPr="0039077B">
              <w:t>Собствен. долгосрочный заё</w:t>
            </w:r>
            <w:r w:rsidR="00F07E06" w:rsidRPr="0039077B">
              <w:t>мный капитал</w:t>
            </w:r>
          </w:p>
        </w:tc>
        <w:tc>
          <w:tcPr>
            <w:tcW w:w="770" w:type="pct"/>
            <w:gridSpan w:val="2"/>
            <w:shd w:val="clear" w:color="auto" w:fill="auto"/>
            <w:vAlign w:val="center"/>
          </w:tcPr>
          <w:p w:rsidR="00F07E06" w:rsidRPr="0039077B" w:rsidRDefault="00F07E06" w:rsidP="001171B5">
            <w:pPr>
              <w:spacing w:line="240" w:lineRule="auto"/>
              <w:ind w:firstLine="0"/>
              <w:jc w:val="center"/>
            </w:pPr>
            <w:r w:rsidRPr="0039077B">
              <w:t>Краткосрочный заемный капитал</w:t>
            </w:r>
          </w:p>
        </w:tc>
        <w:tc>
          <w:tcPr>
            <w:tcW w:w="706" w:type="pct"/>
            <w:gridSpan w:val="2"/>
            <w:shd w:val="clear" w:color="auto" w:fill="auto"/>
            <w:vAlign w:val="center"/>
          </w:tcPr>
          <w:p w:rsidR="00F07E06" w:rsidRPr="0039077B" w:rsidRDefault="00EA0D37" w:rsidP="001171B5">
            <w:pPr>
              <w:spacing w:line="240" w:lineRule="auto"/>
              <w:ind w:firstLine="0"/>
              <w:jc w:val="center"/>
            </w:pPr>
            <w:r w:rsidRPr="0039077B">
              <w:t>Собствен.</w:t>
            </w:r>
            <w:r w:rsidR="00F07E06" w:rsidRPr="0039077B">
              <w:t xml:space="preserve"> </w:t>
            </w:r>
            <w:r w:rsidRPr="0039077B">
              <w:t>и долгосрочный заё</w:t>
            </w:r>
            <w:r w:rsidR="00F07E06" w:rsidRPr="0039077B">
              <w:t>мный капитал</w:t>
            </w:r>
          </w:p>
        </w:tc>
        <w:tc>
          <w:tcPr>
            <w:tcW w:w="701" w:type="pct"/>
            <w:gridSpan w:val="2"/>
            <w:shd w:val="clear" w:color="auto" w:fill="auto"/>
            <w:vAlign w:val="center"/>
          </w:tcPr>
          <w:p w:rsidR="00F07E06" w:rsidRPr="0039077B" w:rsidRDefault="00F07E06" w:rsidP="001171B5">
            <w:pPr>
              <w:spacing w:line="240" w:lineRule="auto"/>
              <w:ind w:firstLine="0"/>
              <w:jc w:val="center"/>
            </w:pPr>
            <w:r w:rsidRPr="0039077B">
              <w:t>Краткосрочный з</w:t>
            </w:r>
            <w:r w:rsidR="00EA0D37" w:rsidRPr="0039077B">
              <w:t>аё</w:t>
            </w:r>
            <w:r w:rsidRPr="0039077B">
              <w:t>мный капитал</w:t>
            </w:r>
          </w:p>
        </w:tc>
      </w:tr>
      <w:tr w:rsidR="00F07E06" w:rsidRPr="0039077B" w:rsidTr="00F07E06">
        <w:tc>
          <w:tcPr>
            <w:tcW w:w="559" w:type="pct"/>
            <w:vMerge/>
            <w:shd w:val="clear" w:color="auto" w:fill="auto"/>
            <w:vAlign w:val="center"/>
          </w:tcPr>
          <w:p w:rsidR="00F07E06" w:rsidRPr="0039077B" w:rsidRDefault="00F07E06" w:rsidP="001171B5">
            <w:pPr>
              <w:spacing w:line="240" w:lineRule="auto"/>
            </w:pPr>
          </w:p>
        </w:tc>
        <w:tc>
          <w:tcPr>
            <w:tcW w:w="444"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43"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c>
          <w:tcPr>
            <w:tcW w:w="427"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44"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c>
          <w:tcPr>
            <w:tcW w:w="363"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43"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c>
          <w:tcPr>
            <w:tcW w:w="427"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43"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c>
          <w:tcPr>
            <w:tcW w:w="363"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43"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c>
          <w:tcPr>
            <w:tcW w:w="363" w:type="pct"/>
            <w:shd w:val="clear" w:color="auto" w:fill="auto"/>
            <w:vAlign w:val="center"/>
          </w:tcPr>
          <w:p w:rsidR="00F07E06" w:rsidRPr="0039077B" w:rsidRDefault="00F07E06" w:rsidP="001171B5">
            <w:pPr>
              <w:spacing w:line="240" w:lineRule="auto"/>
              <w:ind w:firstLine="0"/>
              <w:jc w:val="center"/>
            </w:pPr>
            <w:r w:rsidRPr="0039077B">
              <w:t>тыс. руб.</w:t>
            </w:r>
          </w:p>
        </w:tc>
        <w:tc>
          <w:tcPr>
            <w:tcW w:w="338" w:type="pct"/>
            <w:shd w:val="clear" w:color="auto" w:fill="auto"/>
            <w:vAlign w:val="center"/>
          </w:tcPr>
          <w:p w:rsidR="00F07E06" w:rsidRPr="0039077B" w:rsidRDefault="00F07E06" w:rsidP="001171B5">
            <w:pPr>
              <w:spacing w:line="240" w:lineRule="auto"/>
              <w:ind w:firstLine="0"/>
              <w:jc w:val="center"/>
            </w:pPr>
            <w:r w:rsidRPr="0039077B">
              <w:t>доля,</w:t>
            </w:r>
          </w:p>
          <w:p w:rsidR="00F07E06" w:rsidRPr="0039077B" w:rsidRDefault="00F07E06" w:rsidP="001171B5">
            <w:pPr>
              <w:spacing w:line="240" w:lineRule="auto"/>
              <w:jc w:val="center"/>
            </w:pPr>
            <w:r w:rsidRPr="0039077B">
              <w:t>%</w:t>
            </w:r>
          </w:p>
        </w:tc>
      </w:tr>
      <w:tr w:rsidR="00F07E06" w:rsidRPr="0039077B" w:rsidTr="00F07E06">
        <w:tc>
          <w:tcPr>
            <w:tcW w:w="559" w:type="pct"/>
            <w:shd w:val="clear" w:color="auto" w:fill="auto"/>
            <w:vAlign w:val="center"/>
          </w:tcPr>
          <w:p w:rsidR="00F07E06" w:rsidRPr="0039077B" w:rsidRDefault="00EA0D37" w:rsidP="001171B5">
            <w:pPr>
              <w:spacing w:line="240" w:lineRule="auto"/>
              <w:ind w:firstLine="0"/>
              <w:jc w:val="left"/>
            </w:pPr>
            <w:r w:rsidRPr="0039077B">
              <w:t xml:space="preserve">Внеоб. </w:t>
            </w:r>
            <w:r w:rsidR="00F07E06" w:rsidRPr="0039077B">
              <w:t>активы</w:t>
            </w:r>
          </w:p>
        </w:tc>
        <w:tc>
          <w:tcPr>
            <w:tcW w:w="444" w:type="pct"/>
            <w:shd w:val="clear" w:color="auto" w:fill="auto"/>
            <w:vAlign w:val="center"/>
          </w:tcPr>
          <w:p w:rsidR="00F07E06" w:rsidRPr="0039077B" w:rsidRDefault="00F07E06" w:rsidP="001171B5">
            <w:pPr>
              <w:spacing w:line="240" w:lineRule="auto"/>
              <w:ind w:firstLine="0"/>
              <w:jc w:val="center"/>
            </w:pPr>
            <w:r w:rsidRPr="0039077B">
              <w:t>577261</w:t>
            </w:r>
          </w:p>
        </w:tc>
        <w:tc>
          <w:tcPr>
            <w:tcW w:w="343" w:type="pct"/>
            <w:shd w:val="clear" w:color="auto" w:fill="auto"/>
            <w:vAlign w:val="center"/>
          </w:tcPr>
          <w:p w:rsidR="00F07E06" w:rsidRPr="0039077B" w:rsidRDefault="00F07E06" w:rsidP="001171B5">
            <w:pPr>
              <w:spacing w:line="240" w:lineRule="auto"/>
              <w:ind w:firstLine="0"/>
              <w:jc w:val="center"/>
            </w:pPr>
            <w:r w:rsidRPr="0039077B">
              <w:t>100.00</w:t>
            </w:r>
          </w:p>
        </w:tc>
        <w:tc>
          <w:tcPr>
            <w:tcW w:w="427" w:type="pct"/>
            <w:shd w:val="clear" w:color="auto" w:fill="auto"/>
            <w:vAlign w:val="center"/>
          </w:tcPr>
          <w:p w:rsidR="00F07E06" w:rsidRPr="0039077B" w:rsidRDefault="00F07E06" w:rsidP="001171B5">
            <w:pPr>
              <w:spacing w:line="240" w:lineRule="auto"/>
              <w:ind w:firstLine="0"/>
              <w:jc w:val="center"/>
            </w:pPr>
            <w:r w:rsidRPr="0039077B">
              <w:t>0</w:t>
            </w:r>
          </w:p>
        </w:tc>
        <w:tc>
          <w:tcPr>
            <w:tcW w:w="344" w:type="pct"/>
            <w:shd w:val="clear" w:color="auto" w:fill="auto"/>
            <w:vAlign w:val="center"/>
          </w:tcPr>
          <w:p w:rsidR="00F07E06" w:rsidRPr="0039077B" w:rsidRDefault="00F07E06" w:rsidP="001171B5">
            <w:pPr>
              <w:spacing w:line="240" w:lineRule="auto"/>
              <w:ind w:firstLine="0"/>
              <w:jc w:val="center"/>
            </w:pPr>
            <w:r w:rsidRPr="0039077B">
              <w:t>0.00</w:t>
            </w:r>
          </w:p>
        </w:tc>
        <w:tc>
          <w:tcPr>
            <w:tcW w:w="363" w:type="pct"/>
            <w:shd w:val="clear" w:color="auto" w:fill="auto"/>
            <w:vAlign w:val="center"/>
          </w:tcPr>
          <w:p w:rsidR="00F07E06" w:rsidRPr="0039077B" w:rsidRDefault="00F07E06" w:rsidP="001171B5">
            <w:pPr>
              <w:spacing w:line="240" w:lineRule="auto"/>
              <w:ind w:firstLine="0"/>
              <w:jc w:val="center"/>
            </w:pPr>
            <w:r w:rsidRPr="0039077B">
              <w:t>502342</w:t>
            </w:r>
          </w:p>
        </w:tc>
        <w:tc>
          <w:tcPr>
            <w:tcW w:w="343" w:type="pct"/>
            <w:shd w:val="clear" w:color="auto" w:fill="auto"/>
            <w:vAlign w:val="center"/>
          </w:tcPr>
          <w:p w:rsidR="00F07E06" w:rsidRPr="0039077B" w:rsidRDefault="00F07E06" w:rsidP="001171B5">
            <w:pPr>
              <w:spacing w:line="240" w:lineRule="auto"/>
              <w:ind w:firstLine="0"/>
              <w:jc w:val="center"/>
            </w:pPr>
            <w:r w:rsidRPr="0039077B">
              <w:t>100.00</w:t>
            </w:r>
          </w:p>
        </w:tc>
        <w:tc>
          <w:tcPr>
            <w:tcW w:w="427" w:type="pct"/>
            <w:shd w:val="clear" w:color="auto" w:fill="auto"/>
            <w:vAlign w:val="center"/>
          </w:tcPr>
          <w:p w:rsidR="00F07E06" w:rsidRPr="0039077B" w:rsidRDefault="00F07E06" w:rsidP="001171B5">
            <w:pPr>
              <w:spacing w:line="240" w:lineRule="auto"/>
              <w:ind w:firstLine="0"/>
              <w:jc w:val="center"/>
            </w:pPr>
            <w:r w:rsidRPr="0039077B">
              <w:t>0</w:t>
            </w:r>
          </w:p>
        </w:tc>
        <w:tc>
          <w:tcPr>
            <w:tcW w:w="343" w:type="pct"/>
            <w:shd w:val="clear" w:color="auto" w:fill="auto"/>
            <w:vAlign w:val="center"/>
          </w:tcPr>
          <w:p w:rsidR="00F07E06" w:rsidRPr="0039077B" w:rsidRDefault="00F07E06" w:rsidP="001171B5">
            <w:pPr>
              <w:spacing w:line="240" w:lineRule="auto"/>
              <w:ind w:firstLine="0"/>
              <w:jc w:val="center"/>
            </w:pPr>
            <w:r w:rsidRPr="0039077B">
              <w:t>0.00</w:t>
            </w:r>
          </w:p>
        </w:tc>
        <w:tc>
          <w:tcPr>
            <w:tcW w:w="363" w:type="pct"/>
            <w:shd w:val="clear" w:color="auto" w:fill="auto"/>
            <w:vAlign w:val="center"/>
          </w:tcPr>
          <w:p w:rsidR="00F07E06" w:rsidRPr="0039077B" w:rsidRDefault="00F07E06" w:rsidP="001171B5">
            <w:pPr>
              <w:spacing w:line="240" w:lineRule="auto"/>
              <w:ind w:firstLine="0"/>
              <w:jc w:val="center"/>
            </w:pPr>
            <w:r w:rsidRPr="0039077B">
              <w:t>469266</w:t>
            </w:r>
          </w:p>
        </w:tc>
        <w:tc>
          <w:tcPr>
            <w:tcW w:w="343" w:type="pct"/>
            <w:shd w:val="clear" w:color="auto" w:fill="auto"/>
            <w:vAlign w:val="center"/>
          </w:tcPr>
          <w:p w:rsidR="00F07E06" w:rsidRPr="0039077B" w:rsidRDefault="00F07E06" w:rsidP="001171B5">
            <w:pPr>
              <w:spacing w:line="240" w:lineRule="auto"/>
              <w:ind w:firstLine="0"/>
              <w:jc w:val="center"/>
            </w:pPr>
            <w:r w:rsidRPr="0039077B">
              <w:t>100.00</w:t>
            </w:r>
          </w:p>
        </w:tc>
        <w:tc>
          <w:tcPr>
            <w:tcW w:w="363" w:type="pct"/>
            <w:shd w:val="clear" w:color="auto" w:fill="auto"/>
            <w:vAlign w:val="center"/>
          </w:tcPr>
          <w:p w:rsidR="00F07E06" w:rsidRPr="0039077B" w:rsidRDefault="00F07E06" w:rsidP="001171B5">
            <w:pPr>
              <w:spacing w:line="240" w:lineRule="auto"/>
              <w:ind w:firstLine="0"/>
              <w:jc w:val="center"/>
            </w:pPr>
            <w:r w:rsidRPr="0039077B">
              <w:t>0</w:t>
            </w:r>
          </w:p>
        </w:tc>
        <w:tc>
          <w:tcPr>
            <w:tcW w:w="338" w:type="pct"/>
            <w:shd w:val="clear" w:color="auto" w:fill="auto"/>
            <w:vAlign w:val="center"/>
          </w:tcPr>
          <w:p w:rsidR="00F07E06" w:rsidRPr="0039077B" w:rsidRDefault="00F07E06" w:rsidP="001171B5">
            <w:pPr>
              <w:spacing w:line="240" w:lineRule="auto"/>
              <w:ind w:firstLine="0"/>
              <w:jc w:val="center"/>
            </w:pPr>
            <w:r w:rsidRPr="0039077B">
              <w:t>0.00</w:t>
            </w:r>
          </w:p>
        </w:tc>
      </w:tr>
      <w:tr w:rsidR="00F07E06" w:rsidRPr="0039077B" w:rsidTr="00F07E06">
        <w:tc>
          <w:tcPr>
            <w:tcW w:w="559" w:type="pct"/>
            <w:shd w:val="clear" w:color="auto" w:fill="auto"/>
            <w:vAlign w:val="center"/>
          </w:tcPr>
          <w:p w:rsidR="00F07E06" w:rsidRPr="0039077B" w:rsidRDefault="00EA0D37" w:rsidP="001171B5">
            <w:pPr>
              <w:spacing w:line="240" w:lineRule="auto"/>
              <w:ind w:firstLine="0"/>
              <w:jc w:val="left"/>
            </w:pPr>
            <w:r w:rsidRPr="0039077B">
              <w:t>Постоянная часть оборот.</w:t>
            </w:r>
            <w:r w:rsidR="00F07E06" w:rsidRPr="0039077B">
              <w:t xml:space="preserve"> активов</w:t>
            </w:r>
          </w:p>
        </w:tc>
        <w:tc>
          <w:tcPr>
            <w:tcW w:w="444" w:type="pct"/>
            <w:shd w:val="clear" w:color="auto" w:fill="auto"/>
            <w:vAlign w:val="center"/>
          </w:tcPr>
          <w:p w:rsidR="00F07E06" w:rsidRPr="0039077B" w:rsidRDefault="00F07E06" w:rsidP="001171B5">
            <w:pPr>
              <w:spacing w:line="240" w:lineRule="auto"/>
              <w:ind w:firstLine="0"/>
              <w:jc w:val="center"/>
            </w:pPr>
            <w:r w:rsidRPr="0039077B">
              <w:t>496663</w:t>
            </w:r>
          </w:p>
        </w:tc>
        <w:tc>
          <w:tcPr>
            <w:tcW w:w="343" w:type="pct"/>
            <w:shd w:val="clear" w:color="auto" w:fill="auto"/>
            <w:vAlign w:val="center"/>
          </w:tcPr>
          <w:p w:rsidR="00F07E06" w:rsidRPr="0039077B" w:rsidRDefault="00F07E06" w:rsidP="001171B5">
            <w:pPr>
              <w:spacing w:line="240" w:lineRule="auto"/>
              <w:ind w:firstLine="0"/>
              <w:jc w:val="center"/>
            </w:pPr>
            <w:r w:rsidRPr="0039077B">
              <w:t>53.68</w:t>
            </w:r>
          </w:p>
        </w:tc>
        <w:tc>
          <w:tcPr>
            <w:tcW w:w="427" w:type="pct"/>
            <w:shd w:val="clear" w:color="auto" w:fill="auto"/>
            <w:vAlign w:val="center"/>
          </w:tcPr>
          <w:p w:rsidR="00F07E06" w:rsidRPr="0039077B" w:rsidRDefault="00F07E06" w:rsidP="001171B5">
            <w:pPr>
              <w:spacing w:line="240" w:lineRule="auto"/>
              <w:ind w:firstLine="0"/>
              <w:jc w:val="center"/>
            </w:pPr>
            <w:r w:rsidRPr="0039077B">
              <w:t>428614.2</w:t>
            </w:r>
          </w:p>
        </w:tc>
        <w:tc>
          <w:tcPr>
            <w:tcW w:w="344" w:type="pct"/>
            <w:shd w:val="clear" w:color="auto" w:fill="auto"/>
            <w:vAlign w:val="center"/>
          </w:tcPr>
          <w:p w:rsidR="00F07E06" w:rsidRPr="0039077B" w:rsidRDefault="00F07E06" w:rsidP="001171B5">
            <w:pPr>
              <w:spacing w:line="240" w:lineRule="auto"/>
              <w:ind w:firstLine="0"/>
              <w:jc w:val="center"/>
            </w:pPr>
            <w:r w:rsidRPr="0039077B">
              <w:t>46.32</w:t>
            </w:r>
          </w:p>
        </w:tc>
        <w:tc>
          <w:tcPr>
            <w:tcW w:w="363" w:type="pct"/>
            <w:shd w:val="clear" w:color="auto" w:fill="auto"/>
            <w:vAlign w:val="center"/>
          </w:tcPr>
          <w:p w:rsidR="00F07E06" w:rsidRPr="0039077B" w:rsidRDefault="00F07E06" w:rsidP="001171B5">
            <w:pPr>
              <w:spacing w:line="240" w:lineRule="auto"/>
              <w:ind w:firstLine="0"/>
              <w:jc w:val="center"/>
            </w:pPr>
            <w:r w:rsidRPr="0039077B">
              <w:t>466446</w:t>
            </w:r>
          </w:p>
        </w:tc>
        <w:tc>
          <w:tcPr>
            <w:tcW w:w="343" w:type="pct"/>
            <w:shd w:val="clear" w:color="auto" w:fill="auto"/>
            <w:vAlign w:val="center"/>
          </w:tcPr>
          <w:p w:rsidR="00F07E06" w:rsidRPr="0039077B" w:rsidRDefault="00F07E06" w:rsidP="001171B5">
            <w:pPr>
              <w:spacing w:line="240" w:lineRule="auto"/>
              <w:ind w:firstLine="0"/>
              <w:jc w:val="center"/>
            </w:pPr>
            <w:r w:rsidRPr="0039077B">
              <w:t>53.55</w:t>
            </w:r>
          </w:p>
        </w:tc>
        <w:tc>
          <w:tcPr>
            <w:tcW w:w="427" w:type="pct"/>
            <w:shd w:val="clear" w:color="auto" w:fill="auto"/>
            <w:vAlign w:val="center"/>
          </w:tcPr>
          <w:p w:rsidR="00F07E06" w:rsidRPr="0039077B" w:rsidRDefault="00F07E06" w:rsidP="001171B5">
            <w:pPr>
              <w:spacing w:line="240" w:lineRule="auto"/>
              <w:ind w:firstLine="0"/>
              <w:jc w:val="center"/>
            </w:pPr>
            <w:r w:rsidRPr="0039077B">
              <w:t>404591.6</w:t>
            </w:r>
          </w:p>
        </w:tc>
        <w:tc>
          <w:tcPr>
            <w:tcW w:w="343" w:type="pct"/>
            <w:shd w:val="clear" w:color="auto" w:fill="auto"/>
            <w:vAlign w:val="center"/>
          </w:tcPr>
          <w:p w:rsidR="00F07E06" w:rsidRPr="0039077B" w:rsidRDefault="00F07E06" w:rsidP="001171B5">
            <w:pPr>
              <w:spacing w:line="240" w:lineRule="auto"/>
              <w:ind w:firstLine="0"/>
              <w:jc w:val="center"/>
            </w:pPr>
            <w:r w:rsidRPr="0039077B">
              <w:t>46.45</w:t>
            </w:r>
          </w:p>
        </w:tc>
        <w:tc>
          <w:tcPr>
            <w:tcW w:w="363" w:type="pct"/>
            <w:shd w:val="clear" w:color="auto" w:fill="auto"/>
            <w:vAlign w:val="center"/>
          </w:tcPr>
          <w:p w:rsidR="00F07E06" w:rsidRPr="0039077B" w:rsidRDefault="00F07E06" w:rsidP="001171B5">
            <w:pPr>
              <w:spacing w:line="240" w:lineRule="auto"/>
              <w:ind w:firstLine="0"/>
              <w:jc w:val="center"/>
            </w:pPr>
            <w:r w:rsidRPr="0039077B">
              <w:t>683420</w:t>
            </w:r>
          </w:p>
        </w:tc>
        <w:tc>
          <w:tcPr>
            <w:tcW w:w="343" w:type="pct"/>
            <w:shd w:val="clear" w:color="auto" w:fill="auto"/>
            <w:vAlign w:val="center"/>
          </w:tcPr>
          <w:p w:rsidR="00F07E06" w:rsidRPr="0039077B" w:rsidRDefault="00F07E06" w:rsidP="001171B5">
            <w:pPr>
              <w:spacing w:line="240" w:lineRule="auto"/>
              <w:ind w:firstLine="0"/>
              <w:jc w:val="center"/>
            </w:pPr>
            <w:r w:rsidRPr="0039077B">
              <w:t>77.13</w:t>
            </w:r>
          </w:p>
        </w:tc>
        <w:tc>
          <w:tcPr>
            <w:tcW w:w="363" w:type="pct"/>
            <w:shd w:val="clear" w:color="auto" w:fill="auto"/>
            <w:vAlign w:val="center"/>
          </w:tcPr>
          <w:p w:rsidR="00F07E06" w:rsidRPr="0039077B" w:rsidRDefault="00F07E06" w:rsidP="001171B5">
            <w:pPr>
              <w:spacing w:line="240" w:lineRule="auto"/>
              <w:ind w:firstLine="0"/>
              <w:jc w:val="center"/>
            </w:pPr>
            <w:r w:rsidRPr="0039077B">
              <w:t>202618</w:t>
            </w:r>
          </w:p>
        </w:tc>
        <w:tc>
          <w:tcPr>
            <w:tcW w:w="338" w:type="pct"/>
            <w:shd w:val="clear" w:color="auto" w:fill="auto"/>
            <w:vAlign w:val="center"/>
          </w:tcPr>
          <w:p w:rsidR="00F07E06" w:rsidRPr="0039077B" w:rsidRDefault="00F07E06" w:rsidP="001171B5">
            <w:pPr>
              <w:spacing w:line="240" w:lineRule="auto"/>
              <w:ind w:firstLine="0"/>
              <w:jc w:val="center"/>
            </w:pPr>
            <w:r w:rsidRPr="0039077B">
              <w:t>22.87</w:t>
            </w:r>
          </w:p>
        </w:tc>
      </w:tr>
      <w:tr w:rsidR="00F07E06" w:rsidRPr="0039077B" w:rsidTr="00F07E06">
        <w:tc>
          <w:tcPr>
            <w:tcW w:w="559" w:type="pct"/>
            <w:shd w:val="clear" w:color="auto" w:fill="auto"/>
            <w:vAlign w:val="center"/>
          </w:tcPr>
          <w:p w:rsidR="00F07E06" w:rsidRPr="0039077B" w:rsidRDefault="00EA0D37" w:rsidP="001171B5">
            <w:pPr>
              <w:spacing w:line="240" w:lineRule="auto"/>
              <w:ind w:firstLine="0"/>
              <w:jc w:val="left"/>
            </w:pPr>
            <w:r w:rsidRPr="0039077B">
              <w:t xml:space="preserve">Варьирующая часть оборот. </w:t>
            </w:r>
            <w:r w:rsidR="00F07E06" w:rsidRPr="0039077B">
              <w:t>активов</w:t>
            </w:r>
          </w:p>
        </w:tc>
        <w:tc>
          <w:tcPr>
            <w:tcW w:w="444" w:type="pct"/>
            <w:shd w:val="clear" w:color="auto" w:fill="auto"/>
            <w:vAlign w:val="center"/>
          </w:tcPr>
          <w:p w:rsidR="00F07E06" w:rsidRPr="0039077B" w:rsidRDefault="00F07E06" w:rsidP="001171B5">
            <w:pPr>
              <w:spacing w:line="240" w:lineRule="auto"/>
              <w:ind w:firstLine="0"/>
              <w:jc w:val="center"/>
            </w:pPr>
            <w:r w:rsidRPr="0039077B">
              <w:t>0</w:t>
            </w:r>
          </w:p>
        </w:tc>
        <w:tc>
          <w:tcPr>
            <w:tcW w:w="343" w:type="pct"/>
            <w:shd w:val="clear" w:color="auto" w:fill="auto"/>
            <w:vAlign w:val="center"/>
          </w:tcPr>
          <w:p w:rsidR="00F07E06" w:rsidRPr="0039077B" w:rsidRDefault="00F07E06" w:rsidP="001171B5">
            <w:pPr>
              <w:spacing w:line="240" w:lineRule="auto"/>
              <w:ind w:firstLine="0"/>
              <w:jc w:val="center"/>
            </w:pPr>
            <w:r w:rsidRPr="0039077B">
              <w:t>0.00</w:t>
            </w:r>
          </w:p>
        </w:tc>
        <w:tc>
          <w:tcPr>
            <w:tcW w:w="427" w:type="pct"/>
            <w:shd w:val="clear" w:color="auto" w:fill="auto"/>
            <w:vAlign w:val="center"/>
          </w:tcPr>
          <w:p w:rsidR="00F07E06" w:rsidRPr="0039077B" w:rsidRDefault="00F07E06" w:rsidP="001171B5">
            <w:pPr>
              <w:spacing w:line="240" w:lineRule="auto"/>
              <w:ind w:firstLine="0"/>
              <w:jc w:val="center"/>
            </w:pPr>
            <w:r w:rsidRPr="0039077B">
              <w:t>141743.8</w:t>
            </w:r>
          </w:p>
        </w:tc>
        <w:tc>
          <w:tcPr>
            <w:tcW w:w="344" w:type="pct"/>
            <w:shd w:val="clear" w:color="auto" w:fill="auto"/>
            <w:vAlign w:val="center"/>
          </w:tcPr>
          <w:p w:rsidR="00F07E06" w:rsidRPr="0039077B" w:rsidRDefault="00F07E06" w:rsidP="001171B5">
            <w:pPr>
              <w:spacing w:line="240" w:lineRule="auto"/>
              <w:ind w:firstLine="0"/>
              <w:jc w:val="center"/>
            </w:pPr>
            <w:r w:rsidRPr="0039077B">
              <w:t>100.00</w:t>
            </w:r>
          </w:p>
        </w:tc>
        <w:tc>
          <w:tcPr>
            <w:tcW w:w="363" w:type="pct"/>
            <w:shd w:val="clear" w:color="auto" w:fill="auto"/>
            <w:vAlign w:val="center"/>
          </w:tcPr>
          <w:p w:rsidR="00F07E06" w:rsidRPr="0039077B" w:rsidRDefault="00F07E06" w:rsidP="001171B5">
            <w:pPr>
              <w:spacing w:line="240" w:lineRule="auto"/>
              <w:ind w:firstLine="0"/>
              <w:jc w:val="center"/>
            </w:pPr>
            <w:r w:rsidRPr="0039077B">
              <w:t>0</w:t>
            </w:r>
          </w:p>
        </w:tc>
        <w:tc>
          <w:tcPr>
            <w:tcW w:w="343" w:type="pct"/>
            <w:shd w:val="clear" w:color="auto" w:fill="auto"/>
            <w:vAlign w:val="center"/>
          </w:tcPr>
          <w:p w:rsidR="00F07E06" w:rsidRPr="0039077B" w:rsidRDefault="00F07E06" w:rsidP="001171B5">
            <w:pPr>
              <w:spacing w:line="240" w:lineRule="auto"/>
              <w:ind w:firstLine="0"/>
              <w:jc w:val="center"/>
            </w:pPr>
            <w:r w:rsidRPr="0039077B">
              <w:t>0.00</w:t>
            </w:r>
          </w:p>
        </w:tc>
        <w:tc>
          <w:tcPr>
            <w:tcW w:w="427" w:type="pct"/>
            <w:shd w:val="clear" w:color="auto" w:fill="auto"/>
            <w:vAlign w:val="center"/>
          </w:tcPr>
          <w:p w:rsidR="00F07E06" w:rsidRPr="0039077B" w:rsidRDefault="00F07E06" w:rsidP="001171B5">
            <w:pPr>
              <w:spacing w:line="240" w:lineRule="auto"/>
              <w:ind w:firstLine="0"/>
              <w:jc w:val="center"/>
            </w:pPr>
            <w:r w:rsidRPr="0039077B">
              <w:t>155307.4</w:t>
            </w:r>
          </w:p>
        </w:tc>
        <w:tc>
          <w:tcPr>
            <w:tcW w:w="343" w:type="pct"/>
            <w:shd w:val="clear" w:color="auto" w:fill="auto"/>
            <w:vAlign w:val="center"/>
          </w:tcPr>
          <w:p w:rsidR="00F07E06" w:rsidRPr="0039077B" w:rsidRDefault="00F07E06" w:rsidP="001171B5">
            <w:pPr>
              <w:spacing w:line="240" w:lineRule="auto"/>
              <w:ind w:firstLine="0"/>
              <w:jc w:val="center"/>
            </w:pPr>
            <w:r w:rsidRPr="0039077B">
              <w:t>100.00</w:t>
            </w:r>
          </w:p>
        </w:tc>
        <w:tc>
          <w:tcPr>
            <w:tcW w:w="363" w:type="pct"/>
            <w:shd w:val="clear" w:color="auto" w:fill="auto"/>
            <w:vAlign w:val="center"/>
          </w:tcPr>
          <w:p w:rsidR="00F07E06" w:rsidRPr="0039077B" w:rsidRDefault="00F07E06" w:rsidP="001171B5">
            <w:pPr>
              <w:spacing w:line="240" w:lineRule="auto"/>
              <w:ind w:firstLine="0"/>
              <w:jc w:val="center"/>
            </w:pPr>
            <w:r w:rsidRPr="0039077B">
              <w:t>0</w:t>
            </w:r>
          </w:p>
        </w:tc>
        <w:tc>
          <w:tcPr>
            <w:tcW w:w="343" w:type="pct"/>
            <w:shd w:val="clear" w:color="auto" w:fill="auto"/>
            <w:vAlign w:val="center"/>
          </w:tcPr>
          <w:p w:rsidR="00F07E06" w:rsidRPr="0039077B" w:rsidRDefault="00F07E06" w:rsidP="001171B5">
            <w:pPr>
              <w:spacing w:line="240" w:lineRule="auto"/>
              <w:ind w:firstLine="0"/>
              <w:jc w:val="center"/>
            </w:pPr>
            <w:r w:rsidRPr="0039077B">
              <w:t>0.00</w:t>
            </w:r>
          </w:p>
        </w:tc>
        <w:tc>
          <w:tcPr>
            <w:tcW w:w="363" w:type="pct"/>
            <w:shd w:val="clear" w:color="auto" w:fill="auto"/>
            <w:vAlign w:val="center"/>
          </w:tcPr>
          <w:p w:rsidR="00F07E06" w:rsidRPr="0039077B" w:rsidRDefault="00F07E06" w:rsidP="001171B5">
            <w:pPr>
              <w:spacing w:line="240" w:lineRule="auto"/>
              <w:ind w:firstLine="0"/>
              <w:jc w:val="center"/>
            </w:pPr>
            <w:r w:rsidRPr="0039077B">
              <w:t>159348</w:t>
            </w:r>
          </w:p>
        </w:tc>
        <w:tc>
          <w:tcPr>
            <w:tcW w:w="338" w:type="pct"/>
            <w:shd w:val="clear" w:color="auto" w:fill="auto"/>
            <w:vAlign w:val="center"/>
          </w:tcPr>
          <w:p w:rsidR="00F07E06" w:rsidRPr="0039077B" w:rsidRDefault="00F07E06" w:rsidP="001171B5">
            <w:pPr>
              <w:spacing w:line="240" w:lineRule="auto"/>
              <w:ind w:firstLine="0"/>
              <w:jc w:val="center"/>
            </w:pPr>
            <w:r w:rsidRPr="0039077B">
              <w:t>100.00</w:t>
            </w:r>
          </w:p>
        </w:tc>
      </w:tr>
      <w:tr w:rsidR="00F07E06" w:rsidRPr="0039077B" w:rsidTr="00F07E06">
        <w:tc>
          <w:tcPr>
            <w:tcW w:w="559" w:type="pct"/>
            <w:shd w:val="clear" w:color="auto" w:fill="auto"/>
            <w:vAlign w:val="center"/>
          </w:tcPr>
          <w:p w:rsidR="00F07E06" w:rsidRPr="0039077B" w:rsidRDefault="00F07E06" w:rsidP="001171B5">
            <w:pPr>
              <w:spacing w:line="240" w:lineRule="auto"/>
              <w:ind w:firstLine="0"/>
              <w:jc w:val="left"/>
            </w:pPr>
            <w:r w:rsidRPr="0039077B">
              <w:t>Тип финансовой политики</w:t>
            </w:r>
          </w:p>
        </w:tc>
        <w:tc>
          <w:tcPr>
            <w:tcW w:w="1558" w:type="pct"/>
            <w:gridSpan w:val="4"/>
            <w:shd w:val="clear" w:color="auto" w:fill="auto"/>
            <w:vAlign w:val="center"/>
          </w:tcPr>
          <w:p w:rsidR="00F07E06" w:rsidRPr="0039077B" w:rsidRDefault="00F07E06" w:rsidP="001171B5">
            <w:pPr>
              <w:spacing w:line="240" w:lineRule="auto"/>
              <w:jc w:val="center"/>
            </w:pPr>
            <w:r w:rsidRPr="0039077B">
              <w:t>умеренный</w:t>
            </w:r>
          </w:p>
        </w:tc>
        <w:tc>
          <w:tcPr>
            <w:tcW w:w="1476" w:type="pct"/>
            <w:gridSpan w:val="4"/>
            <w:shd w:val="clear" w:color="auto" w:fill="auto"/>
            <w:vAlign w:val="center"/>
          </w:tcPr>
          <w:p w:rsidR="00F07E06" w:rsidRPr="0039077B" w:rsidRDefault="00F07E06" w:rsidP="001171B5">
            <w:pPr>
              <w:spacing w:line="240" w:lineRule="auto"/>
              <w:jc w:val="center"/>
            </w:pPr>
            <w:r w:rsidRPr="0039077B">
              <w:t>умеренный</w:t>
            </w:r>
          </w:p>
        </w:tc>
        <w:tc>
          <w:tcPr>
            <w:tcW w:w="1407" w:type="pct"/>
            <w:gridSpan w:val="4"/>
            <w:shd w:val="clear" w:color="auto" w:fill="auto"/>
            <w:vAlign w:val="center"/>
          </w:tcPr>
          <w:p w:rsidR="00F07E06" w:rsidRPr="0039077B" w:rsidRDefault="00F07E06" w:rsidP="001171B5">
            <w:pPr>
              <w:spacing w:line="240" w:lineRule="auto"/>
              <w:jc w:val="center"/>
            </w:pPr>
            <w:r w:rsidRPr="0039077B">
              <w:t>умеренный</w:t>
            </w:r>
          </w:p>
        </w:tc>
      </w:tr>
    </w:tbl>
    <w:p w:rsidR="00F07E06" w:rsidRPr="0039077B" w:rsidRDefault="00F07E06" w:rsidP="0039077B"/>
    <w:p w:rsidR="00F07E06" w:rsidRPr="0039077B" w:rsidRDefault="00F07E06" w:rsidP="0039077B">
      <w:pPr>
        <w:shd w:val="clear" w:color="auto" w:fill="FFFFFF"/>
        <w:contextualSpacing/>
      </w:pPr>
      <w:r w:rsidRPr="0039077B">
        <w:lastRenderedPageBreak/>
        <w:t>Консервативный тип политики предполагает, что постоянная часть оборотных активов и половина переменной час</w:t>
      </w:r>
      <w:r w:rsidR="000D6ACE" w:rsidRPr="0039077B">
        <w:t>ти должна финансироваться за счё</w:t>
      </w:r>
      <w:r w:rsidRPr="0039077B">
        <w:t xml:space="preserve">т </w:t>
      </w:r>
      <w:r w:rsidR="000D6ACE" w:rsidRPr="0039077B">
        <w:t>собственного и долгосрочного заё</w:t>
      </w:r>
      <w:r w:rsidRPr="0039077B">
        <w:t>много капитала, а вторая по</w:t>
      </w:r>
      <w:r w:rsidR="000D6ACE" w:rsidRPr="0039077B">
        <w:t>ловина переменной части — за счёт краткосрочного заё</w:t>
      </w:r>
      <w:r w:rsidRPr="0039077B">
        <w:t>много капитала. Этот тип политики приводит к снижению нормы доходности собственного капитала.</w:t>
      </w:r>
    </w:p>
    <w:p w:rsidR="00F07E06" w:rsidRPr="0039077B" w:rsidRDefault="00F07E06" w:rsidP="0039077B">
      <w:pPr>
        <w:shd w:val="clear" w:color="auto" w:fill="FFFFFF"/>
        <w:contextualSpacing/>
      </w:pPr>
      <w:r w:rsidRPr="0039077B">
        <w:t>Умеренный</w:t>
      </w:r>
      <w:r w:rsidR="000D6ACE" w:rsidRPr="0039077B">
        <w:t xml:space="preserve"> тип политики рекомендует за счё</w:t>
      </w:r>
      <w:r w:rsidRPr="0039077B">
        <w:t xml:space="preserve">т </w:t>
      </w:r>
      <w:r w:rsidR="000D6ACE" w:rsidRPr="0039077B">
        <w:t>собственного и долгосрочного заё</w:t>
      </w:r>
      <w:r w:rsidRPr="0039077B">
        <w:t>много капитала финансировать постоянную часть оборотных активов. Переменная часть оборотных актив</w:t>
      </w:r>
      <w:r w:rsidR="000D6ACE" w:rsidRPr="0039077B">
        <w:t>ов должна финансироваться за счёт краткосрочного заё</w:t>
      </w:r>
      <w:r w:rsidRPr="0039077B">
        <w:t>много капитала.</w:t>
      </w:r>
    </w:p>
    <w:p w:rsidR="00F07E06" w:rsidRPr="0039077B" w:rsidRDefault="00F07E06" w:rsidP="0039077B">
      <w:pPr>
        <w:shd w:val="clear" w:color="auto" w:fill="FFFFFF"/>
        <w:contextualSpacing/>
      </w:pPr>
      <w:r w:rsidRPr="0039077B">
        <w:t>Агрессивный тип политики пр</w:t>
      </w:r>
      <w:r w:rsidR="000D6ACE" w:rsidRPr="0039077B">
        <w:t>едполагает финансирование за счё</w:t>
      </w:r>
      <w:r w:rsidRPr="0039077B">
        <w:t xml:space="preserve">т </w:t>
      </w:r>
      <w:r w:rsidR="000D6ACE" w:rsidRPr="0039077B">
        <w:t>собственного и долгосрочного заё</w:t>
      </w:r>
      <w:r w:rsidRPr="0039077B">
        <w:t xml:space="preserve">много капитала не более половины постоянной </w:t>
      </w:r>
      <w:r w:rsidR="000D6ACE" w:rsidRPr="0039077B">
        <w:t>части оборотного капитала, а всё остальное финансируется за счёт краткосрочного заё</w:t>
      </w:r>
      <w:r w:rsidRPr="0039077B">
        <w:t>много капитала. Данны</w:t>
      </w:r>
      <w:r w:rsidR="000D6ACE" w:rsidRPr="0039077B">
        <w:t>й тип финансовой политики создаё</w:t>
      </w:r>
      <w:r w:rsidRPr="0039077B">
        <w:t>т проб</w:t>
      </w:r>
      <w:r w:rsidR="000D6ACE" w:rsidRPr="0039077B">
        <w:t>лемы в обеспечении текущей платё</w:t>
      </w:r>
      <w:r w:rsidRPr="0039077B">
        <w:t>жеспособности и финансовой устойчивости предприятия.</w:t>
      </w:r>
    </w:p>
    <w:p w:rsidR="000D6ACE" w:rsidRDefault="000D6ACE" w:rsidP="001171B5">
      <w:pPr>
        <w:shd w:val="clear" w:color="auto" w:fill="FFFFFF"/>
        <w:contextualSpacing/>
      </w:pPr>
      <w:r w:rsidRPr="0039077B">
        <w:t>Проведё</w:t>
      </w:r>
      <w:r w:rsidR="00F07E06" w:rsidRPr="0039077B">
        <w:t>нный анализ показал, что на протяжении всего период</w:t>
      </w:r>
      <w:r w:rsidRPr="0039077B">
        <w:t>а</w:t>
      </w:r>
      <w:r w:rsidR="00F07E06" w:rsidRPr="0039077B">
        <w:t xml:space="preserve"> исследования АО «Комитекс» проводит умеренную политику финансирования имущества,  хотя в 2014-2015</w:t>
      </w:r>
      <w:r w:rsidRPr="0039077B">
        <w:t xml:space="preserve"> </w:t>
      </w:r>
      <w:r w:rsidR="00F07E06" w:rsidRPr="0039077B">
        <w:t>гг. политика близка к агрессивному типу.</w:t>
      </w:r>
    </w:p>
    <w:p w:rsidR="001171B5" w:rsidRDefault="001171B5" w:rsidP="001171B5">
      <w:pPr>
        <w:shd w:val="clear" w:color="auto" w:fill="FFFFFF"/>
        <w:contextualSpacing/>
      </w:pPr>
    </w:p>
    <w:p w:rsidR="001171B5" w:rsidRPr="0039077B" w:rsidRDefault="001171B5" w:rsidP="001171B5">
      <w:pPr>
        <w:shd w:val="clear" w:color="auto" w:fill="FFFFFF"/>
        <w:contextualSpacing/>
      </w:pPr>
    </w:p>
    <w:p w:rsidR="00F07E06" w:rsidRPr="0039077B" w:rsidRDefault="00F07E06" w:rsidP="001171B5">
      <w:pPr>
        <w:pStyle w:val="1"/>
        <w:spacing w:line="360" w:lineRule="auto"/>
        <w:ind w:firstLine="720"/>
        <w:contextualSpacing/>
        <w:rPr>
          <w:b w:val="0"/>
          <w:sz w:val="28"/>
          <w:szCs w:val="28"/>
        </w:rPr>
      </w:pPr>
      <w:bookmarkStart w:id="18" w:name="_Toc462288316"/>
      <w:bookmarkStart w:id="19" w:name="_Toc493488298"/>
      <w:r w:rsidRPr="0039077B">
        <w:rPr>
          <w:b w:val="0"/>
          <w:sz w:val="28"/>
          <w:szCs w:val="28"/>
        </w:rPr>
        <w:t>3.2 Анализ денежных потоков предприятия</w:t>
      </w:r>
      <w:bookmarkEnd w:id="18"/>
      <w:bookmarkEnd w:id="19"/>
    </w:p>
    <w:p w:rsidR="00F07E06" w:rsidRPr="0039077B" w:rsidRDefault="00F07E06" w:rsidP="001171B5">
      <w:pPr>
        <w:pStyle w:val="1"/>
        <w:spacing w:line="360" w:lineRule="auto"/>
        <w:ind w:firstLine="720"/>
        <w:contextualSpacing/>
        <w:rPr>
          <w:b w:val="0"/>
          <w:sz w:val="28"/>
          <w:szCs w:val="28"/>
        </w:rPr>
      </w:pPr>
    </w:p>
    <w:p w:rsidR="00F07E06" w:rsidRPr="0039077B" w:rsidRDefault="000D6ACE" w:rsidP="001171B5">
      <w:pPr>
        <w:pStyle w:val="1"/>
        <w:spacing w:line="360" w:lineRule="auto"/>
        <w:ind w:firstLine="720"/>
        <w:contextualSpacing/>
        <w:rPr>
          <w:b w:val="0"/>
          <w:sz w:val="28"/>
          <w:szCs w:val="28"/>
        </w:rPr>
      </w:pPr>
      <w:bookmarkStart w:id="20" w:name="_Toc462288317"/>
      <w:bookmarkStart w:id="21" w:name="_Toc493488299"/>
      <w:r w:rsidRPr="0039077B">
        <w:rPr>
          <w:b w:val="0"/>
          <w:sz w:val="28"/>
          <w:szCs w:val="28"/>
        </w:rPr>
        <w:t>3.2.1 Расчё</w:t>
      </w:r>
      <w:r w:rsidR="00F07E06" w:rsidRPr="0039077B">
        <w:rPr>
          <w:b w:val="0"/>
          <w:sz w:val="28"/>
          <w:szCs w:val="28"/>
        </w:rPr>
        <w:t>т продолжительности производственно-коммерческого цикла и  определение длительности периода оборота денежных средств</w:t>
      </w:r>
      <w:bookmarkEnd w:id="20"/>
      <w:bookmarkEnd w:id="21"/>
    </w:p>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 xml:space="preserve">Финансовое благополучие предприятия во многом зависит от притока денежных средств, обеспечивающих покрытие его обязательств. Для того, чтобы раскрыть реальное движение денежных средств на предприятии, анализируются все направления поступления денежных средств, а также их выбытия. </w:t>
      </w:r>
    </w:p>
    <w:p w:rsidR="00F07E06" w:rsidRPr="0039077B" w:rsidRDefault="00F07E06" w:rsidP="0039077B">
      <w:pPr>
        <w:shd w:val="clear" w:color="auto" w:fill="FFFFFF"/>
        <w:contextualSpacing/>
      </w:pPr>
      <w:r w:rsidRPr="0039077B">
        <w:lastRenderedPageBreak/>
        <w:t xml:space="preserve">Денежные средства являются наиболее ликвидной частью оборотного капитала предприятия. </w:t>
      </w:r>
    </w:p>
    <w:p w:rsidR="00F07E06" w:rsidRPr="0039077B" w:rsidRDefault="00F07E06" w:rsidP="0039077B">
      <w:pPr>
        <w:shd w:val="clear" w:color="auto" w:fill="FFFFFF"/>
        <w:contextualSpacing/>
      </w:pPr>
      <w:r w:rsidRPr="0039077B">
        <w:t>К ним относятся денежные средства в ка</w:t>
      </w:r>
      <w:r w:rsidR="000D6ACE" w:rsidRPr="0039077B">
        <w:t>ссе, на расчётном счё</w:t>
      </w:r>
      <w:r w:rsidRPr="0039077B">
        <w:t>те и депозитных счетах.</w:t>
      </w:r>
    </w:p>
    <w:p w:rsidR="00F07E06" w:rsidRPr="0039077B" w:rsidRDefault="00F07E06" w:rsidP="0039077B">
      <w:pPr>
        <w:shd w:val="clear" w:color="auto" w:fill="FFFFFF"/>
        <w:contextualSpacing/>
      </w:pPr>
      <w:r w:rsidRPr="0039077B">
        <w:t>Основными составляющими денежных средств предприятия являются наличные средства в ка</w:t>
      </w:r>
      <w:r w:rsidR="000D6ACE" w:rsidRPr="0039077B">
        <w:t>ссе и денежные средства на расчётном счё</w:t>
      </w:r>
      <w:r w:rsidRPr="0039077B">
        <w:t xml:space="preserve">те предприятия. </w:t>
      </w:r>
    </w:p>
    <w:p w:rsidR="00F07E06" w:rsidRPr="0039077B" w:rsidRDefault="00F07E06" w:rsidP="0039077B">
      <w:pPr>
        <w:shd w:val="clear" w:color="auto" w:fill="FFFFFF"/>
        <w:contextualSpacing/>
      </w:pPr>
      <w:r w:rsidRPr="0039077B">
        <w:t>Рассмотрим структуру денежных средств АО «Комитекс» в соответствии с д</w:t>
      </w:r>
      <w:r w:rsidR="000D6ACE" w:rsidRPr="0039077B">
        <w:t>анными бухгалтерского учё</w:t>
      </w:r>
      <w:r w:rsidR="001171B5">
        <w:t>та (таблица 20</w:t>
      </w:r>
      <w:r w:rsidRPr="0039077B">
        <w:t xml:space="preserve">). </w:t>
      </w:r>
    </w:p>
    <w:p w:rsidR="00F07E06" w:rsidRPr="0039077B" w:rsidRDefault="001171B5" w:rsidP="001171B5">
      <w:pPr>
        <w:ind w:firstLine="0"/>
      </w:pPr>
      <w:r>
        <w:t>Таблица 20 -</w:t>
      </w:r>
      <w:r w:rsidR="000D6ACE" w:rsidRPr="0039077B">
        <w:t xml:space="preserve"> </w:t>
      </w:r>
      <w:r w:rsidR="00F07E06" w:rsidRPr="0039077B">
        <w:t>Состав и структура денежных активов АО «Комитекс»</w:t>
      </w:r>
    </w:p>
    <w:tbl>
      <w:tblPr>
        <w:tblW w:w="5000" w:type="pct"/>
        <w:tblCellMar>
          <w:left w:w="40" w:type="dxa"/>
          <w:right w:w="40" w:type="dxa"/>
        </w:tblCellMar>
        <w:tblLook w:val="0000" w:firstRow="0" w:lastRow="0" w:firstColumn="0" w:lastColumn="0" w:noHBand="0" w:noVBand="0"/>
      </w:tblPr>
      <w:tblGrid>
        <w:gridCol w:w="2300"/>
        <w:gridCol w:w="839"/>
        <w:gridCol w:w="850"/>
        <w:gridCol w:w="841"/>
        <w:gridCol w:w="983"/>
        <w:gridCol w:w="985"/>
        <w:gridCol w:w="1076"/>
        <w:gridCol w:w="835"/>
        <w:gridCol w:w="1009"/>
      </w:tblGrid>
      <w:tr w:rsidR="00F07E06" w:rsidRPr="0039077B" w:rsidTr="001171B5">
        <w:trPr>
          <w:trHeight w:hRule="exact" w:val="911"/>
        </w:trPr>
        <w:tc>
          <w:tcPr>
            <w:tcW w:w="1189" w:type="pct"/>
            <w:vMerge w:val="restart"/>
            <w:tcBorders>
              <w:top w:val="single" w:sz="6" w:space="0" w:color="auto"/>
              <w:left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left="108" w:right="86" w:firstLine="34"/>
              <w:jc w:val="center"/>
            </w:pPr>
            <w:r w:rsidRPr="0039077B">
              <w:rPr>
                <w:spacing w:val="-4"/>
              </w:rPr>
              <w:t xml:space="preserve">Наименование </w:t>
            </w:r>
            <w:r w:rsidRPr="0039077B">
              <w:t>показателя</w:t>
            </w:r>
          </w:p>
        </w:tc>
        <w:tc>
          <w:tcPr>
            <w:tcW w:w="8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2014</w:t>
            </w:r>
            <w:r w:rsidR="00E71EFA" w:rsidRPr="0039077B">
              <w:t xml:space="preserve"> </w:t>
            </w:r>
            <w:r w:rsidRPr="0039077B">
              <w:t>г.</w:t>
            </w:r>
          </w:p>
        </w:tc>
        <w:tc>
          <w:tcPr>
            <w:tcW w:w="94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2015</w:t>
            </w:r>
            <w:r w:rsidR="00E71EFA" w:rsidRPr="0039077B">
              <w:t xml:space="preserve"> </w:t>
            </w:r>
            <w:r w:rsidRPr="0039077B">
              <w:t>г.</w:t>
            </w:r>
          </w:p>
        </w:tc>
        <w:tc>
          <w:tcPr>
            <w:tcW w:w="10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2016</w:t>
            </w:r>
            <w:r w:rsidR="00E71EFA" w:rsidRPr="0039077B">
              <w:t xml:space="preserve"> </w:t>
            </w:r>
            <w:r w:rsidRPr="0039077B">
              <w:t>г</w:t>
            </w:r>
            <w:r w:rsidR="00E71EFA" w:rsidRPr="0039077B">
              <w:t>.</w:t>
            </w:r>
          </w:p>
        </w:tc>
        <w:tc>
          <w:tcPr>
            <w:tcW w:w="91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Откл-е 2016</w:t>
            </w:r>
            <w:r w:rsidR="00E71EFA" w:rsidRPr="0039077B">
              <w:t xml:space="preserve"> </w:t>
            </w:r>
            <w:r w:rsidRPr="0039077B">
              <w:t>г.</w:t>
            </w:r>
          </w:p>
          <w:p w:rsidR="00F07E06" w:rsidRPr="0039077B" w:rsidRDefault="00F07E06" w:rsidP="001171B5">
            <w:pPr>
              <w:spacing w:line="240" w:lineRule="auto"/>
              <w:ind w:firstLine="0"/>
              <w:jc w:val="center"/>
            </w:pPr>
            <w:r w:rsidRPr="0039077B">
              <w:t>к 2014</w:t>
            </w:r>
            <w:r w:rsidR="00E71EFA" w:rsidRPr="0039077B">
              <w:t xml:space="preserve"> </w:t>
            </w:r>
            <w:r w:rsidRPr="0039077B">
              <w:t>г., +,-</w:t>
            </w:r>
          </w:p>
        </w:tc>
      </w:tr>
      <w:tr w:rsidR="00F07E06" w:rsidRPr="0039077B" w:rsidTr="001171B5">
        <w:trPr>
          <w:trHeight w:hRule="exact" w:val="854"/>
        </w:trPr>
        <w:tc>
          <w:tcPr>
            <w:tcW w:w="1189" w:type="pct"/>
            <w:vMerge/>
            <w:tcBorders>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34"/>
              <w:jc w:val="center"/>
            </w:pP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34"/>
              <w:jc w:val="center"/>
            </w:pPr>
            <w:r w:rsidRPr="0039077B">
              <w:rPr>
                <w:spacing w:val="-4"/>
              </w:rPr>
              <w:t>тыс. руб.</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0"/>
              <w:jc w:val="center"/>
            </w:pPr>
            <w:r w:rsidRPr="0039077B">
              <w:t>%</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34"/>
              <w:jc w:val="center"/>
            </w:pPr>
            <w:r w:rsidRPr="0039077B">
              <w:rPr>
                <w:spacing w:val="-3"/>
              </w:rPr>
              <w:t>тыс. руб.</w:t>
            </w:r>
          </w:p>
        </w:tc>
        <w:tc>
          <w:tcPr>
            <w:tcW w:w="511"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0"/>
              <w:jc w:val="center"/>
            </w:pPr>
            <w:r w:rsidRPr="0039077B">
              <w:t>%</w:t>
            </w:r>
          </w:p>
        </w:tc>
        <w:tc>
          <w:tcPr>
            <w:tcW w:w="512"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34"/>
              <w:jc w:val="center"/>
            </w:pPr>
            <w:r w:rsidRPr="0039077B">
              <w:rPr>
                <w:spacing w:val="-4"/>
              </w:rPr>
              <w:t>тыс. руб.</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0"/>
              <w:jc w:val="center"/>
            </w:pPr>
            <w:r w:rsidRPr="0039077B">
              <w:t>%</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34"/>
              <w:jc w:val="center"/>
            </w:pPr>
            <w:r w:rsidRPr="0039077B">
              <w:rPr>
                <w:spacing w:val="-2"/>
              </w:rPr>
              <w:t>тыс. руб.</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hd w:val="clear" w:color="auto" w:fill="FFFFFF"/>
              <w:spacing w:line="240" w:lineRule="auto"/>
              <w:ind w:firstLine="0"/>
              <w:jc w:val="center"/>
            </w:pPr>
            <w:r w:rsidRPr="0039077B">
              <w:t xml:space="preserve">проц. </w:t>
            </w:r>
            <w:r w:rsidRPr="0039077B">
              <w:rPr>
                <w:spacing w:val="-6"/>
              </w:rPr>
              <w:t>пунктов</w:t>
            </w:r>
          </w:p>
        </w:tc>
      </w:tr>
      <w:tr w:rsidR="00F07E06" w:rsidRPr="0039077B" w:rsidTr="00E71EFA">
        <w:trPr>
          <w:trHeight w:hRule="exact" w:val="324"/>
        </w:trPr>
        <w:tc>
          <w:tcPr>
            <w:tcW w:w="1189" w:type="pct"/>
            <w:tcBorders>
              <w:top w:val="single" w:sz="6" w:space="0" w:color="auto"/>
              <w:left w:val="single" w:sz="6" w:space="0" w:color="auto"/>
              <w:bottom w:val="single" w:sz="6" w:space="0" w:color="auto"/>
              <w:right w:val="single" w:sz="6" w:space="0" w:color="auto"/>
            </w:tcBorders>
            <w:shd w:val="clear" w:color="auto" w:fill="FFFFFF"/>
          </w:tcPr>
          <w:p w:rsidR="00F07E06" w:rsidRPr="0039077B" w:rsidRDefault="00F07E06" w:rsidP="001171B5">
            <w:pPr>
              <w:shd w:val="clear" w:color="auto" w:fill="FFFFFF"/>
              <w:spacing w:line="240" w:lineRule="auto"/>
              <w:ind w:firstLine="34"/>
              <w:jc w:val="left"/>
            </w:pPr>
            <w:r w:rsidRPr="0039077B">
              <w:t>Касса</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112</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0,64</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122</w:t>
            </w:r>
          </w:p>
        </w:tc>
        <w:tc>
          <w:tcPr>
            <w:tcW w:w="511"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1,04</w:t>
            </w:r>
          </w:p>
        </w:tc>
        <w:tc>
          <w:tcPr>
            <w:tcW w:w="512"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55</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0,79</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-57</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0,15</w:t>
            </w:r>
          </w:p>
        </w:tc>
      </w:tr>
      <w:tr w:rsidR="00F07E06" w:rsidRPr="0039077B" w:rsidTr="00E71EFA">
        <w:trPr>
          <w:trHeight w:hRule="exact" w:val="317"/>
        </w:trPr>
        <w:tc>
          <w:tcPr>
            <w:tcW w:w="1189" w:type="pct"/>
            <w:tcBorders>
              <w:top w:val="single" w:sz="6" w:space="0" w:color="auto"/>
              <w:left w:val="single" w:sz="6" w:space="0" w:color="auto"/>
              <w:bottom w:val="single" w:sz="6" w:space="0" w:color="auto"/>
              <w:right w:val="single" w:sz="6" w:space="0" w:color="auto"/>
            </w:tcBorders>
            <w:shd w:val="clear" w:color="auto" w:fill="FFFFFF"/>
          </w:tcPr>
          <w:p w:rsidR="00F07E06" w:rsidRPr="0039077B" w:rsidRDefault="00E71EFA" w:rsidP="001171B5">
            <w:pPr>
              <w:shd w:val="clear" w:color="auto" w:fill="FFFFFF"/>
              <w:spacing w:line="240" w:lineRule="auto"/>
              <w:ind w:firstLine="34"/>
              <w:jc w:val="left"/>
            </w:pPr>
            <w:r w:rsidRPr="0039077B">
              <w:rPr>
                <w:spacing w:val="-2"/>
              </w:rPr>
              <w:t>Расчё</w:t>
            </w:r>
            <w:r w:rsidR="00F07E06" w:rsidRPr="0039077B">
              <w:rPr>
                <w:spacing w:val="-2"/>
              </w:rPr>
              <w:t>тные счета</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17423</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99,36</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11609</w:t>
            </w:r>
          </w:p>
        </w:tc>
        <w:tc>
          <w:tcPr>
            <w:tcW w:w="511"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98,96</w:t>
            </w:r>
          </w:p>
        </w:tc>
        <w:tc>
          <w:tcPr>
            <w:tcW w:w="512"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6948</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99,21</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-10475</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-0,15</w:t>
            </w:r>
          </w:p>
        </w:tc>
      </w:tr>
      <w:tr w:rsidR="00F07E06" w:rsidRPr="0039077B" w:rsidTr="00E71EFA">
        <w:trPr>
          <w:trHeight w:hRule="exact" w:val="338"/>
        </w:trPr>
        <w:tc>
          <w:tcPr>
            <w:tcW w:w="1189" w:type="pct"/>
            <w:tcBorders>
              <w:top w:val="single" w:sz="6" w:space="0" w:color="auto"/>
              <w:left w:val="single" w:sz="6" w:space="0" w:color="auto"/>
              <w:bottom w:val="single" w:sz="6" w:space="0" w:color="auto"/>
              <w:right w:val="single" w:sz="6" w:space="0" w:color="auto"/>
            </w:tcBorders>
            <w:shd w:val="clear" w:color="auto" w:fill="FFFFFF"/>
          </w:tcPr>
          <w:p w:rsidR="00F07E06" w:rsidRPr="0039077B" w:rsidRDefault="00F07E06" w:rsidP="001171B5">
            <w:pPr>
              <w:shd w:val="clear" w:color="auto" w:fill="FFFFFF"/>
              <w:spacing w:line="240" w:lineRule="auto"/>
              <w:ind w:firstLine="34"/>
              <w:jc w:val="left"/>
            </w:pPr>
            <w:r w:rsidRPr="0039077B">
              <w:t>Итого</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17535</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100,00</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11731</w:t>
            </w:r>
          </w:p>
        </w:tc>
        <w:tc>
          <w:tcPr>
            <w:tcW w:w="511"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100,00</w:t>
            </w:r>
          </w:p>
        </w:tc>
        <w:tc>
          <w:tcPr>
            <w:tcW w:w="512"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7003</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100,00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-10532</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F07E06" w:rsidRPr="0039077B" w:rsidRDefault="00F07E06" w:rsidP="001171B5">
            <w:pPr>
              <w:spacing w:line="240" w:lineRule="auto"/>
              <w:ind w:firstLine="0"/>
              <w:jc w:val="center"/>
            </w:pPr>
            <w:r w:rsidRPr="0039077B">
              <w:t>0,00</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Наибольший удельный вес в составе денежных средств</w:t>
      </w:r>
      <w:r w:rsidR="002D077C" w:rsidRPr="0039077B">
        <w:t>,</w:t>
      </w:r>
      <w:r w:rsidRPr="0039077B">
        <w:t xml:space="preserve"> в 2016</w:t>
      </w:r>
      <w:r w:rsidR="00E71EFA" w:rsidRPr="0039077B">
        <w:t xml:space="preserve"> г. занимали остатки на расчё</w:t>
      </w:r>
      <w:r w:rsidRPr="0039077B">
        <w:t>тных счетах ор</w:t>
      </w:r>
      <w:r w:rsidR="00E71EFA" w:rsidRPr="0039077B">
        <w:t>ганизации, причё</w:t>
      </w:r>
      <w:r w:rsidRPr="0039077B">
        <w:t>м по сравнению с 2014</w:t>
      </w:r>
      <w:r w:rsidR="00E71EFA" w:rsidRPr="0039077B">
        <w:t xml:space="preserve"> </w:t>
      </w:r>
      <w:r w:rsidRPr="0039077B">
        <w:t>г. они снизились на 0,15</w:t>
      </w:r>
      <w:r w:rsidR="00E71EFA" w:rsidRPr="0039077B">
        <w:t xml:space="preserve"> </w:t>
      </w:r>
      <w:r w:rsidRPr="0039077B">
        <w:t xml:space="preserve">п.п. и составил 99,21% от общей суммы денежных средств. </w:t>
      </w:r>
    </w:p>
    <w:p w:rsidR="00F07E06" w:rsidRPr="0039077B" w:rsidRDefault="00F07E06" w:rsidP="0039077B">
      <w:pPr>
        <w:shd w:val="clear" w:color="auto" w:fill="FFFFFF"/>
        <w:contextualSpacing/>
      </w:pPr>
      <w:r w:rsidRPr="0039077B">
        <w:t>В целом также наблюдается снижение остатков денежных средств на конец периода. Так, если в 2014 году сумма остатков составляла 17535 тыс. руб., то к 2016 г. она снизилась на 10532 тыс. руб. по сравнению с 2014</w:t>
      </w:r>
      <w:r w:rsidR="00E71EFA" w:rsidRPr="0039077B">
        <w:t xml:space="preserve"> </w:t>
      </w:r>
      <w:r w:rsidRPr="0039077B">
        <w:t>г. и составила 7003 тыс. руб.</w:t>
      </w:r>
    </w:p>
    <w:p w:rsidR="00F07E06" w:rsidRDefault="00F07E06" w:rsidP="0039077B">
      <w:pPr>
        <w:shd w:val="clear" w:color="auto" w:fill="FFFFFF"/>
        <w:contextualSpacing/>
      </w:pPr>
      <w:r w:rsidRPr="0039077B">
        <w:t>Далее определим степень участия денежных средств в оборотном капитале</w:t>
      </w:r>
      <w:r w:rsidR="001171B5">
        <w:t xml:space="preserve"> (таблица 21</w:t>
      </w:r>
      <w:r w:rsidRPr="0039077B">
        <w:t>).</w:t>
      </w:r>
    </w:p>
    <w:p w:rsidR="001171B5" w:rsidRDefault="001171B5" w:rsidP="0039077B">
      <w:pPr>
        <w:shd w:val="clear" w:color="auto" w:fill="FFFFFF"/>
        <w:contextualSpacing/>
      </w:pPr>
    </w:p>
    <w:p w:rsidR="001171B5" w:rsidRDefault="001171B5" w:rsidP="0039077B">
      <w:pPr>
        <w:shd w:val="clear" w:color="auto" w:fill="FFFFFF"/>
        <w:contextualSpacing/>
      </w:pPr>
    </w:p>
    <w:p w:rsidR="001171B5" w:rsidRPr="0039077B" w:rsidRDefault="001171B5" w:rsidP="0039077B">
      <w:pPr>
        <w:shd w:val="clear" w:color="auto" w:fill="FFFFFF"/>
        <w:contextualSpacing/>
      </w:pPr>
    </w:p>
    <w:p w:rsidR="00F07E06" w:rsidRPr="0039077B" w:rsidRDefault="00F07E06" w:rsidP="0039077B">
      <w:pPr>
        <w:ind w:firstLine="0"/>
      </w:pPr>
      <w:r w:rsidRPr="0039077B">
        <w:lastRenderedPageBreak/>
        <w:t xml:space="preserve">Таблица </w:t>
      </w:r>
      <w:r w:rsidR="001171B5">
        <w:t>21 -</w:t>
      </w:r>
      <w:r w:rsidR="00E71EFA" w:rsidRPr="0039077B">
        <w:t xml:space="preserve"> </w:t>
      </w:r>
      <w:r w:rsidRPr="0039077B">
        <w:t>Степень участия денежных средств в оборотном капитале АО «Комитекс»</w:t>
      </w:r>
    </w:p>
    <w:tbl>
      <w:tblPr>
        <w:tblW w:w="5000" w:type="pct"/>
        <w:tblLook w:val="0000" w:firstRow="0" w:lastRow="0" w:firstColumn="0" w:lastColumn="0" w:noHBand="0" w:noVBand="0"/>
      </w:tblPr>
      <w:tblGrid>
        <w:gridCol w:w="3369"/>
        <w:gridCol w:w="1275"/>
        <w:gridCol w:w="1196"/>
        <w:gridCol w:w="1214"/>
        <w:gridCol w:w="1407"/>
        <w:gridCol w:w="1393"/>
      </w:tblGrid>
      <w:tr w:rsidR="00F07E06" w:rsidRPr="0039077B" w:rsidTr="001171B5">
        <w:trPr>
          <w:trHeight w:val="454"/>
        </w:trPr>
        <w:tc>
          <w:tcPr>
            <w:tcW w:w="1709" w:type="pct"/>
            <w:tcBorders>
              <w:top w:val="single" w:sz="8" w:space="0" w:color="auto"/>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Показатели</w:t>
            </w:r>
          </w:p>
        </w:tc>
        <w:tc>
          <w:tcPr>
            <w:tcW w:w="647"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2014</w:t>
            </w:r>
            <w:r w:rsidR="00E71EFA" w:rsidRPr="0039077B">
              <w:t xml:space="preserve"> </w:t>
            </w:r>
            <w:r w:rsidRPr="0039077B">
              <w:t>г.</w:t>
            </w:r>
          </w:p>
        </w:tc>
        <w:tc>
          <w:tcPr>
            <w:tcW w:w="607"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2015</w:t>
            </w:r>
            <w:r w:rsidR="00E71EFA" w:rsidRPr="0039077B">
              <w:t xml:space="preserve"> </w:t>
            </w:r>
            <w:r w:rsidRPr="0039077B">
              <w:t>г.</w:t>
            </w:r>
          </w:p>
        </w:tc>
        <w:tc>
          <w:tcPr>
            <w:tcW w:w="616"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2016</w:t>
            </w:r>
            <w:r w:rsidR="00E71EFA" w:rsidRPr="0039077B">
              <w:t xml:space="preserve"> </w:t>
            </w:r>
            <w:r w:rsidRPr="0039077B">
              <w:t>г.</w:t>
            </w:r>
          </w:p>
        </w:tc>
        <w:tc>
          <w:tcPr>
            <w:tcW w:w="714"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Абс. изм. 2016</w:t>
            </w:r>
            <w:r w:rsidR="00E71EFA" w:rsidRPr="0039077B">
              <w:t xml:space="preserve"> </w:t>
            </w:r>
            <w:r w:rsidRPr="0039077B">
              <w:t>г.</w:t>
            </w:r>
          </w:p>
          <w:p w:rsidR="00F07E06" w:rsidRPr="0039077B" w:rsidRDefault="00F07E06" w:rsidP="001171B5">
            <w:pPr>
              <w:snapToGrid w:val="0"/>
              <w:spacing w:line="240" w:lineRule="auto"/>
              <w:ind w:firstLine="0"/>
              <w:jc w:val="center"/>
            </w:pPr>
            <w:r w:rsidRPr="0039077B">
              <w:t>к 2014</w:t>
            </w:r>
            <w:r w:rsidR="00E71EFA" w:rsidRPr="0039077B">
              <w:t xml:space="preserve"> г., </w:t>
            </w:r>
            <w:r w:rsidRPr="0039077B">
              <w:t>+,-</w:t>
            </w:r>
          </w:p>
        </w:tc>
        <w:tc>
          <w:tcPr>
            <w:tcW w:w="707" w:type="pct"/>
            <w:tcBorders>
              <w:top w:val="single" w:sz="8" w:space="0" w:color="auto"/>
              <w:left w:val="nil"/>
              <w:bottom w:val="single" w:sz="8" w:space="0" w:color="auto"/>
              <w:right w:val="single" w:sz="8" w:space="0" w:color="auto"/>
            </w:tcBorders>
          </w:tcPr>
          <w:p w:rsidR="00F07E06" w:rsidRPr="0039077B" w:rsidRDefault="00F07E06" w:rsidP="001171B5">
            <w:pPr>
              <w:snapToGrid w:val="0"/>
              <w:spacing w:line="240" w:lineRule="auto"/>
              <w:ind w:firstLine="0"/>
              <w:jc w:val="center"/>
            </w:pPr>
            <w:r w:rsidRPr="0039077B">
              <w:t>Отн.</w:t>
            </w:r>
            <w:r w:rsidR="00E71EFA" w:rsidRPr="0039077B">
              <w:t xml:space="preserve"> </w:t>
            </w:r>
            <w:r w:rsidRPr="0039077B">
              <w:t>изм.</w:t>
            </w:r>
          </w:p>
          <w:p w:rsidR="00F07E06" w:rsidRPr="0039077B" w:rsidRDefault="00F07E06" w:rsidP="001171B5">
            <w:pPr>
              <w:snapToGrid w:val="0"/>
              <w:spacing w:line="240" w:lineRule="auto"/>
              <w:ind w:firstLine="0"/>
              <w:jc w:val="center"/>
            </w:pPr>
            <w:r w:rsidRPr="0039077B">
              <w:t>2016</w:t>
            </w:r>
            <w:r w:rsidR="00E71EFA" w:rsidRPr="0039077B">
              <w:t xml:space="preserve"> </w:t>
            </w:r>
            <w:r w:rsidRPr="0039077B">
              <w:t>г. к 2014</w:t>
            </w:r>
            <w:r w:rsidR="00E71EFA" w:rsidRPr="0039077B">
              <w:t xml:space="preserve"> </w:t>
            </w:r>
            <w:r w:rsidRPr="0039077B">
              <w:t>г.,</w:t>
            </w:r>
            <w:r w:rsidR="00E71EFA" w:rsidRPr="0039077B">
              <w:t xml:space="preserve"> </w:t>
            </w:r>
            <w:r w:rsidRPr="0039077B">
              <w:t>%</w:t>
            </w:r>
          </w:p>
        </w:tc>
      </w:tr>
      <w:tr w:rsidR="00F07E06" w:rsidRPr="0039077B" w:rsidTr="001171B5">
        <w:trPr>
          <w:trHeight w:val="454"/>
        </w:trPr>
        <w:tc>
          <w:tcPr>
            <w:tcW w:w="1709"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Величина денежных активов, тыс. руб.</w:t>
            </w:r>
          </w:p>
        </w:tc>
        <w:tc>
          <w:tcPr>
            <w:tcW w:w="64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17535</w:t>
            </w:r>
          </w:p>
        </w:tc>
        <w:tc>
          <w:tcPr>
            <w:tcW w:w="60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11731</w:t>
            </w:r>
          </w:p>
        </w:tc>
        <w:tc>
          <w:tcPr>
            <w:tcW w:w="61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7003</w:t>
            </w:r>
          </w:p>
        </w:tc>
        <w:tc>
          <w:tcPr>
            <w:tcW w:w="714"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-10532</w:t>
            </w:r>
          </w:p>
        </w:tc>
        <w:tc>
          <w:tcPr>
            <w:tcW w:w="707" w:type="pct"/>
            <w:tcBorders>
              <w:top w:val="nil"/>
              <w:left w:val="nil"/>
              <w:bottom w:val="single" w:sz="8" w:space="0" w:color="auto"/>
              <w:right w:val="single" w:sz="8" w:space="0" w:color="auto"/>
            </w:tcBorders>
            <w:vAlign w:val="center"/>
          </w:tcPr>
          <w:p w:rsidR="00F07E06" w:rsidRPr="0039077B" w:rsidRDefault="00F07E06" w:rsidP="001171B5">
            <w:pPr>
              <w:spacing w:line="240" w:lineRule="auto"/>
              <w:ind w:firstLine="0"/>
              <w:jc w:val="center"/>
            </w:pPr>
            <w:r w:rsidRPr="0039077B">
              <w:t>39,94</w:t>
            </w:r>
          </w:p>
        </w:tc>
      </w:tr>
      <w:tr w:rsidR="00F07E06" w:rsidRPr="0039077B" w:rsidTr="001171B5">
        <w:trPr>
          <w:trHeight w:val="454"/>
        </w:trPr>
        <w:tc>
          <w:tcPr>
            <w:tcW w:w="1709"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Величина оборотных активов, тыс. руб.</w:t>
            </w:r>
          </w:p>
        </w:tc>
        <w:tc>
          <w:tcPr>
            <w:tcW w:w="64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1067021</w:t>
            </w:r>
          </w:p>
        </w:tc>
        <w:tc>
          <w:tcPr>
            <w:tcW w:w="60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1026345</w:t>
            </w:r>
          </w:p>
        </w:tc>
        <w:tc>
          <w:tcPr>
            <w:tcW w:w="61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1045386</w:t>
            </w:r>
          </w:p>
        </w:tc>
        <w:tc>
          <w:tcPr>
            <w:tcW w:w="714"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-21635</w:t>
            </w:r>
          </w:p>
        </w:tc>
        <w:tc>
          <w:tcPr>
            <w:tcW w:w="707" w:type="pct"/>
            <w:tcBorders>
              <w:top w:val="nil"/>
              <w:left w:val="nil"/>
              <w:bottom w:val="single" w:sz="8" w:space="0" w:color="auto"/>
              <w:right w:val="single" w:sz="8" w:space="0" w:color="auto"/>
            </w:tcBorders>
            <w:vAlign w:val="center"/>
          </w:tcPr>
          <w:p w:rsidR="00F07E06" w:rsidRPr="0039077B" w:rsidRDefault="00F07E06" w:rsidP="001171B5">
            <w:pPr>
              <w:spacing w:line="240" w:lineRule="auto"/>
              <w:ind w:firstLine="0"/>
              <w:jc w:val="center"/>
            </w:pPr>
            <w:r w:rsidRPr="0039077B">
              <w:t>97,97</w:t>
            </w:r>
          </w:p>
        </w:tc>
      </w:tr>
      <w:tr w:rsidR="00F07E06" w:rsidRPr="0039077B" w:rsidTr="001171B5">
        <w:trPr>
          <w:trHeight w:val="454"/>
        </w:trPr>
        <w:tc>
          <w:tcPr>
            <w:tcW w:w="1709"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Доля ден</w:t>
            </w:r>
            <w:r w:rsidR="00E71EFA" w:rsidRPr="0039077B">
              <w:t>ежных активов в общем объё</w:t>
            </w:r>
            <w:r w:rsidRPr="0039077B">
              <w:t>ме оборотных средств, %</w:t>
            </w:r>
          </w:p>
        </w:tc>
        <w:tc>
          <w:tcPr>
            <w:tcW w:w="64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1,64</w:t>
            </w:r>
          </w:p>
        </w:tc>
        <w:tc>
          <w:tcPr>
            <w:tcW w:w="607"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1,14</w:t>
            </w:r>
          </w:p>
        </w:tc>
        <w:tc>
          <w:tcPr>
            <w:tcW w:w="61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0,67</w:t>
            </w:r>
          </w:p>
        </w:tc>
        <w:tc>
          <w:tcPr>
            <w:tcW w:w="714"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-0,97</w:t>
            </w:r>
          </w:p>
        </w:tc>
        <w:tc>
          <w:tcPr>
            <w:tcW w:w="707" w:type="pct"/>
            <w:tcBorders>
              <w:top w:val="nil"/>
              <w:left w:val="nil"/>
              <w:bottom w:val="single" w:sz="8" w:space="0" w:color="auto"/>
              <w:right w:val="single" w:sz="8" w:space="0" w:color="auto"/>
            </w:tcBorders>
            <w:vAlign w:val="center"/>
          </w:tcPr>
          <w:p w:rsidR="00F07E06" w:rsidRPr="0039077B" w:rsidRDefault="00F07E06" w:rsidP="001171B5">
            <w:pPr>
              <w:spacing w:line="240" w:lineRule="auto"/>
              <w:ind w:firstLine="0"/>
              <w:jc w:val="center"/>
            </w:pPr>
            <w:r w:rsidRPr="0039077B">
              <w:t>х</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В структуре оборотных активов денежные средства занимают менее 2%. При этом наблюдается снижение их доли на 0,97</w:t>
      </w:r>
      <w:r w:rsidR="00E71EFA" w:rsidRPr="0039077B">
        <w:t xml:space="preserve"> </w:t>
      </w:r>
      <w:r w:rsidRPr="0039077B">
        <w:t>п.п. в 2016</w:t>
      </w:r>
      <w:r w:rsidR="00E71EFA" w:rsidRPr="0039077B">
        <w:t xml:space="preserve"> </w:t>
      </w:r>
      <w:r w:rsidRPr="0039077B">
        <w:t>г. по сравнению с 2014</w:t>
      </w:r>
      <w:r w:rsidR="00E71EFA" w:rsidRPr="0039077B">
        <w:t xml:space="preserve"> </w:t>
      </w:r>
      <w:r w:rsidRPr="0039077B">
        <w:t>г.</w:t>
      </w:r>
    </w:p>
    <w:p w:rsidR="00F07E06" w:rsidRPr="0039077B" w:rsidRDefault="00F07E06" w:rsidP="0039077B">
      <w:pPr>
        <w:shd w:val="clear" w:color="auto" w:fill="FFFFFF"/>
        <w:contextualSpacing/>
      </w:pPr>
      <w:r w:rsidRPr="0039077B">
        <w:t>Причиной такого снижения стало значительное уменьшение величины денежных активов по сравнению с общим размером оборотных активов.</w:t>
      </w:r>
    </w:p>
    <w:p w:rsidR="00F07E06" w:rsidRPr="0039077B" w:rsidRDefault="00F07E06" w:rsidP="0039077B">
      <w:pPr>
        <w:shd w:val="clear" w:color="auto" w:fill="FFFFFF"/>
        <w:contextualSpacing/>
      </w:pPr>
      <w:r w:rsidRPr="0039077B">
        <w:t>Так, общий остаток денежных средств в 2016</w:t>
      </w:r>
      <w:r w:rsidR="00E71EFA" w:rsidRPr="0039077B">
        <w:t xml:space="preserve"> </w:t>
      </w:r>
      <w:r w:rsidRPr="0039077B">
        <w:t>г. по сравнению с 2014</w:t>
      </w:r>
      <w:r w:rsidR="00E71EFA" w:rsidRPr="0039077B">
        <w:t xml:space="preserve"> </w:t>
      </w:r>
      <w:r w:rsidRPr="0039077B">
        <w:t>г. снижается на10532 тыс. руб. или на 60,06%, общий остаток оборотных активов снизился на 21635 тыс. руб. или на 2,03%.</w:t>
      </w:r>
    </w:p>
    <w:p w:rsidR="00F07E06" w:rsidRPr="0039077B" w:rsidRDefault="00E71EFA" w:rsidP="0039077B">
      <w:pPr>
        <w:shd w:val="clear" w:color="auto" w:fill="FFFFFF"/>
        <w:contextualSpacing/>
      </w:pPr>
      <w:r w:rsidRPr="0039077B">
        <w:t>Всё</w:t>
      </w:r>
      <w:r w:rsidR="00F07E06" w:rsidRPr="0039077B">
        <w:t xml:space="preserve"> это свидетельствует о сокращении у АО «Комитекс» свободных денежных средств.</w:t>
      </w:r>
    </w:p>
    <w:p w:rsidR="00F07E06" w:rsidRPr="0039077B" w:rsidRDefault="00F07E06" w:rsidP="0039077B">
      <w:pPr>
        <w:shd w:val="clear" w:color="auto" w:fill="FFFFFF"/>
        <w:contextualSpacing/>
      </w:pPr>
      <w:r w:rsidRPr="0039077B">
        <w:t>Если рассматривать структуру денежных средств, то можно отметить, что практически вся их часть хранится в безналичной форме на счетах в банках (рисунок 2).</w:t>
      </w:r>
    </w:p>
    <w:p w:rsidR="00F07E06" w:rsidRPr="0039077B" w:rsidRDefault="00F07E06" w:rsidP="0039077B">
      <w:r w:rsidRPr="0039077B">
        <w:rPr>
          <w:noProof/>
        </w:rPr>
        <w:lastRenderedPageBreak/>
        <w:drawing>
          <wp:inline distT="0" distB="0" distL="0" distR="0">
            <wp:extent cx="5491101" cy="3004457"/>
            <wp:effectExtent l="19050" t="0" r="14349" b="5443"/>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7E06" w:rsidRPr="0039077B" w:rsidRDefault="00F07E06" w:rsidP="001171B5">
      <w:pPr>
        <w:shd w:val="clear" w:color="auto" w:fill="FFFFFF"/>
        <w:ind w:firstLine="0"/>
        <w:contextualSpacing/>
        <w:jc w:val="center"/>
      </w:pPr>
      <w:r w:rsidRPr="0039077B">
        <w:t>Рисунок 2 – Структура остатко</w:t>
      </w:r>
      <w:r w:rsidR="000A7C6F" w:rsidRPr="0039077B">
        <w:t xml:space="preserve">в денежных средств </w:t>
      </w:r>
      <w:r w:rsidRPr="0039077B">
        <w:t>АО «Комитекс», %</w:t>
      </w:r>
    </w:p>
    <w:p w:rsidR="00F07E06" w:rsidRPr="0039077B" w:rsidRDefault="00F07E06" w:rsidP="0039077B">
      <w:pPr>
        <w:shd w:val="clear" w:color="auto" w:fill="FFFFFF"/>
        <w:contextualSpacing/>
      </w:pPr>
      <w:r w:rsidRPr="0039077B">
        <w:t xml:space="preserve">При анализе движения денежных средств необходимо знать длительность производственно-коммерческого (финансового) цикла. </w:t>
      </w:r>
    </w:p>
    <w:p w:rsidR="00F07E06" w:rsidRPr="0039077B" w:rsidRDefault="00F07E06" w:rsidP="0039077B">
      <w:pPr>
        <w:shd w:val="clear" w:color="auto" w:fill="FFFFFF"/>
        <w:contextualSpacing/>
      </w:pPr>
      <w:r w:rsidRPr="0039077B">
        <w:t>Динамика продолжительности финансового цикла и его составляющих на пред</w:t>
      </w:r>
      <w:r w:rsidR="009F6BC9" w:rsidRPr="0039077B">
        <w:t>пр</w:t>
      </w:r>
      <w:r w:rsidR="001171B5">
        <w:t>иятии представлена в таблице 22</w:t>
      </w:r>
      <w:r w:rsidRPr="0039077B">
        <w:t>.</w:t>
      </w:r>
    </w:p>
    <w:p w:rsidR="009F6BC9" w:rsidRPr="0039077B" w:rsidRDefault="00F07E06" w:rsidP="001171B5">
      <w:pPr>
        <w:shd w:val="clear" w:color="auto" w:fill="FFFFFF"/>
        <w:contextualSpacing/>
      </w:pPr>
      <w:r w:rsidRPr="0039077B">
        <w:t>За анализируемый период времени наблюдается снижение продолжительности производственного цикла со</w:t>
      </w:r>
      <w:r w:rsidR="000B77BA" w:rsidRPr="0039077B">
        <w:t xml:space="preserve"> </w:t>
      </w:r>
      <w:r w:rsidRPr="0039077B">
        <w:t>106 дней в 2014</w:t>
      </w:r>
      <w:r w:rsidR="000B77BA" w:rsidRPr="0039077B">
        <w:t xml:space="preserve"> г.</w:t>
      </w:r>
      <w:r w:rsidRPr="0039077B">
        <w:t xml:space="preserve"> до 94 дней - в 2016</w:t>
      </w:r>
      <w:r w:rsidR="000B77BA" w:rsidRPr="0039077B">
        <w:t xml:space="preserve"> </w:t>
      </w:r>
      <w:r w:rsidRPr="0039077B">
        <w:t>г., что свидетельствует о повышении эффективности использования запасов.</w:t>
      </w:r>
    </w:p>
    <w:p w:rsidR="00F07E06" w:rsidRPr="0039077B" w:rsidRDefault="00F07E06" w:rsidP="0039077B">
      <w:pPr>
        <w:shd w:val="clear" w:color="auto" w:fill="FFFFFF"/>
        <w:ind w:firstLine="0"/>
        <w:contextualSpacing/>
      </w:pPr>
      <w:r w:rsidRPr="0039077B">
        <w:t>Та</w:t>
      </w:r>
      <w:r w:rsidR="001171B5">
        <w:t>блица 22 -</w:t>
      </w:r>
      <w:r w:rsidR="000B77BA" w:rsidRPr="0039077B">
        <w:t xml:space="preserve"> </w:t>
      </w:r>
      <w:r w:rsidRPr="0039077B">
        <w:t xml:space="preserve">Продолжительность финансового цикла АО «Комитекс», дней </w:t>
      </w:r>
    </w:p>
    <w:tbl>
      <w:tblPr>
        <w:tblW w:w="5000" w:type="pct"/>
        <w:tblLayout w:type="fixed"/>
        <w:tblLook w:val="0000" w:firstRow="0" w:lastRow="0" w:firstColumn="0" w:lastColumn="0" w:noHBand="0" w:noVBand="0"/>
      </w:tblPr>
      <w:tblGrid>
        <w:gridCol w:w="3936"/>
        <w:gridCol w:w="1135"/>
        <w:gridCol w:w="1133"/>
        <w:gridCol w:w="1135"/>
        <w:gridCol w:w="2515"/>
      </w:tblGrid>
      <w:tr w:rsidR="000B77BA" w:rsidRPr="0039077B" w:rsidTr="000B77BA">
        <w:trPr>
          <w:trHeight w:val="113"/>
        </w:trPr>
        <w:tc>
          <w:tcPr>
            <w:tcW w:w="1997" w:type="pct"/>
            <w:tcBorders>
              <w:top w:val="single" w:sz="8" w:space="0" w:color="auto"/>
              <w:left w:val="single" w:sz="8" w:space="0" w:color="auto"/>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Показатели</w:t>
            </w:r>
          </w:p>
        </w:tc>
        <w:tc>
          <w:tcPr>
            <w:tcW w:w="576"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2014</w:t>
            </w:r>
            <w:r w:rsidR="000B77BA" w:rsidRPr="0039077B">
              <w:t xml:space="preserve"> </w:t>
            </w:r>
            <w:r w:rsidRPr="0039077B">
              <w:t>г.</w:t>
            </w:r>
          </w:p>
        </w:tc>
        <w:tc>
          <w:tcPr>
            <w:tcW w:w="575" w:type="pct"/>
            <w:tcBorders>
              <w:top w:val="single" w:sz="8" w:space="0" w:color="auto"/>
              <w:left w:val="nil"/>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center"/>
            </w:pPr>
            <w:r w:rsidRPr="0039077B">
              <w:t>2015</w:t>
            </w:r>
            <w:r w:rsidR="000B77BA" w:rsidRPr="0039077B">
              <w:t xml:space="preserve"> </w:t>
            </w:r>
            <w:r w:rsidRPr="0039077B">
              <w:t>г.</w:t>
            </w:r>
          </w:p>
        </w:tc>
        <w:tc>
          <w:tcPr>
            <w:tcW w:w="576" w:type="pct"/>
            <w:tcBorders>
              <w:top w:val="single" w:sz="8" w:space="0" w:color="auto"/>
              <w:left w:val="nil"/>
              <w:bottom w:val="single" w:sz="8" w:space="0" w:color="auto"/>
              <w:right w:val="nil"/>
            </w:tcBorders>
            <w:shd w:val="clear" w:color="auto" w:fill="auto"/>
            <w:vAlign w:val="center"/>
          </w:tcPr>
          <w:p w:rsidR="00F07E06" w:rsidRPr="0039077B" w:rsidRDefault="00F07E06" w:rsidP="001171B5">
            <w:pPr>
              <w:snapToGrid w:val="0"/>
              <w:spacing w:line="240" w:lineRule="auto"/>
              <w:ind w:firstLine="0"/>
              <w:jc w:val="center"/>
            </w:pPr>
            <w:r w:rsidRPr="0039077B">
              <w:t>2016</w:t>
            </w:r>
            <w:r w:rsidR="000B77BA" w:rsidRPr="0039077B">
              <w:t xml:space="preserve"> </w:t>
            </w:r>
            <w:r w:rsidRPr="0039077B">
              <w:t>г.</w:t>
            </w:r>
          </w:p>
        </w:tc>
        <w:tc>
          <w:tcPr>
            <w:tcW w:w="1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napToGrid w:val="0"/>
              <w:spacing w:line="240" w:lineRule="auto"/>
              <w:ind w:firstLine="0"/>
              <w:jc w:val="center"/>
            </w:pPr>
            <w:r w:rsidRPr="0039077B">
              <w:t xml:space="preserve">Изменения </w:t>
            </w:r>
            <w:r w:rsidR="000B77BA" w:rsidRPr="0039077B">
              <w:t xml:space="preserve"> </w:t>
            </w:r>
            <w:r w:rsidRPr="0039077B">
              <w:t>2016</w:t>
            </w:r>
            <w:r w:rsidR="000B77BA" w:rsidRPr="0039077B">
              <w:t xml:space="preserve"> г. от </w:t>
            </w:r>
            <w:r w:rsidRPr="0039077B">
              <w:t>2014</w:t>
            </w:r>
            <w:r w:rsidR="000B77BA" w:rsidRPr="0039077B">
              <w:t xml:space="preserve"> </w:t>
            </w:r>
            <w:r w:rsidRPr="0039077B">
              <w:t>г., +,-</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Период оборачиваемости запасов</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106</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98</w:t>
            </w:r>
          </w:p>
        </w:tc>
        <w:tc>
          <w:tcPr>
            <w:tcW w:w="576" w:type="pct"/>
            <w:tcBorders>
              <w:top w:val="nil"/>
              <w:left w:val="nil"/>
              <w:bottom w:val="single" w:sz="8" w:space="0" w:color="auto"/>
              <w:right w:val="nil"/>
            </w:tcBorders>
            <w:shd w:val="clear" w:color="auto" w:fill="auto"/>
            <w:vAlign w:val="center"/>
          </w:tcPr>
          <w:p w:rsidR="00F07E06" w:rsidRPr="0039077B" w:rsidRDefault="00F07E06" w:rsidP="001171B5">
            <w:pPr>
              <w:spacing w:line="240" w:lineRule="auto"/>
              <w:ind w:firstLine="0"/>
              <w:jc w:val="center"/>
            </w:pPr>
            <w:r w:rsidRPr="0039077B">
              <w:t>94</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-12</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Период оборачиваемости дебиторской задолженности</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45</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38</w:t>
            </w:r>
          </w:p>
        </w:tc>
        <w:tc>
          <w:tcPr>
            <w:tcW w:w="576" w:type="pct"/>
            <w:tcBorders>
              <w:top w:val="nil"/>
              <w:left w:val="nil"/>
              <w:bottom w:val="single" w:sz="8" w:space="0" w:color="auto"/>
              <w:right w:val="nil"/>
            </w:tcBorders>
            <w:shd w:val="clear" w:color="auto" w:fill="auto"/>
            <w:vAlign w:val="center"/>
          </w:tcPr>
          <w:p w:rsidR="00F07E06" w:rsidRPr="0039077B" w:rsidRDefault="00F07E06" w:rsidP="001171B5">
            <w:pPr>
              <w:spacing w:line="240" w:lineRule="auto"/>
              <w:ind w:firstLine="0"/>
              <w:jc w:val="center"/>
            </w:pPr>
            <w:r w:rsidRPr="0039077B">
              <w:t>29</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-17</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Период оборачиваемости кредиторской задолженности</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33</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36</w:t>
            </w:r>
          </w:p>
        </w:tc>
        <w:tc>
          <w:tcPr>
            <w:tcW w:w="576" w:type="pct"/>
            <w:tcBorders>
              <w:top w:val="nil"/>
              <w:left w:val="nil"/>
              <w:bottom w:val="single" w:sz="8" w:space="0" w:color="auto"/>
              <w:right w:val="nil"/>
            </w:tcBorders>
            <w:shd w:val="clear" w:color="auto" w:fill="auto"/>
            <w:vAlign w:val="center"/>
          </w:tcPr>
          <w:p w:rsidR="00F07E06" w:rsidRPr="0039077B" w:rsidRDefault="00F07E06" w:rsidP="001171B5">
            <w:pPr>
              <w:spacing w:line="240" w:lineRule="auto"/>
              <w:ind w:firstLine="0"/>
              <w:jc w:val="center"/>
            </w:pPr>
            <w:r w:rsidRPr="0039077B">
              <w:t>36</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Продолжительность производственного процесса</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106</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98</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94</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-12</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Продолжительность операционного цикла</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151</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136</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123</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-29</w:t>
            </w:r>
          </w:p>
        </w:tc>
      </w:tr>
      <w:tr w:rsidR="000B77BA" w:rsidRPr="0039077B" w:rsidTr="000B77BA">
        <w:trPr>
          <w:trHeight w:val="113"/>
        </w:trPr>
        <w:tc>
          <w:tcPr>
            <w:tcW w:w="1997" w:type="pct"/>
            <w:tcBorders>
              <w:top w:val="nil"/>
              <w:left w:val="single" w:sz="8" w:space="0" w:color="auto"/>
              <w:bottom w:val="single" w:sz="8" w:space="0" w:color="auto"/>
              <w:right w:val="single" w:sz="8" w:space="0" w:color="auto"/>
            </w:tcBorders>
            <w:shd w:val="clear" w:color="auto" w:fill="auto"/>
            <w:vAlign w:val="center"/>
          </w:tcPr>
          <w:p w:rsidR="00F07E06" w:rsidRPr="0039077B" w:rsidRDefault="00F07E06" w:rsidP="001171B5">
            <w:pPr>
              <w:snapToGrid w:val="0"/>
              <w:spacing w:line="240" w:lineRule="auto"/>
              <w:ind w:firstLine="0"/>
              <w:jc w:val="left"/>
            </w:pPr>
            <w:r w:rsidRPr="0039077B">
              <w:t>Продолжительность финансового цикла</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118</w:t>
            </w:r>
          </w:p>
        </w:tc>
        <w:tc>
          <w:tcPr>
            <w:tcW w:w="575"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100</w:t>
            </w:r>
          </w:p>
        </w:tc>
        <w:tc>
          <w:tcPr>
            <w:tcW w:w="576" w:type="pct"/>
            <w:tcBorders>
              <w:top w:val="nil"/>
              <w:left w:val="nil"/>
              <w:bottom w:val="single" w:sz="8" w:space="0" w:color="auto"/>
              <w:right w:val="single" w:sz="8" w:space="0" w:color="auto"/>
            </w:tcBorders>
            <w:shd w:val="clear" w:color="auto" w:fill="auto"/>
            <w:vAlign w:val="center"/>
          </w:tcPr>
          <w:p w:rsidR="00F07E06" w:rsidRPr="0039077B" w:rsidRDefault="00F07E06" w:rsidP="001171B5">
            <w:pPr>
              <w:spacing w:line="240" w:lineRule="auto"/>
              <w:ind w:firstLine="0"/>
              <w:jc w:val="center"/>
            </w:pPr>
            <w:r w:rsidRPr="0039077B">
              <w:t>86</w:t>
            </w:r>
          </w:p>
        </w:tc>
        <w:tc>
          <w:tcPr>
            <w:tcW w:w="1276" w:type="pct"/>
            <w:tcBorders>
              <w:top w:val="nil"/>
              <w:left w:val="single" w:sz="4" w:space="0" w:color="auto"/>
              <w:bottom w:val="single" w:sz="4" w:space="0" w:color="auto"/>
              <w:right w:val="single" w:sz="4" w:space="0" w:color="auto"/>
            </w:tcBorders>
            <w:shd w:val="clear" w:color="auto" w:fill="auto"/>
            <w:noWrap/>
            <w:vAlign w:val="center"/>
          </w:tcPr>
          <w:p w:rsidR="00F07E06" w:rsidRPr="0039077B" w:rsidRDefault="00F07E06" w:rsidP="001171B5">
            <w:pPr>
              <w:spacing w:line="240" w:lineRule="auto"/>
              <w:ind w:firstLine="0"/>
              <w:jc w:val="center"/>
            </w:pPr>
            <w:r w:rsidRPr="0039077B">
              <w:t>-32</w:t>
            </w:r>
          </w:p>
        </w:tc>
      </w:tr>
    </w:tbl>
    <w:p w:rsidR="00F07E06" w:rsidRPr="0039077B" w:rsidRDefault="00F07E06" w:rsidP="0039077B">
      <w:pPr>
        <w:shd w:val="clear" w:color="auto" w:fill="FFFFFF"/>
        <w:contextualSpacing/>
      </w:pPr>
    </w:p>
    <w:p w:rsidR="00F07E06" w:rsidRPr="0039077B" w:rsidRDefault="00F07E06" w:rsidP="0039077B">
      <w:pPr>
        <w:shd w:val="clear" w:color="auto" w:fill="FFFFFF"/>
        <w:contextualSpacing/>
      </w:pPr>
      <w:r w:rsidRPr="0039077B">
        <w:t>Операционный цикл характеризует общее время, в течение которого финансовые ресурсы находятся в запасах и дебиторской задолженности, т.е. без движения. Его величина снизилась на 29 дней, что также свидетельствует о повышении эффективности использования финансовых ресурсов.</w:t>
      </w:r>
    </w:p>
    <w:p w:rsidR="00F07E06" w:rsidRPr="0039077B" w:rsidRDefault="00F07E06" w:rsidP="0039077B">
      <w:pPr>
        <w:shd w:val="clear" w:color="auto" w:fill="FFFFFF"/>
        <w:contextualSpacing/>
      </w:pPr>
      <w:r w:rsidRPr="0039077B">
        <w:t>Величина финансового цикла снизилась на 32 дня. Данный факт свидетельствует о том, что денежные средства предприятия стали использоваться более эффективно.</w:t>
      </w:r>
    </w:p>
    <w:p w:rsidR="00F07E06" w:rsidRPr="0039077B" w:rsidRDefault="00F07E06" w:rsidP="0039077B">
      <w:pPr>
        <w:shd w:val="clear" w:color="auto" w:fill="FFFFFF"/>
        <w:contextualSpacing/>
      </w:pPr>
      <w:r w:rsidRPr="0039077B">
        <w:t>Причиной повышения эффективности использования денежных средств явилась стабилизация рынка текстильных материалов и перех</w:t>
      </w:r>
      <w:r w:rsidR="000B77BA" w:rsidRPr="0039077B">
        <w:t>од на импортозамещающее сырьё</w:t>
      </w:r>
      <w:r w:rsidRPr="0039077B">
        <w:t>, стоимость которого меньше импортного сырья.</w:t>
      </w:r>
    </w:p>
    <w:p w:rsidR="00F07E06" w:rsidRPr="0039077B" w:rsidRDefault="00F07E06" w:rsidP="0039077B">
      <w:pPr>
        <w:shd w:val="clear" w:color="auto" w:fill="FFFFFF"/>
        <w:contextualSpacing/>
      </w:pPr>
      <w:r w:rsidRPr="0039077B">
        <w:t>Между притоком и оттоком денежных средств имеется временной лаг, поэтому предприятие вынуждено постоянно хранить своб</w:t>
      </w:r>
      <w:r w:rsidR="000B77BA" w:rsidRPr="0039077B">
        <w:t>одные денежные средства на расчётном счё</w:t>
      </w:r>
      <w:r w:rsidRPr="0039077B">
        <w:t>те.</w:t>
      </w:r>
    </w:p>
    <w:p w:rsidR="00F07E06" w:rsidRPr="0039077B" w:rsidRDefault="00F07E06" w:rsidP="0039077B">
      <w:pPr>
        <w:shd w:val="clear" w:color="auto" w:fill="FFFFFF"/>
        <w:contextualSpacing/>
      </w:pPr>
      <w:r w:rsidRPr="0039077B">
        <w:t>Наличие денежных сре</w:t>
      </w:r>
      <w:r w:rsidR="000B77BA" w:rsidRPr="0039077B">
        <w:t>дств у предприятия ещё</w:t>
      </w:r>
      <w:r w:rsidRPr="0039077B">
        <w:t xml:space="preserve"> не означает, что деятельность его является прибыльн</w:t>
      </w:r>
      <w:r w:rsidR="000B77BA" w:rsidRPr="0039077B">
        <w:t>ой. По данным бухгалтерского учё</w:t>
      </w:r>
      <w:r w:rsidRPr="0039077B">
        <w:t xml:space="preserve">та предприятие может быть прибыльным и одновременно испытывать затруднения в оборотных средствах, что в конечном итоге может привести к банкротству. Одним из способов оценки денежных средств является определение длительности периода оборота. </w:t>
      </w:r>
    </w:p>
    <w:p w:rsidR="00F07E06" w:rsidRPr="0039077B" w:rsidRDefault="00F07E06" w:rsidP="0039077B">
      <w:r w:rsidRPr="0039077B">
        <w:t xml:space="preserve">При анализе денежных средств предприятия также необходимо оценить достаточность денежных средств, которая является основным условием финансового благополучия организации. </w:t>
      </w:r>
    </w:p>
    <w:p w:rsidR="00F07E06" w:rsidRPr="0039077B" w:rsidRDefault="000B77BA" w:rsidP="0039077B">
      <w:r w:rsidRPr="0039077B">
        <w:t>Для расчёта использовались внутренние учё</w:t>
      </w:r>
      <w:r w:rsidR="00F07E06" w:rsidRPr="0039077B">
        <w:t xml:space="preserve">тные данные о величине остатков на начало и конец периода по счетам денежных средств. </w:t>
      </w:r>
    </w:p>
    <w:p w:rsidR="00F07E06" w:rsidRPr="0039077B" w:rsidRDefault="00F07E06" w:rsidP="0039077B">
      <w:r w:rsidRPr="0039077B">
        <w:t>Средние остатки определяли как частное от деления суммы остатков ден</w:t>
      </w:r>
      <w:r w:rsidR="000B77BA" w:rsidRPr="0039077B">
        <w:t>ежных средств в кассе и на расчётном счё</w:t>
      </w:r>
      <w:r w:rsidRPr="0039077B">
        <w:t>те на начало и конец месяца на 2.</w:t>
      </w:r>
    </w:p>
    <w:p w:rsidR="00F07E06" w:rsidRPr="0039077B" w:rsidRDefault="00F07E06" w:rsidP="0039077B">
      <w:r w:rsidRPr="0039077B">
        <w:t>Для исчисления оборота денежных средств испол</w:t>
      </w:r>
      <w:r w:rsidR="005D0C05" w:rsidRPr="0039077B">
        <w:t>ьзовали кредитовый оборот по счёту 51 «Расчё</w:t>
      </w:r>
      <w:r w:rsidRPr="0039077B">
        <w:t>тные с</w:t>
      </w:r>
      <w:r w:rsidR="005D0C05" w:rsidRPr="0039077B">
        <w:t>чета» и кредитовый оборот по счё</w:t>
      </w:r>
      <w:r w:rsidRPr="0039077B">
        <w:t>ту 50 «Касса».</w:t>
      </w:r>
      <w:r w:rsidR="005D0C05" w:rsidRPr="0039077B">
        <w:t xml:space="preserve"> При расчё</w:t>
      </w:r>
      <w:r w:rsidRPr="0039077B">
        <w:t xml:space="preserve">те периода оборота за  базу брали количество дней, равное </w:t>
      </w:r>
      <w:r w:rsidRPr="0039077B">
        <w:lastRenderedPageBreak/>
        <w:t>30.</w:t>
      </w:r>
    </w:p>
    <w:p w:rsidR="00F07E06" w:rsidRPr="0039077B" w:rsidRDefault="00F07E06" w:rsidP="0039077B">
      <w:pPr>
        <w:shd w:val="clear" w:color="auto" w:fill="FFFFFF"/>
        <w:contextualSpacing/>
      </w:pPr>
      <w:r w:rsidRPr="0039077B">
        <w:t xml:space="preserve">Динамика изменения длительности оборота денежных средств представлена в таблице </w:t>
      </w:r>
      <w:r w:rsidR="001171B5">
        <w:t>23</w:t>
      </w:r>
      <w:r w:rsidRPr="0039077B">
        <w:t>.</w:t>
      </w:r>
    </w:p>
    <w:p w:rsidR="00F07E06" w:rsidRPr="0039077B" w:rsidRDefault="001171B5" w:rsidP="0039077B">
      <w:pPr>
        <w:ind w:firstLine="0"/>
      </w:pPr>
      <w:r>
        <w:t>Таблица 23 -</w:t>
      </w:r>
      <w:r w:rsidR="005D0C05" w:rsidRPr="0039077B">
        <w:t xml:space="preserve"> </w:t>
      </w:r>
      <w:r w:rsidR="00F07E06" w:rsidRPr="0039077B">
        <w:t>Изменения длительности оборота денежных средств</w:t>
      </w:r>
    </w:p>
    <w:tbl>
      <w:tblPr>
        <w:tblStyle w:val="14"/>
        <w:tblW w:w="5000" w:type="pct"/>
        <w:tblLook w:val="04A0" w:firstRow="1" w:lastRow="0" w:firstColumn="1" w:lastColumn="0" w:noHBand="0" w:noVBand="1"/>
      </w:tblPr>
      <w:tblGrid>
        <w:gridCol w:w="1339"/>
        <w:gridCol w:w="916"/>
        <w:gridCol w:w="916"/>
        <w:gridCol w:w="916"/>
        <w:gridCol w:w="1056"/>
        <w:gridCol w:w="1056"/>
        <w:gridCol w:w="1056"/>
        <w:gridCol w:w="854"/>
        <w:gridCol w:w="874"/>
        <w:gridCol w:w="871"/>
      </w:tblGrid>
      <w:tr w:rsidR="00F07E06" w:rsidRPr="0039077B" w:rsidTr="001171B5">
        <w:trPr>
          <w:trHeight w:val="454"/>
        </w:trPr>
        <w:tc>
          <w:tcPr>
            <w:tcW w:w="626" w:type="pct"/>
            <w:vMerge w:val="restart"/>
            <w:vAlign w:val="center"/>
          </w:tcPr>
          <w:p w:rsidR="00F07E06" w:rsidRPr="0039077B" w:rsidRDefault="00F07E06" w:rsidP="001171B5">
            <w:pPr>
              <w:spacing w:line="240" w:lineRule="auto"/>
              <w:ind w:firstLine="0"/>
              <w:jc w:val="center"/>
            </w:pPr>
            <w:r w:rsidRPr="0039077B">
              <w:t>Месяц</w:t>
            </w:r>
          </w:p>
        </w:tc>
        <w:tc>
          <w:tcPr>
            <w:tcW w:w="1394" w:type="pct"/>
            <w:gridSpan w:val="3"/>
            <w:vAlign w:val="center"/>
          </w:tcPr>
          <w:p w:rsidR="00F07E06" w:rsidRPr="0039077B" w:rsidRDefault="00F07E06" w:rsidP="001171B5">
            <w:pPr>
              <w:spacing w:line="240" w:lineRule="auto"/>
              <w:ind w:firstLine="0"/>
              <w:jc w:val="center"/>
            </w:pPr>
            <w:r w:rsidRPr="0039077B">
              <w:t>Средние остатки денежных средств, тыс. руб.</w:t>
            </w:r>
          </w:p>
        </w:tc>
        <w:tc>
          <w:tcPr>
            <w:tcW w:w="1607" w:type="pct"/>
            <w:gridSpan w:val="3"/>
            <w:vAlign w:val="center"/>
          </w:tcPr>
          <w:p w:rsidR="00F07E06" w:rsidRPr="0039077B" w:rsidRDefault="00F07E06" w:rsidP="001171B5">
            <w:pPr>
              <w:spacing w:line="240" w:lineRule="auto"/>
              <w:ind w:firstLine="0"/>
              <w:jc w:val="center"/>
            </w:pPr>
            <w:r w:rsidRPr="0039077B">
              <w:t>Оборот за месяц, тыс. руб.</w:t>
            </w:r>
          </w:p>
        </w:tc>
        <w:tc>
          <w:tcPr>
            <w:tcW w:w="1373" w:type="pct"/>
            <w:gridSpan w:val="3"/>
            <w:vAlign w:val="center"/>
          </w:tcPr>
          <w:p w:rsidR="00F07E06" w:rsidRPr="0039077B" w:rsidRDefault="00F07E06" w:rsidP="001171B5">
            <w:pPr>
              <w:spacing w:line="240" w:lineRule="auto"/>
              <w:ind w:firstLine="0"/>
              <w:jc w:val="center"/>
            </w:pPr>
            <w:r w:rsidRPr="0039077B">
              <w:t>Период оборота, дни</w:t>
            </w:r>
          </w:p>
        </w:tc>
      </w:tr>
      <w:tr w:rsidR="00F07E06" w:rsidRPr="0039077B" w:rsidTr="001171B5">
        <w:trPr>
          <w:trHeight w:val="454"/>
        </w:trPr>
        <w:tc>
          <w:tcPr>
            <w:tcW w:w="626" w:type="pct"/>
            <w:vMerge/>
            <w:vAlign w:val="center"/>
          </w:tcPr>
          <w:p w:rsidR="00F07E06" w:rsidRPr="0039077B" w:rsidRDefault="00F07E06" w:rsidP="001171B5">
            <w:pPr>
              <w:spacing w:line="240" w:lineRule="auto"/>
              <w:jc w:val="center"/>
            </w:pPr>
          </w:p>
        </w:tc>
        <w:tc>
          <w:tcPr>
            <w:tcW w:w="465" w:type="pct"/>
            <w:vAlign w:val="center"/>
          </w:tcPr>
          <w:p w:rsidR="00F07E06" w:rsidRPr="0039077B" w:rsidRDefault="00F07E06" w:rsidP="001171B5">
            <w:pPr>
              <w:spacing w:line="240" w:lineRule="auto"/>
              <w:ind w:firstLine="0"/>
              <w:jc w:val="center"/>
            </w:pPr>
            <w:r w:rsidRPr="0039077B">
              <w:t>2014</w:t>
            </w:r>
            <w:r w:rsidR="005D0C05" w:rsidRPr="0039077B">
              <w:t xml:space="preserve"> </w:t>
            </w:r>
            <w:r w:rsidRPr="0039077B">
              <w:t>г.</w:t>
            </w:r>
          </w:p>
        </w:tc>
        <w:tc>
          <w:tcPr>
            <w:tcW w:w="465" w:type="pct"/>
            <w:vAlign w:val="center"/>
          </w:tcPr>
          <w:p w:rsidR="00F07E06" w:rsidRPr="0039077B" w:rsidRDefault="00F07E06" w:rsidP="001171B5">
            <w:pPr>
              <w:spacing w:line="240" w:lineRule="auto"/>
              <w:ind w:firstLine="0"/>
              <w:jc w:val="center"/>
            </w:pPr>
            <w:r w:rsidRPr="0039077B">
              <w:t>2015</w:t>
            </w:r>
            <w:r w:rsidR="005D0C05" w:rsidRPr="0039077B">
              <w:t xml:space="preserve"> </w:t>
            </w:r>
            <w:r w:rsidRPr="0039077B">
              <w:t>г.</w:t>
            </w:r>
          </w:p>
        </w:tc>
        <w:tc>
          <w:tcPr>
            <w:tcW w:w="465" w:type="pct"/>
            <w:vAlign w:val="center"/>
          </w:tcPr>
          <w:p w:rsidR="00F07E06" w:rsidRPr="0039077B" w:rsidRDefault="00F07E06" w:rsidP="001171B5">
            <w:pPr>
              <w:spacing w:line="240" w:lineRule="auto"/>
              <w:ind w:firstLine="0"/>
              <w:jc w:val="center"/>
            </w:pPr>
            <w:r w:rsidRPr="0039077B">
              <w:t>2016</w:t>
            </w:r>
            <w:r w:rsidR="005D0C05" w:rsidRPr="0039077B">
              <w:t xml:space="preserve"> </w:t>
            </w:r>
            <w:r w:rsidRPr="0039077B">
              <w:t>г.</w:t>
            </w:r>
          </w:p>
        </w:tc>
        <w:tc>
          <w:tcPr>
            <w:tcW w:w="536" w:type="pct"/>
            <w:vAlign w:val="center"/>
          </w:tcPr>
          <w:p w:rsidR="00F07E06" w:rsidRPr="0039077B" w:rsidRDefault="00F07E06" w:rsidP="001171B5">
            <w:pPr>
              <w:spacing w:line="240" w:lineRule="auto"/>
              <w:ind w:firstLine="0"/>
              <w:jc w:val="center"/>
            </w:pPr>
            <w:r w:rsidRPr="0039077B">
              <w:t>2014</w:t>
            </w:r>
            <w:r w:rsidR="005D0C05" w:rsidRPr="0039077B">
              <w:t xml:space="preserve"> </w:t>
            </w:r>
            <w:r w:rsidRPr="0039077B">
              <w:t>г.</w:t>
            </w:r>
          </w:p>
        </w:tc>
        <w:tc>
          <w:tcPr>
            <w:tcW w:w="536" w:type="pct"/>
            <w:vAlign w:val="center"/>
          </w:tcPr>
          <w:p w:rsidR="00F07E06" w:rsidRPr="0039077B" w:rsidRDefault="00F07E06" w:rsidP="001171B5">
            <w:pPr>
              <w:spacing w:line="240" w:lineRule="auto"/>
              <w:ind w:firstLine="0"/>
              <w:jc w:val="center"/>
            </w:pPr>
            <w:r w:rsidRPr="0039077B">
              <w:t>2015</w:t>
            </w:r>
            <w:r w:rsidR="005D0C05" w:rsidRPr="0039077B">
              <w:t xml:space="preserve"> </w:t>
            </w:r>
            <w:r w:rsidRPr="0039077B">
              <w:t>г.</w:t>
            </w:r>
          </w:p>
        </w:tc>
        <w:tc>
          <w:tcPr>
            <w:tcW w:w="536" w:type="pct"/>
            <w:vAlign w:val="center"/>
          </w:tcPr>
          <w:p w:rsidR="00F07E06" w:rsidRPr="0039077B" w:rsidRDefault="00F07E06" w:rsidP="001171B5">
            <w:pPr>
              <w:spacing w:line="240" w:lineRule="auto"/>
              <w:ind w:firstLine="0"/>
              <w:jc w:val="center"/>
            </w:pPr>
            <w:r w:rsidRPr="0039077B">
              <w:t>2016</w:t>
            </w:r>
            <w:r w:rsidR="005D0C05" w:rsidRPr="0039077B">
              <w:t xml:space="preserve"> </w:t>
            </w:r>
            <w:r w:rsidRPr="0039077B">
              <w:t>г.</w:t>
            </w:r>
          </w:p>
        </w:tc>
        <w:tc>
          <w:tcPr>
            <w:tcW w:w="451" w:type="pct"/>
            <w:vAlign w:val="center"/>
          </w:tcPr>
          <w:p w:rsidR="00F07E06" w:rsidRPr="0039077B" w:rsidRDefault="00F07E06" w:rsidP="001171B5">
            <w:pPr>
              <w:spacing w:line="240" w:lineRule="auto"/>
              <w:ind w:firstLine="0"/>
              <w:jc w:val="center"/>
            </w:pPr>
            <w:r w:rsidRPr="0039077B">
              <w:t>2014</w:t>
            </w:r>
            <w:r w:rsidR="005D0C05" w:rsidRPr="0039077B">
              <w:t xml:space="preserve"> </w:t>
            </w:r>
            <w:r w:rsidRPr="0039077B">
              <w:t>г.</w:t>
            </w:r>
          </w:p>
        </w:tc>
        <w:tc>
          <w:tcPr>
            <w:tcW w:w="461" w:type="pct"/>
            <w:vAlign w:val="center"/>
          </w:tcPr>
          <w:p w:rsidR="00F07E06" w:rsidRPr="0039077B" w:rsidRDefault="00F07E06" w:rsidP="001171B5">
            <w:pPr>
              <w:spacing w:line="240" w:lineRule="auto"/>
              <w:ind w:firstLine="0"/>
              <w:jc w:val="center"/>
            </w:pPr>
            <w:r w:rsidRPr="0039077B">
              <w:t>2015</w:t>
            </w:r>
            <w:r w:rsidR="005D0C05" w:rsidRPr="0039077B">
              <w:t xml:space="preserve"> </w:t>
            </w:r>
            <w:r w:rsidRPr="0039077B">
              <w:t>г.</w:t>
            </w:r>
          </w:p>
        </w:tc>
        <w:tc>
          <w:tcPr>
            <w:tcW w:w="460" w:type="pct"/>
            <w:vAlign w:val="center"/>
          </w:tcPr>
          <w:p w:rsidR="00F07E06" w:rsidRPr="0039077B" w:rsidRDefault="00F07E06" w:rsidP="001171B5">
            <w:pPr>
              <w:spacing w:line="240" w:lineRule="auto"/>
              <w:ind w:firstLine="0"/>
              <w:jc w:val="center"/>
            </w:pPr>
            <w:r w:rsidRPr="0039077B">
              <w:t>2016</w:t>
            </w:r>
            <w:r w:rsidR="005D0C05" w:rsidRPr="0039077B">
              <w:t xml:space="preserve"> </w:t>
            </w:r>
            <w:r w:rsidRPr="0039077B">
              <w:t>г.</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 xml:space="preserve">Январь </w:t>
            </w:r>
          </w:p>
        </w:tc>
        <w:tc>
          <w:tcPr>
            <w:tcW w:w="465" w:type="pct"/>
            <w:vAlign w:val="center"/>
          </w:tcPr>
          <w:p w:rsidR="00F07E06" w:rsidRPr="0039077B" w:rsidRDefault="00F07E06" w:rsidP="001171B5">
            <w:pPr>
              <w:spacing w:line="240" w:lineRule="auto"/>
              <w:ind w:firstLine="0"/>
              <w:jc w:val="center"/>
            </w:pPr>
            <w:r w:rsidRPr="0039077B">
              <w:t>22120</w:t>
            </w:r>
          </w:p>
        </w:tc>
        <w:tc>
          <w:tcPr>
            <w:tcW w:w="465" w:type="pct"/>
            <w:vAlign w:val="center"/>
          </w:tcPr>
          <w:p w:rsidR="00F07E06" w:rsidRPr="0039077B" w:rsidRDefault="00F07E06" w:rsidP="001171B5">
            <w:pPr>
              <w:spacing w:line="240" w:lineRule="auto"/>
              <w:ind w:firstLine="0"/>
              <w:jc w:val="center"/>
            </w:pPr>
            <w:r w:rsidRPr="0039077B">
              <w:t>17451</w:t>
            </w:r>
          </w:p>
        </w:tc>
        <w:tc>
          <w:tcPr>
            <w:tcW w:w="465" w:type="pct"/>
            <w:vAlign w:val="center"/>
          </w:tcPr>
          <w:p w:rsidR="00F07E06" w:rsidRPr="0039077B" w:rsidRDefault="00F07E06" w:rsidP="001171B5">
            <w:pPr>
              <w:spacing w:line="240" w:lineRule="auto"/>
              <w:ind w:firstLine="0"/>
              <w:jc w:val="center"/>
            </w:pPr>
            <w:r w:rsidRPr="0039077B">
              <w:t>19549</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238494</w:t>
            </w:r>
          </w:p>
        </w:tc>
        <w:tc>
          <w:tcPr>
            <w:tcW w:w="536" w:type="pct"/>
            <w:vAlign w:val="center"/>
          </w:tcPr>
          <w:p w:rsidR="00F07E06" w:rsidRPr="0039077B" w:rsidRDefault="00F07E06" w:rsidP="001171B5">
            <w:pPr>
              <w:spacing w:line="240" w:lineRule="auto"/>
              <w:ind w:firstLine="0"/>
              <w:jc w:val="center"/>
            </w:pPr>
            <w:r w:rsidRPr="0039077B">
              <w:t>261585</w:t>
            </w:r>
          </w:p>
        </w:tc>
        <w:tc>
          <w:tcPr>
            <w:tcW w:w="451" w:type="pct"/>
            <w:vAlign w:val="center"/>
          </w:tcPr>
          <w:p w:rsidR="00F07E06" w:rsidRPr="0039077B" w:rsidRDefault="00F07E06" w:rsidP="001171B5">
            <w:pPr>
              <w:spacing w:line="240" w:lineRule="auto"/>
              <w:ind w:firstLine="0"/>
              <w:jc w:val="center"/>
            </w:pPr>
            <w:r w:rsidRPr="0039077B">
              <w:t>3</w:t>
            </w:r>
          </w:p>
        </w:tc>
        <w:tc>
          <w:tcPr>
            <w:tcW w:w="461" w:type="pct"/>
            <w:vAlign w:val="center"/>
          </w:tcPr>
          <w:p w:rsidR="00F07E06" w:rsidRPr="0039077B" w:rsidRDefault="00F07E06" w:rsidP="001171B5">
            <w:pPr>
              <w:spacing w:line="240" w:lineRule="auto"/>
              <w:ind w:firstLine="0"/>
              <w:jc w:val="center"/>
            </w:pPr>
            <w:r w:rsidRPr="0039077B">
              <w:t>2</w:t>
            </w:r>
          </w:p>
        </w:tc>
        <w:tc>
          <w:tcPr>
            <w:tcW w:w="460" w:type="pct"/>
            <w:vAlign w:val="center"/>
          </w:tcPr>
          <w:p w:rsidR="00F07E06" w:rsidRPr="0039077B" w:rsidRDefault="00F07E06" w:rsidP="001171B5">
            <w:pPr>
              <w:spacing w:line="240" w:lineRule="auto"/>
              <w:ind w:firstLine="0"/>
              <w:jc w:val="center"/>
            </w:pPr>
            <w:r w:rsidRPr="0039077B">
              <w:t>2</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 xml:space="preserve">Февраль </w:t>
            </w:r>
          </w:p>
        </w:tc>
        <w:tc>
          <w:tcPr>
            <w:tcW w:w="465" w:type="pct"/>
            <w:vAlign w:val="center"/>
          </w:tcPr>
          <w:p w:rsidR="00F07E06" w:rsidRPr="0039077B" w:rsidRDefault="00F07E06" w:rsidP="001171B5">
            <w:pPr>
              <w:spacing w:line="240" w:lineRule="auto"/>
              <w:ind w:firstLine="0"/>
              <w:jc w:val="center"/>
            </w:pPr>
            <w:r w:rsidRPr="0039077B">
              <w:t>19980</w:t>
            </w:r>
          </w:p>
        </w:tc>
        <w:tc>
          <w:tcPr>
            <w:tcW w:w="465" w:type="pct"/>
            <w:vAlign w:val="center"/>
          </w:tcPr>
          <w:p w:rsidR="00F07E06" w:rsidRPr="0039077B" w:rsidRDefault="00F07E06" w:rsidP="001171B5">
            <w:pPr>
              <w:spacing w:line="240" w:lineRule="auto"/>
              <w:ind w:firstLine="0"/>
              <w:jc w:val="center"/>
            </w:pPr>
            <w:r w:rsidRPr="0039077B">
              <w:t>23970</w:t>
            </w:r>
          </w:p>
        </w:tc>
        <w:tc>
          <w:tcPr>
            <w:tcW w:w="465" w:type="pct"/>
            <w:vAlign w:val="center"/>
          </w:tcPr>
          <w:p w:rsidR="00F07E06" w:rsidRPr="0039077B" w:rsidRDefault="00F07E06" w:rsidP="001171B5">
            <w:pPr>
              <w:spacing w:line="240" w:lineRule="auto"/>
              <w:ind w:firstLine="0"/>
              <w:jc w:val="center"/>
            </w:pPr>
            <w:r w:rsidRPr="0039077B">
              <w:t>15890</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217204</w:t>
            </w:r>
          </w:p>
        </w:tc>
        <w:tc>
          <w:tcPr>
            <w:tcW w:w="536" w:type="pct"/>
            <w:vAlign w:val="center"/>
          </w:tcPr>
          <w:p w:rsidR="00F07E06" w:rsidRPr="0039077B" w:rsidRDefault="00F07E06" w:rsidP="001171B5">
            <w:pPr>
              <w:spacing w:line="240" w:lineRule="auto"/>
              <w:ind w:firstLine="0"/>
              <w:jc w:val="center"/>
            </w:pPr>
            <w:r w:rsidRPr="0039077B">
              <w:t>235574</w:t>
            </w:r>
          </w:p>
        </w:tc>
        <w:tc>
          <w:tcPr>
            <w:tcW w:w="451" w:type="pct"/>
            <w:vAlign w:val="center"/>
          </w:tcPr>
          <w:p w:rsidR="00F07E06" w:rsidRPr="0039077B" w:rsidRDefault="00F07E06" w:rsidP="001171B5">
            <w:pPr>
              <w:spacing w:line="240" w:lineRule="auto"/>
              <w:ind w:firstLine="0"/>
              <w:jc w:val="center"/>
            </w:pPr>
            <w:r w:rsidRPr="0039077B">
              <w:t>3</w:t>
            </w:r>
          </w:p>
        </w:tc>
        <w:tc>
          <w:tcPr>
            <w:tcW w:w="461" w:type="pct"/>
            <w:vAlign w:val="center"/>
          </w:tcPr>
          <w:p w:rsidR="00F07E06" w:rsidRPr="0039077B" w:rsidRDefault="00F07E06" w:rsidP="001171B5">
            <w:pPr>
              <w:spacing w:line="240" w:lineRule="auto"/>
              <w:ind w:firstLine="0"/>
              <w:jc w:val="center"/>
            </w:pPr>
            <w:r w:rsidRPr="0039077B">
              <w:t>3</w:t>
            </w:r>
          </w:p>
        </w:tc>
        <w:tc>
          <w:tcPr>
            <w:tcW w:w="460" w:type="pct"/>
            <w:vAlign w:val="center"/>
          </w:tcPr>
          <w:p w:rsidR="00F07E06" w:rsidRPr="0039077B" w:rsidRDefault="00F07E06" w:rsidP="001171B5">
            <w:pPr>
              <w:spacing w:line="240" w:lineRule="auto"/>
              <w:ind w:firstLine="0"/>
              <w:jc w:val="center"/>
            </w:pPr>
            <w:r w:rsidRPr="0039077B">
              <w:t>2</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 xml:space="preserve">Март </w:t>
            </w:r>
          </w:p>
        </w:tc>
        <w:tc>
          <w:tcPr>
            <w:tcW w:w="465" w:type="pct"/>
            <w:vAlign w:val="center"/>
          </w:tcPr>
          <w:p w:rsidR="00F07E06" w:rsidRPr="0039077B" w:rsidRDefault="00F07E06" w:rsidP="001171B5">
            <w:pPr>
              <w:spacing w:line="240" w:lineRule="auto"/>
              <w:ind w:firstLine="0"/>
              <w:jc w:val="center"/>
            </w:pPr>
            <w:r w:rsidRPr="0039077B">
              <w:t>25666</w:t>
            </w:r>
          </w:p>
        </w:tc>
        <w:tc>
          <w:tcPr>
            <w:tcW w:w="465" w:type="pct"/>
            <w:vAlign w:val="center"/>
          </w:tcPr>
          <w:p w:rsidR="00F07E06" w:rsidRPr="0039077B" w:rsidRDefault="00F07E06" w:rsidP="001171B5">
            <w:pPr>
              <w:spacing w:line="240" w:lineRule="auto"/>
              <w:ind w:firstLine="0"/>
              <w:jc w:val="center"/>
            </w:pPr>
            <w:r w:rsidRPr="0039077B">
              <w:t>28941</w:t>
            </w:r>
          </w:p>
        </w:tc>
        <w:tc>
          <w:tcPr>
            <w:tcW w:w="465" w:type="pct"/>
            <w:vAlign w:val="center"/>
          </w:tcPr>
          <w:p w:rsidR="00F07E06" w:rsidRPr="0039077B" w:rsidRDefault="00F07E06" w:rsidP="001171B5">
            <w:pPr>
              <w:spacing w:line="240" w:lineRule="auto"/>
              <w:ind w:firstLine="0"/>
              <w:jc w:val="center"/>
            </w:pPr>
            <w:r w:rsidRPr="0039077B">
              <w:t>22102</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237189</w:t>
            </w:r>
          </w:p>
        </w:tc>
        <w:tc>
          <w:tcPr>
            <w:tcW w:w="536" w:type="pct"/>
            <w:vAlign w:val="center"/>
          </w:tcPr>
          <w:p w:rsidR="00F07E06" w:rsidRPr="0039077B" w:rsidRDefault="00F07E06" w:rsidP="001171B5">
            <w:pPr>
              <w:spacing w:line="240" w:lineRule="auto"/>
              <w:ind w:firstLine="0"/>
              <w:jc w:val="center"/>
            </w:pPr>
            <w:r w:rsidRPr="0039077B">
              <w:t>256518</w:t>
            </w:r>
          </w:p>
        </w:tc>
        <w:tc>
          <w:tcPr>
            <w:tcW w:w="451" w:type="pct"/>
            <w:vAlign w:val="center"/>
          </w:tcPr>
          <w:p w:rsidR="00F07E06" w:rsidRPr="0039077B" w:rsidRDefault="00F07E06" w:rsidP="001171B5">
            <w:pPr>
              <w:spacing w:line="240" w:lineRule="auto"/>
              <w:ind w:firstLine="0"/>
              <w:jc w:val="center"/>
            </w:pPr>
            <w:r w:rsidRPr="0039077B">
              <w:t>4</w:t>
            </w:r>
          </w:p>
        </w:tc>
        <w:tc>
          <w:tcPr>
            <w:tcW w:w="461" w:type="pct"/>
            <w:vAlign w:val="center"/>
          </w:tcPr>
          <w:p w:rsidR="00F07E06" w:rsidRPr="0039077B" w:rsidRDefault="00F07E06" w:rsidP="001171B5">
            <w:pPr>
              <w:spacing w:line="240" w:lineRule="auto"/>
              <w:ind w:firstLine="0"/>
              <w:jc w:val="center"/>
            </w:pPr>
            <w:r w:rsidRPr="0039077B">
              <w:t>4</w:t>
            </w:r>
          </w:p>
        </w:tc>
        <w:tc>
          <w:tcPr>
            <w:tcW w:w="460" w:type="pct"/>
            <w:vAlign w:val="center"/>
          </w:tcPr>
          <w:p w:rsidR="00F07E06" w:rsidRPr="0039077B" w:rsidRDefault="00F07E06" w:rsidP="001171B5">
            <w:pPr>
              <w:spacing w:line="240" w:lineRule="auto"/>
              <w:ind w:firstLine="0"/>
              <w:jc w:val="center"/>
            </w:pPr>
            <w:r w:rsidRPr="0039077B">
              <w:t>3</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 xml:space="preserve">Апрель </w:t>
            </w:r>
          </w:p>
        </w:tc>
        <w:tc>
          <w:tcPr>
            <w:tcW w:w="465" w:type="pct"/>
            <w:vAlign w:val="center"/>
          </w:tcPr>
          <w:p w:rsidR="00F07E06" w:rsidRPr="0039077B" w:rsidRDefault="00F07E06" w:rsidP="001171B5">
            <w:pPr>
              <w:spacing w:line="240" w:lineRule="auto"/>
              <w:ind w:firstLine="0"/>
              <w:jc w:val="center"/>
            </w:pPr>
            <w:r w:rsidRPr="0039077B">
              <w:t>15120</w:t>
            </w:r>
          </w:p>
        </w:tc>
        <w:tc>
          <w:tcPr>
            <w:tcW w:w="465" w:type="pct"/>
            <w:vAlign w:val="center"/>
          </w:tcPr>
          <w:p w:rsidR="00F07E06" w:rsidRPr="0039077B" w:rsidRDefault="00F07E06" w:rsidP="001171B5">
            <w:pPr>
              <w:spacing w:line="240" w:lineRule="auto"/>
              <w:ind w:firstLine="0"/>
              <w:jc w:val="center"/>
            </w:pPr>
            <w:r w:rsidRPr="0039077B">
              <w:t>17897</w:t>
            </w:r>
          </w:p>
        </w:tc>
        <w:tc>
          <w:tcPr>
            <w:tcW w:w="465" w:type="pct"/>
            <w:vAlign w:val="center"/>
          </w:tcPr>
          <w:p w:rsidR="00F07E06" w:rsidRPr="0039077B" w:rsidRDefault="00F07E06" w:rsidP="001171B5">
            <w:pPr>
              <w:spacing w:line="240" w:lineRule="auto"/>
              <w:ind w:firstLine="0"/>
              <w:jc w:val="center"/>
            </w:pPr>
            <w:r w:rsidRPr="0039077B">
              <w:t>17899</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212783</w:t>
            </w:r>
          </w:p>
        </w:tc>
        <w:tc>
          <w:tcPr>
            <w:tcW w:w="536" w:type="pct"/>
            <w:vAlign w:val="center"/>
          </w:tcPr>
          <w:p w:rsidR="00F07E06" w:rsidRPr="0039077B" w:rsidRDefault="00F07E06" w:rsidP="001171B5">
            <w:pPr>
              <w:spacing w:line="240" w:lineRule="auto"/>
              <w:ind w:firstLine="0"/>
              <w:jc w:val="center"/>
            </w:pPr>
            <w:r w:rsidRPr="0039077B">
              <w:t>235473</w:t>
            </w:r>
          </w:p>
        </w:tc>
        <w:tc>
          <w:tcPr>
            <w:tcW w:w="451" w:type="pct"/>
            <w:vAlign w:val="center"/>
          </w:tcPr>
          <w:p w:rsidR="00F07E06" w:rsidRPr="0039077B" w:rsidRDefault="00F07E06" w:rsidP="001171B5">
            <w:pPr>
              <w:spacing w:line="240" w:lineRule="auto"/>
              <w:ind w:firstLine="0"/>
              <w:jc w:val="center"/>
            </w:pPr>
            <w:r w:rsidRPr="0039077B">
              <w:t>2</w:t>
            </w:r>
          </w:p>
        </w:tc>
        <w:tc>
          <w:tcPr>
            <w:tcW w:w="461" w:type="pct"/>
            <w:vAlign w:val="center"/>
          </w:tcPr>
          <w:p w:rsidR="00F07E06" w:rsidRPr="0039077B" w:rsidRDefault="00F07E06" w:rsidP="001171B5">
            <w:pPr>
              <w:spacing w:line="240" w:lineRule="auto"/>
              <w:ind w:firstLine="0"/>
              <w:jc w:val="center"/>
            </w:pPr>
            <w:r w:rsidRPr="0039077B">
              <w:t>3</w:t>
            </w:r>
          </w:p>
        </w:tc>
        <w:tc>
          <w:tcPr>
            <w:tcW w:w="460" w:type="pct"/>
            <w:vAlign w:val="center"/>
          </w:tcPr>
          <w:p w:rsidR="00F07E06" w:rsidRPr="0039077B" w:rsidRDefault="00F07E06" w:rsidP="001171B5">
            <w:pPr>
              <w:spacing w:line="240" w:lineRule="auto"/>
              <w:ind w:firstLine="0"/>
              <w:jc w:val="center"/>
            </w:pPr>
            <w:r w:rsidRPr="0039077B">
              <w:t>2</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 xml:space="preserve">Май </w:t>
            </w:r>
          </w:p>
        </w:tc>
        <w:tc>
          <w:tcPr>
            <w:tcW w:w="465" w:type="pct"/>
            <w:vAlign w:val="center"/>
          </w:tcPr>
          <w:p w:rsidR="00F07E06" w:rsidRPr="0039077B" w:rsidRDefault="00F07E06" w:rsidP="001171B5">
            <w:pPr>
              <w:spacing w:line="240" w:lineRule="auto"/>
              <w:ind w:firstLine="0"/>
              <w:jc w:val="center"/>
            </w:pPr>
            <w:r w:rsidRPr="0039077B">
              <w:t>11450</w:t>
            </w:r>
          </w:p>
        </w:tc>
        <w:tc>
          <w:tcPr>
            <w:tcW w:w="465" w:type="pct"/>
            <w:vAlign w:val="center"/>
          </w:tcPr>
          <w:p w:rsidR="00F07E06" w:rsidRPr="0039077B" w:rsidRDefault="00F07E06" w:rsidP="001171B5">
            <w:pPr>
              <w:spacing w:line="240" w:lineRule="auto"/>
              <w:ind w:firstLine="0"/>
              <w:jc w:val="center"/>
            </w:pPr>
            <w:r w:rsidRPr="0039077B">
              <w:t>15160</w:t>
            </w:r>
          </w:p>
        </w:tc>
        <w:tc>
          <w:tcPr>
            <w:tcW w:w="465" w:type="pct"/>
            <w:vAlign w:val="center"/>
          </w:tcPr>
          <w:p w:rsidR="00F07E06" w:rsidRPr="0039077B" w:rsidRDefault="00F07E06" w:rsidP="001171B5">
            <w:pPr>
              <w:spacing w:line="240" w:lineRule="auto"/>
              <w:ind w:firstLine="0"/>
              <w:jc w:val="center"/>
            </w:pPr>
            <w:r w:rsidRPr="0039077B">
              <w:t>13155</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240495</w:t>
            </w:r>
          </w:p>
        </w:tc>
        <w:tc>
          <w:tcPr>
            <w:tcW w:w="536" w:type="pct"/>
            <w:vAlign w:val="center"/>
          </w:tcPr>
          <w:p w:rsidR="00F07E06" w:rsidRPr="0039077B" w:rsidRDefault="00F07E06" w:rsidP="001171B5">
            <w:pPr>
              <w:spacing w:line="240" w:lineRule="auto"/>
              <w:ind w:firstLine="0"/>
              <w:jc w:val="center"/>
            </w:pPr>
            <w:r w:rsidRPr="0039077B">
              <w:t>263131</w:t>
            </w:r>
          </w:p>
        </w:tc>
        <w:tc>
          <w:tcPr>
            <w:tcW w:w="451" w:type="pct"/>
            <w:vAlign w:val="center"/>
          </w:tcPr>
          <w:p w:rsidR="00F07E06" w:rsidRPr="0039077B" w:rsidRDefault="00F07E06" w:rsidP="001171B5">
            <w:pPr>
              <w:spacing w:line="240" w:lineRule="auto"/>
              <w:ind w:firstLine="0"/>
              <w:jc w:val="center"/>
            </w:pPr>
            <w:r w:rsidRPr="0039077B">
              <w:t>2</w:t>
            </w:r>
          </w:p>
        </w:tc>
        <w:tc>
          <w:tcPr>
            <w:tcW w:w="461" w:type="pct"/>
            <w:vAlign w:val="center"/>
          </w:tcPr>
          <w:p w:rsidR="00F07E06" w:rsidRPr="0039077B" w:rsidRDefault="00F07E06" w:rsidP="001171B5">
            <w:pPr>
              <w:spacing w:line="240" w:lineRule="auto"/>
              <w:ind w:firstLine="0"/>
              <w:jc w:val="center"/>
            </w:pPr>
            <w:r w:rsidRPr="0039077B">
              <w:t>2</w:t>
            </w:r>
          </w:p>
        </w:tc>
        <w:tc>
          <w:tcPr>
            <w:tcW w:w="460" w:type="pct"/>
            <w:vAlign w:val="center"/>
          </w:tcPr>
          <w:p w:rsidR="00F07E06" w:rsidRPr="0039077B" w:rsidRDefault="00F07E06" w:rsidP="001171B5">
            <w:pPr>
              <w:spacing w:line="240" w:lineRule="auto"/>
              <w:ind w:firstLine="0"/>
              <w:jc w:val="center"/>
            </w:pPr>
            <w:r w:rsidRPr="0039077B">
              <w:t>1</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Июнь</w:t>
            </w:r>
          </w:p>
        </w:tc>
        <w:tc>
          <w:tcPr>
            <w:tcW w:w="465" w:type="pct"/>
            <w:vAlign w:val="center"/>
          </w:tcPr>
          <w:p w:rsidR="00F07E06" w:rsidRPr="0039077B" w:rsidRDefault="00F07E06" w:rsidP="001171B5">
            <w:pPr>
              <w:spacing w:line="240" w:lineRule="auto"/>
              <w:ind w:firstLine="0"/>
              <w:jc w:val="center"/>
            </w:pPr>
            <w:r w:rsidRPr="0039077B">
              <w:t>23120</w:t>
            </w:r>
          </w:p>
        </w:tc>
        <w:tc>
          <w:tcPr>
            <w:tcW w:w="465" w:type="pct"/>
            <w:vAlign w:val="center"/>
          </w:tcPr>
          <w:p w:rsidR="00F07E06" w:rsidRPr="0039077B" w:rsidRDefault="00F07E06" w:rsidP="001171B5">
            <w:pPr>
              <w:spacing w:line="240" w:lineRule="auto"/>
              <w:ind w:firstLine="0"/>
              <w:jc w:val="center"/>
            </w:pPr>
            <w:r w:rsidRPr="0039077B">
              <w:t>28451</w:t>
            </w:r>
          </w:p>
        </w:tc>
        <w:tc>
          <w:tcPr>
            <w:tcW w:w="465" w:type="pct"/>
            <w:vAlign w:val="center"/>
          </w:tcPr>
          <w:p w:rsidR="00F07E06" w:rsidRPr="0039077B" w:rsidRDefault="00F07E06" w:rsidP="001171B5">
            <w:pPr>
              <w:spacing w:line="240" w:lineRule="auto"/>
              <w:ind w:firstLine="0"/>
              <w:jc w:val="center"/>
            </w:pPr>
            <w:r w:rsidRPr="0039077B">
              <w:t>18941</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237467</w:t>
            </w:r>
          </w:p>
        </w:tc>
        <w:tc>
          <w:tcPr>
            <w:tcW w:w="536" w:type="pct"/>
            <w:vAlign w:val="center"/>
          </w:tcPr>
          <w:p w:rsidR="00F07E06" w:rsidRPr="0039077B" w:rsidRDefault="00F07E06" w:rsidP="001171B5">
            <w:pPr>
              <w:spacing w:line="240" w:lineRule="auto"/>
              <w:ind w:firstLine="0"/>
              <w:jc w:val="center"/>
            </w:pPr>
            <w:r w:rsidRPr="0039077B">
              <w:t>260570</w:t>
            </w:r>
          </w:p>
        </w:tc>
        <w:tc>
          <w:tcPr>
            <w:tcW w:w="451" w:type="pct"/>
            <w:vAlign w:val="center"/>
          </w:tcPr>
          <w:p w:rsidR="00F07E06" w:rsidRPr="0039077B" w:rsidRDefault="00F07E06" w:rsidP="001171B5">
            <w:pPr>
              <w:spacing w:line="240" w:lineRule="auto"/>
              <w:ind w:firstLine="0"/>
              <w:jc w:val="center"/>
            </w:pPr>
            <w:r w:rsidRPr="0039077B">
              <w:t>3</w:t>
            </w:r>
          </w:p>
        </w:tc>
        <w:tc>
          <w:tcPr>
            <w:tcW w:w="461" w:type="pct"/>
            <w:vAlign w:val="center"/>
          </w:tcPr>
          <w:p w:rsidR="00F07E06" w:rsidRPr="0039077B" w:rsidRDefault="00F07E06" w:rsidP="001171B5">
            <w:pPr>
              <w:spacing w:line="240" w:lineRule="auto"/>
              <w:ind w:firstLine="0"/>
              <w:jc w:val="center"/>
            </w:pPr>
            <w:r w:rsidRPr="0039077B">
              <w:t>4</w:t>
            </w:r>
          </w:p>
        </w:tc>
        <w:tc>
          <w:tcPr>
            <w:tcW w:w="460" w:type="pct"/>
            <w:vAlign w:val="center"/>
          </w:tcPr>
          <w:p w:rsidR="00F07E06" w:rsidRPr="0039077B" w:rsidRDefault="00F07E06" w:rsidP="001171B5">
            <w:pPr>
              <w:spacing w:line="240" w:lineRule="auto"/>
              <w:ind w:firstLine="0"/>
              <w:jc w:val="center"/>
            </w:pPr>
            <w:r w:rsidRPr="0039077B">
              <w:t>2</w:t>
            </w:r>
          </w:p>
        </w:tc>
      </w:tr>
      <w:tr w:rsidR="00F07E06" w:rsidRPr="0039077B" w:rsidTr="001171B5">
        <w:trPr>
          <w:trHeight w:val="454"/>
        </w:trPr>
        <w:tc>
          <w:tcPr>
            <w:tcW w:w="626" w:type="pct"/>
            <w:vAlign w:val="center"/>
          </w:tcPr>
          <w:p w:rsidR="00F07E06" w:rsidRPr="0039077B" w:rsidRDefault="00F07E06" w:rsidP="001171B5">
            <w:pPr>
              <w:spacing w:line="240" w:lineRule="auto"/>
              <w:ind w:firstLine="0"/>
              <w:jc w:val="left"/>
            </w:pPr>
            <w:r w:rsidRPr="0039077B">
              <w:t>Июль</w:t>
            </w:r>
          </w:p>
        </w:tc>
        <w:tc>
          <w:tcPr>
            <w:tcW w:w="465" w:type="pct"/>
            <w:vAlign w:val="center"/>
          </w:tcPr>
          <w:p w:rsidR="00F07E06" w:rsidRPr="0039077B" w:rsidRDefault="00F07E06" w:rsidP="001171B5">
            <w:pPr>
              <w:spacing w:line="240" w:lineRule="auto"/>
              <w:ind w:firstLine="0"/>
              <w:jc w:val="center"/>
            </w:pPr>
            <w:r w:rsidRPr="0039077B">
              <w:t>14914</w:t>
            </w:r>
          </w:p>
        </w:tc>
        <w:tc>
          <w:tcPr>
            <w:tcW w:w="465" w:type="pct"/>
            <w:vAlign w:val="center"/>
          </w:tcPr>
          <w:p w:rsidR="00F07E06" w:rsidRPr="0039077B" w:rsidRDefault="00F07E06" w:rsidP="001171B5">
            <w:pPr>
              <w:spacing w:line="240" w:lineRule="auto"/>
              <w:ind w:firstLine="0"/>
              <w:jc w:val="center"/>
            </w:pPr>
            <w:r w:rsidRPr="0039077B">
              <w:t>15150</w:t>
            </w:r>
          </w:p>
        </w:tc>
        <w:tc>
          <w:tcPr>
            <w:tcW w:w="465" w:type="pct"/>
            <w:vAlign w:val="center"/>
          </w:tcPr>
          <w:p w:rsidR="00F07E06" w:rsidRPr="0039077B" w:rsidRDefault="00F07E06" w:rsidP="001171B5">
            <w:pPr>
              <w:spacing w:line="240" w:lineRule="auto"/>
              <w:ind w:firstLine="0"/>
              <w:jc w:val="center"/>
            </w:pPr>
            <w:r w:rsidRPr="0039077B">
              <w:t>9804</w:t>
            </w:r>
          </w:p>
        </w:tc>
        <w:tc>
          <w:tcPr>
            <w:tcW w:w="536" w:type="pct"/>
            <w:vAlign w:val="center"/>
          </w:tcPr>
          <w:p w:rsidR="00F07E06" w:rsidRPr="0039077B" w:rsidRDefault="00F07E06" w:rsidP="001171B5">
            <w:pPr>
              <w:spacing w:line="240" w:lineRule="auto"/>
              <w:ind w:firstLine="0"/>
              <w:jc w:val="center"/>
            </w:pPr>
            <w:r w:rsidRPr="0039077B">
              <w:t>209118</w:t>
            </w:r>
          </w:p>
        </w:tc>
        <w:tc>
          <w:tcPr>
            <w:tcW w:w="536" w:type="pct"/>
            <w:vAlign w:val="center"/>
          </w:tcPr>
          <w:p w:rsidR="00F07E06" w:rsidRPr="0039077B" w:rsidRDefault="00F07E06" w:rsidP="001171B5">
            <w:pPr>
              <w:spacing w:line="240" w:lineRule="auto"/>
              <w:ind w:firstLine="0"/>
              <w:jc w:val="center"/>
            </w:pPr>
            <w:r w:rsidRPr="0039077B">
              <w:t>238480</w:t>
            </w:r>
          </w:p>
        </w:tc>
        <w:tc>
          <w:tcPr>
            <w:tcW w:w="536" w:type="pct"/>
            <w:vAlign w:val="center"/>
          </w:tcPr>
          <w:p w:rsidR="00F07E06" w:rsidRPr="0039077B" w:rsidRDefault="00F07E06" w:rsidP="001171B5">
            <w:pPr>
              <w:spacing w:line="240" w:lineRule="auto"/>
              <w:ind w:firstLine="0"/>
              <w:jc w:val="center"/>
            </w:pPr>
            <w:r w:rsidRPr="0039077B">
              <w:t>262294</w:t>
            </w:r>
          </w:p>
        </w:tc>
        <w:tc>
          <w:tcPr>
            <w:tcW w:w="451" w:type="pct"/>
            <w:vAlign w:val="center"/>
          </w:tcPr>
          <w:p w:rsidR="00F07E06" w:rsidRPr="0039077B" w:rsidRDefault="00F07E06" w:rsidP="001171B5">
            <w:pPr>
              <w:spacing w:line="240" w:lineRule="auto"/>
              <w:ind w:firstLine="0"/>
              <w:jc w:val="center"/>
            </w:pPr>
            <w:r w:rsidRPr="0039077B">
              <w:t>2</w:t>
            </w:r>
          </w:p>
        </w:tc>
        <w:tc>
          <w:tcPr>
            <w:tcW w:w="461" w:type="pct"/>
            <w:vAlign w:val="center"/>
          </w:tcPr>
          <w:p w:rsidR="00F07E06" w:rsidRPr="0039077B" w:rsidRDefault="00F07E06" w:rsidP="001171B5">
            <w:pPr>
              <w:spacing w:line="240" w:lineRule="auto"/>
              <w:ind w:firstLine="0"/>
              <w:jc w:val="center"/>
            </w:pPr>
            <w:r w:rsidRPr="0039077B">
              <w:t>2</w:t>
            </w:r>
          </w:p>
        </w:tc>
        <w:tc>
          <w:tcPr>
            <w:tcW w:w="460" w:type="pct"/>
            <w:vAlign w:val="center"/>
          </w:tcPr>
          <w:p w:rsidR="00F07E06" w:rsidRPr="0039077B" w:rsidRDefault="00F07E06" w:rsidP="001171B5">
            <w:pPr>
              <w:spacing w:line="240" w:lineRule="auto"/>
              <w:ind w:firstLine="0"/>
              <w:jc w:val="center"/>
            </w:pPr>
            <w:r w:rsidRPr="0039077B">
              <w:t>1</w:t>
            </w:r>
          </w:p>
        </w:tc>
      </w:tr>
      <w:tr w:rsidR="001171B5" w:rsidRPr="0039077B" w:rsidTr="001171B5">
        <w:trPr>
          <w:trHeight w:val="454"/>
        </w:trPr>
        <w:tc>
          <w:tcPr>
            <w:tcW w:w="626" w:type="pct"/>
          </w:tcPr>
          <w:p w:rsidR="001171B5" w:rsidRPr="0039077B" w:rsidRDefault="001171B5" w:rsidP="001171B5">
            <w:pPr>
              <w:spacing w:line="240" w:lineRule="auto"/>
              <w:ind w:firstLine="0"/>
              <w:jc w:val="left"/>
            </w:pPr>
            <w:r w:rsidRPr="0039077B">
              <w:t>Август</w:t>
            </w:r>
          </w:p>
        </w:tc>
        <w:tc>
          <w:tcPr>
            <w:tcW w:w="465" w:type="pct"/>
          </w:tcPr>
          <w:p w:rsidR="001171B5" w:rsidRPr="0039077B" w:rsidRDefault="001171B5" w:rsidP="001171B5">
            <w:pPr>
              <w:spacing w:line="240" w:lineRule="auto"/>
              <w:ind w:firstLine="0"/>
              <w:jc w:val="center"/>
            </w:pPr>
            <w:r w:rsidRPr="0039077B">
              <w:t>11645</w:t>
            </w:r>
          </w:p>
        </w:tc>
        <w:tc>
          <w:tcPr>
            <w:tcW w:w="465" w:type="pct"/>
          </w:tcPr>
          <w:p w:rsidR="001171B5" w:rsidRPr="0039077B" w:rsidRDefault="001171B5" w:rsidP="001171B5">
            <w:pPr>
              <w:spacing w:line="240" w:lineRule="auto"/>
              <w:ind w:firstLine="0"/>
              <w:jc w:val="center"/>
            </w:pPr>
            <w:r w:rsidRPr="0039077B">
              <w:t>18741</w:t>
            </w:r>
          </w:p>
        </w:tc>
        <w:tc>
          <w:tcPr>
            <w:tcW w:w="465" w:type="pct"/>
          </w:tcPr>
          <w:p w:rsidR="001171B5" w:rsidRPr="0039077B" w:rsidRDefault="001171B5" w:rsidP="001171B5">
            <w:pPr>
              <w:spacing w:line="240" w:lineRule="auto"/>
              <w:ind w:firstLine="0"/>
              <w:jc w:val="center"/>
            </w:pPr>
            <w:r w:rsidRPr="0039077B">
              <w:t>11201</w:t>
            </w:r>
          </w:p>
        </w:tc>
        <w:tc>
          <w:tcPr>
            <w:tcW w:w="536" w:type="pct"/>
          </w:tcPr>
          <w:p w:rsidR="001171B5" w:rsidRPr="0039077B" w:rsidRDefault="001171B5" w:rsidP="001171B5">
            <w:pPr>
              <w:spacing w:line="240" w:lineRule="auto"/>
              <w:ind w:firstLine="0"/>
              <w:jc w:val="center"/>
            </w:pPr>
            <w:r w:rsidRPr="0039077B">
              <w:t>209118</w:t>
            </w:r>
          </w:p>
        </w:tc>
        <w:tc>
          <w:tcPr>
            <w:tcW w:w="536" w:type="pct"/>
          </w:tcPr>
          <w:p w:rsidR="001171B5" w:rsidRPr="0039077B" w:rsidRDefault="001171B5" w:rsidP="001171B5">
            <w:pPr>
              <w:spacing w:line="240" w:lineRule="auto"/>
              <w:ind w:firstLine="0"/>
              <w:jc w:val="center"/>
            </w:pPr>
            <w:r w:rsidRPr="0039077B">
              <w:t>240489</w:t>
            </w:r>
          </w:p>
        </w:tc>
        <w:tc>
          <w:tcPr>
            <w:tcW w:w="536" w:type="pct"/>
          </w:tcPr>
          <w:p w:rsidR="001171B5" w:rsidRPr="0039077B" w:rsidRDefault="001171B5" w:rsidP="001171B5">
            <w:pPr>
              <w:spacing w:line="240" w:lineRule="auto"/>
              <w:ind w:firstLine="0"/>
              <w:jc w:val="center"/>
            </w:pPr>
            <w:r w:rsidRPr="0039077B">
              <w:t>263162</w:t>
            </w:r>
          </w:p>
        </w:tc>
        <w:tc>
          <w:tcPr>
            <w:tcW w:w="451" w:type="pct"/>
          </w:tcPr>
          <w:p w:rsidR="001171B5" w:rsidRPr="0039077B" w:rsidRDefault="001171B5" w:rsidP="001171B5">
            <w:pPr>
              <w:spacing w:line="240" w:lineRule="auto"/>
              <w:ind w:firstLine="0"/>
              <w:jc w:val="center"/>
            </w:pPr>
            <w:r w:rsidRPr="0039077B">
              <w:t>2</w:t>
            </w:r>
          </w:p>
        </w:tc>
        <w:tc>
          <w:tcPr>
            <w:tcW w:w="461" w:type="pct"/>
          </w:tcPr>
          <w:p w:rsidR="001171B5" w:rsidRPr="0039077B" w:rsidRDefault="001171B5" w:rsidP="001171B5">
            <w:pPr>
              <w:spacing w:line="240" w:lineRule="auto"/>
              <w:ind w:firstLine="0"/>
              <w:jc w:val="center"/>
            </w:pPr>
            <w:r w:rsidRPr="0039077B">
              <w:t>2</w:t>
            </w:r>
          </w:p>
        </w:tc>
        <w:tc>
          <w:tcPr>
            <w:tcW w:w="460" w:type="pct"/>
          </w:tcPr>
          <w:p w:rsidR="001171B5" w:rsidRPr="0039077B" w:rsidRDefault="001171B5" w:rsidP="001171B5">
            <w:pPr>
              <w:spacing w:line="240" w:lineRule="auto"/>
              <w:ind w:firstLine="0"/>
              <w:jc w:val="center"/>
            </w:pPr>
            <w:r w:rsidRPr="0039077B">
              <w:t>1</w:t>
            </w:r>
          </w:p>
        </w:tc>
      </w:tr>
      <w:tr w:rsidR="001171B5" w:rsidRPr="0039077B" w:rsidTr="001171B5">
        <w:trPr>
          <w:trHeight w:val="454"/>
        </w:trPr>
        <w:tc>
          <w:tcPr>
            <w:tcW w:w="626" w:type="pct"/>
          </w:tcPr>
          <w:p w:rsidR="001171B5" w:rsidRPr="0039077B" w:rsidRDefault="001171B5" w:rsidP="001171B5">
            <w:pPr>
              <w:spacing w:line="240" w:lineRule="auto"/>
              <w:ind w:firstLine="0"/>
              <w:jc w:val="left"/>
            </w:pPr>
            <w:r w:rsidRPr="0039077B">
              <w:t>Сентябрь</w:t>
            </w:r>
          </w:p>
        </w:tc>
        <w:tc>
          <w:tcPr>
            <w:tcW w:w="465" w:type="pct"/>
          </w:tcPr>
          <w:p w:rsidR="001171B5" w:rsidRPr="0039077B" w:rsidRDefault="001171B5" w:rsidP="001171B5">
            <w:pPr>
              <w:spacing w:line="240" w:lineRule="auto"/>
              <w:ind w:firstLine="0"/>
              <w:jc w:val="center"/>
            </w:pPr>
            <w:r w:rsidRPr="0039077B">
              <w:t>14156</w:t>
            </w:r>
          </w:p>
        </w:tc>
        <w:tc>
          <w:tcPr>
            <w:tcW w:w="465" w:type="pct"/>
          </w:tcPr>
          <w:p w:rsidR="001171B5" w:rsidRPr="0039077B" w:rsidRDefault="001171B5" w:rsidP="001171B5">
            <w:pPr>
              <w:spacing w:line="240" w:lineRule="auto"/>
              <w:ind w:firstLine="0"/>
              <w:jc w:val="center"/>
            </w:pPr>
            <w:r w:rsidRPr="0039077B">
              <w:t>26451</w:t>
            </w:r>
          </w:p>
        </w:tc>
        <w:tc>
          <w:tcPr>
            <w:tcW w:w="465" w:type="pct"/>
          </w:tcPr>
          <w:p w:rsidR="001171B5" w:rsidRPr="0039077B" w:rsidRDefault="001171B5" w:rsidP="001171B5">
            <w:pPr>
              <w:spacing w:line="240" w:lineRule="auto"/>
              <w:ind w:firstLine="0"/>
              <w:jc w:val="center"/>
            </w:pPr>
            <w:r w:rsidRPr="0039077B">
              <w:t>12156</w:t>
            </w:r>
          </w:p>
        </w:tc>
        <w:tc>
          <w:tcPr>
            <w:tcW w:w="536" w:type="pct"/>
          </w:tcPr>
          <w:p w:rsidR="001171B5" w:rsidRPr="0039077B" w:rsidRDefault="001171B5" w:rsidP="001171B5">
            <w:pPr>
              <w:spacing w:line="240" w:lineRule="auto"/>
              <w:ind w:firstLine="0"/>
              <w:jc w:val="center"/>
            </w:pPr>
            <w:r w:rsidRPr="0039077B">
              <w:t>209118</w:t>
            </w:r>
          </w:p>
        </w:tc>
        <w:tc>
          <w:tcPr>
            <w:tcW w:w="536" w:type="pct"/>
          </w:tcPr>
          <w:p w:rsidR="001171B5" w:rsidRPr="0039077B" w:rsidRDefault="001171B5" w:rsidP="001171B5">
            <w:pPr>
              <w:spacing w:line="240" w:lineRule="auto"/>
              <w:ind w:firstLine="0"/>
              <w:jc w:val="center"/>
            </w:pPr>
            <w:r w:rsidRPr="0039077B">
              <w:t>217344</w:t>
            </w:r>
          </w:p>
        </w:tc>
        <w:tc>
          <w:tcPr>
            <w:tcW w:w="536" w:type="pct"/>
          </w:tcPr>
          <w:p w:rsidR="001171B5" w:rsidRPr="0039077B" w:rsidRDefault="001171B5" w:rsidP="001171B5">
            <w:pPr>
              <w:spacing w:line="240" w:lineRule="auto"/>
              <w:ind w:firstLine="0"/>
              <w:jc w:val="center"/>
            </w:pPr>
            <w:r w:rsidRPr="0039077B">
              <w:t>241174</w:t>
            </w:r>
          </w:p>
        </w:tc>
        <w:tc>
          <w:tcPr>
            <w:tcW w:w="451" w:type="pct"/>
          </w:tcPr>
          <w:p w:rsidR="001171B5" w:rsidRPr="0039077B" w:rsidRDefault="001171B5" w:rsidP="001171B5">
            <w:pPr>
              <w:spacing w:line="240" w:lineRule="auto"/>
              <w:ind w:firstLine="0"/>
              <w:jc w:val="center"/>
            </w:pPr>
            <w:r w:rsidRPr="0039077B">
              <w:t>2</w:t>
            </w:r>
          </w:p>
        </w:tc>
        <w:tc>
          <w:tcPr>
            <w:tcW w:w="461" w:type="pct"/>
          </w:tcPr>
          <w:p w:rsidR="001171B5" w:rsidRPr="0039077B" w:rsidRDefault="001171B5" w:rsidP="001171B5">
            <w:pPr>
              <w:spacing w:line="240" w:lineRule="auto"/>
              <w:ind w:firstLine="0"/>
              <w:jc w:val="center"/>
            </w:pPr>
            <w:r w:rsidRPr="0039077B">
              <w:t>4</w:t>
            </w:r>
          </w:p>
        </w:tc>
        <w:tc>
          <w:tcPr>
            <w:tcW w:w="460" w:type="pct"/>
          </w:tcPr>
          <w:p w:rsidR="001171B5" w:rsidRPr="0039077B" w:rsidRDefault="001171B5" w:rsidP="001171B5">
            <w:pPr>
              <w:spacing w:line="240" w:lineRule="auto"/>
              <w:ind w:firstLine="0"/>
              <w:jc w:val="center"/>
            </w:pPr>
            <w:r w:rsidRPr="0039077B">
              <w:t>2</w:t>
            </w:r>
          </w:p>
        </w:tc>
      </w:tr>
      <w:tr w:rsidR="001171B5" w:rsidRPr="0039077B" w:rsidTr="001171B5">
        <w:trPr>
          <w:trHeight w:val="454"/>
        </w:trPr>
        <w:tc>
          <w:tcPr>
            <w:tcW w:w="626" w:type="pct"/>
          </w:tcPr>
          <w:p w:rsidR="001171B5" w:rsidRPr="0039077B" w:rsidRDefault="001171B5" w:rsidP="001171B5">
            <w:pPr>
              <w:spacing w:line="240" w:lineRule="auto"/>
              <w:ind w:firstLine="0"/>
              <w:jc w:val="left"/>
            </w:pPr>
            <w:r w:rsidRPr="0039077B">
              <w:t>Октябрь</w:t>
            </w:r>
          </w:p>
        </w:tc>
        <w:tc>
          <w:tcPr>
            <w:tcW w:w="465" w:type="pct"/>
          </w:tcPr>
          <w:p w:rsidR="001171B5" w:rsidRPr="0039077B" w:rsidRDefault="001171B5" w:rsidP="001171B5">
            <w:pPr>
              <w:spacing w:line="240" w:lineRule="auto"/>
              <w:ind w:firstLine="0"/>
              <w:jc w:val="center"/>
            </w:pPr>
            <w:r w:rsidRPr="0039077B">
              <w:t>11214</w:t>
            </w:r>
          </w:p>
        </w:tc>
        <w:tc>
          <w:tcPr>
            <w:tcW w:w="465" w:type="pct"/>
          </w:tcPr>
          <w:p w:rsidR="001171B5" w:rsidRPr="0039077B" w:rsidRDefault="001171B5" w:rsidP="001171B5">
            <w:pPr>
              <w:spacing w:line="240" w:lineRule="auto"/>
              <w:ind w:firstLine="0"/>
              <w:jc w:val="center"/>
            </w:pPr>
            <w:r w:rsidRPr="0039077B">
              <w:t>23154</w:t>
            </w:r>
          </w:p>
        </w:tc>
        <w:tc>
          <w:tcPr>
            <w:tcW w:w="465" w:type="pct"/>
          </w:tcPr>
          <w:p w:rsidR="001171B5" w:rsidRPr="0039077B" w:rsidRDefault="001171B5" w:rsidP="001171B5">
            <w:pPr>
              <w:spacing w:line="240" w:lineRule="auto"/>
              <w:ind w:firstLine="0"/>
              <w:jc w:val="center"/>
            </w:pPr>
            <w:r w:rsidRPr="0039077B">
              <w:t>15940</w:t>
            </w:r>
          </w:p>
        </w:tc>
        <w:tc>
          <w:tcPr>
            <w:tcW w:w="536" w:type="pct"/>
          </w:tcPr>
          <w:p w:rsidR="001171B5" w:rsidRPr="0039077B" w:rsidRDefault="001171B5" w:rsidP="001171B5">
            <w:pPr>
              <w:spacing w:line="240" w:lineRule="auto"/>
              <w:ind w:firstLine="0"/>
              <w:jc w:val="center"/>
            </w:pPr>
            <w:r w:rsidRPr="0039077B">
              <w:t>209118</w:t>
            </w:r>
          </w:p>
        </w:tc>
        <w:tc>
          <w:tcPr>
            <w:tcW w:w="536" w:type="pct"/>
          </w:tcPr>
          <w:p w:rsidR="001171B5" w:rsidRPr="0039077B" w:rsidRDefault="001171B5" w:rsidP="001171B5">
            <w:pPr>
              <w:spacing w:line="240" w:lineRule="auto"/>
              <w:ind w:firstLine="0"/>
              <w:jc w:val="center"/>
            </w:pPr>
            <w:r w:rsidRPr="0039077B">
              <w:t>218547</w:t>
            </w:r>
          </w:p>
        </w:tc>
        <w:tc>
          <w:tcPr>
            <w:tcW w:w="536" w:type="pct"/>
          </w:tcPr>
          <w:p w:rsidR="001171B5" w:rsidRPr="0039077B" w:rsidRDefault="001171B5" w:rsidP="001171B5">
            <w:pPr>
              <w:spacing w:line="240" w:lineRule="auto"/>
              <w:ind w:firstLine="0"/>
              <w:jc w:val="center"/>
            </w:pPr>
            <w:r w:rsidRPr="0039077B">
              <w:t>242984</w:t>
            </w:r>
          </w:p>
        </w:tc>
        <w:tc>
          <w:tcPr>
            <w:tcW w:w="451" w:type="pct"/>
          </w:tcPr>
          <w:p w:rsidR="001171B5" w:rsidRPr="0039077B" w:rsidRDefault="001171B5" w:rsidP="001171B5">
            <w:pPr>
              <w:spacing w:line="240" w:lineRule="auto"/>
              <w:ind w:firstLine="0"/>
              <w:jc w:val="center"/>
            </w:pPr>
            <w:r w:rsidRPr="0039077B">
              <w:t>2</w:t>
            </w:r>
          </w:p>
        </w:tc>
        <w:tc>
          <w:tcPr>
            <w:tcW w:w="461" w:type="pct"/>
          </w:tcPr>
          <w:p w:rsidR="001171B5" w:rsidRPr="0039077B" w:rsidRDefault="001171B5" w:rsidP="001171B5">
            <w:pPr>
              <w:spacing w:line="240" w:lineRule="auto"/>
              <w:ind w:firstLine="0"/>
              <w:jc w:val="center"/>
            </w:pPr>
            <w:r w:rsidRPr="0039077B">
              <w:t>3</w:t>
            </w:r>
          </w:p>
        </w:tc>
        <w:tc>
          <w:tcPr>
            <w:tcW w:w="460" w:type="pct"/>
          </w:tcPr>
          <w:p w:rsidR="001171B5" w:rsidRPr="0039077B" w:rsidRDefault="001171B5" w:rsidP="001171B5">
            <w:pPr>
              <w:spacing w:line="240" w:lineRule="auto"/>
              <w:ind w:firstLine="0"/>
              <w:jc w:val="center"/>
            </w:pPr>
            <w:r w:rsidRPr="0039077B">
              <w:t>2</w:t>
            </w:r>
          </w:p>
        </w:tc>
      </w:tr>
      <w:tr w:rsidR="001171B5" w:rsidRPr="0039077B" w:rsidTr="001171B5">
        <w:trPr>
          <w:trHeight w:val="454"/>
        </w:trPr>
        <w:tc>
          <w:tcPr>
            <w:tcW w:w="626" w:type="pct"/>
          </w:tcPr>
          <w:p w:rsidR="001171B5" w:rsidRPr="0039077B" w:rsidRDefault="001171B5" w:rsidP="001171B5">
            <w:pPr>
              <w:spacing w:line="240" w:lineRule="auto"/>
              <w:ind w:firstLine="0"/>
              <w:jc w:val="left"/>
            </w:pPr>
            <w:r w:rsidRPr="0039077B">
              <w:t>Ноябрь</w:t>
            </w:r>
          </w:p>
        </w:tc>
        <w:tc>
          <w:tcPr>
            <w:tcW w:w="465" w:type="pct"/>
          </w:tcPr>
          <w:p w:rsidR="001171B5" w:rsidRPr="0039077B" w:rsidRDefault="001171B5" w:rsidP="001171B5">
            <w:pPr>
              <w:spacing w:line="240" w:lineRule="auto"/>
              <w:ind w:firstLine="0"/>
              <w:jc w:val="center"/>
            </w:pPr>
            <w:r w:rsidRPr="0039077B">
              <w:t>9487</w:t>
            </w:r>
          </w:p>
        </w:tc>
        <w:tc>
          <w:tcPr>
            <w:tcW w:w="465" w:type="pct"/>
          </w:tcPr>
          <w:p w:rsidR="001171B5" w:rsidRPr="0039077B" w:rsidRDefault="001171B5" w:rsidP="001171B5">
            <w:pPr>
              <w:spacing w:line="240" w:lineRule="auto"/>
              <w:ind w:firstLine="0"/>
              <w:jc w:val="center"/>
            </w:pPr>
            <w:r w:rsidRPr="0039077B">
              <w:t>11254</w:t>
            </w:r>
          </w:p>
        </w:tc>
        <w:tc>
          <w:tcPr>
            <w:tcW w:w="465" w:type="pct"/>
          </w:tcPr>
          <w:p w:rsidR="001171B5" w:rsidRPr="0039077B" w:rsidRDefault="001171B5" w:rsidP="001171B5">
            <w:pPr>
              <w:spacing w:line="240" w:lineRule="auto"/>
              <w:ind w:firstLine="0"/>
              <w:jc w:val="center"/>
            </w:pPr>
            <w:r w:rsidRPr="0039077B">
              <w:t>5065</w:t>
            </w:r>
          </w:p>
        </w:tc>
        <w:tc>
          <w:tcPr>
            <w:tcW w:w="536" w:type="pct"/>
          </w:tcPr>
          <w:p w:rsidR="001171B5" w:rsidRPr="0039077B" w:rsidRDefault="001171B5" w:rsidP="001171B5">
            <w:pPr>
              <w:spacing w:line="240" w:lineRule="auto"/>
              <w:ind w:firstLine="0"/>
              <w:jc w:val="center"/>
            </w:pPr>
            <w:r w:rsidRPr="0039077B">
              <w:t>209118</w:t>
            </w:r>
          </w:p>
        </w:tc>
        <w:tc>
          <w:tcPr>
            <w:tcW w:w="536" w:type="pct"/>
          </w:tcPr>
          <w:p w:rsidR="001171B5" w:rsidRPr="0039077B" w:rsidRDefault="001171B5" w:rsidP="001171B5">
            <w:pPr>
              <w:spacing w:line="240" w:lineRule="auto"/>
              <w:ind w:firstLine="0"/>
              <w:jc w:val="center"/>
            </w:pPr>
            <w:r w:rsidRPr="0039077B">
              <w:t>215888</w:t>
            </w:r>
          </w:p>
        </w:tc>
        <w:tc>
          <w:tcPr>
            <w:tcW w:w="536" w:type="pct"/>
          </w:tcPr>
          <w:p w:rsidR="001171B5" w:rsidRPr="0039077B" w:rsidRDefault="001171B5" w:rsidP="001171B5">
            <w:pPr>
              <w:spacing w:line="240" w:lineRule="auto"/>
              <w:ind w:firstLine="0"/>
              <w:jc w:val="center"/>
            </w:pPr>
            <w:r w:rsidRPr="0039077B">
              <w:t>238379</w:t>
            </w:r>
          </w:p>
        </w:tc>
        <w:tc>
          <w:tcPr>
            <w:tcW w:w="451" w:type="pct"/>
          </w:tcPr>
          <w:p w:rsidR="001171B5" w:rsidRPr="0039077B" w:rsidRDefault="001171B5" w:rsidP="001171B5">
            <w:pPr>
              <w:spacing w:line="240" w:lineRule="auto"/>
              <w:ind w:firstLine="0"/>
              <w:jc w:val="center"/>
            </w:pPr>
            <w:r w:rsidRPr="0039077B">
              <w:t>1</w:t>
            </w:r>
          </w:p>
        </w:tc>
        <w:tc>
          <w:tcPr>
            <w:tcW w:w="461" w:type="pct"/>
          </w:tcPr>
          <w:p w:rsidR="001171B5" w:rsidRPr="0039077B" w:rsidRDefault="001171B5" w:rsidP="001171B5">
            <w:pPr>
              <w:spacing w:line="240" w:lineRule="auto"/>
              <w:ind w:firstLine="0"/>
              <w:jc w:val="center"/>
            </w:pPr>
            <w:r w:rsidRPr="0039077B">
              <w:t>2</w:t>
            </w:r>
          </w:p>
        </w:tc>
        <w:tc>
          <w:tcPr>
            <w:tcW w:w="460" w:type="pct"/>
          </w:tcPr>
          <w:p w:rsidR="001171B5" w:rsidRPr="0039077B" w:rsidRDefault="001171B5" w:rsidP="001171B5">
            <w:pPr>
              <w:spacing w:line="240" w:lineRule="auto"/>
              <w:ind w:firstLine="0"/>
              <w:jc w:val="center"/>
            </w:pPr>
            <w:r w:rsidRPr="0039077B">
              <w:t>1</w:t>
            </w:r>
          </w:p>
        </w:tc>
      </w:tr>
      <w:tr w:rsidR="001171B5" w:rsidRPr="0039077B" w:rsidTr="001171B5">
        <w:trPr>
          <w:trHeight w:val="454"/>
        </w:trPr>
        <w:tc>
          <w:tcPr>
            <w:tcW w:w="626" w:type="pct"/>
          </w:tcPr>
          <w:p w:rsidR="001171B5" w:rsidRPr="0039077B" w:rsidRDefault="001171B5" w:rsidP="001171B5">
            <w:pPr>
              <w:spacing w:line="240" w:lineRule="auto"/>
              <w:ind w:firstLine="0"/>
              <w:jc w:val="left"/>
            </w:pPr>
            <w:r w:rsidRPr="0039077B">
              <w:t>Декабрь</w:t>
            </w:r>
          </w:p>
        </w:tc>
        <w:tc>
          <w:tcPr>
            <w:tcW w:w="465" w:type="pct"/>
          </w:tcPr>
          <w:p w:rsidR="001171B5" w:rsidRPr="0039077B" w:rsidRDefault="001171B5" w:rsidP="001171B5">
            <w:pPr>
              <w:spacing w:line="240" w:lineRule="auto"/>
              <w:ind w:firstLine="0"/>
              <w:jc w:val="center"/>
            </w:pPr>
            <w:r w:rsidRPr="0039077B">
              <w:t>11211</w:t>
            </w:r>
          </w:p>
        </w:tc>
        <w:tc>
          <w:tcPr>
            <w:tcW w:w="465" w:type="pct"/>
          </w:tcPr>
          <w:p w:rsidR="001171B5" w:rsidRPr="0039077B" w:rsidRDefault="001171B5" w:rsidP="001171B5">
            <w:pPr>
              <w:spacing w:line="240" w:lineRule="auto"/>
              <w:ind w:firstLine="0"/>
              <w:jc w:val="center"/>
            </w:pPr>
            <w:r w:rsidRPr="0039077B">
              <w:t>15165</w:t>
            </w:r>
          </w:p>
        </w:tc>
        <w:tc>
          <w:tcPr>
            <w:tcW w:w="465" w:type="pct"/>
          </w:tcPr>
          <w:p w:rsidR="001171B5" w:rsidRPr="0039077B" w:rsidRDefault="001171B5" w:rsidP="001171B5">
            <w:pPr>
              <w:spacing w:line="240" w:lineRule="auto"/>
              <w:ind w:firstLine="0"/>
              <w:jc w:val="center"/>
            </w:pPr>
            <w:r w:rsidRPr="0039077B">
              <w:t>8701</w:t>
            </w:r>
          </w:p>
        </w:tc>
        <w:tc>
          <w:tcPr>
            <w:tcW w:w="536" w:type="pct"/>
          </w:tcPr>
          <w:p w:rsidR="001171B5" w:rsidRPr="0039077B" w:rsidRDefault="001171B5" w:rsidP="001171B5">
            <w:pPr>
              <w:spacing w:line="240" w:lineRule="auto"/>
              <w:ind w:firstLine="0"/>
              <w:jc w:val="center"/>
            </w:pPr>
            <w:r w:rsidRPr="0039077B">
              <w:t>209118</w:t>
            </w:r>
          </w:p>
        </w:tc>
        <w:tc>
          <w:tcPr>
            <w:tcW w:w="536" w:type="pct"/>
          </w:tcPr>
          <w:p w:rsidR="001171B5" w:rsidRPr="0039077B" w:rsidRDefault="001171B5" w:rsidP="001171B5">
            <w:pPr>
              <w:spacing w:line="240" w:lineRule="auto"/>
              <w:ind w:firstLine="0"/>
              <w:jc w:val="center"/>
            </w:pPr>
            <w:r w:rsidRPr="0039077B">
              <w:t>213748</w:t>
            </w:r>
          </w:p>
        </w:tc>
        <w:tc>
          <w:tcPr>
            <w:tcW w:w="536" w:type="pct"/>
          </w:tcPr>
          <w:p w:rsidR="001171B5" w:rsidRPr="0039077B" w:rsidRDefault="001171B5" w:rsidP="001171B5">
            <w:pPr>
              <w:spacing w:line="240" w:lineRule="auto"/>
              <w:ind w:firstLine="0"/>
              <w:jc w:val="center"/>
            </w:pPr>
            <w:r w:rsidRPr="0039077B">
              <w:t>251504</w:t>
            </w:r>
          </w:p>
        </w:tc>
        <w:tc>
          <w:tcPr>
            <w:tcW w:w="451" w:type="pct"/>
          </w:tcPr>
          <w:p w:rsidR="001171B5" w:rsidRPr="0039077B" w:rsidRDefault="001171B5" w:rsidP="001171B5">
            <w:pPr>
              <w:spacing w:line="240" w:lineRule="auto"/>
              <w:ind w:firstLine="0"/>
              <w:jc w:val="center"/>
            </w:pPr>
            <w:r w:rsidRPr="0039077B">
              <w:t>2</w:t>
            </w:r>
          </w:p>
        </w:tc>
        <w:tc>
          <w:tcPr>
            <w:tcW w:w="461" w:type="pct"/>
          </w:tcPr>
          <w:p w:rsidR="001171B5" w:rsidRPr="0039077B" w:rsidRDefault="001171B5" w:rsidP="001171B5">
            <w:pPr>
              <w:spacing w:line="240" w:lineRule="auto"/>
              <w:ind w:firstLine="0"/>
              <w:jc w:val="center"/>
            </w:pPr>
            <w:r w:rsidRPr="0039077B">
              <w:t>2</w:t>
            </w:r>
          </w:p>
        </w:tc>
        <w:tc>
          <w:tcPr>
            <w:tcW w:w="460" w:type="pct"/>
          </w:tcPr>
          <w:p w:rsidR="001171B5" w:rsidRPr="0039077B" w:rsidRDefault="001171B5" w:rsidP="001171B5">
            <w:pPr>
              <w:spacing w:line="240" w:lineRule="auto"/>
              <w:ind w:firstLine="0"/>
              <w:jc w:val="center"/>
            </w:pPr>
            <w:r w:rsidRPr="0039077B">
              <w:t>1</w:t>
            </w:r>
          </w:p>
        </w:tc>
      </w:tr>
    </w:tbl>
    <w:p w:rsidR="00F07E06" w:rsidRPr="0039077B" w:rsidRDefault="00F07E06" w:rsidP="003D63D7">
      <w:pPr>
        <w:ind w:firstLine="0"/>
      </w:pPr>
    </w:p>
    <w:p w:rsidR="00F07E06" w:rsidRPr="0039077B" w:rsidRDefault="005D0C05" w:rsidP="0039077B">
      <w:pPr>
        <w:shd w:val="clear" w:color="auto" w:fill="FFFFFF"/>
        <w:contextualSpacing/>
      </w:pPr>
      <w:r w:rsidRPr="0039077B">
        <w:t>Произведённые расчё</w:t>
      </w:r>
      <w:r w:rsidR="00F07E06" w:rsidRPr="0039077B">
        <w:t xml:space="preserve">ты показали, что период оборота в исследуемой организации колеблется в диапазоне от 1 до 4 дней, т.е. не  превышает 1недели. </w:t>
      </w:r>
    </w:p>
    <w:p w:rsidR="00F07E06" w:rsidRPr="0039077B" w:rsidRDefault="00F07E06" w:rsidP="0039077B">
      <w:pPr>
        <w:shd w:val="clear" w:color="auto" w:fill="FFFFFF"/>
        <w:contextualSpacing/>
      </w:pPr>
      <w:r w:rsidRPr="0039077B">
        <w:t>Разрыв между минимальным и максимальным оборотом составляет 3 дня. Если анализировать остатки денежных средств, то наименьшие значения наблюдаются в ноябре и декабре.</w:t>
      </w:r>
    </w:p>
    <w:p w:rsidR="00F07E06" w:rsidRPr="0039077B" w:rsidRDefault="00F07E06" w:rsidP="0039077B">
      <w:pPr>
        <w:shd w:val="clear" w:color="auto" w:fill="FFFFFF"/>
        <w:contextualSpacing/>
      </w:pPr>
      <w:r w:rsidRPr="0039077B">
        <w:t>Можно сделать вывод о том, что продолжительность оборота денежных средств достаточно равномерна.</w:t>
      </w:r>
    </w:p>
    <w:p w:rsidR="00F07E06" w:rsidRPr="0039077B" w:rsidRDefault="00F07E06" w:rsidP="0039077B">
      <w:pPr>
        <w:shd w:val="clear" w:color="auto" w:fill="FFFFFF"/>
        <w:contextualSpacing/>
      </w:pPr>
      <w:r w:rsidRPr="0039077B">
        <w:t>Причина</w:t>
      </w:r>
      <w:r w:rsidR="005D0C05" w:rsidRPr="0039077B">
        <w:t xml:space="preserve"> </w:t>
      </w:r>
      <w:r w:rsidRPr="0039077B">
        <w:t xml:space="preserve">заключается в специфике производственной деятельности </w:t>
      </w:r>
      <w:r w:rsidR="005D0C05" w:rsidRPr="0039077B">
        <w:t>и правилах расчё</w:t>
      </w:r>
      <w:r w:rsidRPr="0039077B">
        <w:t xml:space="preserve">тов с покупателями и поставщиками: с поставщиками заключены долгосрочные договоры, предусматривающие в большинстве </w:t>
      </w:r>
      <w:r w:rsidRPr="0039077B">
        <w:lastRenderedPageBreak/>
        <w:t>случаев предоплату.</w:t>
      </w:r>
    </w:p>
    <w:p w:rsidR="00F07E06" w:rsidRPr="0039077B" w:rsidRDefault="00F07E06" w:rsidP="0039077B">
      <w:pPr>
        <w:shd w:val="clear" w:color="auto" w:fill="FFFFFF"/>
        <w:contextualSpacing/>
      </w:pPr>
      <w:r w:rsidRPr="0039077B">
        <w:t>Можно также отметить тенденцию снижения периода оборота денежных средств, что вызвано относительной стабилизацией в 2016</w:t>
      </w:r>
      <w:r w:rsidR="00BD4CCA" w:rsidRPr="0039077B">
        <w:t xml:space="preserve"> </w:t>
      </w:r>
      <w:r w:rsidRPr="0039077B">
        <w:t>г.  экономической ситуации в стране и увеличением случаев своевременного поступления денег за проданную продукцию.</w:t>
      </w:r>
    </w:p>
    <w:p w:rsidR="00F07E06" w:rsidRPr="0039077B" w:rsidRDefault="00F07E06" w:rsidP="0039077B">
      <w:pPr>
        <w:shd w:val="clear" w:color="auto" w:fill="FFFFFF"/>
        <w:contextualSpacing/>
      </w:pPr>
      <w:r w:rsidRPr="0039077B">
        <w:t>С точки зрения равномерности и постоянства периода оборота наблюдается относительная стабильность, что является положительным фактором состояния денежных потоков предприятия и свидетельствует о достаточно эффективной политике управления денежными потоками.</w:t>
      </w:r>
    </w:p>
    <w:p w:rsidR="00F07E06" w:rsidRPr="0039077B" w:rsidRDefault="00F07E06" w:rsidP="0039077B">
      <w:pPr>
        <w:shd w:val="clear" w:color="auto" w:fill="FFFFFF"/>
        <w:contextualSpacing/>
      </w:pPr>
      <w:r w:rsidRPr="0039077B">
        <w:t xml:space="preserve">Кроме того, стабильность периода оборота облегчает планирование движения денежных средств.  </w:t>
      </w:r>
    </w:p>
    <w:p w:rsidR="00F07E06" w:rsidRPr="0039077B" w:rsidRDefault="00F07E06" w:rsidP="0039077B">
      <w:pPr>
        <w:shd w:val="clear" w:color="auto" w:fill="FFFFFF"/>
        <w:contextualSpacing/>
      </w:pPr>
      <w:r w:rsidRPr="0039077B">
        <w:t>Однако с точки зрения обеспечения финансовой устойчивости предприятия, такая величина периода оборота денежных средств недостаточно приемлемая для работы, поскольку задержка по оплате сможет привести к нарушению денежного потока предприятия, поскольку оно имеет запас только в 1-3 дня.</w:t>
      </w:r>
    </w:p>
    <w:p w:rsidR="00F07E06" w:rsidRPr="0039077B" w:rsidRDefault="00F07E06" w:rsidP="0039077B">
      <w:r w:rsidRPr="0039077B">
        <w:t>В то же время по изменению периода оборота денежных средств однозначно говорить об ухудшен</w:t>
      </w:r>
      <w:r w:rsidR="00BD4CCA" w:rsidRPr="0039077B">
        <w:t>ии или улучшении состояния расчё</w:t>
      </w:r>
      <w:r w:rsidRPr="0039077B">
        <w:t xml:space="preserve">тной дисциплины на </w:t>
      </w:r>
      <w:r w:rsidR="00BD4CCA" w:rsidRPr="0039077B">
        <w:t xml:space="preserve">предприятии нельзя, </w:t>
      </w:r>
      <w:r w:rsidRPr="0039077B">
        <w:t>т.к. увеличение  или снижение сроков может указывать и на недостаточность средств у предприятия, что вес</w:t>
      </w:r>
      <w:r w:rsidR="00BD4CCA" w:rsidRPr="0039077B">
        <w:t>ьма опасно при значительном объё</w:t>
      </w:r>
      <w:r w:rsidRPr="0039077B">
        <w:t>ме кредиторской задолженности, и, наоборот, на их излишек.</w:t>
      </w:r>
    </w:p>
    <w:p w:rsidR="00F07E06" w:rsidRPr="0039077B" w:rsidRDefault="00F07E06" w:rsidP="0039077B">
      <w:r w:rsidRPr="0039077B">
        <w:t>Наглядно изменения периода оборота денежных средств представим на рисунке 3.</w:t>
      </w:r>
    </w:p>
    <w:p w:rsidR="00F07E06" w:rsidRPr="0039077B" w:rsidRDefault="00F07E06" w:rsidP="0039077B">
      <w:r w:rsidRPr="0039077B">
        <w:rPr>
          <w:noProof/>
        </w:rPr>
        <w:lastRenderedPageBreak/>
        <w:drawing>
          <wp:inline distT="0" distB="0" distL="0" distR="0">
            <wp:extent cx="5550477" cy="2778826"/>
            <wp:effectExtent l="19050" t="0" r="12123" b="247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7E06" w:rsidRPr="0039077B" w:rsidRDefault="00F07E06" w:rsidP="003D63D7">
      <w:pPr>
        <w:ind w:firstLine="0"/>
        <w:jc w:val="center"/>
      </w:pPr>
      <w:r w:rsidRPr="0039077B">
        <w:t>Рисунок 3 – Динамика оборота денежных средств в ОАО «Комитекс», дни</w:t>
      </w:r>
    </w:p>
    <w:p w:rsidR="00F07E06" w:rsidRPr="0039077B" w:rsidRDefault="00F07E06" w:rsidP="0039077B">
      <w:r w:rsidRPr="0039077B">
        <w:t>Согласно представленным на рисунке</w:t>
      </w:r>
      <w:r w:rsidR="00BD4CCA" w:rsidRPr="0039077B">
        <w:t xml:space="preserve"> </w:t>
      </w:r>
      <w:r w:rsidRPr="0039077B">
        <w:t>3 данным, в течение 2014</w:t>
      </w:r>
      <w:r w:rsidR="00BD4CCA" w:rsidRPr="0039077B">
        <w:t xml:space="preserve"> </w:t>
      </w:r>
      <w:r w:rsidRPr="0039077B">
        <w:t>г., 2015</w:t>
      </w:r>
      <w:r w:rsidR="00BD4CCA" w:rsidRPr="0039077B">
        <w:t xml:space="preserve"> </w:t>
      </w:r>
      <w:r w:rsidRPr="0039077B">
        <w:t>г. и 2016</w:t>
      </w:r>
      <w:r w:rsidR="00BD4CCA" w:rsidRPr="0039077B">
        <w:t xml:space="preserve"> </w:t>
      </w:r>
      <w:r w:rsidRPr="0039077B">
        <w:t>г. наблюдается практически одинаковая тенденция изменения периодов оборота денежных средств: сроки увеличиваются в марте, июне, сентябре, а снижаются  в мае,  июле, августе, ноябре и декабре.</w:t>
      </w:r>
    </w:p>
    <w:p w:rsidR="00F07E06" w:rsidRPr="0039077B" w:rsidRDefault="00F07E06" w:rsidP="0039077B">
      <w:r w:rsidRPr="0039077B">
        <w:t>В период с 2014 по 2016</w:t>
      </w:r>
      <w:r w:rsidR="00BD4CCA" w:rsidRPr="0039077B">
        <w:t xml:space="preserve"> гг. производственный, </w:t>
      </w:r>
      <w:r w:rsidRPr="0039077B">
        <w:t>операционный и финансовый ц</w:t>
      </w:r>
      <w:r w:rsidR="00BD4CCA" w:rsidRPr="0039077B">
        <w:t xml:space="preserve">иклы  имеют тенденцию снижения, </w:t>
      </w:r>
      <w:r w:rsidRPr="0039077B">
        <w:t>что свидетельствует о повышении эффективности использования финансовых ресурсов на</w:t>
      </w:r>
      <w:r w:rsidR="00BD4CCA" w:rsidRPr="0039077B">
        <w:t xml:space="preserve"> предприятии</w:t>
      </w:r>
      <w:r w:rsidRPr="0039077B">
        <w:t xml:space="preserve">. Период оборота колеблется от 1 до 4 дней, что также характеризует состояние управления денежными потоками с положительной стороны. </w:t>
      </w:r>
    </w:p>
    <w:p w:rsidR="00F07E06" w:rsidRDefault="00F07E06" w:rsidP="003D63D7">
      <w:pPr>
        <w:shd w:val="clear" w:color="auto" w:fill="FFFFFF"/>
        <w:contextualSpacing/>
      </w:pPr>
      <w:r w:rsidRPr="0039077B">
        <w:t>Таким образом, можно сделать вывод о том, что доля денежных средств в актива</w:t>
      </w:r>
      <w:r w:rsidR="00BD4CCA" w:rsidRPr="0039077B">
        <w:t>х предприятия незначительна, денежные</w:t>
      </w:r>
      <w:r w:rsidRPr="0039077B">
        <w:t xml:space="preserve"> средства стали использоваться более эффективно.</w:t>
      </w:r>
    </w:p>
    <w:p w:rsidR="003D63D7" w:rsidRDefault="003D63D7" w:rsidP="003D63D7">
      <w:pPr>
        <w:shd w:val="clear" w:color="auto" w:fill="FFFFFF"/>
        <w:contextualSpacing/>
      </w:pPr>
    </w:p>
    <w:p w:rsidR="003D63D7" w:rsidRPr="0039077B" w:rsidRDefault="003D63D7" w:rsidP="003D63D7">
      <w:pPr>
        <w:shd w:val="clear" w:color="auto" w:fill="FFFFFF"/>
        <w:contextualSpacing/>
      </w:pPr>
    </w:p>
    <w:p w:rsidR="00F07E06" w:rsidRPr="0039077B" w:rsidRDefault="00F07E06" w:rsidP="003D63D7">
      <w:pPr>
        <w:pStyle w:val="1"/>
        <w:spacing w:line="360" w:lineRule="auto"/>
        <w:ind w:firstLine="720"/>
        <w:contextualSpacing/>
        <w:rPr>
          <w:b w:val="0"/>
          <w:sz w:val="28"/>
          <w:szCs w:val="28"/>
        </w:rPr>
      </w:pPr>
      <w:bookmarkStart w:id="22" w:name="_Toc225581546"/>
      <w:bookmarkStart w:id="23" w:name="_Toc493488300"/>
      <w:r w:rsidRPr="0039077B">
        <w:rPr>
          <w:b w:val="0"/>
          <w:sz w:val="28"/>
          <w:szCs w:val="28"/>
        </w:rPr>
        <w:t>3.2.2 Анализ движения денежных средств прямым</w:t>
      </w:r>
      <w:bookmarkEnd w:id="22"/>
      <w:r w:rsidR="00BD4CCA" w:rsidRPr="0039077B">
        <w:rPr>
          <w:b w:val="0"/>
          <w:sz w:val="28"/>
          <w:szCs w:val="28"/>
        </w:rPr>
        <w:t xml:space="preserve"> </w:t>
      </w:r>
      <w:r w:rsidRPr="0039077B">
        <w:rPr>
          <w:b w:val="0"/>
          <w:sz w:val="28"/>
          <w:szCs w:val="28"/>
        </w:rPr>
        <w:t>и косвенным методами</w:t>
      </w:r>
      <w:bookmarkEnd w:id="23"/>
    </w:p>
    <w:p w:rsidR="00F07E06" w:rsidRPr="0039077B" w:rsidRDefault="00F07E06" w:rsidP="0039077B">
      <w:bookmarkStart w:id="24" w:name="_Toc225581547"/>
    </w:p>
    <w:p w:rsidR="00F07E06" w:rsidRPr="0039077B" w:rsidRDefault="00F07E06" w:rsidP="0039077B">
      <w:r w:rsidRPr="0039077B">
        <w:t xml:space="preserve">Анализ движения денежных потоков организации имеет первостепенное значение с точки зрения определения возможных источников поступления </w:t>
      </w:r>
      <w:r w:rsidRPr="0039077B">
        <w:lastRenderedPageBreak/>
        <w:t>денежных средств и направлений их расходования.</w:t>
      </w:r>
    </w:p>
    <w:p w:rsidR="00F07E06" w:rsidRPr="0039077B" w:rsidRDefault="00F07E06" w:rsidP="0039077B">
      <w:r w:rsidRPr="0039077B">
        <w:t>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w:t>
      </w:r>
      <w:r w:rsidR="00BD4CCA" w:rsidRPr="0039077B">
        <w:t>о метода путём включения в отчё</w:t>
      </w:r>
      <w:r w:rsidRPr="0039077B">
        <w:t>т хозяйственных оборотов, связанных с денежными операциями.</w:t>
      </w:r>
    </w:p>
    <w:p w:rsidR="00F07E06" w:rsidRPr="0039077B" w:rsidRDefault="00F07E06" w:rsidP="0039077B">
      <w:r w:rsidRPr="0039077B">
        <w:t>Для анализа использовались данные приложений</w:t>
      </w:r>
      <w:r w:rsidR="00BD4CCA" w:rsidRPr="0039077B">
        <w:t xml:space="preserve"> </w:t>
      </w:r>
      <w:r w:rsidRPr="0039077B">
        <w:t>Д, Е, Ж.</w:t>
      </w:r>
    </w:p>
    <w:p w:rsidR="00F07E06" w:rsidRPr="0039077B" w:rsidRDefault="00F07E06" w:rsidP="0039077B">
      <w:pPr>
        <w:ind w:firstLine="0"/>
      </w:pPr>
      <w:r w:rsidRPr="0039077B">
        <w:t xml:space="preserve">Таблица </w:t>
      </w:r>
      <w:r w:rsidR="003D63D7">
        <w:t>24 -</w:t>
      </w:r>
      <w:r w:rsidR="00BD4CCA" w:rsidRPr="0039077B">
        <w:t xml:space="preserve"> </w:t>
      </w:r>
      <w:r w:rsidRPr="0039077B">
        <w:t>Движение денежных средств в разрезе видов</w:t>
      </w:r>
      <w:r w:rsidR="00BD4CCA" w:rsidRPr="0039077B">
        <w:t xml:space="preserve"> деятельности (прямой метод) в </w:t>
      </w:r>
      <w:r w:rsidRPr="0039077B">
        <w:t>АО «Комитекс»,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96"/>
        <w:gridCol w:w="1135"/>
        <w:gridCol w:w="1131"/>
        <w:gridCol w:w="1133"/>
        <w:gridCol w:w="1419"/>
        <w:gridCol w:w="1240"/>
      </w:tblGrid>
      <w:tr w:rsidR="0090685F" w:rsidRPr="0039077B" w:rsidTr="006D61BC">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center"/>
              <w:rPr>
                <w:bCs/>
              </w:rPr>
            </w:pPr>
            <w:r w:rsidRPr="0039077B">
              <w:rPr>
                <w:bCs/>
              </w:rPr>
              <w:t>Показатели</w:t>
            </w:r>
          </w:p>
        </w:tc>
        <w:tc>
          <w:tcPr>
            <w:tcW w:w="576" w:type="pct"/>
            <w:shd w:val="clear" w:color="auto" w:fill="FFFFFF" w:themeFill="background1"/>
            <w:noWrap/>
            <w:vAlign w:val="center"/>
          </w:tcPr>
          <w:p w:rsidR="00F07E06" w:rsidRPr="0039077B" w:rsidRDefault="00F07E06" w:rsidP="003D63D7">
            <w:pPr>
              <w:spacing w:line="240" w:lineRule="auto"/>
              <w:ind w:firstLine="0"/>
              <w:jc w:val="center"/>
              <w:rPr>
                <w:bCs/>
              </w:rPr>
            </w:pPr>
            <w:r w:rsidRPr="0039077B">
              <w:rPr>
                <w:bCs/>
              </w:rPr>
              <w:t>2014</w:t>
            </w:r>
            <w:r w:rsidR="0090685F" w:rsidRPr="0039077B">
              <w:rPr>
                <w:bCs/>
              </w:rPr>
              <w:t xml:space="preserve"> </w:t>
            </w:r>
            <w:r w:rsidRPr="0039077B">
              <w:rPr>
                <w:bCs/>
              </w:rPr>
              <w:t>г.</w:t>
            </w:r>
          </w:p>
        </w:tc>
        <w:tc>
          <w:tcPr>
            <w:tcW w:w="574"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2015</w:t>
            </w:r>
            <w:r w:rsidR="0090685F" w:rsidRPr="0039077B">
              <w:rPr>
                <w:bCs/>
              </w:rPr>
              <w:t xml:space="preserve"> </w:t>
            </w:r>
            <w:r w:rsidRPr="0039077B">
              <w:rPr>
                <w:bCs/>
              </w:rPr>
              <w:t>г.</w:t>
            </w:r>
          </w:p>
        </w:tc>
        <w:tc>
          <w:tcPr>
            <w:tcW w:w="575"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2016</w:t>
            </w:r>
            <w:r w:rsidR="0090685F" w:rsidRPr="0039077B">
              <w:rPr>
                <w:bCs/>
              </w:rPr>
              <w:t xml:space="preserve"> </w:t>
            </w:r>
            <w:r w:rsidRPr="0039077B">
              <w:rPr>
                <w:bCs/>
              </w:rPr>
              <w:t>г.</w:t>
            </w:r>
          </w:p>
        </w:tc>
        <w:tc>
          <w:tcPr>
            <w:tcW w:w="720"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Откл-е 2016</w:t>
            </w:r>
            <w:r w:rsidR="0090685F" w:rsidRPr="0039077B">
              <w:rPr>
                <w:bCs/>
              </w:rPr>
              <w:t xml:space="preserve"> </w:t>
            </w:r>
            <w:r w:rsidRPr="0039077B">
              <w:rPr>
                <w:bCs/>
              </w:rPr>
              <w:t>г. от 2014</w:t>
            </w:r>
            <w:r w:rsidR="0090685F" w:rsidRPr="0039077B">
              <w:rPr>
                <w:bCs/>
              </w:rPr>
              <w:t xml:space="preserve"> </w:t>
            </w:r>
            <w:r w:rsidRPr="0039077B">
              <w:rPr>
                <w:bCs/>
              </w:rPr>
              <w:t>г., +,-</w:t>
            </w:r>
          </w:p>
        </w:tc>
        <w:tc>
          <w:tcPr>
            <w:tcW w:w="629" w:type="pct"/>
            <w:shd w:val="clear" w:color="auto" w:fill="FFFFFF" w:themeFill="background1"/>
            <w:vAlign w:val="center"/>
            <w:hideMark/>
          </w:tcPr>
          <w:p w:rsidR="00F07E06" w:rsidRPr="0039077B" w:rsidRDefault="00F07E06" w:rsidP="003D63D7">
            <w:pPr>
              <w:spacing w:line="240" w:lineRule="auto"/>
              <w:ind w:firstLine="0"/>
              <w:jc w:val="center"/>
              <w:rPr>
                <w:bCs/>
              </w:rPr>
            </w:pPr>
            <w:r w:rsidRPr="0039077B">
              <w:rPr>
                <w:bCs/>
              </w:rPr>
              <w:t>2016</w:t>
            </w:r>
            <w:r w:rsidR="0090685F" w:rsidRPr="0039077B">
              <w:rPr>
                <w:bCs/>
              </w:rPr>
              <w:t xml:space="preserve"> </w:t>
            </w:r>
            <w:r w:rsidRPr="0039077B">
              <w:rPr>
                <w:bCs/>
              </w:rPr>
              <w:t>г. в % к 2014</w:t>
            </w:r>
            <w:r w:rsidR="0090685F" w:rsidRPr="0039077B">
              <w:rPr>
                <w:bCs/>
              </w:rPr>
              <w:t xml:space="preserve"> </w:t>
            </w:r>
            <w:r w:rsidRPr="0039077B">
              <w:rPr>
                <w:bCs/>
              </w:rPr>
              <w:t>г.</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1.Остаток денежных средств на начало года</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522</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17535</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11731</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11209</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2247,32</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2. Поступление денежных средств – всего, в т.ч.</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3420545</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3975068</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4030093</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609548</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117,82</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текущим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2569567</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2873312</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3042821</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473254</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118,42</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инвестиционным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3176</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85</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0</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-3176</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0,00</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финансовым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847802</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1101671</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987272</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139470</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116,45</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3. Расходование денежных средств – всего, в т.ч.</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3403532</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3980872</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4034821</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631289</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118,55</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текущим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2478989</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2675373</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2948167</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469178</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118,93</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инвестиционным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17918</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5280</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24504</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6586</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136,76</w:t>
            </w:r>
          </w:p>
        </w:tc>
      </w:tr>
      <w:tr w:rsidR="0090685F" w:rsidRPr="0039077B" w:rsidTr="003D63D7">
        <w:trPr>
          <w:trHeight w:val="454"/>
        </w:trPr>
        <w:tc>
          <w:tcPr>
            <w:tcW w:w="1926"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финансовым операциям</w:t>
            </w:r>
          </w:p>
        </w:tc>
        <w:tc>
          <w:tcPr>
            <w:tcW w:w="576" w:type="pct"/>
            <w:shd w:val="clear" w:color="auto" w:fill="FFFFFF" w:themeFill="background1"/>
            <w:noWrap/>
            <w:vAlign w:val="center"/>
          </w:tcPr>
          <w:p w:rsidR="00F07E06" w:rsidRPr="0039077B" w:rsidRDefault="00F07E06" w:rsidP="003D63D7">
            <w:pPr>
              <w:spacing w:line="240" w:lineRule="auto"/>
              <w:ind w:firstLine="0"/>
              <w:jc w:val="center"/>
            </w:pPr>
            <w:r w:rsidRPr="0039077B">
              <w:t>906625</w:t>
            </w:r>
          </w:p>
        </w:tc>
        <w:tc>
          <w:tcPr>
            <w:tcW w:w="574" w:type="pct"/>
            <w:shd w:val="clear" w:color="auto" w:fill="FFFFFF" w:themeFill="background1"/>
            <w:noWrap/>
            <w:vAlign w:val="center"/>
          </w:tcPr>
          <w:p w:rsidR="00F07E06" w:rsidRPr="0039077B" w:rsidRDefault="00F07E06" w:rsidP="003D63D7">
            <w:pPr>
              <w:spacing w:line="240" w:lineRule="auto"/>
              <w:ind w:firstLine="0"/>
              <w:jc w:val="center"/>
            </w:pPr>
            <w:r w:rsidRPr="0039077B">
              <w:t>1300219</w:t>
            </w:r>
          </w:p>
        </w:tc>
        <w:tc>
          <w:tcPr>
            <w:tcW w:w="575" w:type="pct"/>
            <w:shd w:val="clear" w:color="auto" w:fill="FFFFFF" w:themeFill="background1"/>
            <w:noWrap/>
            <w:vAlign w:val="center"/>
          </w:tcPr>
          <w:p w:rsidR="00F07E06" w:rsidRPr="0039077B" w:rsidRDefault="00F07E06" w:rsidP="003D63D7">
            <w:pPr>
              <w:spacing w:line="240" w:lineRule="auto"/>
              <w:ind w:firstLine="0"/>
              <w:jc w:val="center"/>
            </w:pPr>
            <w:r w:rsidRPr="0039077B">
              <w:t>1062150</w:t>
            </w:r>
          </w:p>
        </w:tc>
        <w:tc>
          <w:tcPr>
            <w:tcW w:w="720" w:type="pct"/>
            <w:shd w:val="clear" w:color="auto" w:fill="FFFFFF" w:themeFill="background1"/>
            <w:noWrap/>
            <w:vAlign w:val="center"/>
          </w:tcPr>
          <w:p w:rsidR="00F07E06" w:rsidRPr="0039077B" w:rsidRDefault="00F07E06" w:rsidP="003D63D7">
            <w:pPr>
              <w:spacing w:line="240" w:lineRule="auto"/>
              <w:ind w:firstLine="0"/>
              <w:jc w:val="center"/>
            </w:pPr>
            <w:r w:rsidRPr="0039077B">
              <w:t>155525</w:t>
            </w:r>
          </w:p>
        </w:tc>
        <w:tc>
          <w:tcPr>
            <w:tcW w:w="629" w:type="pct"/>
            <w:shd w:val="clear" w:color="auto" w:fill="FFFFFF" w:themeFill="background1"/>
            <w:noWrap/>
            <w:vAlign w:val="center"/>
          </w:tcPr>
          <w:p w:rsidR="00F07E06" w:rsidRPr="0039077B" w:rsidRDefault="00F07E06" w:rsidP="003D63D7">
            <w:pPr>
              <w:spacing w:line="240" w:lineRule="auto"/>
              <w:ind w:firstLine="0"/>
              <w:jc w:val="center"/>
            </w:pPr>
            <w:r w:rsidRPr="0039077B">
              <w:t>117,15</w:t>
            </w:r>
          </w:p>
        </w:tc>
      </w:tr>
      <w:tr w:rsidR="003D63D7" w:rsidRPr="0039077B" w:rsidTr="003D63D7">
        <w:trPr>
          <w:trHeight w:val="454"/>
        </w:trPr>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63D7" w:rsidRPr="0039077B" w:rsidRDefault="003D63D7" w:rsidP="003D63D7">
            <w:pPr>
              <w:spacing w:line="240" w:lineRule="auto"/>
              <w:ind w:firstLine="0"/>
              <w:jc w:val="left"/>
            </w:pPr>
            <w:r w:rsidRPr="0039077B">
              <w:t>4. Остаток денежных средств на конец года</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17535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11731</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7003</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-10532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39,94</w:t>
            </w:r>
          </w:p>
        </w:tc>
      </w:tr>
      <w:tr w:rsidR="003D63D7" w:rsidRPr="0039077B" w:rsidTr="003D63D7">
        <w:trPr>
          <w:trHeight w:val="454"/>
        </w:trPr>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63D7" w:rsidRPr="0039077B" w:rsidRDefault="003D63D7" w:rsidP="003D63D7">
            <w:pPr>
              <w:spacing w:line="240" w:lineRule="auto"/>
              <w:ind w:firstLine="0"/>
              <w:jc w:val="left"/>
            </w:pPr>
            <w:r w:rsidRPr="0039077B">
              <w:t>5. Чистый денежный поток:</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17013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-5804</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-4728</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-21741</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х</w:t>
            </w:r>
          </w:p>
        </w:tc>
      </w:tr>
      <w:tr w:rsidR="003D63D7" w:rsidRPr="0039077B" w:rsidTr="003D63D7">
        <w:trPr>
          <w:trHeight w:val="454"/>
        </w:trPr>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63D7" w:rsidRPr="0039077B" w:rsidRDefault="003D63D7" w:rsidP="003D63D7">
            <w:pPr>
              <w:spacing w:line="240" w:lineRule="auto"/>
              <w:ind w:firstLine="0"/>
              <w:jc w:val="left"/>
            </w:pPr>
            <w:r w:rsidRPr="0039077B">
              <w:t>- по текущим операциям</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90578</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197939</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94654</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4076</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104,50</w:t>
            </w:r>
          </w:p>
        </w:tc>
      </w:tr>
      <w:tr w:rsidR="003D63D7" w:rsidRPr="0039077B" w:rsidTr="003D63D7">
        <w:trPr>
          <w:trHeight w:val="454"/>
        </w:trPr>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63D7" w:rsidRPr="0039077B" w:rsidRDefault="003D63D7" w:rsidP="003D63D7">
            <w:pPr>
              <w:spacing w:line="240" w:lineRule="auto"/>
              <w:ind w:firstLine="0"/>
              <w:jc w:val="left"/>
            </w:pPr>
            <w:r w:rsidRPr="0039077B">
              <w:t>- по инвестиционным операциям</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-14742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-5195</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-24504</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-9762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166,22</w:t>
            </w:r>
          </w:p>
        </w:tc>
      </w:tr>
      <w:tr w:rsidR="003D63D7" w:rsidRPr="0039077B" w:rsidTr="003D63D7">
        <w:trPr>
          <w:trHeight w:val="454"/>
        </w:trPr>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63D7" w:rsidRPr="0039077B" w:rsidRDefault="003D63D7" w:rsidP="003D63D7">
            <w:pPr>
              <w:spacing w:line="240" w:lineRule="auto"/>
              <w:ind w:firstLine="0"/>
              <w:jc w:val="left"/>
            </w:pPr>
            <w:r w:rsidRPr="0039077B">
              <w:t>- по финансовым операциям</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-58823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-198548</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-74878</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-16055</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center"/>
            </w:pPr>
            <w:r w:rsidRPr="0039077B">
              <w:t>127,29</w:t>
            </w:r>
          </w:p>
        </w:tc>
      </w:tr>
    </w:tbl>
    <w:p w:rsidR="00F07E06" w:rsidRPr="0039077B" w:rsidRDefault="00F07E06" w:rsidP="003D63D7">
      <w:pPr>
        <w:ind w:firstLine="0"/>
      </w:pPr>
    </w:p>
    <w:p w:rsidR="00F07E06" w:rsidRPr="0039077B" w:rsidRDefault="00F07E06" w:rsidP="0039077B">
      <w:r w:rsidRPr="0039077B">
        <w:lastRenderedPageBreak/>
        <w:t>Ост</w:t>
      </w:r>
      <w:r w:rsidR="0090685F" w:rsidRPr="0039077B">
        <w:t xml:space="preserve">аток денежных средств в </w:t>
      </w:r>
      <w:r w:rsidRPr="0039077B">
        <w:t>АО «Комитекс» на начало периода в 2016</w:t>
      </w:r>
      <w:r w:rsidR="0090685F" w:rsidRPr="0039077B">
        <w:t xml:space="preserve"> </w:t>
      </w:r>
      <w:r w:rsidRPr="0039077B">
        <w:t>г. по сравнению с 2014</w:t>
      </w:r>
      <w:r w:rsidR="0090685F" w:rsidRPr="0039077B">
        <w:t xml:space="preserve"> </w:t>
      </w:r>
      <w:r w:rsidRPr="0039077B">
        <w:t>г. увеличился на 11209 тыс. руб. или более чем в 22 раза.</w:t>
      </w:r>
    </w:p>
    <w:p w:rsidR="00F07E06" w:rsidRPr="0039077B" w:rsidRDefault="00F07E06" w:rsidP="0039077B">
      <w:r w:rsidRPr="0039077B">
        <w:t>Если сравнивать остатки денежных средств на конец периода, то в 2016</w:t>
      </w:r>
      <w:r w:rsidR="0090685F" w:rsidRPr="0039077B">
        <w:t xml:space="preserve"> </w:t>
      </w:r>
      <w:r w:rsidRPr="0039077B">
        <w:t>г. по сравнению с 2014</w:t>
      </w:r>
      <w:r w:rsidR="0090685F" w:rsidRPr="0039077B">
        <w:t xml:space="preserve"> </w:t>
      </w:r>
      <w:r w:rsidRPr="0039077B">
        <w:t>г. они снизились на 10532 тыс. руб. или на 60,06%.</w:t>
      </w:r>
    </w:p>
    <w:p w:rsidR="00F07E06" w:rsidRPr="0039077B" w:rsidRDefault="00F07E06" w:rsidP="0039077B">
      <w:r w:rsidRPr="0039077B">
        <w:t>Следовательно, наблюдается сокращение свободных денежных средств к 2016</w:t>
      </w:r>
      <w:r w:rsidR="0090685F" w:rsidRPr="0039077B">
        <w:t xml:space="preserve"> </w:t>
      </w:r>
      <w:r w:rsidRPr="0039077B">
        <w:t>г.</w:t>
      </w:r>
    </w:p>
    <w:p w:rsidR="00F07E06" w:rsidRPr="0039077B" w:rsidRDefault="00F07E06" w:rsidP="0039077B">
      <w:r w:rsidRPr="0039077B">
        <w:t>По</w:t>
      </w:r>
      <w:r w:rsidR="0090685F" w:rsidRPr="0039077B">
        <w:t xml:space="preserve">ступления по текущим операциям </w:t>
      </w:r>
      <w:r w:rsidRPr="0039077B">
        <w:t>АО «Комитекс»  увеличились на 473254 тыс. руб. или на18,42%, расходование же денежных средств по текущим операциям увеличилось на 631289 тыс. руб. или на 18,55%. В связи с чем, в 2016</w:t>
      </w:r>
      <w:r w:rsidR="0090685F" w:rsidRPr="0039077B">
        <w:t xml:space="preserve"> </w:t>
      </w:r>
      <w:r w:rsidRPr="0039077B">
        <w:t>г. текущие операции характеризуются положительным  денежным потоком.</w:t>
      </w:r>
    </w:p>
    <w:p w:rsidR="00F07E06" w:rsidRPr="0039077B" w:rsidRDefault="00F07E06" w:rsidP="0039077B">
      <w:r w:rsidRPr="0039077B">
        <w:t>Поступления по инвестиционным операциям в 2016</w:t>
      </w:r>
      <w:r w:rsidR="0090685F" w:rsidRPr="0039077B">
        <w:t xml:space="preserve"> </w:t>
      </w:r>
      <w:r w:rsidRPr="0039077B">
        <w:t>г. по сравнению с 2014</w:t>
      </w:r>
      <w:r w:rsidR="0090685F" w:rsidRPr="0039077B">
        <w:t xml:space="preserve"> </w:t>
      </w:r>
      <w:r w:rsidRPr="0039077B">
        <w:t>г. снизилось на -3176тыс. руб.</w:t>
      </w:r>
    </w:p>
    <w:p w:rsidR="00F07E06" w:rsidRPr="0039077B" w:rsidRDefault="00F07E06" w:rsidP="0039077B">
      <w:r w:rsidRPr="0039077B">
        <w:t>Расходование же денежных средств на инвестиционные цели возросло в 2016</w:t>
      </w:r>
      <w:r w:rsidR="0090685F" w:rsidRPr="0039077B">
        <w:t xml:space="preserve"> </w:t>
      </w:r>
      <w:r w:rsidRPr="0039077B">
        <w:t>г. по сравнению с 2014</w:t>
      </w:r>
      <w:r w:rsidR="0090685F" w:rsidRPr="0039077B">
        <w:t xml:space="preserve"> </w:t>
      </w:r>
      <w:r w:rsidRPr="0039077B">
        <w:t>г. на 6586 тыс. руб. или на 36,76%.</w:t>
      </w:r>
      <w:r w:rsidR="006D61BC" w:rsidRPr="0039077B">
        <w:t xml:space="preserve"> </w:t>
      </w:r>
      <w:r w:rsidRPr="0039077B">
        <w:t>В связи с чем, по инвестиционным операциям имеем отрицательный чистый денежный поток в 2016</w:t>
      </w:r>
      <w:r w:rsidR="0090685F" w:rsidRPr="0039077B">
        <w:t xml:space="preserve"> </w:t>
      </w:r>
      <w:r w:rsidRPr="0039077B">
        <w:t>г. в размере 9762 тыс. руб.</w:t>
      </w:r>
    </w:p>
    <w:p w:rsidR="00F07E06" w:rsidRPr="0039077B" w:rsidRDefault="00F07E06" w:rsidP="0039077B">
      <w:r w:rsidRPr="0039077B">
        <w:t xml:space="preserve">Поступления по финансовым операциям на </w:t>
      </w:r>
      <w:r w:rsidR="00941DCD" w:rsidRPr="0039077B">
        <w:t xml:space="preserve">предприятии </w:t>
      </w:r>
      <w:r w:rsidRPr="0039077B">
        <w:t>в 2016</w:t>
      </w:r>
      <w:r w:rsidR="00941DCD" w:rsidRPr="0039077B">
        <w:t xml:space="preserve"> </w:t>
      </w:r>
      <w:r w:rsidRPr="0039077B">
        <w:t>г. по сравнению с 2014</w:t>
      </w:r>
      <w:r w:rsidR="00941DCD" w:rsidRPr="0039077B">
        <w:t xml:space="preserve"> </w:t>
      </w:r>
      <w:r w:rsidRPr="0039077B">
        <w:t>г. увеличились на 139470 тыс. руб. или 16,45%.</w:t>
      </w:r>
    </w:p>
    <w:p w:rsidR="00F07E06" w:rsidRPr="0039077B" w:rsidRDefault="00F07E06" w:rsidP="0039077B">
      <w:r w:rsidRPr="0039077B">
        <w:t>Расходование денежных средств на финансовые цели в 2016</w:t>
      </w:r>
      <w:r w:rsidR="00941DCD" w:rsidRPr="0039077B">
        <w:t xml:space="preserve"> </w:t>
      </w:r>
      <w:r w:rsidRPr="0039077B">
        <w:t>г. по сравнению с 2014</w:t>
      </w:r>
      <w:r w:rsidR="00941DCD" w:rsidRPr="0039077B">
        <w:t xml:space="preserve"> </w:t>
      </w:r>
      <w:r w:rsidRPr="0039077B">
        <w:t>г. увеличилось на сумму в 155525 тыс. руб. или на 17,15%.</w:t>
      </w:r>
    </w:p>
    <w:p w:rsidR="00F07E06" w:rsidRPr="0039077B" w:rsidRDefault="00F07E06" w:rsidP="0039077B">
      <w:r w:rsidRPr="0039077B">
        <w:t>В результате в 2016</w:t>
      </w:r>
      <w:r w:rsidR="00941DCD" w:rsidRPr="0039077B">
        <w:t xml:space="preserve"> г. в </w:t>
      </w:r>
      <w:r w:rsidRPr="0039077B">
        <w:t>АО «Комитекс» чистый денежный поток по финансовым операциям равен -</w:t>
      </w:r>
      <w:r w:rsidR="00941DCD" w:rsidRPr="0039077B">
        <w:t xml:space="preserve"> </w:t>
      </w:r>
      <w:r w:rsidR="003D63D7">
        <w:t>16055 тыс. руб.</w:t>
      </w:r>
    </w:p>
    <w:p w:rsidR="00F07E06" w:rsidRPr="0039077B" w:rsidRDefault="00F07E06" w:rsidP="0039077B">
      <w:r w:rsidRPr="0039077B">
        <w:t xml:space="preserve">В целом поступления денежных средств на </w:t>
      </w:r>
      <w:r w:rsidR="00941DCD" w:rsidRPr="0039077B">
        <w:t>предприятии</w:t>
      </w:r>
      <w:r w:rsidRPr="0039077B">
        <w:t xml:space="preserve"> увеличились на 609548 тыс. руб. или на 17,82%.</w:t>
      </w:r>
    </w:p>
    <w:p w:rsidR="00F07E06" w:rsidRPr="0039077B" w:rsidRDefault="00F07E06" w:rsidP="0039077B">
      <w:r w:rsidRPr="0039077B">
        <w:t xml:space="preserve">Темпы же роста расходования денежных средств на </w:t>
      </w:r>
      <w:r w:rsidR="00941DCD" w:rsidRPr="0039077B">
        <w:t xml:space="preserve">предприятии </w:t>
      </w:r>
      <w:r w:rsidRPr="0039077B">
        <w:t>составили в 2016</w:t>
      </w:r>
      <w:r w:rsidR="00941DCD" w:rsidRPr="0039077B">
        <w:t xml:space="preserve"> </w:t>
      </w:r>
      <w:r w:rsidRPr="0039077B">
        <w:t>г. по сравнению с 2014</w:t>
      </w:r>
      <w:r w:rsidR="00941DCD" w:rsidRPr="0039077B">
        <w:t xml:space="preserve"> </w:t>
      </w:r>
      <w:r w:rsidRPr="0039077B">
        <w:t>г. 631289 тыс. руб., что на 18,55% больше уровня 2014</w:t>
      </w:r>
      <w:r w:rsidR="00941DCD" w:rsidRPr="0039077B">
        <w:t xml:space="preserve"> </w:t>
      </w:r>
      <w:r w:rsidRPr="0039077B">
        <w:t>г., в связи с чем, остатки денежных средств снизились.</w:t>
      </w:r>
    </w:p>
    <w:p w:rsidR="00F07E06" w:rsidRPr="0039077B" w:rsidRDefault="00F07E06" w:rsidP="0039077B">
      <w:r w:rsidRPr="0039077B">
        <w:t>При этом чистый денежный поток в  течение 2014</w:t>
      </w:r>
      <w:r w:rsidR="00941DCD" w:rsidRPr="0039077B">
        <w:t xml:space="preserve"> </w:t>
      </w:r>
      <w:r w:rsidRPr="0039077B">
        <w:t>г. имеет положительное значение. В 2015-2016</w:t>
      </w:r>
      <w:r w:rsidR="00941DCD" w:rsidRPr="0039077B">
        <w:t xml:space="preserve"> </w:t>
      </w:r>
      <w:r w:rsidRPr="0039077B">
        <w:t xml:space="preserve">гг. имеет место отрицательный чистый </w:t>
      </w:r>
      <w:r w:rsidRPr="0039077B">
        <w:lastRenderedPageBreak/>
        <w:t>денежный поток.</w:t>
      </w:r>
    </w:p>
    <w:p w:rsidR="00F07E06" w:rsidRPr="0039077B" w:rsidRDefault="00F07E06" w:rsidP="0039077B">
      <w:r w:rsidRPr="0039077B">
        <w:t>Следует также отметить, что по текущим операциям всегда имеем положительный денежный поток, а по финансовым и инвестиционным – отрицательный.</w:t>
      </w:r>
    </w:p>
    <w:p w:rsidR="00F07E06" w:rsidRPr="0039077B" w:rsidRDefault="00F07E06" w:rsidP="0039077B">
      <w:r w:rsidRPr="0039077B">
        <w:t>Далее представим структуру денежных потоков в зависимости от вида операции.</w:t>
      </w:r>
    </w:p>
    <w:p w:rsidR="00F07E06" w:rsidRPr="0039077B" w:rsidRDefault="00F07E06" w:rsidP="0039077B">
      <w:pPr>
        <w:ind w:firstLine="0"/>
      </w:pPr>
      <w:r w:rsidRPr="0039077B">
        <w:t xml:space="preserve">Таблица </w:t>
      </w:r>
      <w:r w:rsidR="003D63D7">
        <w:t>25 -</w:t>
      </w:r>
      <w:r w:rsidR="00941DCD" w:rsidRPr="0039077B">
        <w:t xml:space="preserve"> </w:t>
      </w:r>
      <w:r w:rsidRPr="0039077B">
        <w:t xml:space="preserve">Структура денежных потоков в </w:t>
      </w:r>
      <w:r w:rsidR="00941DCD" w:rsidRPr="0039077B">
        <w:t xml:space="preserve">зависимости от вида операций в </w:t>
      </w:r>
      <w:r w:rsidRPr="0039077B">
        <w:t>АО «Комитекс</w:t>
      </w:r>
      <w:r w:rsidR="00941DCD" w:rsidRPr="0039077B">
        <w:t>»,</w:t>
      </w:r>
      <w:r w:rsidRPr="0039077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27"/>
        <w:gridCol w:w="1031"/>
        <w:gridCol w:w="986"/>
        <w:gridCol w:w="986"/>
        <w:gridCol w:w="924"/>
      </w:tblGrid>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center"/>
              <w:rPr>
                <w:bCs/>
              </w:rPr>
            </w:pPr>
            <w:r w:rsidRPr="0039077B">
              <w:rPr>
                <w:bCs/>
              </w:rPr>
              <w:t>Показатели</w:t>
            </w:r>
          </w:p>
        </w:tc>
        <w:tc>
          <w:tcPr>
            <w:tcW w:w="506" w:type="pct"/>
            <w:shd w:val="clear" w:color="auto" w:fill="FFFFFF" w:themeFill="background1"/>
            <w:noWrap/>
            <w:vAlign w:val="center"/>
          </w:tcPr>
          <w:p w:rsidR="00F07E06" w:rsidRPr="0039077B" w:rsidRDefault="00F07E06" w:rsidP="003D63D7">
            <w:pPr>
              <w:spacing w:line="240" w:lineRule="auto"/>
              <w:ind w:firstLine="0"/>
              <w:jc w:val="center"/>
              <w:rPr>
                <w:bCs/>
              </w:rPr>
            </w:pPr>
            <w:r w:rsidRPr="0039077B">
              <w:rPr>
                <w:bCs/>
              </w:rPr>
              <w:t>2014</w:t>
            </w:r>
            <w:r w:rsidR="00941DCD" w:rsidRPr="0039077B">
              <w:rPr>
                <w:bCs/>
              </w:rPr>
              <w:t xml:space="preserve"> </w:t>
            </w:r>
            <w:r w:rsidRPr="0039077B">
              <w:rPr>
                <w:bCs/>
              </w:rPr>
              <w:t>г.</w:t>
            </w:r>
          </w:p>
        </w:tc>
        <w:tc>
          <w:tcPr>
            <w:tcW w:w="506"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2015</w:t>
            </w:r>
            <w:r w:rsidR="00941DCD" w:rsidRPr="0039077B">
              <w:rPr>
                <w:bCs/>
              </w:rPr>
              <w:t xml:space="preserve"> </w:t>
            </w:r>
            <w:r w:rsidRPr="0039077B">
              <w:rPr>
                <w:bCs/>
              </w:rPr>
              <w:t>г.</w:t>
            </w:r>
          </w:p>
        </w:tc>
        <w:tc>
          <w:tcPr>
            <w:tcW w:w="476"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2016</w:t>
            </w:r>
            <w:r w:rsidR="00941DCD" w:rsidRPr="0039077B">
              <w:rPr>
                <w:bCs/>
              </w:rPr>
              <w:t xml:space="preserve"> </w:t>
            </w:r>
            <w:r w:rsidRPr="0039077B">
              <w:rPr>
                <w:bCs/>
              </w:rPr>
              <w:t>г.</w:t>
            </w:r>
          </w:p>
        </w:tc>
        <w:tc>
          <w:tcPr>
            <w:tcW w:w="710"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Откл-е 2016</w:t>
            </w:r>
            <w:r w:rsidR="00941DCD" w:rsidRPr="0039077B">
              <w:rPr>
                <w:bCs/>
              </w:rPr>
              <w:t xml:space="preserve"> </w:t>
            </w:r>
            <w:r w:rsidRPr="0039077B">
              <w:rPr>
                <w:bCs/>
              </w:rPr>
              <w:t>г. от 2014</w:t>
            </w:r>
            <w:r w:rsidR="00941DCD" w:rsidRPr="0039077B">
              <w:rPr>
                <w:bCs/>
              </w:rPr>
              <w:t xml:space="preserve"> </w:t>
            </w:r>
            <w:r w:rsidRPr="0039077B">
              <w:rPr>
                <w:bCs/>
              </w:rPr>
              <w:t>г., +,-</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Поступление денежных средств – всего, в т. ч.</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100,00</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100,00</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100,00</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0,00</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текущим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75,12</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72,28</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75,50</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0,38</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инвестиционным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0,09</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0,00</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0,00</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-0,09</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финансовым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24,79</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27,71</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24,50</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-0,29</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Расходование денежных средств – всего,  в т. ч.</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100,00</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100,00</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100,12</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0,12</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текущим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72,84</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67,21</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73,15</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0,32</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w:t>
            </w:r>
            <w:r w:rsidR="00941DCD" w:rsidRPr="0039077B">
              <w:t xml:space="preserve"> </w:t>
            </w:r>
            <w:r w:rsidRPr="0039077B">
              <w:t>по  инвестиционным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0,53</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0,13</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0,61</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0,08</w:t>
            </w:r>
          </w:p>
        </w:tc>
      </w:tr>
      <w:tr w:rsidR="00F07E06" w:rsidRPr="0039077B" w:rsidTr="00941DCD">
        <w:trPr>
          <w:trHeight w:val="454"/>
        </w:trPr>
        <w:tc>
          <w:tcPr>
            <w:tcW w:w="2800" w:type="pct"/>
            <w:shd w:val="clear" w:color="auto" w:fill="FFFFFF" w:themeFill="background1"/>
            <w:noWrap/>
            <w:vAlign w:val="center"/>
            <w:hideMark/>
          </w:tcPr>
          <w:p w:rsidR="00F07E06" w:rsidRPr="0039077B" w:rsidRDefault="00F07E06" w:rsidP="003D63D7">
            <w:pPr>
              <w:spacing w:line="240" w:lineRule="auto"/>
              <w:ind w:firstLine="0"/>
              <w:jc w:val="left"/>
            </w:pPr>
            <w:r w:rsidRPr="0039077B">
              <w:t>- по финансовым операциям</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26,64</w:t>
            </w:r>
          </w:p>
        </w:tc>
        <w:tc>
          <w:tcPr>
            <w:tcW w:w="506" w:type="pct"/>
            <w:shd w:val="clear" w:color="auto" w:fill="FFFFFF" w:themeFill="background1"/>
            <w:noWrap/>
            <w:vAlign w:val="center"/>
          </w:tcPr>
          <w:p w:rsidR="00F07E06" w:rsidRPr="0039077B" w:rsidRDefault="00F07E06" w:rsidP="003D63D7">
            <w:pPr>
              <w:spacing w:line="240" w:lineRule="auto"/>
              <w:ind w:firstLine="0"/>
              <w:jc w:val="center"/>
            </w:pPr>
            <w:r w:rsidRPr="0039077B">
              <w:t>32,66</w:t>
            </w:r>
          </w:p>
        </w:tc>
        <w:tc>
          <w:tcPr>
            <w:tcW w:w="476" w:type="pct"/>
            <w:shd w:val="clear" w:color="auto" w:fill="FFFFFF" w:themeFill="background1"/>
            <w:noWrap/>
            <w:vAlign w:val="center"/>
          </w:tcPr>
          <w:p w:rsidR="00F07E06" w:rsidRPr="0039077B" w:rsidRDefault="00F07E06" w:rsidP="003D63D7">
            <w:pPr>
              <w:spacing w:line="240" w:lineRule="auto"/>
              <w:ind w:firstLine="0"/>
              <w:jc w:val="center"/>
            </w:pPr>
            <w:r w:rsidRPr="0039077B">
              <w:t>26,36</w:t>
            </w:r>
          </w:p>
        </w:tc>
        <w:tc>
          <w:tcPr>
            <w:tcW w:w="710" w:type="pct"/>
            <w:shd w:val="clear" w:color="auto" w:fill="FFFFFF" w:themeFill="background1"/>
            <w:noWrap/>
            <w:vAlign w:val="center"/>
          </w:tcPr>
          <w:p w:rsidR="00F07E06" w:rsidRPr="0039077B" w:rsidRDefault="00F07E06" w:rsidP="003D63D7">
            <w:pPr>
              <w:spacing w:line="240" w:lineRule="auto"/>
              <w:ind w:firstLine="0"/>
              <w:jc w:val="center"/>
            </w:pPr>
            <w:r w:rsidRPr="0039077B">
              <w:t>-0,28</w:t>
            </w:r>
          </w:p>
        </w:tc>
      </w:tr>
    </w:tbl>
    <w:p w:rsidR="00F07E06" w:rsidRPr="0039077B" w:rsidRDefault="00F07E06" w:rsidP="003D63D7">
      <w:pPr>
        <w:ind w:firstLine="0"/>
      </w:pPr>
    </w:p>
    <w:p w:rsidR="00F07E06" w:rsidRPr="0039077B" w:rsidRDefault="00F07E06" w:rsidP="0039077B">
      <w:r w:rsidRPr="0039077B">
        <w:t>В составе поступлений денежных средств преобладают поступления от текущих операций. На их долю в 2016</w:t>
      </w:r>
      <w:r w:rsidR="00941DCD" w:rsidRPr="0039077B">
        <w:t xml:space="preserve"> </w:t>
      </w:r>
      <w:r w:rsidRPr="0039077B">
        <w:t>г. приходится</w:t>
      </w:r>
      <w:r w:rsidR="00941DCD" w:rsidRPr="0039077B">
        <w:t xml:space="preserve"> </w:t>
      </w:r>
      <w:r w:rsidRPr="0039077B">
        <w:t>75,50</w:t>
      </w:r>
      <w:r w:rsidR="00941DCD" w:rsidRPr="0039077B">
        <w:t xml:space="preserve">% всех поступлений </w:t>
      </w:r>
      <w:r w:rsidRPr="0039077B">
        <w:t>АО «Комитекс», что на 0,38</w:t>
      </w:r>
      <w:r w:rsidR="00941DCD" w:rsidRPr="0039077B">
        <w:t xml:space="preserve"> </w:t>
      </w:r>
      <w:r w:rsidRPr="0039077B">
        <w:t>п.п. больше уровня 2014</w:t>
      </w:r>
      <w:r w:rsidR="00941DCD" w:rsidRPr="0039077B">
        <w:t xml:space="preserve"> </w:t>
      </w:r>
      <w:r w:rsidRPr="0039077B">
        <w:t>г.</w:t>
      </w:r>
    </w:p>
    <w:p w:rsidR="00F07E06" w:rsidRPr="0039077B" w:rsidRDefault="00F07E06" w:rsidP="0039077B">
      <w:r w:rsidRPr="0039077B">
        <w:t>Структура поступлений денежных средств по инвестиционным и финансовым операциям в течение периода исследования имеет одинаковую тенденцию.</w:t>
      </w:r>
    </w:p>
    <w:p w:rsidR="00F07E06" w:rsidRPr="0039077B" w:rsidRDefault="00F07E06" w:rsidP="0039077B">
      <w:r w:rsidRPr="0039077B">
        <w:t>Преобладают поступления и расходование по финансовым операциям, хотя имеется тенденция незначительного снижения их доли к 2016</w:t>
      </w:r>
      <w:r w:rsidR="00941DCD" w:rsidRPr="0039077B">
        <w:t xml:space="preserve"> </w:t>
      </w:r>
      <w:r w:rsidRPr="0039077B">
        <w:t>г.</w:t>
      </w:r>
    </w:p>
    <w:p w:rsidR="00F07E06" w:rsidRPr="0039077B" w:rsidRDefault="00F07E06" w:rsidP="0039077B">
      <w:r w:rsidRPr="0039077B">
        <w:t xml:space="preserve">Удельный вес поступлений и расходования по инвестиционным </w:t>
      </w:r>
      <w:r w:rsidRPr="0039077B">
        <w:lastRenderedPageBreak/>
        <w:t>операциям – мене 1% за весь период исследования.</w:t>
      </w:r>
    </w:p>
    <w:p w:rsidR="00F07E06" w:rsidRPr="0039077B" w:rsidRDefault="00F07E06" w:rsidP="0039077B">
      <w:r w:rsidRPr="0039077B">
        <w:t>Таким образом, можно сделать вывод, что осн</w:t>
      </w:r>
      <w:r w:rsidR="00941DCD" w:rsidRPr="0039077B">
        <w:t xml:space="preserve">овным источником поступлений в </w:t>
      </w:r>
      <w:r w:rsidRPr="0039077B">
        <w:t>АО «Комитекс» являются поступления по текущим операциями.</w:t>
      </w:r>
    </w:p>
    <w:p w:rsidR="00F07E06" w:rsidRPr="0039077B" w:rsidRDefault="00F07E06" w:rsidP="0039077B">
      <w:r w:rsidRPr="0039077B">
        <w:t>Основным направлением расходования средств также являются платежи по текущим операциям.</w:t>
      </w:r>
    </w:p>
    <w:p w:rsidR="00F07E06" w:rsidRPr="0039077B" w:rsidRDefault="00941DCD" w:rsidP="0039077B">
      <w:r w:rsidRPr="0039077B">
        <w:t>Далее проведё</w:t>
      </w:r>
      <w:r w:rsidR="00F07E06" w:rsidRPr="0039077B">
        <w:t>м анализ денежных потоков отдельно по видам операций.</w:t>
      </w:r>
    </w:p>
    <w:p w:rsidR="00F07E06" w:rsidRPr="0039077B" w:rsidRDefault="00F07E06" w:rsidP="0039077B">
      <w:pPr>
        <w:ind w:firstLine="0"/>
      </w:pPr>
      <w:r w:rsidRPr="0039077B">
        <w:t xml:space="preserve">Таблица </w:t>
      </w:r>
      <w:r w:rsidR="003D63D7">
        <w:t>26 -</w:t>
      </w:r>
      <w:r w:rsidR="00941DCD" w:rsidRPr="0039077B">
        <w:t xml:space="preserve"> </w:t>
      </w:r>
      <w:r w:rsidRPr="0039077B">
        <w:t>Динамика  поступлений и п</w:t>
      </w:r>
      <w:r w:rsidR="00941DCD" w:rsidRPr="0039077B">
        <w:t xml:space="preserve">латежей по текущим операциям в </w:t>
      </w:r>
      <w:r w:rsidRPr="0039077B">
        <w:t>АО «Комитекс»</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079"/>
        <w:gridCol w:w="1133"/>
        <w:gridCol w:w="1133"/>
        <w:gridCol w:w="1135"/>
        <w:gridCol w:w="1133"/>
        <w:gridCol w:w="1135"/>
      </w:tblGrid>
      <w:tr w:rsidR="00184900" w:rsidRPr="0039077B" w:rsidTr="00184900">
        <w:trPr>
          <w:trHeight w:val="454"/>
        </w:trPr>
        <w:tc>
          <w:tcPr>
            <w:tcW w:w="2092" w:type="pct"/>
            <w:shd w:val="clear" w:color="auto" w:fill="FFFFFF" w:themeFill="background1"/>
            <w:noWrap/>
            <w:vAlign w:val="center"/>
            <w:hideMark/>
          </w:tcPr>
          <w:p w:rsidR="00F07E06" w:rsidRPr="0039077B" w:rsidRDefault="00F07E06" w:rsidP="003D63D7">
            <w:pPr>
              <w:spacing w:line="240" w:lineRule="auto"/>
              <w:ind w:firstLine="0"/>
              <w:jc w:val="center"/>
              <w:rPr>
                <w:bCs/>
              </w:rPr>
            </w:pPr>
            <w:r w:rsidRPr="0039077B">
              <w:rPr>
                <w:bCs/>
              </w:rPr>
              <w:t>Показатели</w:t>
            </w:r>
          </w:p>
        </w:tc>
        <w:tc>
          <w:tcPr>
            <w:tcW w:w="581" w:type="pct"/>
            <w:shd w:val="clear" w:color="auto" w:fill="FFFFFF" w:themeFill="background1"/>
            <w:noWrap/>
            <w:vAlign w:val="center"/>
          </w:tcPr>
          <w:p w:rsidR="00F07E06" w:rsidRPr="0039077B" w:rsidRDefault="00F07E06" w:rsidP="003D63D7">
            <w:pPr>
              <w:spacing w:line="240" w:lineRule="auto"/>
              <w:ind w:firstLine="0"/>
              <w:jc w:val="center"/>
              <w:rPr>
                <w:bCs/>
              </w:rPr>
            </w:pPr>
            <w:r w:rsidRPr="0039077B">
              <w:rPr>
                <w:bCs/>
              </w:rPr>
              <w:t>2014</w:t>
            </w:r>
            <w:r w:rsidR="00184900" w:rsidRPr="0039077B">
              <w:rPr>
                <w:bCs/>
              </w:rPr>
              <w:t xml:space="preserve"> </w:t>
            </w:r>
            <w:r w:rsidRPr="0039077B">
              <w:rPr>
                <w:bCs/>
              </w:rPr>
              <w:t>г.</w:t>
            </w:r>
          </w:p>
        </w:tc>
        <w:tc>
          <w:tcPr>
            <w:tcW w:w="581"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2015</w:t>
            </w:r>
            <w:r w:rsidR="00184900" w:rsidRPr="0039077B">
              <w:rPr>
                <w:bCs/>
              </w:rPr>
              <w:t xml:space="preserve"> </w:t>
            </w:r>
            <w:r w:rsidRPr="0039077B">
              <w:rPr>
                <w:bCs/>
              </w:rPr>
              <w:t>г.</w:t>
            </w:r>
          </w:p>
        </w:tc>
        <w:tc>
          <w:tcPr>
            <w:tcW w:w="582"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2016</w:t>
            </w:r>
            <w:r w:rsidR="00184900" w:rsidRPr="0039077B">
              <w:rPr>
                <w:bCs/>
              </w:rPr>
              <w:t xml:space="preserve"> </w:t>
            </w:r>
            <w:r w:rsidRPr="0039077B">
              <w:rPr>
                <w:bCs/>
              </w:rPr>
              <w:t>г.</w:t>
            </w:r>
          </w:p>
        </w:tc>
        <w:tc>
          <w:tcPr>
            <w:tcW w:w="581" w:type="pct"/>
            <w:shd w:val="clear" w:color="auto" w:fill="FFFFFF" w:themeFill="background1"/>
            <w:vAlign w:val="center"/>
          </w:tcPr>
          <w:p w:rsidR="00F07E06" w:rsidRPr="0039077B" w:rsidRDefault="00F07E06" w:rsidP="003D63D7">
            <w:pPr>
              <w:spacing w:line="240" w:lineRule="auto"/>
              <w:ind w:firstLine="0"/>
              <w:jc w:val="center"/>
              <w:rPr>
                <w:bCs/>
              </w:rPr>
            </w:pPr>
            <w:r w:rsidRPr="0039077B">
              <w:rPr>
                <w:bCs/>
              </w:rPr>
              <w:t>Откл-е 2016</w:t>
            </w:r>
            <w:r w:rsidR="00184900" w:rsidRPr="0039077B">
              <w:rPr>
                <w:bCs/>
              </w:rPr>
              <w:t xml:space="preserve"> </w:t>
            </w:r>
            <w:r w:rsidRPr="0039077B">
              <w:rPr>
                <w:bCs/>
              </w:rPr>
              <w:t>г. от 2014</w:t>
            </w:r>
            <w:r w:rsidR="00184900" w:rsidRPr="0039077B">
              <w:rPr>
                <w:bCs/>
              </w:rPr>
              <w:t xml:space="preserve"> </w:t>
            </w:r>
            <w:r w:rsidRPr="0039077B">
              <w:rPr>
                <w:bCs/>
              </w:rPr>
              <w:t>г., +,-</w:t>
            </w:r>
          </w:p>
        </w:tc>
        <w:tc>
          <w:tcPr>
            <w:tcW w:w="582" w:type="pct"/>
            <w:shd w:val="clear" w:color="auto" w:fill="FFFFFF" w:themeFill="background1"/>
            <w:vAlign w:val="center"/>
            <w:hideMark/>
          </w:tcPr>
          <w:p w:rsidR="00F07E06" w:rsidRPr="0039077B" w:rsidRDefault="00F07E06" w:rsidP="003D63D7">
            <w:pPr>
              <w:spacing w:line="240" w:lineRule="auto"/>
              <w:ind w:firstLine="0"/>
              <w:jc w:val="center"/>
              <w:rPr>
                <w:bCs/>
              </w:rPr>
            </w:pPr>
            <w:r w:rsidRPr="0039077B">
              <w:rPr>
                <w:bCs/>
              </w:rPr>
              <w:t>2016</w:t>
            </w:r>
            <w:r w:rsidR="00184900" w:rsidRPr="0039077B">
              <w:rPr>
                <w:bCs/>
              </w:rPr>
              <w:t xml:space="preserve"> </w:t>
            </w:r>
            <w:r w:rsidRPr="0039077B">
              <w:rPr>
                <w:bCs/>
              </w:rPr>
              <w:t>г. в % к 2014</w:t>
            </w:r>
            <w:r w:rsidR="00184900" w:rsidRPr="0039077B">
              <w:rPr>
                <w:bCs/>
              </w:rPr>
              <w:t xml:space="preserve"> </w:t>
            </w:r>
            <w:r w:rsidRPr="0039077B">
              <w:rPr>
                <w:bCs/>
              </w:rPr>
              <w:t>г.</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Поступления всего, в т.ч.</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2569567</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2873312</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3042821</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473254</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118,42</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-от продажи продукции, товаров,  работ и услуг</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2543160</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2829216</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2994676</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451516</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117,75</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-арендных платежей</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23149</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25779</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25879</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2730</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111,79</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-прочие поступления</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3258</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18317</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22266</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19008</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683,43</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Платежи, всего, в т.ч.</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2478989</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2675373</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2948167</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469178</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118,93</w:t>
            </w:r>
          </w:p>
        </w:tc>
      </w:tr>
      <w:tr w:rsidR="00184900" w:rsidRPr="0039077B" w:rsidTr="00184900">
        <w:trPr>
          <w:trHeight w:val="454"/>
        </w:trPr>
        <w:tc>
          <w:tcPr>
            <w:tcW w:w="2092" w:type="pct"/>
            <w:shd w:val="clear" w:color="auto" w:fill="FFFFFF" w:themeFill="background1"/>
            <w:noWrap/>
            <w:vAlign w:val="center"/>
          </w:tcPr>
          <w:p w:rsidR="00F07E06" w:rsidRPr="0039077B" w:rsidRDefault="00184900" w:rsidP="003D63D7">
            <w:pPr>
              <w:spacing w:line="240" w:lineRule="auto"/>
              <w:ind w:firstLine="0"/>
              <w:jc w:val="left"/>
            </w:pPr>
            <w:r w:rsidRPr="0039077B">
              <w:t>-поставщикам за сырьё</w:t>
            </w:r>
            <w:r w:rsidR="00F07E06" w:rsidRPr="0039077B">
              <w:t>, материалы, работы и услуги</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1967834</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2169343</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2434213</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466379</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123,70</w:t>
            </w:r>
          </w:p>
        </w:tc>
      </w:tr>
      <w:tr w:rsidR="00184900" w:rsidRPr="0039077B" w:rsidTr="00184900">
        <w:trPr>
          <w:trHeight w:val="454"/>
        </w:trPr>
        <w:tc>
          <w:tcPr>
            <w:tcW w:w="2092" w:type="pct"/>
            <w:shd w:val="clear" w:color="auto" w:fill="FFFFFF" w:themeFill="background1"/>
            <w:noWrap/>
            <w:vAlign w:val="center"/>
          </w:tcPr>
          <w:p w:rsidR="00F07E06" w:rsidRPr="0039077B" w:rsidRDefault="00F07E06" w:rsidP="003D63D7">
            <w:pPr>
              <w:spacing w:line="240" w:lineRule="auto"/>
              <w:ind w:firstLine="0"/>
              <w:jc w:val="left"/>
            </w:pPr>
            <w:r w:rsidRPr="0039077B">
              <w:t>-в связи с оплатой труда работников</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267069</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268202</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280687</w:t>
            </w:r>
          </w:p>
        </w:tc>
        <w:tc>
          <w:tcPr>
            <w:tcW w:w="581"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13618</w:t>
            </w:r>
          </w:p>
        </w:tc>
        <w:tc>
          <w:tcPr>
            <w:tcW w:w="582" w:type="pct"/>
            <w:shd w:val="clear" w:color="auto" w:fill="FFFFFF" w:themeFill="background1"/>
            <w:noWrap/>
            <w:vAlign w:val="center"/>
          </w:tcPr>
          <w:p w:rsidR="00F07E06" w:rsidRPr="0039077B" w:rsidRDefault="00F07E06" w:rsidP="003D63D7">
            <w:pPr>
              <w:spacing w:line="240" w:lineRule="auto"/>
              <w:ind w:firstLine="0"/>
              <w:jc w:val="center"/>
            </w:pPr>
            <w:r w:rsidRPr="0039077B">
              <w:rPr>
                <w:bCs/>
              </w:rPr>
              <w:t>105,10</w:t>
            </w:r>
          </w:p>
        </w:tc>
      </w:tr>
      <w:tr w:rsidR="003D63D7" w:rsidRPr="0039077B" w:rsidTr="003D63D7">
        <w:trPr>
          <w:trHeight w:val="454"/>
        </w:trPr>
        <w:tc>
          <w:tcPr>
            <w:tcW w:w="20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left"/>
            </w:pPr>
            <w:r w:rsidRPr="0039077B">
              <w:t>-% по долговым обязательствам</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50153</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64644</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44841</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-5312</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89,41</w:t>
            </w:r>
          </w:p>
        </w:tc>
      </w:tr>
      <w:tr w:rsidR="003D63D7" w:rsidRPr="0039077B" w:rsidTr="003D63D7">
        <w:trPr>
          <w:trHeight w:val="454"/>
        </w:trPr>
        <w:tc>
          <w:tcPr>
            <w:tcW w:w="20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left"/>
            </w:pPr>
            <w:r w:rsidRPr="0039077B">
              <w:t>-налога на прибыль организаций</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13348</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1365</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17718</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4370</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132,74</w:t>
            </w:r>
          </w:p>
        </w:tc>
      </w:tr>
      <w:tr w:rsidR="003D63D7" w:rsidRPr="0039077B" w:rsidTr="003D63D7">
        <w:trPr>
          <w:trHeight w:val="454"/>
        </w:trPr>
        <w:tc>
          <w:tcPr>
            <w:tcW w:w="20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9077B" w:rsidRDefault="003D63D7" w:rsidP="003D63D7">
            <w:pPr>
              <w:spacing w:line="240" w:lineRule="auto"/>
              <w:ind w:firstLine="0"/>
              <w:jc w:val="left"/>
            </w:pPr>
            <w:r w:rsidRPr="0039077B">
              <w:t>-прочие платежи</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180585</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171819</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170708</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-9877</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D63D7" w:rsidRPr="003D63D7" w:rsidRDefault="003D63D7" w:rsidP="003D63D7">
            <w:pPr>
              <w:spacing w:line="240" w:lineRule="auto"/>
              <w:ind w:firstLine="0"/>
              <w:jc w:val="center"/>
              <w:rPr>
                <w:bCs/>
              </w:rPr>
            </w:pPr>
            <w:r w:rsidRPr="0039077B">
              <w:rPr>
                <w:bCs/>
              </w:rPr>
              <w:t>94,53</w:t>
            </w:r>
          </w:p>
        </w:tc>
      </w:tr>
    </w:tbl>
    <w:p w:rsidR="00F07E06" w:rsidRPr="0039077B" w:rsidRDefault="00F07E06" w:rsidP="0011037C">
      <w:pPr>
        <w:ind w:firstLine="0"/>
      </w:pPr>
    </w:p>
    <w:p w:rsidR="00F07E06" w:rsidRPr="0039077B" w:rsidRDefault="00F07E06" w:rsidP="0039077B">
      <w:r w:rsidRPr="0039077B">
        <w:t>Поступлени</w:t>
      </w:r>
      <w:r w:rsidR="00184900" w:rsidRPr="0039077B">
        <w:t xml:space="preserve">я денежных средств в </w:t>
      </w:r>
      <w:r w:rsidRPr="0039077B">
        <w:t xml:space="preserve">АО «Комитекс» увеличились на 473254 тыс. руб. или на 18,42%, </w:t>
      </w:r>
    </w:p>
    <w:p w:rsidR="00F07E06" w:rsidRPr="0039077B" w:rsidRDefault="00F07E06" w:rsidP="0039077B">
      <w:r w:rsidRPr="0039077B">
        <w:t xml:space="preserve">Увеличение </w:t>
      </w:r>
      <w:r w:rsidR="00184900" w:rsidRPr="0039077B">
        <w:t>произошло главным образом за счё</w:t>
      </w:r>
      <w:r w:rsidRPr="0039077B">
        <w:t>т роста поступлений от продажи продукции,</w:t>
      </w:r>
      <w:r w:rsidR="00184900" w:rsidRPr="0039077B">
        <w:t xml:space="preserve"> </w:t>
      </w:r>
      <w:r w:rsidRPr="0039077B">
        <w:t>а также прочих поступлений.</w:t>
      </w:r>
    </w:p>
    <w:p w:rsidR="00F07E06" w:rsidRPr="0039077B" w:rsidRDefault="00F07E06" w:rsidP="0039077B">
      <w:r w:rsidRPr="0039077B">
        <w:t>Поступления от продажи продукции увеличились в 2016</w:t>
      </w:r>
      <w:r w:rsidR="00184900" w:rsidRPr="0039077B">
        <w:t xml:space="preserve"> </w:t>
      </w:r>
      <w:r w:rsidRPr="0039077B">
        <w:t>г. по сравнению с 2014</w:t>
      </w:r>
      <w:r w:rsidR="00184900" w:rsidRPr="0039077B">
        <w:t xml:space="preserve"> </w:t>
      </w:r>
      <w:r w:rsidRPr="0039077B">
        <w:t>г. на 451516 тыс. руб. или на 17,75% .</w:t>
      </w:r>
    </w:p>
    <w:p w:rsidR="00F07E06" w:rsidRPr="0039077B" w:rsidRDefault="00F07E06" w:rsidP="0039077B">
      <w:r w:rsidRPr="0039077B">
        <w:lastRenderedPageBreak/>
        <w:t>Прочие поступления увеличились на 19008 тыс. руб. или на 583,43%.</w:t>
      </w:r>
    </w:p>
    <w:p w:rsidR="00F07E06" w:rsidRPr="0039077B" w:rsidRDefault="00F07E06" w:rsidP="0039077B">
      <w:r w:rsidRPr="0039077B">
        <w:t>По р</w:t>
      </w:r>
      <w:r w:rsidR="00184900" w:rsidRPr="0039077B">
        <w:t xml:space="preserve">асходованию денежных средств в </w:t>
      </w:r>
      <w:r w:rsidRPr="0039077B">
        <w:t>АО «Комитекс»  наблюдается рост всех видов за исключением процентов по долговым обязательствам и прочих платежей.</w:t>
      </w:r>
    </w:p>
    <w:p w:rsidR="00F07E06" w:rsidRPr="0039077B" w:rsidRDefault="00F07E06" w:rsidP="0039077B">
      <w:r w:rsidRPr="0039077B">
        <w:t>Далее рассмотрим структуру денежных потоков по текущим операциям.</w:t>
      </w:r>
    </w:p>
    <w:p w:rsidR="00F07E06" w:rsidRPr="0039077B" w:rsidRDefault="0011037C" w:rsidP="0039077B">
      <w:pPr>
        <w:ind w:firstLine="0"/>
      </w:pPr>
      <w:r>
        <w:t>Таблица 27 -</w:t>
      </w:r>
      <w:r w:rsidR="00184900" w:rsidRPr="0039077B">
        <w:t xml:space="preserve"> </w:t>
      </w:r>
      <w:r w:rsidR="00F07E06" w:rsidRPr="0039077B">
        <w:t xml:space="preserve">Структура денежных </w:t>
      </w:r>
      <w:r w:rsidR="00184900" w:rsidRPr="0039077B">
        <w:t xml:space="preserve">потоков по текущим операциям в </w:t>
      </w:r>
      <w:r w:rsidR="00F07E06" w:rsidRPr="0039077B">
        <w:t>АО «Комитекс»,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6"/>
        <w:gridCol w:w="1135"/>
        <w:gridCol w:w="991"/>
        <w:gridCol w:w="1135"/>
        <w:gridCol w:w="1807"/>
      </w:tblGrid>
      <w:tr w:rsidR="008670BA" w:rsidRPr="0039077B" w:rsidTr="008670BA">
        <w:trPr>
          <w:trHeight w:val="454"/>
        </w:trPr>
        <w:tc>
          <w:tcPr>
            <w:tcW w:w="2428"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184900" w:rsidRPr="0039077B">
              <w:rPr>
                <w:bCs/>
              </w:rPr>
              <w:t xml:space="preserve"> </w:t>
            </w:r>
            <w:r w:rsidRPr="0039077B">
              <w:rPr>
                <w:bCs/>
              </w:rPr>
              <w:t>г.</w:t>
            </w:r>
          </w:p>
        </w:tc>
        <w:tc>
          <w:tcPr>
            <w:tcW w:w="503"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2015</w:t>
            </w:r>
            <w:r w:rsidR="00184900" w:rsidRPr="0039077B">
              <w:rPr>
                <w:bCs/>
              </w:rPr>
              <w:t xml:space="preserve"> </w:t>
            </w:r>
            <w:r w:rsidRPr="0039077B">
              <w:rPr>
                <w:bCs/>
              </w:rPr>
              <w:t>г.</w:t>
            </w:r>
          </w:p>
        </w:tc>
        <w:tc>
          <w:tcPr>
            <w:tcW w:w="576"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2016</w:t>
            </w:r>
            <w:r w:rsidR="00184900" w:rsidRPr="0039077B">
              <w:rPr>
                <w:bCs/>
              </w:rPr>
              <w:t xml:space="preserve"> </w:t>
            </w:r>
            <w:r w:rsidRPr="0039077B">
              <w:rPr>
                <w:bCs/>
              </w:rPr>
              <w:t>г.</w:t>
            </w:r>
          </w:p>
        </w:tc>
        <w:tc>
          <w:tcPr>
            <w:tcW w:w="917"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Откл-е 2016</w:t>
            </w:r>
            <w:r w:rsidR="00184900" w:rsidRPr="0039077B">
              <w:rPr>
                <w:bCs/>
              </w:rPr>
              <w:t xml:space="preserve"> </w:t>
            </w:r>
            <w:r w:rsidRPr="0039077B">
              <w:rPr>
                <w:bCs/>
              </w:rPr>
              <w:t>г. от 2014</w:t>
            </w:r>
            <w:r w:rsidR="00184900" w:rsidRPr="0039077B">
              <w:rPr>
                <w:bCs/>
              </w:rPr>
              <w:t xml:space="preserve"> </w:t>
            </w:r>
            <w:r w:rsidRPr="0039077B">
              <w:rPr>
                <w:bCs/>
              </w:rPr>
              <w:t>г., +,-</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Поступления всего, в т. ч.</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0,00</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-от продажи продукции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98,97</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98,47</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98,42</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-0,55</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-арендных платежей</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0,90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0,90</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0,85</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-0,05</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поступления</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0,13</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0,64</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0,73</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0,60</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Платежи, всего, в т.ч.</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100,00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0,00</w:t>
            </w:r>
          </w:p>
        </w:tc>
      </w:tr>
      <w:tr w:rsidR="008670BA" w:rsidRPr="0039077B" w:rsidTr="008670BA">
        <w:trPr>
          <w:trHeight w:val="454"/>
        </w:trPr>
        <w:tc>
          <w:tcPr>
            <w:tcW w:w="2428" w:type="pct"/>
            <w:shd w:val="clear" w:color="auto" w:fill="FFFFFF" w:themeFill="background1"/>
            <w:noWrap/>
            <w:vAlign w:val="center"/>
          </w:tcPr>
          <w:p w:rsidR="00F07E06" w:rsidRPr="0039077B" w:rsidRDefault="008670BA" w:rsidP="0011037C">
            <w:pPr>
              <w:spacing w:line="240" w:lineRule="auto"/>
              <w:ind w:firstLine="0"/>
              <w:jc w:val="left"/>
            </w:pPr>
            <w:r w:rsidRPr="0039077B">
              <w:t>-поставщикам за сырьё</w:t>
            </w:r>
            <w:r w:rsidR="00B24EF5" w:rsidRPr="0039077B">
              <w:t>, материалы, работы</w:t>
            </w:r>
            <w:r w:rsidR="00F07E06" w:rsidRPr="0039077B">
              <w:t xml:space="preserve"> и усл</w:t>
            </w:r>
            <w:r w:rsidR="00B24EF5" w:rsidRPr="0039077B">
              <w:t>уги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79,38</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81,09</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82,57</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3,19</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-в связи с оплатой труда работников</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10,77</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10,02</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9,52</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-1,25</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w:t>
            </w:r>
            <w:r w:rsidR="006D61BC" w:rsidRPr="0039077B">
              <w:t>%</w:t>
            </w:r>
            <w:r w:rsidRPr="0039077B">
              <w:t xml:space="preserve"> по долговым обязательствам</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2,02</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2,42</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1,52</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-0,50</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-налога на прибыль организаций</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0,54</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0,05</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0,60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0,06</w:t>
            </w:r>
          </w:p>
        </w:tc>
      </w:tr>
      <w:tr w:rsidR="008670BA" w:rsidRPr="0039077B" w:rsidTr="008670BA">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платежи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7,28</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6,42</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5,79</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-1,49</w:t>
            </w:r>
          </w:p>
        </w:tc>
      </w:tr>
    </w:tbl>
    <w:p w:rsidR="00F07E06" w:rsidRPr="0039077B" w:rsidRDefault="00F07E06" w:rsidP="0011037C">
      <w:pPr>
        <w:ind w:firstLine="0"/>
      </w:pPr>
    </w:p>
    <w:p w:rsidR="00F07E06" w:rsidRPr="0039077B" w:rsidRDefault="00F07E06" w:rsidP="0039077B">
      <w:r w:rsidRPr="0039077B">
        <w:t>Наибольший удельный вес в поступлениях по текущим операциям занимают поступления от продажи продукции (98,97% - в 2014</w:t>
      </w:r>
      <w:r w:rsidR="008670BA" w:rsidRPr="0039077B">
        <w:t xml:space="preserve"> </w:t>
      </w:r>
      <w:r w:rsidRPr="0039077B">
        <w:t>г., 98,47% - в 2015</w:t>
      </w:r>
      <w:r w:rsidR="008670BA" w:rsidRPr="0039077B">
        <w:t xml:space="preserve"> </w:t>
      </w:r>
      <w:r w:rsidRPr="0039077B">
        <w:t>г., 98,42% - в 2016</w:t>
      </w:r>
      <w:r w:rsidR="008670BA" w:rsidRPr="0039077B">
        <w:t xml:space="preserve"> </w:t>
      </w:r>
      <w:r w:rsidRPr="0039077B">
        <w:t>г.).</w:t>
      </w:r>
    </w:p>
    <w:p w:rsidR="00F07E06" w:rsidRPr="0039077B" w:rsidRDefault="00F07E06" w:rsidP="0039077B">
      <w:r w:rsidRPr="0039077B">
        <w:t>Прочие поступления и поступления от арендных платежей занимают менее 1%.</w:t>
      </w:r>
    </w:p>
    <w:p w:rsidR="00F07E06" w:rsidRPr="0039077B" w:rsidRDefault="00F07E06" w:rsidP="0039077B">
      <w:r w:rsidRPr="0039077B">
        <w:t>В составе платежей преобладают платежи поставщикам</w:t>
      </w:r>
      <w:r w:rsidR="008670BA" w:rsidRPr="0039077B">
        <w:t xml:space="preserve"> за сырьё</w:t>
      </w:r>
      <w:r w:rsidRPr="0039077B">
        <w:t>, материалы, работы и услуги (79,38% - 2014</w:t>
      </w:r>
      <w:r w:rsidR="008670BA" w:rsidRPr="0039077B">
        <w:t xml:space="preserve"> </w:t>
      </w:r>
      <w:r w:rsidRPr="0039077B">
        <w:t>г., 81,09% - в 2015</w:t>
      </w:r>
      <w:r w:rsidR="008670BA" w:rsidRPr="0039077B">
        <w:t xml:space="preserve"> </w:t>
      </w:r>
      <w:r w:rsidRPr="0039077B">
        <w:t>г., 82,57% - в 2016</w:t>
      </w:r>
      <w:r w:rsidR="008670BA" w:rsidRPr="0039077B">
        <w:t xml:space="preserve"> </w:t>
      </w:r>
      <w:r w:rsidRPr="0039077B">
        <w:t>г.). При этом отмечается рост доли таких платежей на 3,19</w:t>
      </w:r>
      <w:r w:rsidR="008670BA" w:rsidRPr="0039077B">
        <w:t xml:space="preserve"> </w:t>
      </w:r>
      <w:r w:rsidRPr="0039077B">
        <w:t>п.п. в 2016</w:t>
      </w:r>
      <w:r w:rsidR="008670BA" w:rsidRPr="0039077B">
        <w:t xml:space="preserve"> </w:t>
      </w:r>
      <w:r w:rsidRPr="0039077B">
        <w:t>г. по сравнению с 2014</w:t>
      </w:r>
      <w:r w:rsidR="008670BA" w:rsidRPr="0039077B">
        <w:t xml:space="preserve"> </w:t>
      </w:r>
      <w:r w:rsidRPr="0039077B">
        <w:t>г.</w:t>
      </w:r>
    </w:p>
    <w:p w:rsidR="00F07E06" w:rsidRPr="0039077B" w:rsidRDefault="00F07E06" w:rsidP="0039077B">
      <w:r w:rsidRPr="0039077B">
        <w:t xml:space="preserve">Второе место в платежах занимают выплаты заработной платы. При этом </w:t>
      </w:r>
      <w:r w:rsidRPr="0039077B">
        <w:lastRenderedPageBreak/>
        <w:t>в 2016</w:t>
      </w:r>
      <w:r w:rsidR="008670BA" w:rsidRPr="0039077B">
        <w:t xml:space="preserve"> </w:t>
      </w:r>
      <w:r w:rsidRPr="0039077B">
        <w:t>г. по сравнению с 2014</w:t>
      </w:r>
      <w:r w:rsidR="008670BA" w:rsidRPr="0039077B">
        <w:t xml:space="preserve"> </w:t>
      </w:r>
      <w:r w:rsidRPr="0039077B">
        <w:t>г. их доля снизилась на 1,25 п. п. и составила 9,52%.</w:t>
      </w:r>
    </w:p>
    <w:p w:rsidR="00F07E06" w:rsidRPr="0039077B" w:rsidRDefault="00F07E06" w:rsidP="0039077B">
      <w:r w:rsidRPr="0039077B">
        <w:t>На третьем месте находятся прочие платежи, хотя их доля в 2016</w:t>
      </w:r>
      <w:r w:rsidR="008670BA" w:rsidRPr="0039077B">
        <w:t xml:space="preserve"> </w:t>
      </w:r>
      <w:r w:rsidRPr="0039077B">
        <w:t>г. по сравнению с 2014</w:t>
      </w:r>
      <w:r w:rsidR="008670BA" w:rsidRPr="0039077B">
        <w:t xml:space="preserve"> </w:t>
      </w:r>
      <w:r w:rsidRPr="0039077B">
        <w:t>г. снизилась на 1,49</w:t>
      </w:r>
      <w:r w:rsidR="008670BA" w:rsidRPr="0039077B">
        <w:t xml:space="preserve"> </w:t>
      </w:r>
      <w:r w:rsidRPr="0039077B">
        <w:t>п.п. и составила 5,79%.</w:t>
      </w:r>
    </w:p>
    <w:p w:rsidR="00F07E06" w:rsidRPr="0039077B" w:rsidRDefault="00F07E06" w:rsidP="0039077B">
      <w:r w:rsidRPr="0039077B">
        <w:t>Незначительную долю в платежах занимают платежи по налогу на прибыль, однако к 2016</w:t>
      </w:r>
      <w:r w:rsidR="008670BA" w:rsidRPr="0039077B">
        <w:t xml:space="preserve"> г. наблюдается тенденция её</w:t>
      </w:r>
      <w:r w:rsidRPr="0039077B">
        <w:t xml:space="preserve"> роста (на 0,06</w:t>
      </w:r>
      <w:r w:rsidR="008670BA" w:rsidRPr="0039077B">
        <w:t xml:space="preserve"> </w:t>
      </w:r>
      <w:r w:rsidRPr="0039077B">
        <w:t>п.п.).</w:t>
      </w:r>
    </w:p>
    <w:p w:rsidR="00F07E06" w:rsidRPr="0039077B" w:rsidRDefault="0011037C" w:rsidP="0039077B">
      <w:pPr>
        <w:ind w:firstLine="0"/>
      </w:pPr>
      <w:r>
        <w:t>Таблица 28 -</w:t>
      </w:r>
      <w:r w:rsidR="008670BA" w:rsidRPr="0039077B">
        <w:t xml:space="preserve"> </w:t>
      </w:r>
      <w:r w:rsidR="00F07E06" w:rsidRPr="0039077B">
        <w:t>Динамика денежных потоков</w:t>
      </w:r>
      <w:r w:rsidR="008670BA" w:rsidRPr="0039077B">
        <w:t xml:space="preserve"> по инвестиционным операциям в </w:t>
      </w:r>
      <w:r w:rsidR="00F07E06" w:rsidRPr="0039077B">
        <w:t>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04"/>
        <w:gridCol w:w="992"/>
        <w:gridCol w:w="992"/>
        <w:gridCol w:w="991"/>
        <w:gridCol w:w="1133"/>
        <w:gridCol w:w="1242"/>
      </w:tblGrid>
      <w:tr w:rsidR="008670BA" w:rsidRPr="0039077B" w:rsidTr="008670BA">
        <w:trPr>
          <w:trHeight w:val="454"/>
        </w:trPr>
        <w:tc>
          <w:tcPr>
            <w:tcW w:w="2285"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Показатели</w:t>
            </w:r>
          </w:p>
        </w:tc>
        <w:tc>
          <w:tcPr>
            <w:tcW w:w="503"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8670BA" w:rsidRPr="0039077B">
              <w:rPr>
                <w:bCs/>
              </w:rPr>
              <w:t xml:space="preserve"> </w:t>
            </w:r>
            <w:r w:rsidRPr="0039077B">
              <w:rPr>
                <w:bCs/>
              </w:rPr>
              <w:t>г.</w:t>
            </w:r>
          </w:p>
        </w:tc>
        <w:tc>
          <w:tcPr>
            <w:tcW w:w="503"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2015</w:t>
            </w:r>
            <w:r w:rsidR="008670BA" w:rsidRPr="0039077B">
              <w:rPr>
                <w:bCs/>
              </w:rPr>
              <w:t xml:space="preserve"> </w:t>
            </w:r>
            <w:r w:rsidRPr="0039077B">
              <w:rPr>
                <w:bCs/>
              </w:rPr>
              <w:t>г.</w:t>
            </w:r>
          </w:p>
        </w:tc>
        <w:tc>
          <w:tcPr>
            <w:tcW w:w="503"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2016</w:t>
            </w:r>
            <w:r w:rsidR="008670BA" w:rsidRPr="0039077B">
              <w:rPr>
                <w:bCs/>
              </w:rPr>
              <w:t xml:space="preserve"> </w:t>
            </w:r>
            <w:r w:rsidRPr="0039077B">
              <w:rPr>
                <w:bCs/>
              </w:rPr>
              <w:t>г.</w:t>
            </w:r>
          </w:p>
        </w:tc>
        <w:tc>
          <w:tcPr>
            <w:tcW w:w="575"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Откл-е 2016</w:t>
            </w:r>
            <w:r w:rsidR="008670BA" w:rsidRPr="0039077B">
              <w:rPr>
                <w:bCs/>
              </w:rPr>
              <w:t xml:space="preserve"> </w:t>
            </w:r>
            <w:r w:rsidRPr="0039077B">
              <w:rPr>
                <w:bCs/>
              </w:rPr>
              <w:t>г. от 2014</w:t>
            </w:r>
            <w:r w:rsidR="008670BA" w:rsidRPr="0039077B">
              <w:rPr>
                <w:bCs/>
              </w:rPr>
              <w:t xml:space="preserve"> </w:t>
            </w:r>
            <w:r w:rsidRPr="0039077B">
              <w:rPr>
                <w:bCs/>
              </w:rPr>
              <w:t>г., +,-</w:t>
            </w:r>
          </w:p>
        </w:tc>
        <w:tc>
          <w:tcPr>
            <w:tcW w:w="630" w:type="pct"/>
            <w:shd w:val="clear" w:color="auto" w:fill="FFFFFF" w:themeFill="background1"/>
            <w:vAlign w:val="center"/>
            <w:hideMark/>
          </w:tcPr>
          <w:p w:rsidR="00F07E06" w:rsidRPr="0039077B" w:rsidRDefault="00F07E06" w:rsidP="0011037C">
            <w:pPr>
              <w:spacing w:line="240" w:lineRule="auto"/>
              <w:ind w:firstLine="0"/>
              <w:jc w:val="center"/>
              <w:rPr>
                <w:bCs/>
              </w:rPr>
            </w:pPr>
            <w:r w:rsidRPr="0039077B">
              <w:rPr>
                <w:bCs/>
              </w:rPr>
              <w:t>2016</w:t>
            </w:r>
            <w:r w:rsidR="008670BA" w:rsidRPr="0039077B">
              <w:rPr>
                <w:bCs/>
              </w:rPr>
              <w:t xml:space="preserve"> </w:t>
            </w:r>
            <w:r w:rsidRPr="0039077B">
              <w:rPr>
                <w:bCs/>
              </w:rPr>
              <w:t>г. в % к 2014</w:t>
            </w:r>
            <w:r w:rsidR="008670BA" w:rsidRPr="0039077B">
              <w:rPr>
                <w:bCs/>
              </w:rPr>
              <w:t xml:space="preserve"> </w:t>
            </w:r>
            <w:r w:rsidRPr="0039077B">
              <w:rPr>
                <w:bCs/>
              </w:rPr>
              <w:t>г.</w:t>
            </w:r>
          </w:p>
        </w:tc>
      </w:tr>
      <w:tr w:rsidR="008670BA" w:rsidRPr="0039077B" w:rsidTr="008670BA">
        <w:trPr>
          <w:trHeight w:val="454"/>
        </w:trPr>
        <w:tc>
          <w:tcPr>
            <w:tcW w:w="2285" w:type="pct"/>
            <w:shd w:val="clear" w:color="auto" w:fill="FFFFFF" w:themeFill="background1"/>
            <w:noWrap/>
            <w:vAlign w:val="center"/>
          </w:tcPr>
          <w:p w:rsidR="00F07E06" w:rsidRPr="0039077B" w:rsidRDefault="00B24EF5" w:rsidP="0011037C">
            <w:pPr>
              <w:spacing w:line="240" w:lineRule="auto"/>
              <w:ind w:firstLine="0"/>
              <w:jc w:val="left"/>
            </w:pPr>
            <w:r w:rsidRPr="0039077B">
              <w:t>Поступления по инвестиционным</w:t>
            </w:r>
            <w:r w:rsidR="00F07E06" w:rsidRPr="0039077B">
              <w:t xml:space="preserve"> операциям, всего, в т. ч.</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3176</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85</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-3176</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0,00</w:t>
            </w:r>
          </w:p>
        </w:tc>
      </w:tr>
      <w:tr w:rsidR="008670BA" w:rsidRPr="0039077B" w:rsidTr="008670BA">
        <w:trPr>
          <w:trHeight w:val="454"/>
        </w:trPr>
        <w:tc>
          <w:tcPr>
            <w:tcW w:w="2285" w:type="pct"/>
            <w:shd w:val="clear" w:color="auto" w:fill="FFFFFF" w:themeFill="background1"/>
            <w:noWrap/>
            <w:vAlign w:val="center"/>
          </w:tcPr>
          <w:p w:rsidR="00F07E06" w:rsidRPr="0039077B" w:rsidRDefault="00B24EF5" w:rsidP="0011037C">
            <w:pPr>
              <w:spacing w:line="240" w:lineRule="auto"/>
              <w:ind w:firstLine="0"/>
              <w:jc w:val="left"/>
            </w:pPr>
            <w:r w:rsidRPr="0039077B">
              <w:t>-выручка от продажи внеоб.</w:t>
            </w:r>
            <w:r w:rsidR="00F07E06" w:rsidRPr="0039077B">
              <w:t xml:space="preserve"> активов</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1091</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85</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-1091</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0,00</w:t>
            </w:r>
          </w:p>
        </w:tc>
      </w:tr>
      <w:tr w:rsidR="008670BA" w:rsidRPr="0039077B" w:rsidTr="008670BA">
        <w:trPr>
          <w:trHeight w:val="454"/>
        </w:trPr>
        <w:tc>
          <w:tcPr>
            <w:tcW w:w="2285" w:type="pct"/>
            <w:shd w:val="clear" w:color="auto" w:fill="FFFFFF" w:themeFill="background1"/>
            <w:noWrap/>
            <w:vAlign w:val="center"/>
          </w:tcPr>
          <w:p w:rsidR="00F07E06" w:rsidRPr="0039077B" w:rsidRDefault="00F07E06" w:rsidP="0011037C">
            <w:pPr>
              <w:spacing w:line="240" w:lineRule="auto"/>
              <w:ind w:firstLine="0"/>
              <w:jc w:val="left"/>
            </w:pPr>
            <w:r w:rsidRPr="0039077B">
              <w:t>-от возврата предоставленных займов</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2085</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-2085</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0,00</w:t>
            </w:r>
          </w:p>
        </w:tc>
      </w:tr>
      <w:tr w:rsidR="008670BA" w:rsidRPr="0039077B" w:rsidTr="008670BA">
        <w:trPr>
          <w:trHeight w:val="454"/>
        </w:trPr>
        <w:tc>
          <w:tcPr>
            <w:tcW w:w="2285" w:type="pct"/>
            <w:shd w:val="clear" w:color="auto" w:fill="FFFFFF" w:themeFill="background1"/>
            <w:noWrap/>
            <w:vAlign w:val="center"/>
          </w:tcPr>
          <w:p w:rsidR="00F07E06" w:rsidRPr="0039077B" w:rsidRDefault="00F07E06" w:rsidP="0011037C">
            <w:pPr>
              <w:spacing w:line="240" w:lineRule="auto"/>
              <w:ind w:firstLine="0"/>
              <w:jc w:val="left"/>
            </w:pPr>
            <w:r w:rsidRPr="0039077B">
              <w:t>Платежи по инвестиционным операциям, всего, в т. ч.</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17918</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5280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24504</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6586</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136,76</w:t>
            </w:r>
          </w:p>
        </w:tc>
      </w:tr>
      <w:tr w:rsidR="008670BA" w:rsidRPr="0039077B" w:rsidTr="008670BA">
        <w:trPr>
          <w:trHeight w:val="454"/>
        </w:trPr>
        <w:tc>
          <w:tcPr>
            <w:tcW w:w="2285" w:type="pct"/>
            <w:shd w:val="clear" w:color="auto" w:fill="FFFFFF" w:themeFill="background1"/>
            <w:noWrap/>
            <w:vAlign w:val="center"/>
          </w:tcPr>
          <w:p w:rsidR="00F07E06" w:rsidRPr="0039077B" w:rsidRDefault="00F07E06" w:rsidP="0011037C">
            <w:pPr>
              <w:spacing w:line="240" w:lineRule="auto"/>
              <w:ind w:firstLine="0"/>
              <w:jc w:val="left"/>
            </w:pPr>
            <w:r w:rsidRPr="0039077B">
              <w:t>-в св</w:t>
            </w:r>
            <w:r w:rsidR="00B24EF5" w:rsidRPr="0039077B">
              <w:t>язи с приобретением внеоб.</w:t>
            </w:r>
            <w:r w:rsidRPr="0039077B">
              <w:t xml:space="preserve"> активов</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17918</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5280</w:t>
            </w:r>
          </w:p>
        </w:tc>
        <w:tc>
          <w:tcPr>
            <w:tcW w:w="503"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24504</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6586</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136,76</w:t>
            </w:r>
          </w:p>
        </w:tc>
      </w:tr>
    </w:tbl>
    <w:p w:rsidR="00F07E06" w:rsidRPr="0039077B" w:rsidRDefault="00F07E06" w:rsidP="0039077B"/>
    <w:p w:rsidR="00F07E06" w:rsidRPr="0039077B" w:rsidRDefault="008670BA" w:rsidP="0039077B">
      <w:r w:rsidRPr="0039077B">
        <w:t xml:space="preserve">Поступления денежных средств в </w:t>
      </w:r>
      <w:r w:rsidR="00F07E06" w:rsidRPr="0039077B">
        <w:t xml:space="preserve">АО «Комитекс» по инвестиционным операциям снизились на 3176 тыс. руб. </w:t>
      </w:r>
    </w:p>
    <w:p w:rsidR="00F07E06" w:rsidRPr="0039077B" w:rsidRDefault="00F07E06" w:rsidP="0039077B">
      <w:r w:rsidRPr="0039077B">
        <w:t>Снижение было обусловлено, главным образом,</w:t>
      </w:r>
      <w:r w:rsidR="008670BA" w:rsidRPr="0039077B">
        <w:t xml:space="preserve"> </w:t>
      </w:r>
      <w:r w:rsidRPr="0039077B">
        <w:t>возвратом предоставленных займов.</w:t>
      </w:r>
    </w:p>
    <w:p w:rsidR="00F07E06" w:rsidRPr="0039077B" w:rsidRDefault="00F07E06" w:rsidP="0039077B">
      <w:r w:rsidRPr="0039077B">
        <w:t>Следует также отметить, что в 2016</w:t>
      </w:r>
      <w:r w:rsidR="004565DF" w:rsidRPr="0039077B">
        <w:t xml:space="preserve"> </w:t>
      </w:r>
      <w:r w:rsidRPr="0039077B">
        <w:t>г. поступлени</w:t>
      </w:r>
      <w:r w:rsidR="004565DF" w:rsidRPr="0039077B">
        <w:t xml:space="preserve">й от инвестиционных операций в </w:t>
      </w:r>
      <w:r w:rsidRPr="0039077B">
        <w:t>АО «Комитекс» не было.</w:t>
      </w:r>
    </w:p>
    <w:p w:rsidR="00F07E06" w:rsidRDefault="00F07E06" w:rsidP="0039077B">
      <w:r w:rsidRPr="0039077B">
        <w:t>По расходованию денежных средств по</w:t>
      </w:r>
      <w:r w:rsidR="004565DF" w:rsidRPr="0039077B">
        <w:t xml:space="preserve"> инвестиционной деятельности в </w:t>
      </w:r>
      <w:r w:rsidRPr="0039077B">
        <w:t>АО «Комитекс» следует отметить рост на 6586 тыс. руб. или 36,76%.</w:t>
      </w:r>
    </w:p>
    <w:p w:rsidR="0011037C" w:rsidRDefault="0011037C" w:rsidP="0039077B"/>
    <w:p w:rsidR="0011037C" w:rsidRDefault="0011037C" w:rsidP="0039077B"/>
    <w:p w:rsidR="0011037C" w:rsidRPr="0039077B" w:rsidRDefault="0011037C" w:rsidP="0039077B"/>
    <w:p w:rsidR="00F07E06" w:rsidRPr="0039077B" w:rsidRDefault="0011037C" w:rsidP="0039077B">
      <w:pPr>
        <w:ind w:firstLine="0"/>
      </w:pPr>
      <w:r>
        <w:lastRenderedPageBreak/>
        <w:t>Таблица 29 -</w:t>
      </w:r>
      <w:r w:rsidR="004565DF" w:rsidRPr="0039077B">
        <w:t xml:space="preserve"> </w:t>
      </w:r>
      <w:r w:rsidR="00F07E06" w:rsidRPr="0039077B">
        <w:t>Структура денежных потоков</w:t>
      </w:r>
      <w:r w:rsidR="004565DF" w:rsidRPr="0039077B">
        <w:t xml:space="preserve"> по инвестиционным операциям в </w:t>
      </w:r>
      <w:r w:rsidR="00F07E06" w:rsidRPr="0039077B">
        <w:t>АО «Комитекс»,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20"/>
        <w:gridCol w:w="1276"/>
        <w:gridCol w:w="1416"/>
        <w:gridCol w:w="1277"/>
        <w:gridCol w:w="1665"/>
      </w:tblGrid>
      <w:tr w:rsidR="004565DF" w:rsidRPr="0039077B" w:rsidTr="004565DF">
        <w:trPr>
          <w:trHeight w:val="454"/>
        </w:trPr>
        <w:tc>
          <w:tcPr>
            <w:tcW w:w="2141"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Показатели</w:t>
            </w:r>
          </w:p>
        </w:tc>
        <w:tc>
          <w:tcPr>
            <w:tcW w:w="647"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4565DF" w:rsidRPr="0039077B">
              <w:rPr>
                <w:bCs/>
              </w:rPr>
              <w:t xml:space="preserve"> </w:t>
            </w:r>
            <w:r w:rsidRPr="0039077B">
              <w:rPr>
                <w:bCs/>
              </w:rPr>
              <w:t>г.</w:t>
            </w:r>
          </w:p>
        </w:tc>
        <w:tc>
          <w:tcPr>
            <w:tcW w:w="718"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2015</w:t>
            </w:r>
            <w:r w:rsidR="004565DF" w:rsidRPr="0039077B">
              <w:rPr>
                <w:bCs/>
              </w:rPr>
              <w:t xml:space="preserve"> </w:t>
            </w:r>
            <w:r w:rsidRPr="0039077B">
              <w:rPr>
                <w:bCs/>
              </w:rPr>
              <w:t>г.</w:t>
            </w:r>
          </w:p>
        </w:tc>
        <w:tc>
          <w:tcPr>
            <w:tcW w:w="648"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2016</w:t>
            </w:r>
            <w:r w:rsidR="004565DF" w:rsidRPr="0039077B">
              <w:rPr>
                <w:bCs/>
              </w:rPr>
              <w:t xml:space="preserve"> </w:t>
            </w:r>
            <w:r w:rsidRPr="0039077B">
              <w:rPr>
                <w:bCs/>
              </w:rPr>
              <w:t>г.</w:t>
            </w:r>
          </w:p>
        </w:tc>
        <w:tc>
          <w:tcPr>
            <w:tcW w:w="845"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Откл-е 2016</w:t>
            </w:r>
            <w:r w:rsidR="004565DF" w:rsidRPr="0039077B">
              <w:rPr>
                <w:bCs/>
              </w:rPr>
              <w:t xml:space="preserve"> </w:t>
            </w:r>
            <w:r w:rsidRPr="0039077B">
              <w:rPr>
                <w:bCs/>
              </w:rPr>
              <w:t>г. от 2014</w:t>
            </w:r>
            <w:r w:rsidR="004565DF" w:rsidRPr="0039077B">
              <w:rPr>
                <w:bCs/>
              </w:rPr>
              <w:t xml:space="preserve"> </w:t>
            </w:r>
            <w:r w:rsidRPr="0039077B">
              <w:rPr>
                <w:bCs/>
              </w:rPr>
              <w:t>г., +,-</w:t>
            </w:r>
          </w:p>
        </w:tc>
      </w:tr>
      <w:tr w:rsidR="004565DF" w:rsidRPr="0039077B" w:rsidTr="004565DF">
        <w:trPr>
          <w:trHeight w:val="454"/>
        </w:trPr>
        <w:tc>
          <w:tcPr>
            <w:tcW w:w="2141" w:type="pct"/>
            <w:shd w:val="clear" w:color="auto" w:fill="FFFFFF" w:themeFill="background1"/>
            <w:noWrap/>
            <w:vAlign w:val="center"/>
          </w:tcPr>
          <w:p w:rsidR="00F07E06" w:rsidRPr="0039077B" w:rsidRDefault="00F07E06" w:rsidP="0011037C">
            <w:pPr>
              <w:spacing w:line="240" w:lineRule="auto"/>
              <w:ind w:firstLine="0"/>
              <w:jc w:val="left"/>
            </w:pPr>
            <w:r w:rsidRPr="0039077B">
              <w:t>Поступления по инвестиционным операциям, всего, в т. ч.</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71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648"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845"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r>
      <w:tr w:rsidR="004565DF" w:rsidRPr="0039077B" w:rsidTr="004565DF">
        <w:trPr>
          <w:trHeight w:val="454"/>
        </w:trPr>
        <w:tc>
          <w:tcPr>
            <w:tcW w:w="2141" w:type="pct"/>
            <w:shd w:val="clear" w:color="auto" w:fill="FFFFFF" w:themeFill="background1"/>
            <w:noWrap/>
            <w:vAlign w:val="center"/>
          </w:tcPr>
          <w:p w:rsidR="00F07E06" w:rsidRPr="0039077B" w:rsidRDefault="00F07E06" w:rsidP="0011037C">
            <w:pPr>
              <w:spacing w:line="240" w:lineRule="auto"/>
              <w:ind w:firstLine="0"/>
              <w:jc w:val="left"/>
            </w:pPr>
            <w:r w:rsidRPr="0039077B">
              <w:t>-выручка от продажи внеоборотных активов</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t>34,35</w:t>
            </w:r>
          </w:p>
        </w:tc>
        <w:tc>
          <w:tcPr>
            <w:tcW w:w="71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648"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845" w:type="pct"/>
            <w:shd w:val="clear" w:color="auto" w:fill="FFFFFF" w:themeFill="background1"/>
            <w:noWrap/>
            <w:vAlign w:val="center"/>
          </w:tcPr>
          <w:p w:rsidR="00F07E06" w:rsidRPr="0039077B" w:rsidRDefault="00F07E06" w:rsidP="0011037C">
            <w:pPr>
              <w:spacing w:line="240" w:lineRule="auto"/>
              <w:ind w:firstLine="0"/>
              <w:jc w:val="center"/>
            </w:pPr>
            <w:r w:rsidRPr="0039077B">
              <w:t>-34,35</w:t>
            </w:r>
          </w:p>
        </w:tc>
      </w:tr>
      <w:tr w:rsidR="004565DF" w:rsidRPr="0039077B" w:rsidTr="004565DF">
        <w:trPr>
          <w:trHeight w:val="454"/>
        </w:trPr>
        <w:tc>
          <w:tcPr>
            <w:tcW w:w="2141" w:type="pct"/>
            <w:shd w:val="clear" w:color="auto" w:fill="FFFFFF" w:themeFill="background1"/>
            <w:noWrap/>
            <w:vAlign w:val="center"/>
          </w:tcPr>
          <w:p w:rsidR="00F07E06" w:rsidRPr="0039077B" w:rsidRDefault="00F07E06" w:rsidP="0011037C">
            <w:pPr>
              <w:spacing w:line="240" w:lineRule="auto"/>
              <w:ind w:firstLine="0"/>
              <w:jc w:val="left"/>
            </w:pPr>
            <w:r w:rsidRPr="0039077B">
              <w:t>-от возврата предоставленных займов</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t>65,65</w:t>
            </w:r>
          </w:p>
        </w:tc>
        <w:tc>
          <w:tcPr>
            <w:tcW w:w="718"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648"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845" w:type="pct"/>
            <w:shd w:val="clear" w:color="auto" w:fill="FFFFFF" w:themeFill="background1"/>
            <w:noWrap/>
            <w:vAlign w:val="center"/>
          </w:tcPr>
          <w:p w:rsidR="00F07E06" w:rsidRPr="0039077B" w:rsidRDefault="00F07E06" w:rsidP="0011037C">
            <w:pPr>
              <w:spacing w:line="240" w:lineRule="auto"/>
              <w:ind w:firstLine="0"/>
              <w:jc w:val="center"/>
            </w:pPr>
            <w:r w:rsidRPr="0039077B">
              <w:t>-65,65</w:t>
            </w:r>
          </w:p>
        </w:tc>
      </w:tr>
      <w:tr w:rsidR="004565DF" w:rsidRPr="0039077B" w:rsidTr="004565DF">
        <w:trPr>
          <w:trHeight w:val="454"/>
        </w:trPr>
        <w:tc>
          <w:tcPr>
            <w:tcW w:w="2141" w:type="pct"/>
            <w:shd w:val="clear" w:color="auto" w:fill="FFFFFF" w:themeFill="background1"/>
            <w:noWrap/>
            <w:vAlign w:val="center"/>
          </w:tcPr>
          <w:p w:rsidR="00F07E06" w:rsidRPr="0039077B" w:rsidRDefault="00F07E06" w:rsidP="0011037C">
            <w:pPr>
              <w:spacing w:line="240" w:lineRule="auto"/>
              <w:ind w:firstLine="0"/>
              <w:jc w:val="left"/>
            </w:pPr>
            <w:r w:rsidRPr="0039077B">
              <w:t>Платежи по инвестиционным операциям, всего, в т. ч.</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71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64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845"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r>
      <w:tr w:rsidR="004565DF" w:rsidRPr="0039077B" w:rsidTr="004565DF">
        <w:trPr>
          <w:trHeight w:val="454"/>
        </w:trPr>
        <w:tc>
          <w:tcPr>
            <w:tcW w:w="2141" w:type="pct"/>
            <w:shd w:val="clear" w:color="auto" w:fill="FFFFFF" w:themeFill="background1"/>
            <w:noWrap/>
            <w:vAlign w:val="center"/>
          </w:tcPr>
          <w:p w:rsidR="00F07E06" w:rsidRPr="0039077B" w:rsidRDefault="00F07E06" w:rsidP="0011037C">
            <w:pPr>
              <w:spacing w:line="240" w:lineRule="auto"/>
              <w:ind w:firstLine="0"/>
              <w:jc w:val="left"/>
            </w:pPr>
            <w:r w:rsidRPr="0039077B">
              <w:t>-в связи с приобретением внеоборотных активов</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71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648"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845"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r>
    </w:tbl>
    <w:p w:rsidR="00F07E06" w:rsidRPr="0039077B" w:rsidRDefault="00F07E06" w:rsidP="0011037C">
      <w:pPr>
        <w:ind w:firstLine="0"/>
      </w:pPr>
    </w:p>
    <w:p w:rsidR="00F07E06" w:rsidRPr="0039077B" w:rsidRDefault="00F07E06" w:rsidP="0039077B">
      <w:r w:rsidRPr="0039077B">
        <w:t>В составе поступлений средств от инвестиционных операций наибольший удельный вес в 2014</w:t>
      </w:r>
      <w:r w:rsidR="004565DF" w:rsidRPr="0039077B">
        <w:t xml:space="preserve"> </w:t>
      </w:r>
      <w:r w:rsidRPr="0039077B">
        <w:t>г. занимают средства, полученные от возврата предоставленных займов (65,65%), в 2015</w:t>
      </w:r>
      <w:r w:rsidR="004565DF" w:rsidRPr="0039077B">
        <w:t xml:space="preserve"> </w:t>
      </w:r>
      <w:r w:rsidRPr="0039077B">
        <w:t>г. – средства, полученные от продажи</w:t>
      </w:r>
      <w:r w:rsidR="004565DF" w:rsidRPr="0039077B">
        <w:t xml:space="preserve"> </w:t>
      </w:r>
      <w:r w:rsidRPr="0039077B">
        <w:t>внеоборотных активов, в 2016 г. – поступлений не было.</w:t>
      </w:r>
    </w:p>
    <w:p w:rsidR="00F07E06" w:rsidRPr="0039077B" w:rsidRDefault="00F07E06" w:rsidP="0039077B">
      <w:r w:rsidRPr="0039077B">
        <w:t xml:space="preserve">Следовательно, можно сделать вывод о </w:t>
      </w:r>
      <w:r w:rsidR="004565DF" w:rsidRPr="0039077B">
        <w:t xml:space="preserve">том, что в течение всего периода </w:t>
      </w:r>
      <w:r w:rsidRPr="0039077B">
        <w:t>исследования поступления от инвестиционных операций имели разнонаправленный характер.</w:t>
      </w:r>
    </w:p>
    <w:p w:rsidR="00F07E06" w:rsidRPr="0039077B" w:rsidRDefault="00F07E06" w:rsidP="0039077B">
      <w:r w:rsidRPr="0039077B">
        <w:t>Расходование средств по инвестиционным операци</w:t>
      </w:r>
      <w:r w:rsidR="004565DF" w:rsidRPr="0039077B">
        <w:t>ям является более определё</w:t>
      </w:r>
      <w:r w:rsidRPr="0039077B">
        <w:t>нным:</w:t>
      </w:r>
      <w:r w:rsidR="004565DF" w:rsidRPr="0039077B">
        <w:t xml:space="preserve"> </w:t>
      </w:r>
      <w:r w:rsidRPr="0039077B">
        <w:t>все 3 года они были связаны только с приобретением внеоборотных активов.</w:t>
      </w:r>
    </w:p>
    <w:p w:rsidR="00F07E06" w:rsidRDefault="00F07E06" w:rsidP="0039077B">
      <w:r w:rsidRPr="0039077B">
        <w:t>Данный ф</w:t>
      </w:r>
      <w:r w:rsidR="004565DF" w:rsidRPr="0039077B">
        <w:t xml:space="preserve">акт свидетельствует о том, что </w:t>
      </w:r>
      <w:r w:rsidRPr="0039077B">
        <w:t xml:space="preserve">АО «Комитекс» не </w:t>
      </w:r>
      <w:r w:rsidR="004565DF" w:rsidRPr="0039077B">
        <w:t>ведё</w:t>
      </w:r>
      <w:r w:rsidRPr="0039077B">
        <w:t>т активную инвестиционную политику.</w:t>
      </w:r>
    </w:p>
    <w:p w:rsidR="0011037C" w:rsidRDefault="0011037C" w:rsidP="0039077B"/>
    <w:p w:rsidR="0011037C" w:rsidRDefault="0011037C" w:rsidP="0039077B"/>
    <w:p w:rsidR="0011037C" w:rsidRDefault="0011037C" w:rsidP="0039077B"/>
    <w:p w:rsidR="0011037C" w:rsidRDefault="0011037C" w:rsidP="0039077B"/>
    <w:p w:rsidR="0011037C" w:rsidRPr="0039077B" w:rsidRDefault="0011037C" w:rsidP="0039077B"/>
    <w:p w:rsidR="00F07E06" w:rsidRPr="0039077B" w:rsidRDefault="0011037C" w:rsidP="0039077B">
      <w:pPr>
        <w:ind w:firstLine="0"/>
      </w:pPr>
      <w:r>
        <w:lastRenderedPageBreak/>
        <w:t>Таблица 30 -</w:t>
      </w:r>
      <w:r w:rsidR="004565DF" w:rsidRPr="0039077B">
        <w:t xml:space="preserve"> </w:t>
      </w:r>
      <w:r w:rsidR="00F07E06" w:rsidRPr="0039077B">
        <w:t>Динамика  денежных пот</w:t>
      </w:r>
      <w:r w:rsidR="004565DF" w:rsidRPr="0039077B">
        <w:t xml:space="preserve">оков по финансовым операциям в </w:t>
      </w:r>
      <w:r w:rsidR="00F07E06" w:rsidRPr="0039077B">
        <w:t>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5"/>
        <w:gridCol w:w="1419"/>
        <w:gridCol w:w="1275"/>
        <w:gridCol w:w="1133"/>
        <w:gridCol w:w="1242"/>
      </w:tblGrid>
      <w:tr w:rsidR="00F07E06" w:rsidRPr="0039077B" w:rsidTr="007B4DDD">
        <w:trPr>
          <w:trHeight w:val="454"/>
        </w:trPr>
        <w:tc>
          <w:tcPr>
            <w:tcW w:w="2428"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Показатели</w:t>
            </w:r>
          </w:p>
        </w:tc>
        <w:tc>
          <w:tcPr>
            <w:tcW w:w="720"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4565DF" w:rsidRPr="0039077B">
              <w:rPr>
                <w:bCs/>
              </w:rPr>
              <w:t xml:space="preserve"> </w:t>
            </w:r>
            <w:r w:rsidRPr="0039077B">
              <w:rPr>
                <w:bCs/>
              </w:rPr>
              <w:t>г.</w:t>
            </w:r>
          </w:p>
        </w:tc>
        <w:tc>
          <w:tcPr>
            <w:tcW w:w="647"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2015</w:t>
            </w:r>
            <w:r w:rsidR="004565DF" w:rsidRPr="0039077B">
              <w:rPr>
                <w:bCs/>
              </w:rPr>
              <w:t xml:space="preserve"> </w:t>
            </w:r>
            <w:r w:rsidRPr="0039077B">
              <w:rPr>
                <w:bCs/>
              </w:rPr>
              <w:t>г.</w:t>
            </w:r>
          </w:p>
        </w:tc>
        <w:tc>
          <w:tcPr>
            <w:tcW w:w="575"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2016</w:t>
            </w:r>
            <w:r w:rsidR="004565DF" w:rsidRPr="0039077B">
              <w:rPr>
                <w:bCs/>
              </w:rPr>
              <w:t xml:space="preserve"> </w:t>
            </w:r>
            <w:r w:rsidRPr="0039077B">
              <w:rPr>
                <w:bCs/>
              </w:rPr>
              <w:t>г.</w:t>
            </w:r>
          </w:p>
        </w:tc>
        <w:tc>
          <w:tcPr>
            <w:tcW w:w="630"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Откл-е 2016</w:t>
            </w:r>
            <w:r w:rsidR="004565DF" w:rsidRPr="0039077B">
              <w:rPr>
                <w:bCs/>
              </w:rPr>
              <w:t xml:space="preserve"> </w:t>
            </w:r>
            <w:r w:rsidRPr="0039077B">
              <w:rPr>
                <w:bCs/>
              </w:rPr>
              <w:t>г. от 2014</w:t>
            </w:r>
            <w:r w:rsidR="004565DF" w:rsidRPr="0039077B">
              <w:rPr>
                <w:bCs/>
              </w:rPr>
              <w:t xml:space="preserve"> </w:t>
            </w:r>
            <w:r w:rsidRPr="0039077B">
              <w:rPr>
                <w:bCs/>
              </w:rPr>
              <w:t>г., +,-</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Поступления по финансовым операциям, всего, в т. ч.</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847802</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1101671</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987272</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139470</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-получение кредитов и займов</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847802</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1101152</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986970</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139168</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поступления (влияние изменения курса иностр. валюты)</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519</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302</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302</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Платежи по финансовым операциям, всего, в т. ч.</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906625</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1300219</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1062150</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155525</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-на выплату платежей по распределению прибыли</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24184</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24063</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23936</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-248</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-в связи с возвратом кредитов и займов</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881814</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1276156</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1038214</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156400</w:t>
            </w:r>
          </w:p>
        </w:tc>
      </w:tr>
      <w:tr w:rsidR="00F07E06" w:rsidRPr="0039077B" w:rsidTr="007B4DDD">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платежи (влияние изменения курса иностр. валюты)</w:t>
            </w:r>
          </w:p>
        </w:tc>
        <w:tc>
          <w:tcPr>
            <w:tcW w:w="72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627</w:t>
            </w:r>
          </w:p>
        </w:tc>
        <w:tc>
          <w:tcPr>
            <w:tcW w:w="647"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w:t>
            </w:r>
          </w:p>
        </w:tc>
        <w:tc>
          <w:tcPr>
            <w:tcW w:w="630" w:type="pct"/>
            <w:shd w:val="clear" w:color="auto" w:fill="FFFFFF" w:themeFill="background1"/>
            <w:noWrap/>
            <w:vAlign w:val="center"/>
          </w:tcPr>
          <w:p w:rsidR="00F07E06" w:rsidRPr="0039077B" w:rsidRDefault="00F07E06" w:rsidP="0011037C">
            <w:pPr>
              <w:spacing w:line="240" w:lineRule="auto"/>
              <w:ind w:firstLine="0"/>
              <w:jc w:val="center"/>
            </w:pPr>
            <w:r w:rsidRPr="0039077B">
              <w:rPr>
                <w:bCs/>
              </w:rPr>
              <w:t>-627</w:t>
            </w:r>
          </w:p>
        </w:tc>
      </w:tr>
    </w:tbl>
    <w:p w:rsidR="00F07E06" w:rsidRPr="0039077B" w:rsidRDefault="00F07E06" w:rsidP="0039077B"/>
    <w:p w:rsidR="00F07E06" w:rsidRPr="0039077B" w:rsidRDefault="00F07E06" w:rsidP="0039077B">
      <w:r w:rsidRPr="0039077B">
        <w:t>В 2014</w:t>
      </w:r>
      <w:r w:rsidR="007B4DDD" w:rsidRPr="0039077B">
        <w:t xml:space="preserve"> </w:t>
      </w:r>
      <w:r w:rsidRPr="0039077B">
        <w:t>г. поступления по финансовым по операциям были связаны только с получением займов и кредитов.</w:t>
      </w:r>
    </w:p>
    <w:p w:rsidR="00F07E06" w:rsidRPr="0039077B" w:rsidRDefault="00F07E06" w:rsidP="0039077B">
      <w:r w:rsidRPr="0039077B">
        <w:t>В 2015-2016</w:t>
      </w:r>
      <w:r w:rsidR="007B4DDD" w:rsidRPr="0039077B">
        <w:t xml:space="preserve"> </w:t>
      </w:r>
      <w:r w:rsidRPr="0039077B">
        <w:t>гг. поступления по финансовым операциям корректировались на величину положительного изменения курса иностранной валюты.</w:t>
      </w:r>
    </w:p>
    <w:p w:rsidR="00F07E06" w:rsidRPr="0039077B" w:rsidRDefault="00F07E06" w:rsidP="0039077B">
      <w:r w:rsidRPr="0039077B">
        <w:t>Платежи по финансовым операциям связаны с выплатой прибыли и возвратом взятых кредитов и займов. В 2014</w:t>
      </w:r>
      <w:r w:rsidR="007B4DDD" w:rsidRPr="0039077B">
        <w:t xml:space="preserve"> </w:t>
      </w:r>
      <w:r w:rsidRPr="0039077B">
        <w:t>г. величину платежей скорректировали на величину отрицательного изменения курса иностранной валюты.</w:t>
      </w:r>
    </w:p>
    <w:p w:rsidR="00F07E06" w:rsidRPr="0039077B" w:rsidRDefault="00F07E06" w:rsidP="0039077B">
      <w:pPr>
        <w:ind w:firstLine="0"/>
      </w:pPr>
      <w:r w:rsidRPr="0039077B">
        <w:t>Таблиц</w:t>
      </w:r>
      <w:r w:rsidR="0011037C">
        <w:t>а 31 -</w:t>
      </w:r>
      <w:r w:rsidR="007B4DDD" w:rsidRPr="0039077B">
        <w:t xml:space="preserve"> </w:t>
      </w:r>
      <w:r w:rsidRPr="0039077B">
        <w:t>Структура денежных потоков по финансовым</w:t>
      </w:r>
      <w:r w:rsidR="007B4DDD" w:rsidRPr="0039077B">
        <w:t xml:space="preserve"> операциям в </w:t>
      </w:r>
      <w:r w:rsidRPr="0039077B">
        <w:t>АО «Комитекс»,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6"/>
        <w:gridCol w:w="1135"/>
        <w:gridCol w:w="1133"/>
        <w:gridCol w:w="993"/>
        <w:gridCol w:w="1807"/>
      </w:tblGrid>
      <w:tr w:rsidR="005200C2" w:rsidRPr="0039077B" w:rsidTr="005200C2">
        <w:trPr>
          <w:trHeight w:val="454"/>
        </w:trPr>
        <w:tc>
          <w:tcPr>
            <w:tcW w:w="2428"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5200C2" w:rsidRPr="0039077B">
              <w:rPr>
                <w:bCs/>
              </w:rPr>
              <w:t xml:space="preserve"> </w:t>
            </w:r>
            <w:r w:rsidRPr="0039077B">
              <w:rPr>
                <w:bCs/>
              </w:rPr>
              <w:t>г.</w:t>
            </w:r>
          </w:p>
        </w:tc>
        <w:tc>
          <w:tcPr>
            <w:tcW w:w="575"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2015</w:t>
            </w:r>
            <w:r w:rsidR="005200C2" w:rsidRPr="0039077B">
              <w:rPr>
                <w:bCs/>
              </w:rPr>
              <w:t xml:space="preserve"> </w:t>
            </w:r>
            <w:r w:rsidRPr="0039077B">
              <w:rPr>
                <w:bCs/>
              </w:rPr>
              <w:t>г.</w:t>
            </w:r>
          </w:p>
        </w:tc>
        <w:tc>
          <w:tcPr>
            <w:tcW w:w="504"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2016</w:t>
            </w:r>
            <w:r w:rsidR="005200C2" w:rsidRPr="0039077B">
              <w:rPr>
                <w:bCs/>
              </w:rPr>
              <w:t xml:space="preserve"> </w:t>
            </w:r>
            <w:r w:rsidRPr="0039077B">
              <w:rPr>
                <w:bCs/>
              </w:rPr>
              <w:t>г.</w:t>
            </w:r>
          </w:p>
        </w:tc>
        <w:tc>
          <w:tcPr>
            <w:tcW w:w="917" w:type="pct"/>
            <w:shd w:val="clear" w:color="auto" w:fill="FFFFFF" w:themeFill="background1"/>
            <w:vAlign w:val="center"/>
          </w:tcPr>
          <w:p w:rsidR="00F07E06" w:rsidRPr="0039077B" w:rsidRDefault="00F07E06" w:rsidP="0011037C">
            <w:pPr>
              <w:spacing w:line="240" w:lineRule="auto"/>
              <w:ind w:firstLine="0"/>
              <w:jc w:val="center"/>
              <w:rPr>
                <w:bCs/>
              </w:rPr>
            </w:pPr>
            <w:r w:rsidRPr="0039077B">
              <w:rPr>
                <w:bCs/>
              </w:rPr>
              <w:t>Откл-е 2016</w:t>
            </w:r>
            <w:r w:rsidR="005200C2" w:rsidRPr="0039077B">
              <w:rPr>
                <w:bCs/>
              </w:rPr>
              <w:t xml:space="preserve"> </w:t>
            </w:r>
            <w:r w:rsidRPr="0039077B">
              <w:rPr>
                <w:bCs/>
              </w:rPr>
              <w:t>г. от 2014</w:t>
            </w:r>
            <w:r w:rsidR="005200C2" w:rsidRPr="0039077B">
              <w:rPr>
                <w:bCs/>
              </w:rPr>
              <w:t xml:space="preserve"> г., </w:t>
            </w:r>
            <w:r w:rsidRPr="0039077B">
              <w:rPr>
                <w:bCs/>
              </w:rPr>
              <w:t>+,-</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Поступления по финансовым операциям, всего, в т. ч.</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lastRenderedPageBreak/>
              <w:t>-получение кредитов и займов</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99,95</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99,97</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-0,03</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поступления (влияние изменения курса иностр. валюты)</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0,05</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0,03</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0,03</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Платежи по финансовым операциям, всего, в т. ч.</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100,00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-на выплату платежей по распределению прибыли</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2,67</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1,85</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2,25</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-0,41</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-в связи с возвратом кредитов и займов</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97,26</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98,15</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97,75</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0,48</w:t>
            </w:r>
          </w:p>
        </w:tc>
      </w:tr>
      <w:tr w:rsidR="005200C2" w:rsidRPr="0039077B" w:rsidTr="005200C2">
        <w:trPr>
          <w:trHeight w:val="454"/>
        </w:trPr>
        <w:tc>
          <w:tcPr>
            <w:tcW w:w="2428" w:type="pct"/>
            <w:shd w:val="clear" w:color="auto" w:fill="FFFFFF" w:themeFill="background1"/>
            <w:noWrap/>
            <w:vAlign w:val="center"/>
          </w:tcPr>
          <w:p w:rsidR="00F07E06" w:rsidRPr="0039077B" w:rsidRDefault="00F07E06" w:rsidP="0011037C">
            <w:pPr>
              <w:spacing w:line="240" w:lineRule="auto"/>
              <w:ind w:firstLine="0"/>
              <w:jc w:val="left"/>
            </w:pPr>
            <w:r w:rsidRPr="0039077B">
              <w:t>-прочие платежи (влияние изменения курса иностр. валюты)</w:t>
            </w:r>
          </w:p>
        </w:tc>
        <w:tc>
          <w:tcPr>
            <w:tcW w:w="576" w:type="pct"/>
            <w:shd w:val="clear" w:color="auto" w:fill="FFFFFF" w:themeFill="background1"/>
            <w:noWrap/>
            <w:vAlign w:val="center"/>
          </w:tcPr>
          <w:p w:rsidR="00F07E06" w:rsidRPr="0039077B" w:rsidRDefault="00F07E06" w:rsidP="0011037C">
            <w:pPr>
              <w:spacing w:line="240" w:lineRule="auto"/>
              <w:ind w:firstLine="0"/>
              <w:jc w:val="center"/>
            </w:pPr>
            <w:r w:rsidRPr="0039077B">
              <w:t>0,07</w:t>
            </w:r>
          </w:p>
        </w:tc>
        <w:tc>
          <w:tcPr>
            <w:tcW w:w="575"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504" w:type="pct"/>
            <w:shd w:val="clear" w:color="auto" w:fill="FFFFFF" w:themeFill="background1"/>
            <w:noWrap/>
            <w:vAlign w:val="center"/>
          </w:tcPr>
          <w:p w:rsidR="00F07E06" w:rsidRPr="0039077B" w:rsidRDefault="00F07E06" w:rsidP="0011037C">
            <w:pPr>
              <w:spacing w:line="240" w:lineRule="auto"/>
              <w:ind w:firstLine="0"/>
              <w:jc w:val="center"/>
            </w:pPr>
            <w:r w:rsidRPr="0039077B">
              <w:t>0,00</w:t>
            </w:r>
          </w:p>
        </w:tc>
        <w:tc>
          <w:tcPr>
            <w:tcW w:w="917" w:type="pct"/>
            <w:shd w:val="clear" w:color="auto" w:fill="FFFFFF" w:themeFill="background1"/>
            <w:noWrap/>
            <w:vAlign w:val="center"/>
          </w:tcPr>
          <w:p w:rsidR="00F07E06" w:rsidRPr="0039077B" w:rsidRDefault="00F07E06" w:rsidP="0011037C">
            <w:pPr>
              <w:spacing w:line="240" w:lineRule="auto"/>
              <w:ind w:firstLine="0"/>
              <w:jc w:val="center"/>
            </w:pPr>
            <w:r w:rsidRPr="0039077B">
              <w:t>-0,07</w:t>
            </w:r>
          </w:p>
        </w:tc>
      </w:tr>
    </w:tbl>
    <w:p w:rsidR="00F07E06" w:rsidRPr="0039077B" w:rsidRDefault="00F07E06" w:rsidP="0039077B"/>
    <w:p w:rsidR="00F07E06" w:rsidRPr="0039077B" w:rsidRDefault="005200C2" w:rsidP="0039077B">
      <w:r w:rsidRPr="0039077B">
        <w:t xml:space="preserve">И поступления, и платежи в </w:t>
      </w:r>
      <w:r w:rsidR="00F07E06" w:rsidRPr="0039077B">
        <w:t>АО «Комитекс»</w:t>
      </w:r>
      <w:r w:rsidRPr="0039077B">
        <w:t xml:space="preserve"> </w:t>
      </w:r>
      <w:r w:rsidR="00F07E06" w:rsidRPr="0039077B">
        <w:t xml:space="preserve">связаны в основном </w:t>
      </w:r>
      <w:r w:rsidRPr="0039077B">
        <w:t>с заё</w:t>
      </w:r>
      <w:r w:rsidR="00F07E06" w:rsidRPr="0039077B">
        <w:t>мной деятельностью предприятия.</w:t>
      </w:r>
    </w:p>
    <w:p w:rsidR="00F07E06" w:rsidRPr="0039077B" w:rsidRDefault="00F07E06" w:rsidP="0039077B">
      <w:r w:rsidRPr="0039077B">
        <w:t>Таким образом, можно сделать вывод о том, что в структуре поступлений и платежей почти все 100% занимают получение кредитов и займов и их погашение.</w:t>
      </w:r>
    </w:p>
    <w:p w:rsidR="00F07E06" w:rsidRPr="0039077B" w:rsidRDefault="00F07E06" w:rsidP="0039077B">
      <w:r w:rsidRPr="0039077B">
        <w:t>Далее проанализируем денежные потоки косвенным методом.</w:t>
      </w:r>
    </w:p>
    <w:p w:rsidR="00F07E06" w:rsidRPr="0039077B" w:rsidRDefault="00F07E06" w:rsidP="0039077B">
      <w:r w:rsidRPr="0039077B">
        <w:t xml:space="preserve">Результаты представим в таблице </w:t>
      </w:r>
      <w:r w:rsidR="0011037C">
        <w:t>32</w:t>
      </w:r>
      <w:r w:rsidRPr="0039077B">
        <w:t>.</w:t>
      </w:r>
    </w:p>
    <w:p w:rsidR="00F07E06" w:rsidRPr="0039077B" w:rsidRDefault="005200C2" w:rsidP="0039077B">
      <w:r w:rsidRPr="0039077B">
        <w:t>За счё</w:t>
      </w:r>
      <w:r w:rsidR="00F07E06" w:rsidRPr="0039077B">
        <w:t>т увеличения нераспределенной прибыли денежный поток в 2014</w:t>
      </w:r>
      <w:r w:rsidRPr="0039077B">
        <w:t xml:space="preserve"> </w:t>
      </w:r>
      <w:r w:rsidR="00F07E06" w:rsidRPr="0039077B">
        <w:t>г. увеличился на 10928 тыс. руб.. в 2015</w:t>
      </w:r>
      <w:r w:rsidRPr="0039077B">
        <w:t xml:space="preserve"> </w:t>
      </w:r>
      <w:r w:rsidR="00F07E06" w:rsidRPr="0039077B">
        <w:t>г. - на 11627 тыс. руб.. в 2016</w:t>
      </w:r>
      <w:r w:rsidRPr="0039077B">
        <w:t xml:space="preserve"> </w:t>
      </w:r>
      <w:r w:rsidR="00F07E06" w:rsidRPr="0039077B">
        <w:t>г. –на 6383 тыс. руб.</w:t>
      </w:r>
      <w:r w:rsidRPr="0039077B">
        <w:t xml:space="preserve"> </w:t>
      </w:r>
      <w:r w:rsidR="00F07E06" w:rsidRPr="0039077B">
        <w:t>Прирост стоимости внеоборотных активов обусловил отрицательное влияние на денежный поток за все периоды исследования.</w:t>
      </w:r>
    </w:p>
    <w:p w:rsidR="00F07E06" w:rsidRPr="0039077B" w:rsidRDefault="00F07E06" w:rsidP="0039077B">
      <w:r w:rsidRPr="0039077B">
        <w:t>Уменьшение стоимости нематериальных активов привело к росту положительного денежного потока в 2014</w:t>
      </w:r>
      <w:r w:rsidR="005200C2" w:rsidRPr="0039077B">
        <w:t xml:space="preserve"> </w:t>
      </w:r>
      <w:r w:rsidRPr="0039077B">
        <w:t>г. – на 4 тыс. руб., в 2016</w:t>
      </w:r>
      <w:r w:rsidR="005200C2" w:rsidRPr="0039077B">
        <w:t xml:space="preserve"> </w:t>
      </w:r>
      <w:r w:rsidRPr="0039077B">
        <w:t>г. – на 2 тыс. руб.</w:t>
      </w:r>
    </w:p>
    <w:p w:rsidR="00F07E06" w:rsidRPr="0039077B" w:rsidRDefault="00F07E06" w:rsidP="0039077B">
      <w:pPr>
        <w:ind w:firstLine="0"/>
      </w:pPr>
      <w:r w:rsidRPr="0039077B">
        <w:t xml:space="preserve">Таблица </w:t>
      </w:r>
      <w:r w:rsidR="0011037C">
        <w:t>32 -</w:t>
      </w:r>
      <w:r w:rsidR="005200C2" w:rsidRPr="0039077B">
        <w:t xml:space="preserve"> </w:t>
      </w:r>
      <w:r w:rsidRPr="0039077B">
        <w:t>Формирование денежн</w:t>
      </w:r>
      <w:r w:rsidR="005200C2" w:rsidRPr="0039077B">
        <w:t xml:space="preserve">ых потоков косвенным методом в </w:t>
      </w:r>
      <w:r w:rsidRPr="0039077B">
        <w:t xml:space="preserve">АО «Комитекс»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34"/>
        <w:gridCol w:w="1120"/>
        <w:gridCol w:w="1150"/>
        <w:gridCol w:w="1150"/>
      </w:tblGrid>
      <w:tr w:rsidR="00F07E06" w:rsidRPr="0039077B" w:rsidTr="005200C2">
        <w:trPr>
          <w:trHeight w:val="495"/>
        </w:trPr>
        <w:tc>
          <w:tcPr>
            <w:tcW w:w="3273" w:type="pct"/>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Влияние факторов</w:t>
            </w:r>
          </w:p>
        </w:tc>
        <w:tc>
          <w:tcPr>
            <w:tcW w:w="576"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32592F" w:rsidRPr="0039077B">
              <w:rPr>
                <w:bCs/>
              </w:rPr>
              <w:t xml:space="preserve"> </w:t>
            </w:r>
            <w:r w:rsidRPr="0039077B">
              <w:rPr>
                <w:bCs/>
              </w:rPr>
              <w:t>г.</w:t>
            </w:r>
          </w:p>
        </w:tc>
        <w:tc>
          <w:tcPr>
            <w:tcW w:w="576"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2015</w:t>
            </w:r>
            <w:r w:rsidR="0032592F" w:rsidRPr="0039077B">
              <w:rPr>
                <w:bCs/>
              </w:rPr>
              <w:t xml:space="preserve"> </w:t>
            </w:r>
            <w:r w:rsidRPr="0039077B">
              <w:rPr>
                <w:bCs/>
              </w:rPr>
              <w:t>г.</w:t>
            </w:r>
          </w:p>
        </w:tc>
        <w:tc>
          <w:tcPr>
            <w:tcW w:w="575" w:type="pct"/>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2016</w:t>
            </w:r>
            <w:r w:rsidR="0032592F" w:rsidRPr="0039077B">
              <w:rPr>
                <w:bCs/>
              </w:rPr>
              <w:t xml:space="preserve"> </w:t>
            </w:r>
            <w:r w:rsidRPr="0039077B">
              <w:rPr>
                <w:bCs/>
              </w:rPr>
              <w:t>г.</w:t>
            </w:r>
          </w:p>
        </w:tc>
      </w:tr>
      <w:tr w:rsidR="00F07E06" w:rsidRPr="0039077B" w:rsidTr="005200C2">
        <w:trPr>
          <w:trHeight w:val="270"/>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1. Увеличение (+), уменьшение (-) нераспределенной прибыли</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-12144</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-42635</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66346</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2. Увеличение (</w:t>
            </w:r>
            <w:r w:rsidR="00B24EF5" w:rsidRPr="0039077B">
              <w:rPr>
                <w:b/>
                <w:bCs/>
              </w:rPr>
              <w:t xml:space="preserve">-), уменьшение (+) внеобор. </w:t>
            </w:r>
            <w:r w:rsidRPr="0039077B">
              <w:rPr>
                <w:b/>
                <w:bCs/>
              </w:rPr>
              <w:t>активов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65603</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74919</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33076</w:t>
            </w:r>
          </w:p>
        </w:tc>
      </w:tr>
      <w:tr w:rsidR="00F07E06" w:rsidRPr="0039077B" w:rsidTr="005200C2">
        <w:trPr>
          <w:trHeight w:val="450"/>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w:t>
            </w:r>
            <w:r w:rsidR="00FE3BBB" w:rsidRPr="0039077B">
              <w:t xml:space="preserve">, уменьшение (+) немат. </w:t>
            </w:r>
            <w:r w:rsidRPr="0039077B">
              <w:t>активов (остат.</w:t>
            </w:r>
            <w:r w:rsidR="00FE3BBB" w:rsidRPr="0039077B">
              <w:t xml:space="preserve"> </w:t>
            </w:r>
            <w:r w:rsidRPr="0039077B">
              <w:t>стоимость)</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28</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58</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20</w:t>
            </w:r>
          </w:p>
        </w:tc>
      </w:tr>
      <w:tr w:rsidR="00F07E06" w:rsidRPr="0039077B" w:rsidTr="005200C2">
        <w:trPr>
          <w:trHeight w:val="450"/>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lastRenderedPageBreak/>
              <w:t>Увеличение (-), уменьшение (+) основных средств (остат.</w:t>
            </w:r>
            <w:r w:rsidR="00FE3BBB" w:rsidRPr="0039077B">
              <w:t xml:space="preserve"> </w:t>
            </w:r>
            <w:r w:rsidRPr="0039077B">
              <w:t>стоимость)</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65152</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74821</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37140</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других активов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423</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40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-4084</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3. Увеличен</w:t>
            </w:r>
            <w:r w:rsidR="00FE3BBB" w:rsidRPr="0039077B">
              <w:rPr>
                <w:b/>
                <w:bCs/>
              </w:rPr>
              <w:t>ие (-), уменьшение (+) оборот.</w:t>
            </w:r>
            <w:r w:rsidRPr="0039077B">
              <w:rPr>
                <w:b/>
                <w:bCs/>
              </w:rPr>
              <w:t xml:space="preserve"> активов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11354</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34872</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-23769</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запасов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59582</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-62575</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-28916</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НДС</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1197</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27</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3446</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w:t>
            </w:r>
            <w:r w:rsidR="00FE3BBB" w:rsidRPr="0039077B">
              <w:t>ие (+) дебиторской задолжен.</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-47901</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102690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-3566</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других активов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-1524</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-5270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5267</w:t>
            </w:r>
          </w:p>
        </w:tc>
      </w:tr>
      <w:tr w:rsidR="00F07E06" w:rsidRPr="0039077B" w:rsidTr="005200C2">
        <w:trPr>
          <w:trHeight w:val="450"/>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4. Увеличение (+), уменьшение (-) капитала за исключением нераспределенной прибыли</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0</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0</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5. Увеличение (+), уменьшение (-) долгосрочных обязательств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-71674</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-71390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112004</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кредитов и займов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-68676</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-70213</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111256</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прочих обязательств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-2998</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-1177</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748</w:t>
            </w:r>
          </w:p>
        </w:tc>
      </w:tr>
      <w:tr w:rsidR="00F07E06" w:rsidRPr="0039077B" w:rsidTr="005200C2">
        <w:trPr>
          <w:trHeight w:val="345"/>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6. Увеличение (+), уменьшение (-) краткосрочных обязательств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23874</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-1570</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-192385</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кредитов и займов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34778</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-106715</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-162500</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pPr>
            <w:r w:rsidRPr="0039077B">
              <w:t>Увеличение (+), уменьшение (-) кредиторской задолженности</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-9187</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96667</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pPr>
            <w:r w:rsidRPr="0039077B">
              <w:t>-35078</w:t>
            </w:r>
          </w:p>
        </w:tc>
      </w:tr>
      <w:tr w:rsidR="00F07E06" w:rsidRPr="0039077B" w:rsidTr="005200C2">
        <w:trPr>
          <w:trHeight w:val="255"/>
        </w:trPr>
        <w:tc>
          <w:tcPr>
            <w:tcW w:w="3273" w:type="pct"/>
            <w:shd w:val="clear" w:color="auto" w:fill="FFFFFF" w:themeFill="background1"/>
            <w:vAlign w:val="center"/>
            <w:hideMark/>
          </w:tcPr>
          <w:p w:rsidR="00F07E06" w:rsidRPr="0039077B" w:rsidRDefault="00F07E06" w:rsidP="0011037C">
            <w:pPr>
              <w:spacing w:line="240" w:lineRule="auto"/>
              <w:ind w:firstLine="0"/>
              <w:jc w:val="left"/>
              <w:rPr>
                <w:b/>
                <w:bCs/>
              </w:rPr>
            </w:pPr>
            <w:r w:rsidRPr="0039077B">
              <w:rPr>
                <w:b/>
                <w:bCs/>
              </w:rPr>
              <w:t>Изменение денежных средств</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17013</w:t>
            </w:r>
          </w:p>
        </w:tc>
        <w:tc>
          <w:tcPr>
            <w:tcW w:w="576"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-5804</w:t>
            </w:r>
          </w:p>
        </w:tc>
        <w:tc>
          <w:tcPr>
            <w:tcW w:w="575" w:type="pct"/>
            <w:shd w:val="clear" w:color="auto" w:fill="FFFFFF" w:themeFill="background1"/>
            <w:noWrap/>
            <w:vAlign w:val="center"/>
            <w:hideMark/>
          </w:tcPr>
          <w:p w:rsidR="00F07E06" w:rsidRPr="0039077B" w:rsidRDefault="00F07E06" w:rsidP="0011037C">
            <w:pPr>
              <w:spacing w:line="240" w:lineRule="auto"/>
              <w:ind w:firstLine="0"/>
              <w:jc w:val="center"/>
              <w:rPr>
                <w:b/>
                <w:bCs/>
              </w:rPr>
            </w:pPr>
            <w:r w:rsidRPr="0039077B">
              <w:rPr>
                <w:b/>
                <w:bCs/>
              </w:rPr>
              <w:t>-4728</w:t>
            </w:r>
          </w:p>
        </w:tc>
      </w:tr>
    </w:tbl>
    <w:p w:rsidR="00F07E06" w:rsidRPr="0039077B" w:rsidRDefault="00F07E06" w:rsidP="0039077B">
      <w:pPr>
        <w:ind w:firstLine="709"/>
      </w:pPr>
      <w:r w:rsidRPr="0039077B">
        <w:t xml:space="preserve">Снижение стоимости НМА привело к положительному влиянию на </w:t>
      </w:r>
      <w:r w:rsidR="0032592F" w:rsidRPr="0039077B">
        <w:t xml:space="preserve">величину денежного потока. Так, </w:t>
      </w:r>
      <w:r w:rsidRPr="0039077B">
        <w:t>в частности,  в 2014</w:t>
      </w:r>
      <w:r w:rsidR="0032592F" w:rsidRPr="0039077B">
        <w:t xml:space="preserve"> </w:t>
      </w:r>
      <w:r w:rsidRPr="0039077B">
        <w:t>г. он увеличился  на 28 тыс. руб., в 2015</w:t>
      </w:r>
      <w:r w:rsidR="0032592F" w:rsidRPr="0039077B">
        <w:t xml:space="preserve"> </w:t>
      </w:r>
      <w:r w:rsidRPr="0039077B">
        <w:t>г. – на 58 тыс. руб., в 2016</w:t>
      </w:r>
      <w:r w:rsidR="0032592F" w:rsidRPr="0039077B">
        <w:t xml:space="preserve"> </w:t>
      </w:r>
      <w:r w:rsidRPr="0039077B">
        <w:t>г. – на 20 тыс. руб.</w:t>
      </w:r>
    </w:p>
    <w:p w:rsidR="00F07E06" w:rsidRPr="0039077B" w:rsidRDefault="00F07E06" w:rsidP="0039077B">
      <w:r w:rsidRPr="0039077B">
        <w:t>Снижение стоимости основных средств привело к положительному влиянию на</w:t>
      </w:r>
      <w:r w:rsidR="0032592F" w:rsidRPr="0039077B">
        <w:t xml:space="preserve"> величину денежного потока. Так, </w:t>
      </w:r>
      <w:r w:rsidRPr="0039077B">
        <w:t>в частности,  в 2014</w:t>
      </w:r>
      <w:r w:rsidR="0032592F" w:rsidRPr="0039077B">
        <w:t xml:space="preserve"> </w:t>
      </w:r>
      <w:r w:rsidRPr="0039077B">
        <w:t>г. он увеличился  на 65152 тыс. руб., в 2015</w:t>
      </w:r>
      <w:r w:rsidR="0032592F" w:rsidRPr="0039077B">
        <w:t xml:space="preserve"> </w:t>
      </w:r>
      <w:r w:rsidRPr="0039077B">
        <w:t>г. – на 74821 тыс. руб., в 2016</w:t>
      </w:r>
      <w:r w:rsidR="0032592F" w:rsidRPr="0039077B">
        <w:t xml:space="preserve"> </w:t>
      </w:r>
      <w:r w:rsidRPr="0039077B">
        <w:t>г. – на 37140 тыс. руб.</w:t>
      </w:r>
    </w:p>
    <w:p w:rsidR="00F07E06" w:rsidRPr="0039077B" w:rsidRDefault="00F07E06" w:rsidP="0039077B">
      <w:r w:rsidRPr="0039077B">
        <w:t>Прирост стоимости прочих активов в 2016</w:t>
      </w:r>
      <w:r w:rsidR="0032592F" w:rsidRPr="0039077B">
        <w:t xml:space="preserve"> </w:t>
      </w:r>
      <w:r w:rsidRPr="0039077B">
        <w:t>г.</w:t>
      </w:r>
      <w:r w:rsidR="0032592F" w:rsidRPr="0039077B">
        <w:t xml:space="preserve"> привё</w:t>
      </w:r>
      <w:r w:rsidRPr="0039077B">
        <w:t>л к оттоку денежных средств в 2014</w:t>
      </w:r>
      <w:r w:rsidR="0032592F" w:rsidRPr="0039077B">
        <w:t xml:space="preserve"> </w:t>
      </w:r>
      <w:r w:rsidRPr="0039077B">
        <w:t>г. на 4084 тыс. руб.</w:t>
      </w:r>
    </w:p>
    <w:p w:rsidR="00F07E06" w:rsidRPr="0039077B" w:rsidRDefault="00F07E06" w:rsidP="0039077B">
      <w:r w:rsidRPr="0039077B">
        <w:t>В 2014-2015</w:t>
      </w:r>
      <w:r w:rsidR="0032592F" w:rsidRPr="0039077B">
        <w:t xml:space="preserve"> </w:t>
      </w:r>
      <w:r w:rsidRPr="0039077B">
        <w:t>гг. имеет место выбытие прочих внеоборотных активов, соответственно, имеем п</w:t>
      </w:r>
      <w:r w:rsidR="0032592F" w:rsidRPr="0039077B">
        <w:t>оложительное влияние на денежный</w:t>
      </w:r>
      <w:r w:rsidRPr="0039077B">
        <w:t xml:space="preserve"> поток в размере: в 2014</w:t>
      </w:r>
      <w:r w:rsidR="0032592F" w:rsidRPr="0039077B">
        <w:t xml:space="preserve"> </w:t>
      </w:r>
      <w:r w:rsidRPr="0039077B">
        <w:t>г. – в сумме 423 тыс. руб., в 2015</w:t>
      </w:r>
      <w:r w:rsidR="0032592F" w:rsidRPr="0039077B">
        <w:t xml:space="preserve"> </w:t>
      </w:r>
      <w:r w:rsidRPr="0039077B">
        <w:t>г. – в сумме 40 тыс. руб.</w:t>
      </w:r>
    </w:p>
    <w:p w:rsidR="00F07E06" w:rsidRPr="0039077B" w:rsidRDefault="00F07E06" w:rsidP="0039077B">
      <w:r w:rsidRPr="0039077B">
        <w:t>Влияние изменений оборотных активов на величину денежного потока в 2014</w:t>
      </w:r>
      <w:r w:rsidR="0032592F" w:rsidRPr="0039077B">
        <w:t xml:space="preserve"> </w:t>
      </w:r>
      <w:r w:rsidRPr="0039077B">
        <w:t>г. и 2015</w:t>
      </w:r>
      <w:r w:rsidR="0032592F" w:rsidRPr="0039077B">
        <w:t xml:space="preserve"> </w:t>
      </w:r>
      <w:r w:rsidRPr="0039077B">
        <w:t>г. является положительным, в 2016</w:t>
      </w:r>
      <w:r w:rsidR="0032592F" w:rsidRPr="0039077B">
        <w:t xml:space="preserve"> </w:t>
      </w:r>
      <w:r w:rsidRPr="0039077B">
        <w:t xml:space="preserve">г. – отрицательным. </w:t>
      </w:r>
    </w:p>
    <w:p w:rsidR="00F07E06" w:rsidRPr="0039077B" w:rsidRDefault="00F07E06" w:rsidP="0039077B">
      <w:r w:rsidRPr="0039077B">
        <w:lastRenderedPageBreak/>
        <w:t>Снижение запасов в 2014</w:t>
      </w:r>
      <w:r w:rsidR="0032592F" w:rsidRPr="0039077B">
        <w:t xml:space="preserve"> </w:t>
      </w:r>
      <w:r w:rsidRPr="0039077B">
        <w:t>г. привело к притоку денежных средств в размере 59582 тыс. руб.</w:t>
      </w:r>
    </w:p>
    <w:p w:rsidR="00F07E06" w:rsidRPr="0039077B" w:rsidRDefault="00F07E06" w:rsidP="0039077B">
      <w:r w:rsidRPr="0039077B">
        <w:t>В 2015-2016</w:t>
      </w:r>
      <w:r w:rsidR="0032592F" w:rsidRPr="0039077B">
        <w:t xml:space="preserve"> </w:t>
      </w:r>
      <w:r w:rsidRPr="0039077B">
        <w:t>гг. имеем рост остатков запасов, в результате в 2015-2016</w:t>
      </w:r>
      <w:r w:rsidR="0032592F" w:rsidRPr="0039077B">
        <w:t xml:space="preserve"> </w:t>
      </w:r>
      <w:r w:rsidRPr="0039077B">
        <w:t>гг. наблюдается отток денежных средств в размере 62575 тыс. руб. и 28916 тыс. руб. соответственно.</w:t>
      </w:r>
    </w:p>
    <w:p w:rsidR="00F07E06" w:rsidRPr="0039077B" w:rsidRDefault="00F07E06" w:rsidP="0039077B">
      <w:r w:rsidRPr="0039077B">
        <w:t>Снижение НДС на протяжении 2014-2016</w:t>
      </w:r>
      <w:r w:rsidR="0032592F" w:rsidRPr="0039077B">
        <w:t xml:space="preserve"> </w:t>
      </w:r>
      <w:r w:rsidRPr="0039077B">
        <w:t>гг. привело к притоку денежных средств на 1197 тыс. руб. в 2014</w:t>
      </w:r>
      <w:r w:rsidR="0032592F" w:rsidRPr="0039077B">
        <w:t xml:space="preserve"> </w:t>
      </w:r>
      <w:r w:rsidRPr="0039077B">
        <w:t>г., на 27 тыс. руб. в 2015</w:t>
      </w:r>
      <w:r w:rsidR="0032592F" w:rsidRPr="0039077B">
        <w:t xml:space="preserve"> </w:t>
      </w:r>
      <w:r w:rsidRPr="0039077B">
        <w:t>г. и на 3446 тыс. руб. в 2016</w:t>
      </w:r>
      <w:r w:rsidR="0032592F" w:rsidRPr="0039077B">
        <w:t xml:space="preserve"> </w:t>
      </w:r>
      <w:r w:rsidRPr="0039077B">
        <w:t>г.</w:t>
      </w:r>
    </w:p>
    <w:p w:rsidR="00F07E06" w:rsidRPr="0039077B" w:rsidRDefault="00F07E06" w:rsidP="0039077B">
      <w:r w:rsidRPr="0039077B">
        <w:t>В 2014</w:t>
      </w:r>
      <w:r w:rsidR="0032592F" w:rsidRPr="0039077B">
        <w:t xml:space="preserve"> </w:t>
      </w:r>
      <w:r w:rsidRPr="0039077B">
        <w:t>г., 2016</w:t>
      </w:r>
      <w:r w:rsidR="0032592F" w:rsidRPr="0039077B">
        <w:t xml:space="preserve"> </w:t>
      </w:r>
      <w:r w:rsidRPr="0039077B">
        <w:t xml:space="preserve">г.  величина дебиторской задолженности </w:t>
      </w:r>
      <w:r w:rsidR="0032592F" w:rsidRPr="0039077B">
        <w:t>растё</w:t>
      </w:r>
      <w:r w:rsidRPr="0039077B">
        <w:t>т, что привело к оттоку</w:t>
      </w:r>
      <w:r w:rsidR="0032592F" w:rsidRPr="0039077B">
        <w:t xml:space="preserve"> </w:t>
      </w:r>
      <w:r w:rsidRPr="0039077B">
        <w:t>денежных средств в размере 47901 тыс. руб. в 2014</w:t>
      </w:r>
      <w:r w:rsidR="0032592F" w:rsidRPr="0039077B">
        <w:t xml:space="preserve"> </w:t>
      </w:r>
      <w:r w:rsidRPr="0039077B">
        <w:t>г.,</w:t>
      </w:r>
      <w:r w:rsidR="0032592F" w:rsidRPr="0039077B">
        <w:t xml:space="preserve"> </w:t>
      </w:r>
      <w:r w:rsidRPr="0039077B">
        <w:t>3566 тыс. руб. – в 2016</w:t>
      </w:r>
      <w:r w:rsidR="0032592F" w:rsidRPr="0039077B">
        <w:t xml:space="preserve"> </w:t>
      </w:r>
      <w:r w:rsidRPr="0039077B">
        <w:t xml:space="preserve">г. </w:t>
      </w:r>
    </w:p>
    <w:p w:rsidR="00F07E06" w:rsidRPr="0039077B" w:rsidRDefault="00F07E06" w:rsidP="0039077B">
      <w:r w:rsidRPr="0039077B">
        <w:t>Снижение дебиторской задолженности в 2015</w:t>
      </w:r>
      <w:r w:rsidR="0032592F" w:rsidRPr="0039077B">
        <w:t xml:space="preserve"> </w:t>
      </w:r>
      <w:r w:rsidRPr="0039077B">
        <w:t>г. привело к притоку денежных средств на 102690 тыс. руб.</w:t>
      </w:r>
    </w:p>
    <w:p w:rsidR="00F07E06" w:rsidRPr="0039077B" w:rsidRDefault="00F07E06" w:rsidP="0039077B">
      <w:r w:rsidRPr="0039077B">
        <w:t>Изменение прочих активов в 2014-2015</w:t>
      </w:r>
      <w:r w:rsidR="0032592F" w:rsidRPr="0039077B">
        <w:t xml:space="preserve"> </w:t>
      </w:r>
      <w:r w:rsidRPr="0039077B">
        <w:t>гг. привело к оттоку денежных средств в размере 1524 тыс. руб. и 5270 тыс. руб. соответственно.</w:t>
      </w:r>
    </w:p>
    <w:p w:rsidR="00F07E06" w:rsidRPr="0039077B" w:rsidRDefault="00F07E06" w:rsidP="0039077B">
      <w:r w:rsidRPr="0039077B">
        <w:t>А в 2016</w:t>
      </w:r>
      <w:r w:rsidR="0032592F" w:rsidRPr="0039077B">
        <w:t xml:space="preserve"> </w:t>
      </w:r>
      <w:r w:rsidRPr="0039077B">
        <w:t>г. снижение остаток прочих оборотных активов привело к притоку денежных средств в размере 5267 тыс. руб.</w:t>
      </w:r>
    </w:p>
    <w:p w:rsidR="00F07E06" w:rsidRPr="0039077B" w:rsidRDefault="00F07E06" w:rsidP="0039077B">
      <w:r w:rsidRPr="0039077B">
        <w:t>Величина собств</w:t>
      </w:r>
      <w:r w:rsidR="0032592F" w:rsidRPr="0039077B">
        <w:t xml:space="preserve">енного капитала </w:t>
      </w:r>
      <w:r w:rsidRPr="0039077B">
        <w:t xml:space="preserve">АО «Комитекс» за исключением прибыли не меняется, поэтому на состояние денежных потоков </w:t>
      </w:r>
      <w:r w:rsidR="0032592F" w:rsidRPr="0039077B">
        <w:t xml:space="preserve">предприятия </w:t>
      </w:r>
      <w:r w:rsidRPr="0039077B">
        <w:t>не влияет.</w:t>
      </w:r>
    </w:p>
    <w:p w:rsidR="00F07E06" w:rsidRPr="0039077B" w:rsidRDefault="00F07E06" w:rsidP="0039077B">
      <w:r w:rsidRPr="0039077B">
        <w:t>Долгосрочные обязательства в 2014-2015</w:t>
      </w:r>
      <w:r w:rsidR="0032592F" w:rsidRPr="0039077B">
        <w:t xml:space="preserve"> </w:t>
      </w:r>
      <w:r w:rsidRPr="0039077B">
        <w:t>гг. привели к оттоку</w:t>
      </w:r>
      <w:r w:rsidR="0032592F" w:rsidRPr="0039077B">
        <w:t xml:space="preserve"> </w:t>
      </w:r>
      <w:r w:rsidRPr="0039077B">
        <w:t>денежных средств, в 2016</w:t>
      </w:r>
      <w:r w:rsidR="0032592F" w:rsidRPr="0039077B">
        <w:t xml:space="preserve"> </w:t>
      </w:r>
      <w:r w:rsidRPr="0039077B">
        <w:t>г. – к притоку в размере 112004 тыс. руб.</w:t>
      </w:r>
    </w:p>
    <w:p w:rsidR="00F07E06" w:rsidRPr="0039077B" w:rsidRDefault="00F07E06" w:rsidP="0039077B">
      <w:r w:rsidRPr="0039077B">
        <w:t>Прирост краткосрочных обязательств имеет обратную тенденцию: в 2014</w:t>
      </w:r>
      <w:r w:rsidR="0032592F" w:rsidRPr="0039077B">
        <w:t xml:space="preserve"> г. денежный поток за счё</w:t>
      </w:r>
      <w:r w:rsidRPr="0039077B">
        <w:t>т их роста увеличился на 23874 тыс. руб., в 2015-2016</w:t>
      </w:r>
      <w:r w:rsidR="0032592F" w:rsidRPr="0039077B">
        <w:t xml:space="preserve"> гг. денежный поток за счё</w:t>
      </w:r>
      <w:r w:rsidRPr="0039077B">
        <w:t>т их снижения уменьшился на 106715 тыс. руб. и 162500 тыс. руб. соответственно.</w:t>
      </w:r>
    </w:p>
    <w:p w:rsidR="00F07E06" w:rsidRPr="0039077B" w:rsidRDefault="00F07E06" w:rsidP="0039077B">
      <w:r w:rsidRPr="0039077B">
        <w:t>Все изменения в балансе привели к оттоку денежных средств  в 2015-2016</w:t>
      </w:r>
      <w:r w:rsidR="0032592F" w:rsidRPr="0039077B">
        <w:t xml:space="preserve"> </w:t>
      </w:r>
      <w:r w:rsidRPr="0039077B">
        <w:t>гг.</w:t>
      </w:r>
    </w:p>
    <w:p w:rsidR="0032592F" w:rsidRDefault="00F07E06" w:rsidP="0011037C">
      <w:r w:rsidRPr="0039077B">
        <w:t>Таким образом, можно сделать вывод о том, что оттоку денежных средств способствовал главным образом рост запасо</w:t>
      </w:r>
      <w:r w:rsidR="0032592F" w:rsidRPr="0039077B">
        <w:t xml:space="preserve">в и уменьшение </w:t>
      </w:r>
      <w:r w:rsidR="0032592F" w:rsidRPr="0039077B">
        <w:lastRenderedPageBreak/>
        <w:t>краткосрочных заё</w:t>
      </w:r>
      <w:r w:rsidRPr="0039077B">
        <w:t xml:space="preserve">мных средств, а притоку – снижение основных средств и увеличение </w:t>
      </w:r>
      <w:r w:rsidR="0032592F" w:rsidRPr="0039077B">
        <w:t>долгосрочных заё</w:t>
      </w:r>
      <w:r w:rsidRPr="0039077B">
        <w:t>мных средств.</w:t>
      </w:r>
    </w:p>
    <w:p w:rsidR="0011037C" w:rsidRDefault="0011037C" w:rsidP="0011037C"/>
    <w:p w:rsidR="0011037C" w:rsidRPr="0039077B" w:rsidRDefault="0011037C" w:rsidP="0011037C"/>
    <w:p w:rsidR="00F07E06" w:rsidRPr="0039077B" w:rsidRDefault="00F07E06" w:rsidP="0011037C">
      <w:pPr>
        <w:pStyle w:val="1"/>
        <w:spacing w:line="360" w:lineRule="auto"/>
        <w:ind w:firstLine="720"/>
        <w:contextualSpacing/>
        <w:rPr>
          <w:b w:val="0"/>
          <w:sz w:val="28"/>
          <w:szCs w:val="28"/>
        </w:rPr>
      </w:pPr>
      <w:bookmarkStart w:id="25" w:name="_Toc493488301"/>
      <w:r w:rsidRPr="0039077B">
        <w:rPr>
          <w:b w:val="0"/>
          <w:sz w:val="28"/>
          <w:szCs w:val="28"/>
        </w:rPr>
        <w:t>3.2.3 Коэффициентный и факторный анализ денежных средств</w:t>
      </w:r>
      <w:bookmarkEnd w:id="24"/>
      <w:bookmarkEnd w:id="25"/>
    </w:p>
    <w:p w:rsidR="00F07E06" w:rsidRPr="0039077B" w:rsidRDefault="00F07E06" w:rsidP="0039077B"/>
    <w:p w:rsidR="00F07E06" w:rsidRPr="0039077B" w:rsidRDefault="00F07E06" w:rsidP="0039077B">
      <w:r w:rsidRPr="0039077B">
        <w:t xml:space="preserve">Использование </w:t>
      </w:r>
      <w:hyperlink r:id="rId10" w:tooltip="Прямой метод анализа денежных потоков" w:history="1">
        <w:r w:rsidRPr="0039077B">
          <w:t>прямого</w:t>
        </w:r>
      </w:hyperlink>
      <w:r w:rsidRPr="0039077B">
        <w:t xml:space="preserve"> и </w:t>
      </w:r>
      <w:hyperlink r:id="rId11" w:tooltip="Косвенный метод анализа денежных потоков" w:history="1">
        <w:r w:rsidRPr="0039077B">
          <w:t>косвенного методов анализа</w:t>
        </w:r>
      </w:hyperlink>
      <w:r w:rsidRPr="0039077B">
        <w:t xml:space="preserve"> не позволяет в полной мере оценить уровень управления денежными потоками и степень эффективности использования денежных средств.</w:t>
      </w:r>
    </w:p>
    <w:p w:rsidR="00F07E06" w:rsidRPr="0039077B" w:rsidRDefault="00F07E06" w:rsidP="0039077B">
      <w:r w:rsidRPr="0039077B">
        <w:t>Такая информация может быть получена в рез</w:t>
      </w:r>
      <w:r w:rsidR="0032592F" w:rsidRPr="0039077B">
        <w:t xml:space="preserve">ультате коэффициентного анализа, </w:t>
      </w:r>
      <w:r w:rsidRPr="0039077B">
        <w:t>использование которого на практике  позволяет более полно оценить с одной стороны уровень достаточнос</w:t>
      </w:r>
      <w:r w:rsidR="00AB4611" w:rsidRPr="0039077B">
        <w:t>ти денежных средств организации,</w:t>
      </w:r>
      <w:r w:rsidRPr="0039077B">
        <w:t xml:space="preserve"> а с другой – степень эффективности их использования.</w:t>
      </w:r>
    </w:p>
    <w:p w:rsidR="00F07E06" w:rsidRPr="0039077B" w:rsidRDefault="00F07E06" w:rsidP="0039077B">
      <w:r w:rsidRPr="0039077B">
        <w:t xml:space="preserve">В таблице </w:t>
      </w:r>
      <w:r w:rsidR="0011037C">
        <w:t>33</w:t>
      </w:r>
      <w:r w:rsidR="00AB4611" w:rsidRPr="0039077B">
        <w:t xml:space="preserve"> представлены данные для расчё</w:t>
      </w:r>
      <w:r w:rsidRPr="0039077B">
        <w:t>та коэффициентов, и значения самих коэффициентов.</w:t>
      </w:r>
    </w:p>
    <w:p w:rsidR="00F07E06" w:rsidRPr="0039077B" w:rsidRDefault="00F07E06" w:rsidP="0039077B">
      <w:r w:rsidRPr="0039077B">
        <w:t>Коэффициент достаточности чистого денежного потока в 2015-2016</w:t>
      </w:r>
      <w:r w:rsidR="00AB4611" w:rsidRPr="0039077B">
        <w:t xml:space="preserve"> </w:t>
      </w:r>
      <w:r w:rsidRPr="0039077B">
        <w:t>г. имеет отрицательное значение, в</w:t>
      </w:r>
      <w:r w:rsidR="0011037C">
        <w:t xml:space="preserve"> </w:t>
      </w:r>
      <w:r w:rsidRPr="0039077B">
        <w:t>2014</w:t>
      </w:r>
      <w:r w:rsidR="00AB4611" w:rsidRPr="0039077B">
        <w:t xml:space="preserve"> </w:t>
      </w:r>
      <w:r w:rsidRPr="0039077B">
        <w:t>г.</w:t>
      </w:r>
      <w:r w:rsidR="00AB4611" w:rsidRPr="0039077B">
        <w:t xml:space="preserve"> </w:t>
      </w:r>
      <w:r w:rsidRPr="0039077B">
        <w:t>–</w:t>
      </w:r>
      <w:r w:rsidR="00AB4611" w:rsidRPr="0039077B">
        <w:t xml:space="preserve"> </w:t>
      </w:r>
      <w:r w:rsidRPr="0039077B">
        <w:t>положительное.</w:t>
      </w:r>
    </w:p>
    <w:p w:rsidR="00F07E06" w:rsidRPr="0039077B" w:rsidRDefault="00F07E06" w:rsidP="0039077B">
      <w:r w:rsidRPr="0039077B">
        <w:t>Данная динамика свидетельствует  о снижении достаточности чистого денежного потока. При этом с 2015</w:t>
      </w:r>
      <w:r w:rsidR="00AB4611" w:rsidRPr="0039077B">
        <w:t xml:space="preserve"> </w:t>
      </w:r>
      <w:r w:rsidRPr="0039077B">
        <w:t>г. появился дефицит денежных средств.</w:t>
      </w:r>
    </w:p>
    <w:p w:rsidR="00F07E06" w:rsidRPr="0039077B" w:rsidRDefault="00F07E06" w:rsidP="0039077B">
      <w:r w:rsidRPr="0039077B">
        <w:t>Причиной стало превышение оттока денежных средств над их притоком, что привело к дефициту денежных средств.</w:t>
      </w:r>
    </w:p>
    <w:p w:rsidR="00F07E06" w:rsidRPr="0039077B" w:rsidRDefault="00F07E06" w:rsidP="0039077B">
      <w:r w:rsidRPr="0039077B">
        <w:t>Аналогичная тенденция наблюдается и по коэффициенту эффективности денежных потоков: он снизился до отрицательной величины в 2015-2016</w:t>
      </w:r>
      <w:r w:rsidR="00AB4611" w:rsidRPr="0039077B">
        <w:t xml:space="preserve"> </w:t>
      </w:r>
      <w:r w:rsidRPr="0039077B">
        <w:t>гг. по сравнению с 2014</w:t>
      </w:r>
      <w:r w:rsidR="00AB4611" w:rsidRPr="0039077B">
        <w:t xml:space="preserve"> </w:t>
      </w:r>
      <w:r w:rsidRPr="0039077B">
        <w:t xml:space="preserve">г., в результате чего можно сделать вывод о неэффективном </w:t>
      </w:r>
      <w:r w:rsidR="00AB4611" w:rsidRPr="0039077B">
        <w:t xml:space="preserve">использовании денежных потоков </w:t>
      </w:r>
      <w:r w:rsidRPr="0039077B">
        <w:t>АО «Комитекс»</w:t>
      </w:r>
      <w:r w:rsidR="00AB4611" w:rsidRPr="0039077B">
        <w:t>.</w:t>
      </w:r>
    </w:p>
    <w:p w:rsidR="00F07E06" w:rsidRPr="0039077B" w:rsidRDefault="00F07E06" w:rsidP="0039077B">
      <w:pPr>
        <w:ind w:firstLine="0"/>
      </w:pPr>
      <w:r w:rsidRPr="0039077B">
        <w:t xml:space="preserve">Таблица </w:t>
      </w:r>
      <w:r w:rsidR="0011037C">
        <w:t>33 -</w:t>
      </w:r>
      <w:r w:rsidR="00AB4611" w:rsidRPr="0039077B">
        <w:t xml:space="preserve"> </w:t>
      </w:r>
      <w:r w:rsidRPr="0039077B">
        <w:t>Коэффициен</w:t>
      </w:r>
      <w:r w:rsidR="00AB4611" w:rsidRPr="0039077B">
        <w:t xml:space="preserve">тный анализ денежных средств в </w:t>
      </w:r>
      <w:r w:rsidRPr="0039077B">
        <w:t>АО «Комитекс»</w:t>
      </w:r>
    </w:p>
    <w:tbl>
      <w:tblPr>
        <w:tblW w:w="5000" w:type="pct"/>
        <w:shd w:val="clear" w:color="auto" w:fill="FFFFFF" w:themeFill="background1"/>
        <w:tblLayout w:type="fixed"/>
        <w:tblLook w:val="04A0" w:firstRow="1" w:lastRow="0" w:firstColumn="1" w:lastColumn="0" w:noHBand="0" w:noVBand="1"/>
      </w:tblPr>
      <w:tblGrid>
        <w:gridCol w:w="6346"/>
        <w:gridCol w:w="1133"/>
        <w:gridCol w:w="1135"/>
        <w:gridCol w:w="1240"/>
      </w:tblGrid>
      <w:tr w:rsidR="00F07E06" w:rsidRPr="0039077B" w:rsidTr="00AB4611">
        <w:trPr>
          <w:trHeight w:val="480"/>
        </w:trPr>
        <w:tc>
          <w:tcPr>
            <w:tcW w:w="32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7E06" w:rsidRPr="0039077B" w:rsidRDefault="00F07E06" w:rsidP="0011037C">
            <w:pPr>
              <w:spacing w:line="240" w:lineRule="auto"/>
              <w:ind w:firstLine="0"/>
              <w:jc w:val="center"/>
              <w:rPr>
                <w:bCs/>
              </w:rPr>
            </w:pPr>
            <w:r w:rsidRPr="0039077B">
              <w:rPr>
                <w:bCs/>
              </w:rPr>
              <w:t>Показатель</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2014</w:t>
            </w:r>
            <w:r w:rsidR="00AB4611" w:rsidRPr="0039077B">
              <w:rPr>
                <w:bCs/>
              </w:rPr>
              <w:t xml:space="preserve"> </w:t>
            </w:r>
            <w:r w:rsidRPr="0039077B">
              <w:rPr>
                <w:bCs/>
              </w:rPr>
              <w:t>г.</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2015</w:t>
            </w:r>
            <w:r w:rsidR="00AB4611" w:rsidRPr="0039077B">
              <w:rPr>
                <w:bCs/>
              </w:rPr>
              <w:t xml:space="preserve"> </w:t>
            </w:r>
            <w:r w:rsidRPr="0039077B">
              <w:rPr>
                <w:bCs/>
              </w:rPr>
              <w:t>г.</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rPr>
                <w:bCs/>
              </w:rPr>
            </w:pPr>
            <w:r w:rsidRPr="0039077B">
              <w:rPr>
                <w:bCs/>
              </w:rPr>
              <w:t>2016</w:t>
            </w:r>
            <w:r w:rsidR="00AB4611" w:rsidRPr="0039077B">
              <w:rPr>
                <w:bCs/>
              </w:rPr>
              <w:t xml:space="preserve"> </w:t>
            </w:r>
            <w:r w:rsidRPr="0039077B">
              <w:rPr>
                <w:bCs/>
              </w:rPr>
              <w:t>г.</w:t>
            </w:r>
          </w:p>
        </w:tc>
      </w:tr>
      <w:tr w:rsidR="00F07E06" w:rsidRPr="0039077B" w:rsidTr="00AB4611">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07E06" w:rsidRPr="0039077B" w:rsidRDefault="00F07E06" w:rsidP="0011037C">
            <w:pPr>
              <w:spacing w:line="240" w:lineRule="auto"/>
              <w:ind w:firstLine="0"/>
              <w:jc w:val="left"/>
              <w:rPr>
                <w:bCs/>
              </w:rPr>
            </w:pPr>
            <w:r w:rsidRPr="0039077B">
              <w:rPr>
                <w:bCs/>
              </w:rPr>
              <w:t>1.</w:t>
            </w:r>
            <w:r w:rsidRPr="0039077B">
              <w:t xml:space="preserve"> Чистый денежный поток</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17013</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-5804</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-4728</w:t>
            </w:r>
          </w:p>
        </w:tc>
      </w:tr>
      <w:tr w:rsidR="00F07E06" w:rsidRPr="0039077B" w:rsidTr="00AB4611">
        <w:trPr>
          <w:trHeight w:val="454"/>
        </w:trPr>
        <w:tc>
          <w:tcPr>
            <w:tcW w:w="32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7E06" w:rsidRPr="0039077B" w:rsidRDefault="00F07E06" w:rsidP="0011037C">
            <w:pPr>
              <w:spacing w:line="240" w:lineRule="auto"/>
              <w:ind w:firstLine="0"/>
              <w:jc w:val="left"/>
              <w:rPr>
                <w:bCs/>
              </w:rPr>
            </w:pPr>
            <w:r w:rsidRPr="0039077B">
              <w:rPr>
                <w:bCs/>
              </w:rPr>
              <w:t>2.</w:t>
            </w:r>
            <w:r w:rsidRPr="0039077B">
              <w:t xml:space="preserve"> Выплаты по долгосрочным и краткосрочным кредитам</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882441</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1276156</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1038214</w:t>
            </w:r>
          </w:p>
        </w:tc>
      </w:tr>
      <w:tr w:rsidR="00F07E06" w:rsidRPr="0039077B" w:rsidTr="00AB4611">
        <w:trPr>
          <w:trHeight w:val="454"/>
        </w:trPr>
        <w:tc>
          <w:tcPr>
            <w:tcW w:w="32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7E06" w:rsidRPr="0039077B" w:rsidRDefault="00F07E06" w:rsidP="0011037C">
            <w:pPr>
              <w:spacing w:line="240" w:lineRule="auto"/>
              <w:ind w:firstLine="0"/>
              <w:jc w:val="left"/>
              <w:rPr>
                <w:bCs/>
              </w:rPr>
            </w:pPr>
            <w:r w:rsidRPr="0039077B">
              <w:rPr>
                <w:bCs/>
              </w:rPr>
              <w:lastRenderedPageBreak/>
              <w:t>3.</w:t>
            </w:r>
            <w:r w:rsidRPr="0039077B">
              <w:t xml:space="preserve"> Дивиденды, выплаченные за анализируемый период</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24184</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24063</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23936</w:t>
            </w:r>
          </w:p>
        </w:tc>
      </w:tr>
      <w:tr w:rsidR="00F07E06" w:rsidRPr="0039077B" w:rsidTr="00AB4611">
        <w:trPr>
          <w:trHeight w:val="454"/>
        </w:trPr>
        <w:tc>
          <w:tcPr>
            <w:tcW w:w="32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7E06" w:rsidRPr="0039077B" w:rsidRDefault="00F07E06" w:rsidP="0011037C">
            <w:pPr>
              <w:spacing w:line="240" w:lineRule="auto"/>
              <w:ind w:firstLine="0"/>
              <w:jc w:val="left"/>
              <w:rPr>
                <w:bCs/>
              </w:rPr>
            </w:pPr>
            <w:r w:rsidRPr="0039077B">
              <w:rPr>
                <w:bCs/>
              </w:rPr>
              <w:t>4.</w:t>
            </w:r>
            <w:r w:rsidRPr="0039077B">
              <w:t xml:space="preserve"> Отток денежных средств за анализируемый период</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3403532</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3980872</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4034821</w:t>
            </w:r>
          </w:p>
        </w:tc>
      </w:tr>
      <w:tr w:rsidR="00F07E06" w:rsidRPr="0039077B" w:rsidTr="00AB4611">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07E06" w:rsidRPr="0039077B" w:rsidRDefault="00F07E06" w:rsidP="0011037C">
            <w:pPr>
              <w:spacing w:line="240" w:lineRule="auto"/>
              <w:ind w:firstLine="0"/>
              <w:jc w:val="left"/>
              <w:rPr>
                <w:bCs/>
              </w:rPr>
            </w:pPr>
            <w:r w:rsidRPr="0039077B">
              <w:rPr>
                <w:bCs/>
              </w:rPr>
              <w:t>5.</w:t>
            </w:r>
            <w:r w:rsidRPr="0039077B">
              <w:t xml:space="preserve"> Прирост внеоборотны</w:t>
            </w:r>
            <w:r w:rsidR="00AB4611" w:rsidRPr="0039077B">
              <w:t>х активов, связанный с произведё</w:t>
            </w:r>
            <w:r w:rsidRPr="0039077B">
              <w:t xml:space="preserve">нными организацией затратами </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-65603</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-74919</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F07E06" w:rsidRPr="0039077B" w:rsidRDefault="00F07E06" w:rsidP="0011037C">
            <w:pPr>
              <w:spacing w:line="240" w:lineRule="auto"/>
              <w:ind w:firstLine="0"/>
              <w:jc w:val="center"/>
            </w:pPr>
            <w:r w:rsidRPr="0039077B">
              <w:t>-33076</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6.</w:t>
            </w:r>
            <w:r w:rsidRPr="0011037C">
              <w:rPr>
                <w:bCs/>
              </w:rPr>
              <w:t xml:space="preserve"> Приращение остатков денежных средств </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17013</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-5804</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-4728</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7.</w:t>
            </w:r>
            <w:r w:rsidRPr="0011037C">
              <w:rPr>
                <w:bCs/>
              </w:rPr>
              <w:t xml:space="preserve"> Положительный денежный поток</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3420545</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3975068</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4030093</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8.</w:t>
            </w:r>
            <w:r w:rsidRPr="0011037C">
              <w:rPr>
                <w:bCs/>
              </w:rPr>
              <w:t xml:space="preserve"> Чистая прибыль</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18668</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992</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85027</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9.</w:t>
            </w:r>
            <w:r w:rsidRPr="0011037C">
              <w:rPr>
                <w:bCs/>
              </w:rPr>
              <w:t xml:space="preserve"> Средняя величина остатков денежных средств </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9028,5</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14633</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9367</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10.</w:t>
            </w:r>
            <w:r w:rsidRPr="0011037C">
              <w:rPr>
                <w:bCs/>
              </w:rPr>
              <w:t xml:space="preserve"> Прибыль от продаж</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89200</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78042</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194360</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11.</w:t>
            </w:r>
            <w:r w:rsidRPr="0011037C">
              <w:rPr>
                <w:bCs/>
              </w:rPr>
              <w:t xml:space="preserve"> Чистые денежные ср-ва от инвестицион. операций</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-14742</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-5195</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-24504</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12.</w:t>
            </w:r>
            <w:r w:rsidRPr="0011037C">
              <w:rPr>
                <w:bCs/>
              </w:rPr>
              <w:t xml:space="preserve"> Положительн. денежный поток от инвест. деят-ти</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3176</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85</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13.</w:t>
            </w:r>
            <w:r w:rsidRPr="0011037C">
              <w:rPr>
                <w:bCs/>
              </w:rPr>
              <w:t xml:space="preserve"> Чистый денежный поток от финансовых операций</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-58823</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-198548</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-74878</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14.</w:t>
            </w:r>
            <w:r w:rsidRPr="0011037C">
              <w:rPr>
                <w:bCs/>
              </w:rPr>
              <w:t xml:space="preserve"> Положительн. денежный поток от финанс. деят-ти</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847802</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1101671</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987272</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15.</w:t>
            </w:r>
            <w:r w:rsidRPr="0011037C">
              <w:rPr>
                <w:bCs/>
              </w:rPr>
              <w:t xml:space="preserve"> Разница между займами полученными и выданными </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847802</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1101152</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986970</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16.</w:t>
            </w:r>
            <w:r w:rsidRPr="0011037C">
              <w:rPr>
                <w:bCs/>
              </w:rPr>
              <w:t xml:space="preserve"> Коэффициент достаточности чистого денежного потока п.1/(п.2+п.3+п.15)</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0,010</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-0,002</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-0,002</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17.</w:t>
            </w:r>
            <w:r w:rsidRPr="0011037C">
              <w:rPr>
                <w:bCs/>
              </w:rPr>
              <w:t xml:space="preserve"> Коэффициент эффективности денежных потоков п.1/п.4</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0,00501</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-0,00146</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-0,00117</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18.</w:t>
            </w:r>
            <w:r w:rsidRPr="0011037C">
              <w:rPr>
                <w:bCs/>
              </w:rPr>
              <w:t xml:space="preserve"> Коэффициент реинвестирования денежных потоков (п.1-п.6)/п.5</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0,109</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0,399</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0,867</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19.</w:t>
            </w:r>
            <w:r w:rsidRPr="0011037C">
              <w:rPr>
                <w:bCs/>
              </w:rPr>
              <w:t xml:space="preserve"> Коэффициент ликвидности (п.1-п.6)/п.4</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0,000</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0,000</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0,000</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20.</w:t>
            </w:r>
            <w:r w:rsidRPr="0011037C">
              <w:rPr>
                <w:bCs/>
              </w:rPr>
              <w:t xml:space="preserve"> Рентабельность денежного потока п.8/п.7</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0,005</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0,000</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0,021</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21.</w:t>
            </w:r>
            <w:r w:rsidRPr="0011037C">
              <w:rPr>
                <w:bCs/>
              </w:rPr>
              <w:t xml:space="preserve"> Коэффициент рентабельности среднего остатка п.8/п.9</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2,068</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0,068</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9,077</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22.</w:t>
            </w:r>
            <w:r w:rsidRPr="0011037C">
              <w:rPr>
                <w:bCs/>
              </w:rPr>
              <w:t xml:space="preserve"> Коэффициент рентабельности чистого потока п.8/п.1</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1,097</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-0,171</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-17,984</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23.</w:t>
            </w:r>
            <w:r w:rsidRPr="0011037C">
              <w:rPr>
                <w:bCs/>
              </w:rPr>
              <w:t xml:space="preserve"> Коэффициент рентабельности денежного потока по текущей деятельности п.10/п.7</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0,026</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0,020</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0,048</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24.</w:t>
            </w:r>
            <w:r w:rsidRPr="0011037C">
              <w:rPr>
                <w:bCs/>
              </w:rPr>
              <w:t xml:space="preserve"> Коэффициент рентабельности денежного потока от инвестиционной деятельности п.11/п.12</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-4,642</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-61,118</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0,00</w:t>
            </w:r>
          </w:p>
        </w:tc>
      </w:tr>
      <w:tr w:rsidR="0011037C" w:rsidRPr="0039077B" w:rsidTr="0011037C">
        <w:trPr>
          <w:trHeight w:val="454"/>
        </w:trPr>
        <w:tc>
          <w:tcPr>
            <w:tcW w:w="322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1037C" w:rsidRPr="0039077B" w:rsidRDefault="0011037C" w:rsidP="0011037C">
            <w:pPr>
              <w:spacing w:line="240" w:lineRule="auto"/>
              <w:ind w:firstLine="0"/>
              <w:jc w:val="left"/>
              <w:rPr>
                <w:bCs/>
              </w:rPr>
            </w:pPr>
            <w:r w:rsidRPr="0039077B">
              <w:rPr>
                <w:bCs/>
              </w:rPr>
              <w:t>25.</w:t>
            </w:r>
            <w:r w:rsidRPr="0011037C">
              <w:rPr>
                <w:bCs/>
              </w:rPr>
              <w:t xml:space="preserve"> Коэффициент рентабельности положительного денежного потока от финансовой деятельности п.13/п.14</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-0,069</w:t>
            </w:r>
          </w:p>
        </w:tc>
        <w:tc>
          <w:tcPr>
            <w:tcW w:w="576"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-0,180</w:t>
            </w:r>
          </w:p>
        </w:tc>
        <w:tc>
          <w:tcPr>
            <w:tcW w:w="629" w:type="pct"/>
            <w:tcBorders>
              <w:top w:val="single" w:sz="4" w:space="0" w:color="auto"/>
              <w:left w:val="nil"/>
              <w:bottom w:val="single" w:sz="4" w:space="0" w:color="auto"/>
              <w:right w:val="single" w:sz="4" w:space="0" w:color="auto"/>
            </w:tcBorders>
            <w:shd w:val="clear" w:color="auto" w:fill="FFFFFF" w:themeFill="background1"/>
            <w:noWrap/>
            <w:vAlign w:val="center"/>
          </w:tcPr>
          <w:p w:rsidR="0011037C" w:rsidRPr="0039077B" w:rsidRDefault="0011037C" w:rsidP="0011037C">
            <w:pPr>
              <w:spacing w:line="240" w:lineRule="auto"/>
              <w:ind w:firstLine="0"/>
              <w:jc w:val="center"/>
            </w:pPr>
            <w:r w:rsidRPr="0039077B">
              <w:t>-0,076</w:t>
            </w:r>
          </w:p>
        </w:tc>
      </w:tr>
    </w:tbl>
    <w:p w:rsidR="00F07E06" w:rsidRPr="0039077B" w:rsidRDefault="00F07E06" w:rsidP="0011037C">
      <w:pPr>
        <w:ind w:firstLine="851"/>
      </w:pPr>
      <w:r w:rsidRPr="0039077B">
        <w:lastRenderedPageBreak/>
        <w:t>В то же время коэффициент реинвестирования денежных потоков имеет положительное значение, что свидетельствует о наличии средств для приобретения внеоборотных активов.</w:t>
      </w:r>
    </w:p>
    <w:p w:rsidR="00F07E06" w:rsidRPr="0039077B" w:rsidRDefault="00F07E06" w:rsidP="0039077B">
      <w:r w:rsidRPr="0039077B">
        <w:t>Данный факт подтверждает и показатель рентабельности</w:t>
      </w:r>
      <w:r w:rsidR="00EC4992" w:rsidRPr="0039077B">
        <w:t xml:space="preserve"> </w:t>
      </w:r>
      <w:r w:rsidRPr="0039077B">
        <w:t>денежного потока и среднего остатка, которые</w:t>
      </w:r>
      <w:r w:rsidR="00EC4992" w:rsidRPr="0039077B">
        <w:t xml:space="preserve"> </w:t>
      </w:r>
      <w:r w:rsidRPr="0039077B">
        <w:t xml:space="preserve">имеют положительное значение. С этой точки зрения денежные средства используются эффективно.  </w:t>
      </w:r>
    </w:p>
    <w:p w:rsidR="00F07E06" w:rsidRPr="0039077B" w:rsidRDefault="00F07E06" w:rsidP="0039077B">
      <w:r w:rsidRPr="0039077B">
        <w:t>Если говорить о рентабельности чистого потока, можно сделать вывод о том, что к 2016</w:t>
      </w:r>
      <w:r w:rsidR="00EC4992" w:rsidRPr="0039077B">
        <w:t xml:space="preserve"> </w:t>
      </w:r>
      <w:r w:rsidRPr="0039077B">
        <w:t>г. данный показатель имеет отрицательное значение.</w:t>
      </w:r>
    </w:p>
    <w:p w:rsidR="00F07E06" w:rsidRPr="0039077B" w:rsidRDefault="00F07E06" w:rsidP="0039077B">
      <w:r w:rsidRPr="0039077B">
        <w:t>Из всех видов деятельности рентабельными являются денежные потоки по текущим операциям.</w:t>
      </w:r>
    </w:p>
    <w:p w:rsidR="00F07E06" w:rsidRPr="0039077B" w:rsidRDefault="00EC4992" w:rsidP="0039077B">
      <w:r w:rsidRPr="0039077B">
        <w:t>Далее проведё</w:t>
      </w:r>
      <w:r w:rsidR="00F07E06" w:rsidRPr="0039077B">
        <w:t>м факторный анализ коэффициента эффективности денежных потоков.</w:t>
      </w:r>
    </w:p>
    <w:p w:rsidR="00F07E06" w:rsidRPr="0039077B" w:rsidRDefault="00F07E06" w:rsidP="0039077B">
      <w:pPr>
        <w:ind w:firstLine="0"/>
      </w:pPr>
      <w:r w:rsidRPr="0039077B">
        <w:t xml:space="preserve">Таблица </w:t>
      </w:r>
      <w:r w:rsidR="0011037C">
        <w:t>34 -</w:t>
      </w:r>
      <w:r w:rsidR="00EC4992" w:rsidRPr="0039077B">
        <w:t xml:space="preserve"> </w:t>
      </w:r>
      <w:r w:rsidRPr="0039077B">
        <w:t xml:space="preserve">Факторный анализ </w:t>
      </w:r>
      <w:r w:rsidR="00EC4992" w:rsidRPr="0039077B">
        <w:t xml:space="preserve">ликвидности денежного потока в </w:t>
      </w:r>
      <w:r w:rsidRPr="0039077B">
        <w:t>АО «Комитекс»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1372"/>
        <w:gridCol w:w="1372"/>
        <w:gridCol w:w="1715"/>
      </w:tblGrid>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center"/>
            </w:pPr>
            <w:r w:rsidRPr="0039077B">
              <w:t>Показатели</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2015</w:t>
            </w:r>
            <w:r w:rsidR="00EC4992" w:rsidRPr="0039077B">
              <w:t xml:space="preserve"> </w:t>
            </w:r>
            <w:r w:rsidRPr="0039077B">
              <w:t>г.</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2016</w:t>
            </w:r>
            <w:r w:rsidR="00EC4992" w:rsidRPr="0039077B">
              <w:t xml:space="preserve"> </w:t>
            </w:r>
            <w:r w:rsidRPr="0039077B">
              <w:t>г.</w:t>
            </w:r>
          </w:p>
        </w:tc>
        <w:tc>
          <w:tcPr>
            <w:tcW w:w="870" w:type="pct"/>
            <w:shd w:val="clear" w:color="auto" w:fill="auto"/>
            <w:vAlign w:val="center"/>
          </w:tcPr>
          <w:p w:rsidR="00F07E06" w:rsidRPr="0039077B" w:rsidRDefault="00F07E06" w:rsidP="0011037C">
            <w:pPr>
              <w:snapToGrid w:val="0"/>
              <w:spacing w:line="240" w:lineRule="auto"/>
              <w:ind w:firstLine="0"/>
              <w:jc w:val="center"/>
            </w:pPr>
            <w:r w:rsidRPr="0039077B">
              <w:t>Абс. изм. 2016</w:t>
            </w:r>
            <w:r w:rsidR="00EC4992" w:rsidRPr="0039077B">
              <w:t xml:space="preserve"> </w:t>
            </w:r>
            <w:r w:rsidRPr="0039077B">
              <w:t>г.</w:t>
            </w:r>
            <w:r w:rsidR="00EC4992" w:rsidRPr="0039077B">
              <w:t xml:space="preserve"> </w:t>
            </w:r>
            <w:r w:rsidRPr="0039077B">
              <w:t>к 2015</w:t>
            </w:r>
            <w:r w:rsidR="00EC4992" w:rsidRPr="0039077B">
              <w:t xml:space="preserve"> </w:t>
            </w:r>
            <w:r w:rsidRPr="0039077B">
              <w:t>г., +,-</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Чистый денежный поток</w:t>
            </w:r>
          </w:p>
        </w:tc>
        <w:tc>
          <w:tcPr>
            <w:tcW w:w="696" w:type="pct"/>
            <w:shd w:val="clear" w:color="auto" w:fill="auto"/>
            <w:vAlign w:val="center"/>
          </w:tcPr>
          <w:p w:rsidR="00F07E06" w:rsidRPr="0039077B" w:rsidRDefault="00F07E06" w:rsidP="0011037C">
            <w:pPr>
              <w:spacing w:line="240" w:lineRule="auto"/>
              <w:ind w:firstLine="0"/>
              <w:jc w:val="center"/>
            </w:pPr>
            <w:r w:rsidRPr="0039077B">
              <w:t>-5804</w:t>
            </w:r>
          </w:p>
        </w:tc>
        <w:tc>
          <w:tcPr>
            <w:tcW w:w="696" w:type="pct"/>
            <w:shd w:val="clear" w:color="auto" w:fill="auto"/>
            <w:vAlign w:val="center"/>
          </w:tcPr>
          <w:p w:rsidR="00F07E06" w:rsidRPr="0039077B" w:rsidRDefault="00F07E06" w:rsidP="0011037C">
            <w:pPr>
              <w:spacing w:line="240" w:lineRule="auto"/>
              <w:ind w:firstLine="0"/>
              <w:jc w:val="center"/>
            </w:pPr>
            <w:r w:rsidRPr="0039077B">
              <w:t>-4728</w:t>
            </w:r>
          </w:p>
        </w:tc>
        <w:tc>
          <w:tcPr>
            <w:tcW w:w="870" w:type="pct"/>
            <w:shd w:val="clear" w:color="auto" w:fill="auto"/>
            <w:vAlign w:val="center"/>
          </w:tcPr>
          <w:p w:rsidR="00F07E06" w:rsidRPr="0039077B" w:rsidRDefault="00F07E06" w:rsidP="0011037C">
            <w:pPr>
              <w:spacing w:line="240" w:lineRule="auto"/>
              <w:ind w:firstLine="0"/>
              <w:jc w:val="center"/>
            </w:pPr>
            <w:r w:rsidRPr="0039077B">
              <w:t>1076</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Отток денежных средств</w:t>
            </w:r>
          </w:p>
        </w:tc>
        <w:tc>
          <w:tcPr>
            <w:tcW w:w="696" w:type="pct"/>
            <w:shd w:val="clear" w:color="auto" w:fill="auto"/>
            <w:vAlign w:val="center"/>
          </w:tcPr>
          <w:p w:rsidR="00F07E06" w:rsidRPr="0039077B" w:rsidRDefault="00F07E06" w:rsidP="0011037C">
            <w:pPr>
              <w:spacing w:line="240" w:lineRule="auto"/>
              <w:ind w:firstLine="0"/>
              <w:jc w:val="center"/>
            </w:pPr>
            <w:r w:rsidRPr="0039077B">
              <w:t>3980872</w:t>
            </w:r>
          </w:p>
        </w:tc>
        <w:tc>
          <w:tcPr>
            <w:tcW w:w="696" w:type="pct"/>
            <w:shd w:val="clear" w:color="auto" w:fill="auto"/>
            <w:vAlign w:val="center"/>
          </w:tcPr>
          <w:p w:rsidR="00F07E06" w:rsidRPr="0039077B" w:rsidRDefault="00F07E06" w:rsidP="0011037C">
            <w:pPr>
              <w:spacing w:line="240" w:lineRule="auto"/>
              <w:ind w:firstLine="0"/>
              <w:jc w:val="center"/>
            </w:pPr>
            <w:r w:rsidRPr="0039077B">
              <w:t>4034821</w:t>
            </w:r>
          </w:p>
        </w:tc>
        <w:tc>
          <w:tcPr>
            <w:tcW w:w="870" w:type="pct"/>
            <w:shd w:val="clear" w:color="auto" w:fill="auto"/>
            <w:vAlign w:val="center"/>
          </w:tcPr>
          <w:p w:rsidR="00F07E06" w:rsidRPr="0039077B" w:rsidRDefault="00F07E06" w:rsidP="0011037C">
            <w:pPr>
              <w:spacing w:line="240" w:lineRule="auto"/>
              <w:ind w:firstLine="0"/>
              <w:jc w:val="center"/>
            </w:pPr>
            <w:r w:rsidRPr="0039077B">
              <w:t>53949</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Коэффициент эффективности денежного потока</w:t>
            </w:r>
          </w:p>
        </w:tc>
        <w:tc>
          <w:tcPr>
            <w:tcW w:w="696" w:type="pct"/>
            <w:shd w:val="clear" w:color="auto" w:fill="auto"/>
            <w:vAlign w:val="center"/>
          </w:tcPr>
          <w:p w:rsidR="00F07E06" w:rsidRPr="0039077B" w:rsidRDefault="00F07E06" w:rsidP="0011037C">
            <w:pPr>
              <w:spacing w:line="240" w:lineRule="auto"/>
              <w:ind w:firstLine="0"/>
              <w:jc w:val="center"/>
            </w:pPr>
            <w:r w:rsidRPr="0039077B">
              <w:t>-0,00146</w:t>
            </w:r>
          </w:p>
        </w:tc>
        <w:tc>
          <w:tcPr>
            <w:tcW w:w="696" w:type="pct"/>
            <w:shd w:val="clear" w:color="auto" w:fill="auto"/>
            <w:vAlign w:val="center"/>
          </w:tcPr>
          <w:p w:rsidR="00F07E06" w:rsidRPr="0039077B" w:rsidRDefault="00F07E06" w:rsidP="0011037C">
            <w:pPr>
              <w:spacing w:line="240" w:lineRule="auto"/>
              <w:ind w:firstLine="0"/>
              <w:jc w:val="center"/>
            </w:pPr>
            <w:r w:rsidRPr="0039077B">
              <w:t>-0,00117</w:t>
            </w:r>
          </w:p>
        </w:tc>
        <w:tc>
          <w:tcPr>
            <w:tcW w:w="870" w:type="pct"/>
            <w:shd w:val="clear" w:color="auto" w:fill="auto"/>
            <w:vAlign w:val="center"/>
          </w:tcPr>
          <w:p w:rsidR="00F07E06" w:rsidRPr="0039077B" w:rsidRDefault="00F07E06" w:rsidP="0011037C">
            <w:pPr>
              <w:spacing w:line="240" w:lineRule="auto"/>
              <w:ind w:firstLine="0"/>
              <w:jc w:val="center"/>
            </w:pPr>
            <w:r w:rsidRPr="0039077B">
              <w:t>0,00029</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Изменение коэффициента эффективности ДП, в т.ч.</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870" w:type="pct"/>
            <w:shd w:val="clear" w:color="auto" w:fill="auto"/>
            <w:vAlign w:val="center"/>
          </w:tcPr>
          <w:p w:rsidR="00F07E06" w:rsidRPr="0039077B" w:rsidRDefault="00F07E06" w:rsidP="0011037C">
            <w:pPr>
              <w:snapToGrid w:val="0"/>
              <w:spacing w:line="240" w:lineRule="auto"/>
              <w:ind w:firstLine="0"/>
              <w:jc w:val="center"/>
            </w:pPr>
            <w:r w:rsidRPr="0039077B">
              <w:t>0,00029</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-изменения чистого ДП</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870" w:type="pct"/>
            <w:shd w:val="clear" w:color="auto" w:fill="auto"/>
            <w:vAlign w:val="center"/>
          </w:tcPr>
          <w:p w:rsidR="00F07E06" w:rsidRPr="0039077B" w:rsidRDefault="00F07E06" w:rsidP="0011037C">
            <w:pPr>
              <w:snapToGrid w:val="0"/>
              <w:spacing w:line="240" w:lineRule="auto"/>
              <w:ind w:firstLine="0"/>
              <w:jc w:val="center"/>
            </w:pPr>
            <w:r w:rsidRPr="0039077B">
              <w:t>0,00002</w:t>
            </w:r>
          </w:p>
        </w:tc>
      </w:tr>
      <w:tr w:rsidR="00F07E06" w:rsidRPr="0039077B" w:rsidTr="00EC4992">
        <w:trPr>
          <w:trHeight w:val="454"/>
        </w:trPr>
        <w:tc>
          <w:tcPr>
            <w:tcW w:w="2737" w:type="pct"/>
            <w:shd w:val="clear" w:color="auto" w:fill="auto"/>
            <w:vAlign w:val="center"/>
          </w:tcPr>
          <w:p w:rsidR="00F07E06" w:rsidRPr="0039077B" w:rsidRDefault="00F07E06" w:rsidP="0011037C">
            <w:pPr>
              <w:snapToGrid w:val="0"/>
              <w:spacing w:line="240" w:lineRule="auto"/>
              <w:ind w:firstLine="0"/>
              <w:jc w:val="left"/>
            </w:pPr>
            <w:r w:rsidRPr="0039077B">
              <w:t>-изменения отрицательного ДП (оттока)</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696" w:type="pct"/>
            <w:shd w:val="clear" w:color="auto" w:fill="auto"/>
            <w:vAlign w:val="center"/>
          </w:tcPr>
          <w:p w:rsidR="00F07E06" w:rsidRPr="0039077B" w:rsidRDefault="00F07E06" w:rsidP="0011037C">
            <w:pPr>
              <w:snapToGrid w:val="0"/>
              <w:spacing w:line="240" w:lineRule="auto"/>
              <w:ind w:firstLine="0"/>
              <w:jc w:val="center"/>
            </w:pPr>
            <w:r w:rsidRPr="0039077B">
              <w:t>х</w:t>
            </w:r>
          </w:p>
        </w:tc>
        <w:tc>
          <w:tcPr>
            <w:tcW w:w="870" w:type="pct"/>
            <w:shd w:val="clear" w:color="auto" w:fill="auto"/>
            <w:vAlign w:val="center"/>
          </w:tcPr>
          <w:p w:rsidR="00F07E06" w:rsidRPr="0039077B" w:rsidRDefault="00F07E06" w:rsidP="0011037C">
            <w:pPr>
              <w:snapToGrid w:val="0"/>
              <w:spacing w:line="240" w:lineRule="auto"/>
              <w:ind w:firstLine="0"/>
              <w:jc w:val="center"/>
            </w:pPr>
            <w:r w:rsidRPr="0039077B">
              <w:t>0,00027</w:t>
            </w:r>
          </w:p>
        </w:tc>
      </w:tr>
    </w:tbl>
    <w:p w:rsidR="00F07E06" w:rsidRPr="0039077B" w:rsidRDefault="00F07E06" w:rsidP="0011037C">
      <w:pPr>
        <w:ind w:firstLine="0"/>
      </w:pPr>
    </w:p>
    <w:p w:rsidR="00F07E06" w:rsidRPr="0039077B" w:rsidRDefault="00F07E06" w:rsidP="0039077B">
      <w:r w:rsidRPr="0039077B">
        <w:t>К</w:t>
      </w:r>
      <w:r w:rsidR="00EC4992" w:rsidRPr="0039077B">
        <w:t>о</w:t>
      </w:r>
      <w:r w:rsidRPr="0039077B">
        <w:t>эфф</w:t>
      </w:r>
      <w:r w:rsidR="00EC4992" w:rsidRPr="0039077B">
        <w:t>.</w:t>
      </w:r>
      <w:r w:rsidRPr="0039077B">
        <w:t xml:space="preserve"> ДП = ЧДП/Отток ДП</w:t>
      </w:r>
    </w:p>
    <w:p w:rsidR="00F07E06" w:rsidRPr="0039077B" w:rsidRDefault="00F07E06" w:rsidP="0039077B">
      <w:r w:rsidRPr="0039077B">
        <w:t>К</w:t>
      </w:r>
      <w:r w:rsidR="00EC4992" w:rsidRPr="0039077B">
        <w:t>о</w:t>
      </w:r>
      <w:r w:rsidRPr="0039077B">
        <w:t>эфф</w:t>
      </w:r>
      <w:r w:rsidR="00EC4992" w:rsidRPr="0039077B">
        <w:t>.</w:t>
      </w:r>
      <w:r w:rsidRPr="0039077B">
        <w:t xml:space="preserve"> ДП</w:t>
      </w:r>
      <w:r w:rsidR="00EC4992" w:rsidRPr="0039077B">
        <w:t xml:space="preserve"> </w:t>
      </w:r>
      <w:r w:rsidR="00C26CB6" w:rsidRPr="0039077B">
        <w:t>2015</w:t>
      </w:r>
      <w:r w:rsidR="00EC4992" w:rsidRPr="0039077B">
        <w:t xml:space="preserve"> </w:t>
      </w:r>
      <w:r w:rsidRPr="0039077B">
        <w:t>=</w:t>
      </w:r>
      <w:r w:rsidR="00EC4992" w:rsidRPr="0039077B">
        <w:t xml:space="preserve"> </w:t>
      </w:r>
      <w:r w:rsidRPr="0039077B">
        <w:t>-4728/4034821 = -0,00146</w:t>
      </w:r>
    </w:p>
    <w:p w:rsidR="00F07E06" w:rsidRPr="0039077B" w:rsidRDefault="00F07E06" w:rsidP="0039077B">
      <w:r w:rsidRPr="0039077B">
        <w:t>К</w:t>
      </w:r>
      <w:r w:rsidR="00EC4992" w:rsidRPr="0039077B">
        <w:t>о</w:t>
      </w:r>
      <w:r w:rsidRPr="0039077B">
        <w:t>эфф</w:t>
      </w:r>
      <w:r w:rsidR="00EC4992" w:rsidRPr="0039077B">
        <w:t>.</w:t>
      </w:r>
      <w:r w:rsidRPr="0039077B">
        <w:t xml:space="preserve"> ДП </w:t>
      </w:r>
      <w:r w:rsidR="00C26CB6" w:rsidRPr="0039077B">
        <w:t>2016</w:t>
      </w:r>
      <w:r w:rsidR="00EC4992" w:rsidRPr="0039077B">
        <w:t xml:space="preserve"> </w:t>
      </w:r>
      <w:r w:rsidRPr="0039077B">
        <w:t>=</w:t>
      </w:r>
      <w:r w:rsidR="00EC4992" w:rsidRPr="0039077B">
        <w:t xml:space="preserve"> </w:t>
      </w:r>
      <w:r w:rsidRPr="0039077B">
        <w:t>-5804/3980872 = -0,00117</w:t>
      </w:r>
    </w:p>
    <w:p w:rsidR="00F07E06" w:rsidRPr="0039077B" w:rsidRDefault="00F07E06" w:rsidP="0039077B">
      <w:r w:rsidRPr="0039077B">
        <w:t>К</w:t>
      </w:r>
      <w:r w:rsidR="00EC4992" w:rsidRPr="0039077B">
        <w:t>о</w:t>
      </w:r>
      <w:r w:rsidRPr="0039077B">
        <w:t>эфф</w:t>
      </w:r>
      <w:r w:rsidR="00EC4992" w:rsidRPr="0039077B">
        <w:t>.</w:t>
      </w:r>
      <w:r w:rsidRPr="0039077B">
        <w:t xml:space="preserve"> ДП усл</w:t>
      </w:r>
      <w:r w:rsidR="00EC4992" w:rsidRPr="0039077B">
        <w:t xml:space="preserve">. </w:t>
      </w:r>
      <w:r w:rsidRPr="0039077B">
        <w:t>=</w:t>
      </w:r>
      <w:r w:rsidR="00EC4992" w:rsidRPr="0039077B">
        <w:t xml:space="preserve"> </w:t>
      </w:r>
      <w:r w:rsidRPr="0039077B">
        <w:t>-4728/3980872= -0,00119</w:t>
      </w:r>
    </w:p>
    <w:p w:rsidR="00F07E06" w:rsidRPr="0039077B" w:rsidRDefault="00F07E06" w:rsidP="0039077B">
      <w:r w:rsidRPr="0039077B">
        <w:t>Изменение коэффициента эффек</w:t>
      </w:r>
      <w:r w:rsidR="00EC4992" w:rsidRPr="0039077B">
        <w:t>тивности денежного потока за счё</w:t>
      </w:r>
      <w:r w:rsidRPr="0039077B">
        <w:t>т:</w:t>
      </w:r>
    </w:p>
    <w:p w:rsidR="00F07E06" w:rsidRPr="0039077B" w:rsidRDefault="00F07E06" w:rsidP="0039077B">
      <w:r w:rsidRPr="0039077B">
        <w:t>-изменения чистого денежного потока:</w:t>
      </w:r>
    </w:p>
    <w:p w:rsidR="00F07E06" w:rsidRPr="0039077B" w:rsidRDefault="00F07E06" w:rsidP="0039077B">
      <w:r w:rsidRPr="0039077B">
        <w:lastRenderedPageBreak/>
        <w:sym w:font="Symbol" w:char="F044"/>
      </w:r>
      <w:r w:rsidRPr="0039077B">
        <w:t>ДП (ЧД)</w:t>
      </w:r>
      <w:r w:rsidR="00C26CB6" w:rsidRPr="0039077B">
        <w:t xml:space="preserve"> </w:t>
      </w:r>
      <w:r w:rsidRPr="0039077B">
        <w:t>=</w:t>
      </w:r>
      <w:r w:rsidR="00C26CB6" w:rsidRPr="0039077B">
        <w:t xml:space="preserve"> </w:t>
      </w:r>
      <w:r w:rsidRPr="0039077B">
        <w:t>К</w:t>
      </w:r>
      <w:r w:rsidR="00C26CB6" w:rsidRPr="0039077B">
        <w:t>о</w:t>
      </w:r>
      <w:r w:rsidRPr="0039077B">
        <w:t>эфф</w:t>
      </w:r>
      <w:r w:rsidR="00C26CB6" w:rsidRPr="0039077B">
        <w:t>.</w:t>
      </w:r>
      <w:r w:rsidRPr="0039077B">
        <w:t xml:space="preserve"> ДП</w:t>
      </w:r>
      <w:r w:rsidR="00C26CB6" w:rsidRPr="0039077B">
        <w:t xml:space="preserve"> </w:t>
      </w:r>
      <w:r w:rsidRPr="0039077B">
        <w:t>2016</w:t>
      </w:r>
      <w:r w:rsidR="00C26CB6" w:rsidRPr="0039077B">
        <w:t xml:space="preserve"> –</w:t>
      </w:r>
      <w:r w:rsidRPr="0039077B">
        <w:t xml:space="preserve"> К</w:t>
      </w:r>
      <w:r w:rsidR="00C26CB6" w:rsidRPr="0039077B">
        <w:t>о</w:t>
      </w:r>
      <w:r w:rsidRPr="0039077B">
        <w:t>эфф</w:t>
      </w:r>
      <w:r w:rsidR="00C26CB6" w:rsidRPr="0039077B">
        <w:t>.</w:t>
      </w:r>
      <w:r w:rsidRPr="0039077B">
        <w:t xml:space="preserve"> ДП усл</w:t>
      </w:r>
      <w:r w:rsidR="00C26CB6" w:rsidRPr="0039077B">
        <w:t>.</w:t>
      </w:r>
    </w:p>
    <w:p w:rsidR="00F07E06" w:rsidRPr="0039077B" w:rsidRDefault="00F07E06" w:rsidP="0039077B">
      <w:r w:rsidRPr="0039077B">
        <w:t>-0,00117</w:t>
      </w:r>
      <w:r w:rsidR="00C26CB6" w:rsidRPr="0039077B">
        <w:t xml:space="preserve"> </w:t>
      </w:r>
      <w:r w:rsidRPr="0039077B">
        <w:t>-</w:t>
      </w:r>
      <w:r w:rsidR="00C26CB6" w:rsidRPr="0039077B">
        <w:t xml:space="preserve"> </w:t>
      </w:r>
      <w:r w:rsidRPr="0039077B">
        <w:t>(-0,00119)</w:t>
      </w:r>
      <w:r w:rsidR="00C26CB6" w:rsidRPr="0039077B">
        <w:t xml:space="preserve"> </w:t>
      </w:r>
      <w:r w:rsidRPr="0039077B">
        <w:t>=</w:t>
      </w:r>
      <w:r w:rsidR="00C26CB6" w:rsidRPr="0039077B">
        <w:t xml:space="preserve"> </w:t>
      </w:r>
      <w:r w:rsidRPr="0039077B">
        <w:t>0,00002</w:t>
      </w:r>
    </w:p>
    <w:p w:rsidR="00F07E06" w:rsidRPr="0039077B" w:rsidRDefault="00F07E06" w:rsidP="0039077B">
      <w:r w:rsidRPr="0039077B">
        <w:t>-изменения отрицательного ДП:</w:t>
      </w:r>
    </w:p>
    <w:p w:rsidR="00F07E06" w:rsidRPr="0039077B" w:rsidRDefault="00F07E06" w:rsidP="0039077B">
      <w:r w:rsidRPr="0039077B">
        <w:sym w:font="Symbol" w:char="F044"/>
      </w:r>
      <w:r w:rsidRPr="0039077B">
        <w:t>ДП (отток)= К</w:t>
      </w:r>
      <w:r w:rsidR="00C26CB6" w:rsidRPr="0039077B">
        <w:t>о</w:t>
      </w:r>
      <w:r w:rsidRPr="0039077B">
        <w:t>эфф</w:t>
      </w:r>
      <w:r w:rsidR="00C26CB6" w:rsidRPr="0039077B">
        <w:t>.</w:t>
      </w:r>
      <w:r w:rsidRPr="0039077B">
        <w:t xml:space="preserve"> ДП усл</w:t>
      </w:r>
      <w:r w:rsidR="00C26CB6" w:rsidRPr="0039077B">
        <w:t xml:space="preserve">. – </w:t>
      </w:r>
      <w:r w:rsidRPr="0039077B">
        <w:t>К</w:t>
      </w:r>
      <w:r w:rsidR="00C26CB6" w:rsidRPr="0039077B">
        <w:t>о</w:t>
      </w:r>
      <w:r w:rsidRPr="0039077B">
        <w:t>эфф</w:t>
      </w:r>
      <w:r w:rsidR="00C26CB6" w:rsidRPr="0039077B">
        <w:t>.</w:t>
      </w:r>
      <w:r w:rsidRPr="0039077B">
        <w:t xml:space="preserve"> ДП 2015</w:t>
      </w:r>
    </w:p>
    <w:p w:rsidR="00F07E06" w:rsidRPr="0039077B" w:rsidRDefault="00F07E06" w:rsidP="0039077B">
      <w:r w:rsidRPr="0039077B">
        <w:t>-0,00119</w:t>
      </w:r>
      <w:r w:rsidR="00C26CB6" w:rsidRPr="0039077B">
        <w:t xml:space="preserve"> </w:t>
      </w:r>
      <w:r w:rsidRPr="0039077B">
        <w:t>-</w:t>
      </w:r>
      <w:r w:rsidR="00C26CB6" w:rsidRPr="0039077B">
        <w:t xml:space="preserve"> </w:t>
      </w:r>
      <w:r w:rsidRPr="0039077B">
        <w:t>(-0,00146) =</w:t>
      </w:r>
      <w:r w:rsidR="00C26CB6" w:rsidRPr="0039077B">
        <w:t xml:space="preserve"> </w:t>
      </w:r>
      <w:r w:rsidRPr="0039077B">
        <w:t>0,00027</w:t>
      </w:r>
    </w:p>
    <w:p w:rsidR="00F07E06" w:rsidRPr="0039077B" w:rsidRDefault="00F07E06" w:rsidP="0039077B">
      <w:r w:rsidRPr="0039077B">
        <w:t>Проверка:</w:t>
      </w:r>
    </w:p>
    <w:p w:rsidR="00F07E06" w:rsidRPr="0039077B" w:rsidRDefault="00F07E06" w:rsidP="0039077B">
      <w:r w:rsidRPr="0039077B">
        <w:sym w:font="Symbol" w:char="F044"/>
      </w:r>
      <w:r w:rsidRPr="0039077B">
        <w:t>Коэфф</w:t>
      </w:r>
      <w:r w:rsidR="00C26CB6" w:rsidRPr="0039077B">
        <w:t xml:space="preserve">. </w:t>
      </w:r>
      <w:r w:rsidRPr="0039077B">
        <w:t>ДП = К</w:t>
      </w:r>
      <w:r w:rsidR="00C26CB6" w:rsidRPr="0039077B">
        <w:t>о</w:t>
      </w:r>
      <w:r w:rsidRPr="0039077B">
        <w:t>эфф</w:t>
      </w:r>
      <w:r w:rsidR="00C26CB6" w:rsidRPr="0039077B">
        <w:t>.</w:t>
      </w:r>
      <w:r w:rsidRPr="0039077B">
        <w:t xml:space="preserve"> ДП</w:t>
      </w:r>
      <w:r w:rsidR="00C26CB6" w:rsidRPr="0039077B">
        <w:t xml:space="preserve"> </w:t>
      </w:r>
      <w:r w:rsidRPr="0039077B">
        <w:t xml:space="preserve">2016 </w:t>
      </w:r>
      <w:r w:rsidR="00C26CB6" w:rsidRPr="0039077B">
        <w:t>–</w:t>
      </w:r>
      <w:r w:rsidRPr="0039077B">
        <w:t xml:space="preserve"> К</w:t>
      </w:r>
      <w:r w:rsidR="00C26CB6" w:rsidRPr="0039077B">
        <w:t>о</w:t>
      </w:r>
      <w:r w:rsidRPr="0039077B">
        <w:t>эфф</w:t>
      </w:r>
      <w:r w:rsidR="00C26CB6" w:rsidRPr="0039077B">
        <w:t>.</w:t>
      </w:r>
      <w:r w:rsidRPr="0039077B">
        <w:t xml:space="preserve"> ДП 2015</w:t>
      </w:r>
    </w:p>
    <w:p w:rsidR="00F07E06" w:rsidRPr="0039077B" w:rsidRDefault="00F07E06" w:rsidP="0039077B">
      <w:r w:rsidRPr="0039077B">
        <w:t>-0,00117</w:t>
      </w:r>
      <w:r w:rsidR="00C26CB6" w:rsidRPr="0039077B">
        <w:t xml:space="preserve"> </w:t>
      </w:r>
      <w:r w:rsidRPr="0039077B">
        <w:t>-</w:t>
      </w:r>
      <w:r w:rsidR="00C26CB6" w:rsidRPr="0039077B">
        <w:t xml:space="preserve"> </w:t>
      </w:r>
      <w:r w:rsidRPr="0039077B">
        <w:t>(-0,00146)</w:t>
      </w:r>
      <w:r w:rsidR="00C26CB6" w:rsidRPr="0039077B">
        <w:t xml:space="preserve"> </w:t>
      </w:r>
      <w:r w:rsidRPr="0039077B">
        <w:t>=</w:t>
      </w:r>
      <w:r w:rsidR="00C26CB6" w:rsidRPr="0039077B">
        <w:t xml:space="preserve"> </w:t>
      </w:r>
      <w:r w:rsidRPr="0039077B">
        <w:t>0,00029</w:t>
      </w:r>
    </w:p>
    <w:p w:rsidR="00F07E06" w:rsidRPr="0039077B" w:rsidRDefault="00F07E06" w:rsidP="0039077B">
      <w:r w:rsidRPr="0039077B">
        <w:t>0,00027+ 0,00002</w:t>
      </w:r>
      <w:r w:rsidR="00C26CB6" w:rsidRPr="0039077B">
        <w:t xml:space="preserve"> </w:t>
      </w:r>
      <w:r w:rsidRPr="0039077B">
        <w:t>=</w:t>
      </w:r>
      <w:r w:rsidR="00C26CB6" w:rsidRPr="0039077B">
        <w:t xml:space="preserve"> </w:t>
      </w:r>
      <w:r w:rsidRPr="0039077B">
        <w:t>0,00029</w:t>
      </w:r>
    </w:p>
    <w:p w:rsidR="00F07E06" w:rsidRPr="0039077B" w:rsidRDefault="00F07E06" w:rsidP="0039077B">
      <w:r w:rsidRPr="0039077B">
        <w:t>0,00029</w:t>
      </w:r>
      <w:r w:rsidR="00C26CB6" w:rsidRPr="0039077B">
        <w:t xml:space="preserve"> </w:t>
      </w:r>
      <w:r w:rsidRPr="0039077B">
        <w:t>=</w:t>
      </w:r>
      <w:r w:rsidR="00C26CB6" w:rsidRPr="0039077B">
        <w:t xml:space="preserve"> </w:t>
      </w:r>
      <w:r w:rsidRPr="0039077B">
        <w:t>0,00029</w:t>
      </w:r>
    </w:p>
    <w:p w:rsidR="00F07E06" w:rsidRPr="0039077B" w:rsidRDefault="00F07E06" w:rsidP="0039077B">
      <w:r w:rsidRPr="0039077B">
        <w:t>В результате роста чистого денежного потока на 1076 тыс. руб. коэффициент эффективности денежного потока  увеличился на 0,00002,</w:t>
      </w:r>
      <w:r w:rsidR="00C26CB6" w:rsidRPr="0039077B">
        <w:t xml:space="preserve"> а за счё</w:t>
      </w:r>
      <w:r w:rsidRPr="0039077B">
        <w:t xml:space="preserve">т роста отрицательного денежного потока коэффициент эффективности денежного потока увеличился на 0,00027. </w:t>
      </w:r>
    </w:p>
    <w:p w:rsidR="00F07E06" w:rsidRPr="0039077B" w:rsidRDefault="00F07E06" w:rsidP="0039077B">
      <w:r w:rsidRPr="0039077B">
        <w:t>Общее изменение составило: 0,00029.</w:t>
      </w:r>
    </w:p>
    <w:p w:rsidR="00C26CB6" w:rsidRDefault="00F07E06" w:rsidP="0011037C">
      <w:r w:rsidRPr="0039077B">
        <w:t>Таким образом, можно сделать вывод о том, что несмотря на отрицательный чистый денежный поток в 2016</w:t>
      </w:r>
      <w:r w:rsidR="00C26CB6" w:rsidRPr="0039077B">
        <w:t xml:space="preserve"> </w:t>
      </w:r>
      <w:r w:rsidRPr="0039077B">
        <w:t>г., эффективность использования денежных средств АО «Комитекс»</w:t>
      </w:r>
      <w:r w:rsidR="00C26CB6" w:rsidRPr="0039077B">
        <w:t xml:space="preserve"> </w:t>
      </w:r>
      <w:r w:rsidRPr="0039077B">
        <w:t>повысилась.</w:t>
      </w:r>
    </w:p>
    <w:p w:rsidR="0011037C" w:rsidRDefault="0011037C" w:rsidP="0011037C"/>
    <w:p w:rsidR="0011037C" w:rsidRPr="0039077B" w:rsidRDefault="0011037C" w:rsidP="0011037C"/>
    <w:p w:rsidR="00F07E06" w:rsidRPr="0039077B" w:rsidRDefault="00F07E06" w:rsidP="0011037C">
      <w:pPr>
        <w:pStyle w:val="1"/>
        <w:spacing w:line="360" w:lineRule="auto"/>
        <w:ind w:firstLine="720"/>
        <w:contextualSpacing/>
        <w:rPr>
          <w:b w:val="0"/>
          <w:sz w:val="28"/>
          <w:szCs w:val="28"/>
        </w:rPr>
      </w:pPr>
      <w:bookmarkStart w:id="26" w:name="_Toc493488302"/>
      <w:r w:rsidRPr="0039077B">
        <w:rPr>
          <w:b w:val="0"/>
          <w:sz w:val="28"/>
          <w:szCs w:val="28"/>
        </w:rPr>
        <w:t xml:space="preserve">3.3 Оценка рисков в управлении денежными средствами </w:t>
      </w:r>
      <w:bookmarkEnd w:id="26"/>
      <w:r w:rsidR="00C26CB6" w:rsidRPr="0039077B">
        <w:rPr>
          <w:b w:val="0"/>
          <w:sz w:val="28"/>
          <w:szCs w:val="28"/>
        </w:rPr>
        <w:t>АО «Комитекс»</w:t>
      </w:r>
    </w:p>
    <w:p w:rsidR="00F07E06" w:rsidRPr="0039077B" w:rsidRDefault="00F07E06" w:rsidP="0039077B"/>
    <w:p w:rsidR="00F07E06" w:rsidRPr="0039077B" w:rsidRDefault="00F07E06" w:rsidP="0039077B">
      <w:r w:rsidRPr="0039077B">
        <w:t>Основными факторами риска, связанными с деятельностью</w:t>
      </w:r>
      <w:r w:rsidR="00C26CB6" w:rsidRPr="0039077B">
        <w:t xml:space="preserve"> предприятия</w:t>
      </w:r>
      <w:r w:rsidRPr="0039077B">
        <w:t>, являются:</w:t>
      </w:r>
    </w:p>
    <w:p w:rsidR="00F07E06" w:rsidRPr="0039077B" w:rsidRDefault="00C26CB6" w:rsidP="0039077B">
      <w:pPr>
        <w:ind w:left="709" w:firstLine="0"/>
        <w:contextualSpacing/>
      </w:pPr>
      <w:r w:rsidRPr="0039077B">
        <w:t xml:space="preserve">- </w:t>
      </w:r>
      <w:r w:rsidR="00F07E06" w:rsidRPr="0039077B">
        <w:t>высокая конкуренция;</w:t>
      </w:r>
    </w:p>
    <w:p w:rsidR="00F07E06" w:rsidRPr="0039077B" w:rsidRDefault="00C26CB6" w:rsidP="0039077B">
      <w:pPr>
        <w:ind w:left="709" w:firstLine="0"/>
        <w:contextualSpacing/>
      </w:pPr>
      <w:r w:rsidRPr="0039077B">
        <w:t>- рост цен на сырьё</w:t>
      </w:r>
      <w:r w:rsidR="00F07E06" w:rsidRPr="0039077B">
        <w:t xml:space="preserve"> и энергоресурсы;</w:t>
      </w:r>
    </w:p>
    <w:p w:rsidR="00F07E06" w:rsidRPr="0039077B" w:rsidRDefault="00C26CB6" w:rsidP="0039077B">
      <w:pPr>
        <w:ind w:left="709" w:firstLine="0"/>
        <w:contextualSpacing/>
      </w:pPr>
      <w:r w:rsidRPr="0039077B">
        <w:t xml:space="preserve">- </w:t>
      </w:r>
      <w:r w:rsidR="00F07E06" w:rsidRPr="0039077B">
        <w:t>усиление конкурентной обстановки в связи с вступлением России в ВТО;</w:t>
      </w:r>
    </w:p>
    <w:p w:rsidR="00F07E06" w:rsidRPr="0039077B" w:rsidRDefault="00C26CB6" w:rsidP="0039077B">
      <w:pPr>
        <w:ind w:left="709" w:firstLine="0"/>
        <w:contextualSpacing/>
      </w:pPr>
      <w:r w:rsidRPr="0039077B">
        <w:t xml:space="preserve">- </w:t>
      </w:r>
      <w:r w:rsidR="00F07E06" w:rsidRPr="0039077B">
        <w:t>устойчивое снижение на российском рынке отпускных цен на</w:t>
      </w:r>
      <w:r w:rsidR="00A14111" w:rsidRPr="0039077B">
        <w:t xml:space="preserve"> сырьё</w:t>
      </w:r>
      <w:r w:rsidR="00F07E06" w:rsidRPr="0039077B">
        <w:t>;</w:t>
      </w:r>
    </w:p>
    <w:p w:rsidR="00F07E06" w:rsidRPr="0039077B" w:rsidRDefault="00A14111" w:rsidP="0039077B">
      <w:pPr>
        <w:ind w:left="709" w:firstLine="0"/>
        <w:contextualSpacing/>
      </w:pPr>
      <w:r w:rsidRPr="0039077B">
        <w:t>- зависимость цен на сырьё</w:t>
      </w:r>
      <w:r w:rsidR="00F07E06" w:rsidRPr="0039077B">
        <w:t xml:space="preserve"> и готовую продукцию от рыночных цен.</w:t>
      </w:r>
    </w:p>
    <w:p w:rsidR="00F07E06" w:rsidRPr="0039077B" w:rsidRDefault="00F07E06" w:rsidP="0039077B">
      <w:pPr>
        <w:ind w:firstLine="708"/>
      </w:pPr>
      <w:r w:rsidRPr="0039077B">
        <w:lastRenderedPageBreak/>
        <w:t xml:space="preserve">В таблице </w:t>
      </w:r>
      <w:r w:rsidR="0011037C">
        <w:t>35</w:t>
      </w:r>
      <w:r w:rsidRPr="0039077B">
        <w:t xml:space="preserve"> представим виды рисков при управлении денежными потоками</w:t>
      </w:r>
      <w:r w:rsidR="00A14111" w:rsidRPr="0039077B">
        <w:t xml:space="preserve"> и дадим их оценку для </w:t>
      </w:r>
      <w:r w:rsidRPr="0039077B">
        <w:t>АО «Комитекс»</w:t>
      </w:r>
      <w:r w:rsidR="00A14111" w:rsidRPr="0039077B">
        <w:t>.</w:t>
      </w:r>
    </w:p>
    <w:p w:rsidR="00F07E06" w:rsidRPr="0039077B" w:rsidRDefault="00F07E06" w:rsidP="0039077B">
      <w:pPr>
        <w:ind w:firstLine="0"/>
      </w:pPr>
      <w:r w:rsidRPr="0039077B">
        <w:t xml:space="preserve">Таблица </w:t>
      </w:r>
      <w:r w:rsidR="0011037C">
        <w:t>35 -</w:t>
      </w:r>
      <w:r w:rsidR="00A14111" w:rsidRPr="0039077B">
        <w:t xml:space="preserve"> </w:t>
      </w:r>
      <w:r w:rsidRPr="0039077B">
        <w:t>Виды и ха</w:t>
      </w:r>
      <w:r w:rsidR="00A14111" w:rsidRPr="0039077B">
        <w:t xml:space="preserve">рактеристика рисков для </w:t>
      </w:r>
      <w:r w:rsidRPr="0039077B">
        <w:t>АО «Комитекс» при управлении денежными потоками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585"/>
        <w:gridCol w:w="3425"/>
      </w:tblGrid>
      <w:tr w:rsidR="00F07E06" w:rsidRPr="0039077B" w:rsidTr="0011037C">
        <w:tc>
          <w:tcPr>
            <w:tcW w:w="1443" w:type="pct"/>
            <w:shd w:val="clear" w:color="auto" w:fill="auto"/>
            <w:vAlign w:val="center"/>
          </w:tcPr>
          <w:p w:rsidR="00F07E06" w:rsidRPr="0039077B" w:rsidRDefault="00F07E06" w:rsidP="0011037C">
            <w:pPr>
              <w:spacing w:line="240" w:lineRule="auto"/>
              <w:ind w:firstLine="0"/>
              <w:jc w:val="center"/>
            </w:pPr>
            <w:r w:rsidRPr="0039077B">
              <w:t>Вид риска</w:t>
            </w:r>
          </w:p>
        </w:tc>
        <w:tc>
          <w:tcPr>
            <w:tcW w:w="1819" w:type="pct"/>
            <w:shd w:val="clear" w:color="auto" w:fill="auto"/>
            <w:vAlign w:val="center"/>
          </w:tcPr>
          <w:p w:rsidR="00F07E06" w:rsidRPr="0039077B" w:rsidRDefault="00F07E06" w:rsidP="0011037C">
            <w:pPr>
              <w:spacing w:line="240" w:lineRule="auto"/>
              <w:ind w:firstLine="0"/>
              <w:jc w:val="center"/>
            </w:pPr>
            <w:r w:rsidRPr="0039077B">
              <w:t>Характеристика риска</w:t>
            </w:r>
          </w:p>
        </w:tc>
        <w:tc>
          <w:tcPr>
            <w:tcW w:w="1738" w:type="pct"/>
            <w:shd w:val="clear" w:color="auto" w:fill="auto"/>
            <w:vAlign w:val="center"/>
          </w:tcPr>
          <w:p w:rsidR="00F07E06" w:rsidRPr="0039077B" w:rsidRDefault="00F07E06" w:rsidP="0011037C">
            <w:pPr>
              <w:spacing w:line="240" w:lineRule="auto"/>
              <w:ind w:firstLine="0"/>
              <w:jc w:val="center"/>
            </w:pPr>
            <w:r w:rsidRPr="0039077B">
              <w:t>Влияние</w:t>
            </w:r>
          </w:p>
        </w:tc>
      </w:tr>
      <w:tr w:rsidR="00F07E06" w:rsidRPr="0039077B" w:rsidTr="0011037C">
        <w:tc>
          <w:tcPr>
            <w:tcW w:w="1443" w:type="pct"/>
            <w:shd w:val="clear" w:color="auto" w:fill="auto"/>
            <w:vAlign w:val="center"/>
          </w:tcPr>
          <w:p w:rsidR="00F07E06" w:rsidRPr="0039077B" w:rsidRDefault="00F07E06" w:rsidP="0011037C">
            <w:pPr>
              <w:spacing w:line="240" w:lineRule="auto"/>
              <w:ind w:firstLine="0"/>
              <w:jc w:val="left"/>
            </w:pPr>
            <w:r w:rsidRPr="0039077B">
              <w:t>Конкурентный риск</w:t>
            </w:r>
          </w:p>
        </w:tc>
        <w:tc>
          <w:tcPr>
            <w:tcW w:w="1819" w:type="pct"/>
            <w:shd w:val="clear" w:color="auto" w:fill="auto"/>
            <w:vAlign w:val="center"/>
          </w:tcPr>
          <w:p w:rsidR="00F07E06" w:rsidRPr="0039077B" w:rsidRDefault="00F07E06" w:rsidP="0011037C">
            <w:pPr>
              <w:spacing w:line="240" w:lineRule="auto"/>
              <w:ind w:firstLine="0"/>
              <w:jc w:val="center"/>
            </w:pPr>
            <w:r w:rsidRPr="0039077B">
              <w:t>Вероятность появления новых конкурентов</w:t>
            </w:r>
          </w:p>
        </w:tc>
        <w:tc>
          <w:tcPr>
            <w:tcW w:w="1738" w:type="pct"/>
            <w:shd w:val="clear" w:color="auto" w:fill="auto"/>
            <w:vAlign w:val="center"/>
          </w:tcPr>
          <w:p w:rsidR="00F07E06" w:rsidRPr="0039077B" w:rsidRDefault="0011037C" w:rsidP="0011037C">
            <w:pPr>
              <w:spacing w:line="240" w:lineRule="auto"/>
              <w:ind w:firstLine="0"/>
              <w:jc w:val="center"/>
            </w:pPr>
            <w:r>
              <w:t>Риск существует,</w:t>
            </w:r>
            <w:r w:rsidR="00F07E06" w:rsidRPr="0039077B">
              <w:t xml:space="preserve"> т.</w:t>
            </w:r>
            <w:r>
              <w:t xml:space="preserve"> </w:t>
            </w:r>
            <w:r w:rsidR="00F07E06" w:rsidRPr="0039077B">
              <w:t>к. может снизит</w:t>
            </w:r>
            <w:r w:rsidR="00A14111" w:rsidRPr="0039077B">
              <w:t>ь</w:t>
            </w:r>
            <w:r w:rsidR="00F07E06" w:rsidRPr="0039077B">
              <w:t>ся денежный по</w:t>
            </w:r>
            <w:r w:rsidR="00A14111" w:rsidRPr="0039077B">
              <w:t>ток в результате сокращения объё</w:t>
            </w:r>
            <w:r w:rsidR="00F07E06" w:rsidRPr="0039077B">
              <w:t>мов продаж</w:t>
            </w:r>
          </w:p>
        </w:tc>
      </w:tr>
      <w:tr w:rsidR="00F07E06" w:rsidRPr="0039077B" w:rsidTr="0011037C">
        <w:tc>
          <w:tcPr>
            <w:tcW w:w="1443" w:type="pct"/>
            <w:shd w:val="clear" w:color="auto" w:fill="auto"/>
            <w:vAlign w:val="center"/>
          </w:tcPr>
          <w:p w:rsidR="00F07E06" w:rsidRPr="0039077B" w:rsidRDefault="00F07E06" w:rsidP="0011037C">
            <w:pPr>
              <w:spacing w:line="240" w:lineRule="auto"/>
              <w:ind w:firstLine="0"/>
              <w:jc w:val="left"/>
            </w:pPr>
            <w:r w:rsidRPr="0039077B">
              <w:t>Политические риски</w:t>
            </w:r>
          </w:p>
        </w:tc>
        <w:tc>
          <w:tcPr>
            <w:tcW w:w="1819" w:type="pct"/>
            <w:shd w:val="clear" w:color="auto" w:fill="auto"/>
            <w:vAlign w:val="center"/>
          </w:tcPr>
          <w:p w:rsidR="00F07E06" w:rsidRPr="0039077B" w:rsidRDefault="00F07E06" w:rsidP="0011037C">
            <w:pPr>
              <w:spacing w:line="240" w:lineRule="auto"/>
              <w:ind w:firstLine="0"/>
              <w:jc w:val="center"/>
            </w:pPr>
            <w:r w:rsidRPr="0039077B">
              <w:t>Вероятность возникновения  дефицита денежных средств</w:t>
            </w:r>
            <w:r w:rsidR="00A14111" w:rsidRPr="0039077B">
              <w:t>,</w:t>
            </w:r>
            <w:r w:rsidRPr="0039077B">
              <w:t xml:space="preserve"> вследствие невыполнения обязательств контрагентов</w:t>
            </w:r>
          </w:p>
        </w:tc>
        <w:tc>
          <w:tcPr>
            <w:tcW w:w="1738" w:type="pct"/>
            <w:shd w:val="clear" w:color="auto" w:fill="auto"/>
            <w:vAlign w:val="center"/>
          </w:tcPr>
          <w:p w:rsidR="00F07E06" w:rsidRPr="0039077B" w:rsidRDefault="00A14111" w:rsidP="0011037C">
            <w:pPr>
              <w:spacing w:line="240" w:lineRule="auto"/>
              <w:ind w:firstLine="0"/>
              <w:jc w:val="center"/>
            </w:pPr>
            <w:r w:rsidRPr="0039077B">
              <w:t xml:space="preserve">Риск существует, </w:t>
            </w:r>
            <w:r w:rsidR="00F07E06" w:rsidRPr="0039077B">
              <w:t>т.</w:t>
            </w:r>
            <w:r w:rsidR="0011037C">
              <w:t xml:space="preserve"> </w:t>
            </w:r>
            <w:r w:rsidR="00F07E06" w:rsidRPr="0039077B">
              <w:t xml:space="preserve">к. </w:t>
            </w:r>
            <w:r w:rsidRPr="0039077B">
              <w:t xml:space="preserve">вводятся санкции против России, </w:t>
            </w:r>
            <w:r w:rsidR="00F07E06" w:rsidRPr="0039077B">
              <w:t>возможно снижение положительных денежных потоков</w:t>
            </w:r>
          </w:p>
        </w:tc>
      </w:tr>
      <w:tr w:rsidR="00F07E06" w:rsidRPr="0039077B" w:rsidTr="0011037C">
        <w:tc>
          <w:tcPr>
            <w:tcW w:w="1443" w:type="pct"/>
            <w:shd w:val="clear" w:color="auto" w:fill="auto"/>
            <w:vAlign w:val="center"/>
          </w:tcPr>
          <w:p w:rsidR="00F07E06" w:rsidRPr="0039077B" w:rsidRDefault="00F07E06" w:rsidP="0011037C">
            <w:pPr>
              <w:spacing w:line="240" w:lineRule="auto"/>
              <w:ind w:firstLine="0"/>
              <w:jc w:val="left"/>
            </w:pPr>
            <w:r w:rsidRPr="0039077B">
              <w:t xml:space="preserve">Макроэкономический  риск </w:t>
            </w:r>
          </w:p>
        </w:tc>
        <w:tc>
          <w:tcPr>
            <w:tcW w:w="1819" w:type="pct"/>
            <w:shd w:val="clear" w:color="auto" w:fill="auto"/>
            <w:vAlign w:val="center"/>
          </w:tcPr>
          <w:p w:rsidR="00F07E06" w:rsidRPr="0039077B" w:rsidRDefault="00F07E06" w:rsidP="0011037C">
            <w:pPr>
              <w:spacing w:line="240" w:lineRule="auto"/>
              <w:ind w:firstLine="0"/>
              <w:jc w:val="center"/>
            </w:pPr>
            <w:r w:rsidRPr="0039077B">
              <w:t>Вероятность возникновения  дефицита денежных средств</w:t>
            </w:r>
            <w:r w:rsidR="00A14111" w:rsidRPr="0039077B">
              <w:t>,</w:t>
            </w:r>
            <w:r w:rsidRPr="0039077B">
              <w:t xml:space="preserve"> вследствие нестабильности экономической ситуации</w:t>
            </w:r>
          </w:p>
        </w:tc>
        <w:tc>
          <w:tcPr>
            <w:tcW w:w="1738" w:type="pct"/>
            <w:shd w:val="clear" w:color="auto" w:fill="auto"/>
            <w:vAlign w:val="center"/>
          </w:tcPr>
          <w:p w:rsidR="00F07E06" w:rsidRPr="0039077B" w:rsidRDefault="00A14111" w:rsidP="0011037C">
            <w:pPr>
              <w:spacing w:line="240" w:lineRule="auto"/>
              <w:ind w:firstLine="0"/>
              <w:jc w:val="center"/>
            </w:pPr>
            <w:r w:rsidRPr="0039077B">
              <w:t xml:space="preserve">Риск существует, </w:t>
            </w:r>
            <w:r w:rsidR="00F07E06" w:rsidRPr="0039077B">
              <w:t>т.</w:t>
            </w:r>
            <w:r w:rsidR="0011037C">
              <w:t xml:space="preserve"> </w:t>
            </w:r>
            <w:r w:rsidR="00F07E06" w:rsidRPr="0039077B">
              <w:t>к. продажи напрямую зависят от состояния экономики</w:t>
            </w:r>
          </w:p>
        </w:tc>
      </w:tr>
      <w:tr w:rsidR="0011037C" w:rsidRPr="0039077B" w:rsidTr="0011037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left"/>
            </w:pPr>
            <w:r w:rsidRPr="0039077B">
              <w:t xml:space="preserve">Риск потери доходов </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center"/>
            </w:pPr>
            <w:r w:rsidRPr="0039077B">
              <w:t>Вероятность возникновения дефицита денежных средств, вследствие изменения тарифов на сырьё</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center"/>
            </w:pPr>
            <w:r w:rsidRPr="0039077B">
              <w:t>Риск существует, т.к. существует вероятность снижения доходов вследствие усиления роли федеральных сетей</w:t>
            </w:r>
          </w:p>
        </w:tc>
      </w:tr>
      <w:tr w:rsidR="0011037C" w:rsidRPr="0039077B" w:rsidTr="0011037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left"/>
            </w:pPr>
            <w:r w:rsidRPr="0039077B">
              <w:t>Риск увеличения расходов</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center"/>
            </w:pPr>
            <w:r w:rsidRPr="0039077B">
              <w:t>Вероятность возникновения дефицита денежных средств, вследствие значительного роста тарифов на энергоносители, сырьё</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center"/>
          </w:tcPr>
          <w:p w:rsidR="0011037C" w:rsidRPr="0039077B" w:rsidRDefault="0011037C" w:rsidP="0011037C">
            <w:pPr>
              <w:spacing w:line="240" w:lineRule="auto"/>
              <w:ind w:firstLine="0"/>
              <w:jc w:val="center"/>
            </w:pPr>
            <w:r w:rsidRPr="0039077B">
              <w:t>Риск существует, т.к. указанные затраты занимают значительный удельный вес в себестоимости продукции фабрики</w:t>
            </w:r>
          </w:p>
        </w:tc>
      </w:tr>
    </w:tbl>
    <w:p w:rsidR="00F07E06" w:rsidRPr="0039077B" w:rsidRDefault="00F07E06" w:rsidP="005F1277">
      <w:pPr>
        <w:ind w:firstLine="0"/>
      </w:pPr>
    </w:p>
    <w:p w:rsidR="00F07E06" w:rsidRPr="0039077B" w:rsidRDefault="00F07E06" w:rsidP="0039077B">
      <w:pPr>
        <w:ind w:firstLine="708"/>
      </w:pPr>
      <w:r w:rsidRPr="0039077B">
        <w:t>Как показали исследования при управлении денежными потоками существует риск возникновения дефицита денежных средств, что необходимо учитывать при разработке финансовой политики организации.</w:t>
      </w:r>
    </w:p>
    <w:p w:rsidR="00F07E06" w:rsidRPr="0039077B" w:rsidRDefault="00F07E06" w:rsidP="0039077B">
      <w:r w:rsidRPr="0039077B">
        <w:t>К рискам, определяющим риск потери доходов можно отнести:</w:t>
      </w:r>
    </w:p>
    <w:p w:rsidR="00F07E06" w:rsidRPr="0039077B" w:rsidRDefault="00A14111" w:rsidP="0039077B">
      <w:r w:rsidRPr="0039077B">
        <w:t xml:space="preserve">- </w:t>
      </w:r>
      <w:r w:rsidR="00F07E06" w:rsidRPr="0039077B">
        <w:t xml:space="preserve">Риски реализации ТНП и ГП. </w:t>
      </w:r>
    </w:p>
    <w:p w:rsidR="00F07E06" w:rsidRPr="0039077B" w:rsidRDefault="00F07E06" w:rsidP="0039077B">
      <w:r w:rsidRPr="0039077B">
        <w:t>На деятельность предприятия наибольшее влияние оказывает риск н</w:t>
      </w:r>
      <w:r w:rsidR="00A14111" w:rsidRPr="0039077B">
        <w:t>евостребованности (снижения объё</w:t>
      </w:r>
      <w:r w:rsidRPr="0039077B">
        <w:t xml:space="preserve">мов продаж) продукции. </w:t>
      </w:r>
    </w:p>
    <w:p w:rsidR="00F07E06" w:rsidRPr="0039077B" w:rsidRDefault="00A14111" w:rsidP="0039077B">
      <w:r w:rsidRPr="0039077B">
        <w:lastRenderedPageBreak/>
        <w:t xml:space="preserve">- </w:t>
      </w:r>
      <w:r w:rsidR="00F07E06" w:rsidRPr="0039077B">
        <w:t xml:space="preserve">Отраслевые риски. </w:t>
      </w:r>
    </w:p>
    <w:p w:rsidR="00F07E06" w:rsidRPr="0039077B" w:rsidRDefault="00F07E06" w:rsidP="0039077B">
      <w:r w:rsidRPr="0039077B">
        <w:t>К отраслевым рискам, ухудшающим ситуацию</w:t>
      </w:r>
      <w:r w:rsidR="00A14111" w:rsidRPr="0039077B">
        <w:t xml:space="preserve"> предприятия</w:t>
      </w:r>
      <w:r w:rsidRPr="0039077B">
        <w:t xml:space="preserve"> можно, считать изменение политики государства в отношении производителей.</w:t>
      </w:r>
    </w:p>
    <w:p w:rsidR="00F07E06" w:rsidRPr="0039077B" w:rsidRDefault="00A14111" w:rsidP="0039077B">
      <w:r w:rsidRPr="0039077B">
        <w:t xml:space="preserve">- </w:t>
      </w:r>
      <w:r w:rsidR="00F07E06" w:rsidRPr="0039077B">
        <w:t xml:space="preserve">Судебные риски. </w:t>
      </w:r>
    </w:p>
    <w:p w:rsidR="00F07E06" w:rsidRPr="0039077B" w:rsidRDefault="00F07E06" w:rsidP="0039077B">
      <w:r w:rsidRPr="0039077B">
        <w:t>Неоконченных судебных разбирательств, существенно влияющих на финансово - экономичес</w:t>
      </w:r>
      <w:r w:rsidR="00A14111" w:rsidRPr="0039077B">
        <w:t xml:space="preserve">кое состояние фирмы, в которых </w:t>
      </w:r>
      <w:r w:rsidRPr="0039077B">
        <w:t>АО «Комитекс» выступает в качестве ответчика или истца по взысканию задолженности, по состоянию на 31.12.2016</w:t>
      </w:r>
      <w:r w:rsidR="00A14111" w:rsidRPr="0039077B">
        <w:t xml:space="preserve"> </w:t>
      </w:r>
      <w:r w:rsidRPr="0039077B">
        <w:t xml:space="preserve">г. нет. </w:t>
      </w:r>
    </w:p>
    <w:p w:rsidR="00F07E06" w:rsidRPr="0039077B" w:rsidRDefault="00F07E06" w:rsidP="0039077B">
      <w:r w:rsidRPr="0039077B">
        <w:t xml:space="preserve">К рискам увеличения расходов можно отнести следующие: </w:t>
      </w:r>
    </w:p>
    <w:p w:rsidR="00F07E06" w:rsidRPr="0039077B" w:rsidRDefault="00A14111" w:rsidP="0039077B">
      <w:r w:rsidRPr="0039077B">
        <w:t xml:space="preserve">- </w:t>
      </w:r>
      <w:r w:rsidR="00F07E06" w:rsidRPr="0039077B">
        <w:t>Риск увеличения тарифов на энергоно</w:t>
      </w:r>
      <w:r w:rsidRPr="0039077B">
        <w:t>сители и рост цен на сырьё</w:t>
      </w:r>
      <w:r w:rsidR="00F07E06" w:rsidRPr="0039077B">
        <w:t xml:space="preserve">. </w:t>
      </w:r>
    </w:p>
    <w:p w:rsidR="00F07E06" w:rsidRPr="0039077B" w:rsidRDefault="00F07E06" w:rsidP="0039077B">
      <w:r w:rsidRPr="0039077B">
        <w:t xml:space="preserve">Данный риск оказывает наибольшее влияние на увеличение расходов </w:t>
      </w:r>
      <w:r w:rsidR="00A14111" w:rsidRPr="0039077B">
        <w:t>предприятия.</w:t>
      </w:r>
    </w:p>
    <w:p w:rsidR="00F07E06" w:rsidRPr="0039077B" w:rsidRDefault="00A14111" w:rsidP="0039077B">
      <w:r w:rsidRPr="0039077B">
        <w:t xml:space="preserve">- </w:t>
      </w:r>
      <w:r w:rsidR="00F07E06" w:rsidRPr="0039077B">
        <w:t>Налоговые риски, которые связаны с изменениями налогового законодательства и налоговой политики государства, проявляющихся в изменении величины налоговых ставок, налогооблагаемой базы, правил ведения</w:t>
      </w:r>
      <w:r w:rsidRPr="0039077B">
        <w:t xml:space="preserve"> бухгалтерского и налогового учё</w:t>
      </w:r>
      <w:r w:rsidR="00F07E06" w:rsidRPr="0039077B">
        <w:t>та.</w:t>
      </w:r>
    </w:p>
    <w:p w:rsidR="00F07E06" w:rsidRPr="0039077B" w:rsidRDefault="00A14111" w:rsidP="0039077B">
      <w:r w:rsidRPr="0039077B">
        <w:t xml:space="preserve">- </w:t>
      </w:r>
      <w:r w:rsidR="00F07E06" w:rsidRPr="0039077B">
        <w:t>Финансовые риски связаны с изменением курса валют, повышением процентных ставок по кредитам, риском ненадлежащего выполнения обязательств по оплате услуг (работ) предприятия, в том числе со стороны государственных заказчиков.</w:t>
      </w:r>
    </w:p>
    <w:p w:rsidR="00A14111" w:rsidRDefault="00F07E06" w:rsidP="005F1277">
      <w:pPr>
        <w:ind w:firstLine="708"/>
      </w:pPr>
      <w:r w:rsidRPr="0039077B">
        <w:t>Как показали исследования при управлении денежными потоками существует риск возникновения дефицита денежных средств, что необходимо учитывать при разработке финансовой политики организации.</w:t>
      </w:r>
    </w:p>
    <w:p w:rsidR="005F1277" w:rsidRDefault="005F1277" w:rsidP="005F1277">
      <w:pPr>
        <w:ind w:firstLine="708"/>
      </w:pPr>
    </w:p>
    <w:p w:rsidR="005F1277" w:rsidRPr="0039077B" w:rsidRDefault="005F1277" w:rsidP="005F1277">
      <w:pPr>
        <w:ind w:firstLine="708"/>
      </w:pPr>
    </w:p>
    <w:p w:rsidR="00F07E06" w:rsidRPr="0039077B" w:rsidRDefault="00F07E06" w:rsidP="005F1277">
      <w:pPr>
        <w:pStyle w:val="1"/>
        <w:spacing w:line="360" w:lineRule="auto"/>
        <w:ind w:firstLine="720"/>
        <w:contextualSpacing/>
        <w:rPr>
          <w:b w:val="0"/>
          <w:sz w:val="28"/>
          <w:szCs w:val="28"/>
        </w:rPr>
      </w:pPr>
      <w:bookmarkStart w:id="27" w:name="_Toc493488303"/>
      <w:r w:rsidRPr="0039077B">
        <w:rPr>
          <w:b w:val="0"/>
          <w:sz w:val="28"/>
          <w:szCs w:val="28"/>
        </w:rPr>
        <w:t>3.4 Совершенствование финансовой политики у</w:t>
      </w:r>
      <w:r w:rsidR="00A14111" w:rsidRPr="0039077B">
        <w:rPr>
          <w:b w:val="0"/>
          <w:sz w:val="28"/>
          <w:szCs w:val="28"/>
        </w:rPr>
        <w:t xml:space="preserve">правления денежными потоками в </w:t>
      </w:r>
      <w:r w:rsidRPr="0039077B">
        <w:rPr>
          <w:b w:val="0"/>
          <w:sz w:val="28"/>
          <w:szCs w:val="28"/>
        </w:rPr>
        <w:t>АО «Комитекс»</w:t>
      </w:r>
      <w:bookmarkEnd w:id="27"/>
    </w:p>
    <w:p w:rsidR="00F07E06" w:rsidRPr="0039077B" w:rsidRDefault="00F07E06" w:rsidP="0039077B">
      <w:pPr>
        <w:ind w:firstLine="708"/>
      </w:pPr>
    </w:p>
    <w:p w:rsidR="00F07E06" w:rsidRPr="0039077B" w:rsidRDefault="00F07E06" w:rsidP="0039077B">
      <w:pPr>
        <w:ind w:firstLine="709"/>
        <w:contextualSpacing/>
      </w:pPr>
      <w:r w:rsidRPr="0039077B">
        <w:t>Как показали исследования, управление денежными потоками в АО «Комитекс»</w:t>
      </w:r>
      <w:r w:rsidR="00A14111" w:rsidRPr="0039077B">
        <w:t xml:space="preserve"> </w:t>
      </w:r>
      <w:r w:rsidRPr="0039077B">
        <w:t>находится на недостаточно</w:t>
      </w:r>
      <w:r w:rsidR="00A14111" w:rsidRPr="0039077B">
        <w:t xml:space="preserve"> высоком уровне и имеет определё</w:t>
      </w:r>
      <w:r w:rsidRPr="0039077B">
        <w:t xml:space="preserve">нные </w:t>
      </w:r>
      <w:r w:rsidRPr="0039077B">
        <w:lastRenderedPageBreak/>
        <w:t>недостатки:</w:t>
      </w:r>
    </w:p>
    <w:p w:rsidR="00F07E06" w:rsidRPr="0039077B" w:rsidRDefault="00F07E06" w:rsidP="0039077B">
      <w:pPr>
        <w:ind w:firstLine="709"/>
        <w:contextualSpacing/>
      </w:pPr>
      <w:r w:rsidRPr="0039077B">
        <w:t xml:space="preserve">- не уделяется должного внимания анализу денежных потоков. В результате предприятию очень сложно предсказывать кассовые разрывы и выявлять проблемы управления денежными потоками как в целом по организации, так и в разрезе видов деятельности. </w:t>
      </w:r>
    </w:p>
    <w:p w:rsidR="00F07E06" w:rsidRPr="0039077B" w:rsidRDefault="00F07E06" w:rsidP="0039077B">
      <w:r w:rsidRPr="0039077B">
        <w:t xml:space="preserve">Это приводит к тому, что в конце месяца у предприятия часто не оказывается денег, чтобы оплатить счета поставщиков. Поэтому сотрудники различных служб вынуждены давать обещание, оплатить текущие счета в следующем месяце из ожидаемых поступлений. </w:t>
      </w:r>
    </w:p>
    <w:p w:rsidR="00F07E06" w:rsidRPr="0039077B" w:rsidRDefault="00F07E06" w:rsidP="0039077B">
      <w:r w:rsidRPr="0039077B">
        <w:t>–</w:t>
      </w:r>
      <w:r w:rsidR="00CE6A74" w:rsidRPr="0039077B">
        <w:t xml:space="preserve"> </w:t>
      </w:r>
      <w:r w:rsidRPr="0039077B">
        <w:t>практически не осуществляется планирование и прогнозирование денежных потоков (кроме составления план</w:t>
      </w:r>
      <w:r w:rsidR="00CE6A74" w:rsidRPr="0039077B">
        <w:t xml:space="preserve"> </w:t>
      </w:r>
      <w:r w:rsidRPr="0039077B">
        <w:t>-</w:t>
      </w:r>
      <w:r w:rsidR="00CE6A74" w:rsidRPr="0039077B">
        <w:t xml:space="preserve"> </w:t>
      </w:r>
      <w:r w:rsidRPr="0039077B">
        <w:t>факт</w:t>
      </w:r>
      <w:r w:rsidR="00CE6A74" w:rsidRPr="0039077B">
        <w:t>ор</w:t>
      </w:r>
      <w:r w:rsidRPr="0039077B">
        <w:t>ного анализа денежных средств).</w:t>
      </w:r>
    </w:p>
    <w:p w:rsidR="00F07E06" w:rsidRPr="0039077B" w:rsidRDefault="00F07E06" w:rsidP="0039077B">
      <w:r w:rsidRPr="0039077B">
        <w:t>В результате оперативное управление денежными потоками в АО «Комитекс»</w:t>
      </w:r>
      <w:r w:rsidR="00CE6A74" w:rsidRPr="0039077B">
        <w:t xml:space="preserve"> </w:t>
      </w:r>
      <w:r w:rsidRPr="0039077B">
        <w:t>неэффективно и сводится к поиску свободных денежных средств при возникновении задолженности.</w:t>
      </w:r>
    </w:p>
    <w:p w:rsidR="00F07E06" w:rsidRPr="0039077B" w:rsidRDefault="00F07E06" w:rsidP="0039077B">
      <w:r w:rsidRPr="0039077B">
        <w:t>-</w:t>
      </w:r>
      <w:r w:rsidR="00CE6A74" w:rsidRPr="0039077B">
        <w:t xml:space="preserve"> </w:t>
      </w:r>
      <w:r w:rsidRPr="0039077B">
        <w:t>несмотря на разработанную финансовую политику и этапы управления, имеет место формальный подход к контрольным мероприятиям при управлении денежными потоками (инвентаризация один раз в год, контроль первичных кассовых документов).</w:t>
      </w:r>
    </w:p>
    <w:p w:rsidR="00F07E06" w:rsidRPr="0039077B" w:rsidRDefault="00F07E06" w:rsidP="0039077B">
      <w:r w:rsidRPr="0039077B">
        <w:t xml:space="preserve">Недостаточное внимание к планированию и управлению денежными потоками приводит к нехватке ликвидности, нарушениям в сроках оплаты, ухудшению взаимоотношений с контрагентами, необоснованному использованию дополнительных заемных средств и т.п. </w:t>
      </w:r>
    </w:p>
    <w:p w:rsidR="00F07E06" w:rsidRPr="0039077B" w:rsidRDefault="00F07E06" w:rsidP="0039077B">
      <w:r w:rsidRPr="0039077B">
        <w:t xml:space="preserve">Для любого решения требуется весомое обоснование, иногда его трудно сформулировать, особенно если оно находится на уровне интуиции. </w:t>
      </w:r>
    </w:p>
    <w:p w:rsidR="00F07E06" w:rsidRPr="0039077B" w:rsidRDefault="00F07E06" w:rsidP="0039077B">
      <w:r w:rsidRPr="0039077B">
        <w:t>В качестве направлений по совершенствованию управления денежными потоками предлагаем усовершенствовать систему кассовых бюджетов.</w:t>
      </w:r>
    </w:p>
    <w:p w:rsidR="00F07E06" w:rsidRPr="0039077B" w:rsidRDefault="00F07E06" w:rsidP="0039077B">
      <w:r w:rsidRPr="0039077B">
        <w:t xml:space="preserve">Предлагаем разработать ряд финансовых планов, которые позволят руководству фирмы принимать эффективные управленческие решения и позволят оперативно реагировать на происходящие в деятельности </w:t>
      </w:r>
      <w:r w:rsidRPr="0039077B">
        <w:lastRenderedPageBreak/>
        <w:t>предприятия изменения.</w:t>
      </w:r>
    </w:p>
    <w:p w:rsidR="00F07E06" w:rsidRPr="0039077B" w:rsidRDefault="00F07E06" w:rsidP="0039077B">
      <w:r w:rsidRPr="0039077B">
        <w:t>Основной целью разработки плана поступления и расходования денежных средств является прогнозирование во времени чистого денежного потока предприятия в разрезе отдельных видов его деятельности.</w:t>
      </w:r>
    </w:p>
    <w:p w:rsidR="00F07E06" w:rsidRPr="0039077B" w:rsidRDefault="00F07E06" w:rsidP="0039077B">
      <w:r w:rsidRPr="0039077B">
        <w:t xml:space="preserve">Разрабатывать план поступления и расходования денежных средств будем на основе планирования будущих наличных поступлений и выплат </w:t>
      </w:r>
      <w:r w:rsidR="00CE6A74" w:rsidRPr="0039077B">
        <w:t>предприятия на определё</w:t>
      </w:r>
      <w:r w:rsidRPr="0039077B">
        <w:t xml:space="preserve">нный промежуток времени. </w:t>
      </w:r>
    </w:p>
    <w:p w:rsidR="00F07E06" w:rsidRPr="0039077B" w:rsidRDefault="00F07E06" w:rsidP="0039077B">
      <w:r w:rsidRPr="0039077B">
        <w:t>Указанный план позволит на начальном этапе определить дефицит или излишек средств имеет предприятие, что позволит оперативно скорректировать величину и направления денежных потоков.</w:t>
      </w:r>
    </w:p>
    <w:p w:rsidR="00F07E06" w:rsidRPr="0039077B" w:rsidRDefault="00F07E06" w:rsidP="0039077B">
      <w:r w:rsidRPr="0039077B">
        <w:t>При этом предлагаем учитывать различные факторы и с</w:t>
      </w:r>
      <w:r w:rsidR="00CE6A74" w:rsidRPr="0039077B">
        <w:t>оставлять прогнозные планы с учё</w:t>
      </w:r>
      <w:r w:rsidRPr="0039077B">
        <w:t>том данных факторов.</w:t>
      </w:r>
    </w:p>
    <w:p w:rsidR="00F07E06" w:rsidRPr="0039077B" w:rsidRDefault="00F07E06" w:rsidP="0039077B">
      <w:r w:rsidRPr="0039077B">
        <w:t xml:space="preserve">В результате планирования денежных потоков рекомендуем составлять следующие финансовые документы: </w:t>
      </w:r>
    </w:p>
    <w:p w:rsidR="00F07E06" w:rsidRPr="0039077B" w:rsidRDefault="00F07E06" w:rsidP="0039077B">
      <w:r w:rsidRPr="0039077B">
        <w:t>-</w:t>
      </w:r>
      <w:r w:rsidR="00CE6A74" w:rsidRPr="0039077B">
        <w:t xml:space="preserve"> </w:t>
      </w:r>
      <w:r w:rsidRPr="0039077B">
        <w:t>бюджет движения денежных средств,</w:t>
      </w:r>
    </w:p>
    <w:p w:rsidR="00F07E06" w:rsidRPr="0039077B" w:rsidRDefault="00CE6A74" w:rsidP="0039077B">
      <w:r w:rsidRPr="0039077B">
        <w:t>- прогноз отчё</w:t>
      </w:r>
      <w:r w:rsidR="00F07E06" w:rsidRPr="0039077B">
        <w:t>та о движении денежных средств.</w:t>
      </w:r>
    </w:p>
    <w:p w:rsidR="00F07E06" w:rsidRPr="0039077B" w:rsidRDefault="00F07E06" w:rsidP="0039077B">
      <w:r w:rsidRPr="0039077B">
        <w:t xml:space="preserve">Не менее важной проблемой при управлении денежными средствами является поиск способов увеличения их поступления на предприятие. </w:t>
      </w:r>
    </w:p>
    <w:p w:rsidR="00F07E06" w:rsidRPr="0039077B" w:rsidRDefault="00F07E06" w:rsidP="0039077B">
      <w:r w:rsidRPr="0039077B">
        <w:t>Предлагаем осуществлять поиск резервов увеличения пос</w:t>
      </w:r>
      <w:r w:rsidR="00CE6A74" w:rsidRPr="0039077B">
        <w:t>туплений денежных средств за счё</w:t>
      </w:r>
      <w:r w:rsidRPr="0039077B">
        <w:t>т следующих мероприятий:</w:t>
      </w:r>
    </w:p>
    <w:p w:rsidR="00F07E06" w:rsidRPr="0039077B" w:rsidRDefault="00F07E06" w:rsidP="0039077B">
      <w:r w:rsidRPr="0039077B">
        <w:t>Во-первых, рекомендуем осуществлять поиск дополнительных денежных поступлений от использования основных средств предприятия.</w:t>
      </w:r>
    </w:p>
    <w:p w:rsidR="00F07E06" w:rsidRPr="0039077B" w:rsidRDefault="00F07E06" w:rsidP="0039077B">
      <w:r w:rsidRPr="0039077B">
        <w:t>Для реализации этой рекомендации предлагаем:</w:t>
      </w:r>
    </w:p>
    <w:p w:rsidR="00F07E06" w:rsidRPr="0039077B" w:rsidRDefault="00CE6A74" w:rsidP="0039077B">
      <w:r w:rsidRPr="0039077B">
        <w:t xml:space="preserve">- </w:t>
      </w:r>
      <w:r w:rsidR="00F07E06" w:rsidRPr="0039077B">
        <w:t>проанализировать степень использования оборудования в АО «Комитекс»</w:t>
      </w:r>
      <w:r w:rsidRPr="0039077B">
        <w:t xml:space="preserve"> </w:t>
      </w:r>
      <w:r w:rsidR="00F07E06" w:rsidRPr="0039077B">
        <w:t xml:space="preserve">с тем, чтобы определить перечень имущества, которое не используется в текущей хозяйственной деятельности; </w:t>
      </w:r>
    </w:p>
    <w:p w:rsidR="00F07E06" w:rsidRPr="0039077B" w:rsidRDefault="00CE6A74" w:rsidP="0039077B">
      <w:pPr>
        <w:tabs>
          <w:tab w:val="num" w:pos="0"/>
        </w:tabs>
      </w:pPr>
      <w:r w:rsidRPr="0039077B">
        <w:t xml:space="preserve">- </w:t>
      </w:r>
      <w:r w:rsidR="00F07E06" w:rsidRPr="0039077B">
        <w:t>обсудить со специалистами, какое оборудование является необходимым для  поддержания текущего и ожидаемого уровня производства, постараться выявить возможности оптимизации использования помещений;</w:t>
      </w:r>
    </w:p>
    <w:p w:rsidR="00F07E06" w:rsidRPr="0039077B" w:rsidRDefault="00CE6A74" w:rsidP="0039077B">
      <w:pPr>
        <w:tabs>
          <w:tab w:val="num" w:pos="0"/>
        </w:tabs>
      </w:pPr>
      <w:r w:rsidRPr="0039077B">
        <w:t xml:space="preserve">- </w:t>
      </w:r>
      <w:r w:rsidR="00F07E06" w:rsidRPr="0039077B">
        <w:t xml:space="preserve">изучить конкурентов и возможности альтернативного использования </w:t>
      </w:r>
      <w:r w:rsidR="00F07E06" w:rsidRPr="0039077B">
        <w:lastRenderedPageBreak/>
        <w:t>указанного выше имущества с целью поиска потенциальных покупателей (если возникнет необходимость продажи данного имущества);</w:t>
      </w:r>
    </w:p>
    <w:p w:rsidR="00F07E06" w:rsidRPr="0039077B" w:rsidRDefault="00CE6A74" w:rsidP="0039077B">
      <w:pPr>
        <w:tabs>
          <w:tab w:val="num" w:pos="0"/>
        </w:tabs>
      </w:pPr>
      <w:r w:rsidRPr="0039077B">
        <w:t xml:space="preserve">- </w:t>
      </w:r>
      <w:r w:rsidR="00F07E06" w:rsidRPr="0039077B">
        <w:t>изучить и выбрать подходящие каналы коммуникации для эффективного продвижения своих предложений о продаже или передаче в аренду неиспользуемого имущества;</w:t>
      </w:r>
    </w:p>
    <w:p w:rsidR="00F07E06" w:rsidRPr="0039077B" w:rsidRDefault="00CE6A74" w:rsidP="0039077B">
      <w:pPr>
        <w:tabs>
          <w:tab w:val="num" w:pos="0"/>
        </w:tabs>
      </w:pPr>
      <w:r w:rsidRPr="0039077B">
        <w:t>- как результат проведё</w:t>
      </w:r>
      <w:r w:rsidR="00F07E06" w:rsidRPr="0039077B">
        <w:t>нных мероприятий: продать или передать в аренду неиспользуемое имущество предприятия.</w:t>
      </w:r>
    </w:p>
    <w:p w:rsidR="00F07E06" w:rsidRPr="0039077B" w:rsidRDefault="00F07E06" w:rsidP="0039077B">
      <w:r w:rsidRPr="0039077B">
        <w:t>Во-вторых, рекомендуем разработать мероприятия по взысканию задолженности с дебиторов для обеспечения ускорения оборачиваемости денежных средств.</w:t>
      </w:r>
    </w:p>
    <w:p w:rsidR="00F07E06" w:rsidRPr="0039077B" w:rsidRDefault="00F07E06" w:rsidP="0039077B">
      <w:r w:rsidRPr="0039077B">
        <w:t>Для реализации этой рекомендации предлагаем:</w:t>
      </w:r>
    </w:p>
    <w:p w:rsidR="00F07E06" w:rsidRPr="0039077B" w:rsidRDefault="00CE6A74" w:rsidP="0039077B">
      <w:pPr>
        <w:ind w:firstLine="708"/>
      </w:pPr>
      <w:r w:rsidRPr="0039077B">
        <w:t xml:space="preserve">- </w:t>
      </w:r>
      <w:r w:rsidR="00F07E06" w:rsidRPr="0039077B">
        <w:t>закрепить обязанности по управлению дебиторской и кредиторской задолженностью за отдельным специалистом, в компетенцию которого  будет входить отслеживание сроков выполнения обязательств по задолженностям, составление график</w:t>
      </w:r>
      <w:r w:rsidRPr="0039077B">
        <w:t>а платежей, урегулирование расчё</w:t>
      </w:r>
      <w:r w:rsidR="00F07E06" w:rsidRPr="0039077B">
        <w:t>тн</w:t>
      </w:r>
      <w:r w:rsidRPr="0039077B">
        <w:t>ых взаимоотношений сторон, расчё</w:t>
      </w:r>
      <w:r w:rsidR="00F07E06" w:rsidRPr="0039077B">
        <w:t>т оптимального соотношения дебиторской и кредиторской задолженности и разработка определенного типа финансовой политики, соответствующей финансовому состоянию предприятия;</w:t>
      </w:r>
    </w:p>
    <w:p w:rsidR="00F07E06" w:rsidRPr="0039077B" w:rsidRDefault="00CE6A74" w:rsidP="0039077B">
      <w:pPr>
        <w:ind w:firstLine="708"/>
      </w:pPr>
      <w:r w:rsidRPr="0039077B">
        <w:t xml:space="preserve">- </w:t>
      </w:r>
      <w:r w:rsidR="00F07E06" w:rsidRPr="0039077B">
        <w:t>усилить контроль за кредито</w:t>
      </w:r>
      <w:r w:rsidRPr="0039077B">
        <w:t>рский задолженностью (сроками её погашения) путём составления платё</w:t>
      </w:r>
      <w:r w:rsidR="00F07E06" w:rsidRPr="0039077B">
        <w:t>ж</w:t>
      </w:r>
      <w:r w:rsidRPr="0039077B">
        <w:t>ных календарей и выявления платё</w:t>
      </w:r>
      <w:r w:rsidR="00F07E06" w:rsidRPr="0039077B">
        <w:t>жного дефицита;</w:t>
      </w:r>
    </w:p>
    <w:p w:rsidR="00F07E06" w:rsidRPr="0039077B" w:rsidRDefault="00F07E06" w:rsidP="0039077B">
      <w:r w:rsidRPr="0039077B">
        <w:t>В-третьих, в поисках увеличения поступления денежных средств рекомендуем обратить внимание на финансовые источники, не связанные с торговлей.</w:t>
      </w:r>
    </w:p>
    <w:p w:rsidR="00F07E06" w:rsidRPr="0039077B" w:rsidRDefault="00F07E06" w:rsidP="0039077B">
      <w:r w:rsidRPr="0039077B">
        <w:t>Для реализации этой рекомендации предлагаем:</w:t>
      </w:r>
    </w:p>
    <w:p w:rsidR="00F07E06" w:rsidRPr="0039077B" w:rsidRDefault="007437FE" w:rsidP="0039077B">
      <w:pPr>
        <w:tabs>
          <w:tab w:val="num" w:pos="0"/>
        </w:tabs>
      </w:pPr>
      <w:r w:rsidRPr="0039077B">
        <w:t xml:space="preserve">- </w:t>
      </w:r>
      <w:r w:rsidR="00F07E06" w:rsidRPr="0039077B">
        <w:t>исследовать финансовые условия краткосрочного финансирования, предлагаемого банком, и варианты их улучшения;</w:t>
      </w:r>
    </w:p>
    <w:p w:rsidR="00F07E06" w:rsidRPr="0039077B" w:rsidRDefault="007437FE" w:rsidP="0039077B">
      <w:pPr>
        <w:tabs>
          <w:tab w:val="num" w:pos="0"/>
        </w:tabs>
      </w:pPr>
      <w:r w:rsidRPr="0039077B">
        <w:t xml:space="preserve">- </w:t>
      </w:r>
      <w:r w:rsidR="00F07E06" w:rsidRPr="0039077B">
        <w:t>пересмотреть условия долга предприятия (отсрочка выплаты основной суммы, снижение процентной ставки), и изучить возможность рефинансирования кредитов в других банках.</w:t>
      </w:r>
    </w:p>
    <w:p w:rsidR="00F07E06" w:rsidRPr="0039077B" w:rsidRDefault="00F07E06" w:rsidP="0039077B">
      <w:r w:rsidRPr="0039077B">
        <w:lastRenderedPageBreak/>
        <w:t>Указанные мероприятия позволять более эффективно осуществлять формирование денежных потоков.</w:t>
      </w:r>
    </w:p>
    <w:p w:rsidR="00F07E06" w:rsidRPr="0039077B" w:rsidRDefault="007437FE" w:rsidP="0039077B">
      <w:pPr>
        <w:ind w:firstLine="851"/>
      </w:pPr>
      <w:r w:rsidRPr="0039077B">
        <w:t>В качестве примера приведём прогнозные расчё</w:t>
      </w:r>
      <w:r w:rsidR="00F07E06" w:rsidRPr="0039077B">
        <w:t>ты на 4 квартал 2017 года</w:t>
      </w:r>
      <w:r w:rsidRPr="0039077B">
        <w:t>. Существует определённая последовательность расчё</w:t>
      </w:r>
      <w:r w:rsidR="00F07E06" w:rsidRPr="0039077B">
        <w:t xml:space="preserve">та отдельных показателей при прогнозировании поступления и расходования денежных средств исходя из планируемой целевой суммы чистой прибыли. </w:t>
      </w:r>
    </w:p>
    <w:p w:rsidR="00F07E06" w:rsidRPr="0039077B" w:rsidRDefault="00F07E06" w:rsidP="0039077B">
      <w:pPr>
        <w:ind w:firstLine="851"/>
      </w:pPr>
      <w:r w:rsidRPr="0039077B">
        <w:t>Используя планируемую сумму чистой прибыли предприятия на 4 квартал 2017 год, а также плановую сумму операционных затрат по производству и реализации продукции, определим остальные показатели (таблица 3</w:t>
      </w:r>
      <w:r w:rsidR="005F1277">
        <w:t>6</w:t>
      </w:r>
      <w:r w:rsidRPr="0039077B">
        <w:t>).</w:t>
      </w:r>
    </w:p>
    <w:p w:rsidR="00F07E06" w:rsidRPr="0039077B" w:rsidRDefault="00F07E06" w:rsidP="0039077B">
      <w:pPr>
        <w:ind w:firstLine="851"/>
      </w:pPr>
      <w:r w:rsidRPr="0039077B">
        <w:t>Так</w:t>
      </w:r>
      <w:r w:rsidR="007437FE" w:rsidRPr="0039077B">
        <w:t>им образом, как показывают расчё</w:t>
      </w:r>
      <w:r w:rsidRPr="0039077B">
        <w:t>ты, сумма чистого денежного потока по текущим операциям предприятия, планируемая на 4 квартал 2017 года, составит 18180 тыс. руб.</w:t>
      </w:r>
    </w:p>
    <w:p w:rsidR="00F07E06" w:rsidRPr="0039077B" w:rsidRDefault="00F07E06" w:rsidP="0039077B">
      <w:pPr>
        <w:ind w:firstLine="851"/>
      </w:pPr>
      <w:r w:rsidRPr="0039077B">
        <w:t>Это объясняется тем, что в предстоящем периоде предприятие планирует получить прибыль от производст</w:t>
      </w:r>
      <w:r w:rsidR="007437FE" w:rsidRPr="0039077B">
        <w:t>ва и реализации продукции за счёт увеличения объё</w:t>
      </w:r>
      <w:r w:rsidRPr="0039077B">
        <w:t>мов производства на 9,3% (планирование осуществляется на основании данных предыдущих лет, которые показывают рост выручки, прибыли и себестоимости в год около 10%).</w:t>
      </w:r>
    </w:p>
    <w:p w:rsidR="00F07E06" w:rsidRPr="0039077B" w:rsidRDefault="00F07E06" w:rsidP="0039077B">
      <w:pPr>
        <w:ind w:firstLine="0"/>
      </w:pPr>
      <w:r w:rsidRPr="0039077B">
        <w:t>Таблица 3</w:t>
      </w:r>
      <w:r w:rsidR="005F1277">
        <w:t>6 -</w:t>
      </w:r>
      <w:r w:rsidR="007437FE" w:rsidRPr="0039077B">
        <w:t xml:space="preserve"> </w:t>
      </w:r>
      <w:r w:rsidRPr="0039077B">
        <w:t>Прогнозные ра</w:t>
      </w:r>
      <w:r w:rsidR="007437FE" w:rsidRPr="0039077B">
        <w:t>счё</w:t>
      </w:r>
      <w:r w:rsidRPr="0039077B">
        <w:t>ты поступления и расходования денежных средств по основной деятельности на 4 квартал 2017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3"/>
        <w:gridCol w:w="1951"/>
      </w:tblGrid>
      <w:tr w:rsidR="00F07E06" w:rsidRPr="0039077B" w:rsidTr="007437FE">
        <w:trPr>
          <w:trHeight w:val="454"/>
        </w:trPr>
        <w:tc>
          <w:tcPr>
            <w:tcW w:w="4010" w:type="pct"/>
            <w:shd w:val="clear" w:color="auto" w:fill="auto"/>
            <w:vAlign w:val="center"/>
          </w:tcPr>
          <w:p w:rsidR="00F07E06" w:rsidRPr="0039077B" w:rsidRDefault="00F07E06" w:rsidP="005F1277">
            <w:pPr>
              <w:spacing w:line="240" w:lineRule="auto"/>
              <w:ind w:firstLine="0"/>
              <w:jc w:val="center"/>
            </w:pPr>
            <w:r w:rsidRPr="0039077B">
              <w:t>Показатели</w:t>
            </w:r>
          </w:p>
        </w:tc>
        <w:tc>
          <w:tcPr>
            <w:tcW w:w="990" w:type="pct"/>
            <w:shd w:val="clear" w:color="auto" w:fill="auto"/>
            <w:vAlign w:val="center"/>
          </w:tcPr>
          <w:p w:rsidR="00F07E06" w:rsidRPr="0039077B" w:rsidRDefault="00F07E06" w:rsidP="005F1277">
            <w:pPr>
              <w:spacing w:line="240" w:lineRule="auto"/>
              <w:ind w:firstLine="0"/>
              <w:jc w:val="center"/>
            </w:pPr>
            <w:r w:rsidRPr="0039077B">
              <w:t>Сумма, тыс. руб.</w:t>
            </w:r>
          </w:p>
        </w:tc>
      </w:tr>
      <w:tr w:rsidR="00F07E06" w:rsidRPr="0039077B" w:rsidTr="007437FE">
        <w:trPr>
          <w:trHeight w:val="454"/>
        </w:trPr>
        <w:tc>
          <w:tcPr>
            <w:tcW w:w="4010" w:type="pct"/>
            <w:shd w:val="clear" w:color="auto" w:fill="auto"/>
          </w:tcPr>
          <w:p w:rsidR="00F07E06" w:rsidRPr="0039077B" w:rsidRDefault="00F07E06" w:rsidP="005F1277">
            <w:pPr>
              <w:spacing w:line="240" w:lineRule="auto"/>
              <w:ind w:firstLine="0"/>
              <w:jc w:val="left"/>
            </w:pPr>
            <w:r w:rsidRPr="0039077B">
              <w:t>Плановая сумма прибыли, не облагаемой налогом на прибыль</w:t>
            </w:r>
          </w:p>
        </w:tc>
        <w:tc>
          <w:tcPr>
            <w:tcW w:w="990" w:type="pct"/>
            <w:shd w:val="clear" w:color="auto" w:fill="auto"/>
          </w:tcPr>
          <w:p w:rsidR="00F07E06" w:rsidRPr="0039077B" w:rsidRDefault="00F07E06" w:rsidP="005F1277">
            <w:pPr>
              <w:spacing w:line="240" w:lineRule="auto"/>
              <w:ind w:firstLine="0"/>
              <w:jc w:val="center"/>
            </w:pPr>
            <w:r w:rsidRPr="0039077B">
              <w:t>95000</w:t>
            </w:r>
          </w:p>
        </w:tc>
      </w:tr>
      <w:tr w:rsidR="00F07E06" w:rsidRPr="0039077B" w:rsidTr="007437FE">
        <w:trPr>
          <w:trHeight w:val="454"/>
        </w:trPr>
        <w:tc>
          <w:tcPr>
            <w:tcW w:w="4010" w:type="pct"/>
            <w:shd w:val="clear" w:color="auto" w:fill="auto"/>
          </w:tcPr>
          <w:p w:rsidR="00F07E06" w:rsidRPr="0039077B" w:rsidRDefault="00F07E06" w:rsidP="005F1277">
            <w:pPr>
              <w:spacing w:line="240" w:lineRule="auto"/>
              <w:ind w:firstLine="0"/>
              <w:jc w:val="left"/>
            </w:pPr>
            <w:r w:rsidRPr="0039077B">
              <w:t>Плановая сумма прибыли, облагаемой налогом на прибыль</w:t>
            </w:r>
          </w:p>
        </w:tc>
        <w:tc>
          <w:tcPr>
            <w:tcW w:w="990" w:type="pct"/>
            <w:shd w:val="clear" w:color="auto" w:fill="auto"/>
          </w:tcPr>
          <w:p w:rsidR="00F07E06" w:rsidRPr="0039077B" w:rsidRDefault="00F07E06" w:rsidP="005F1277">
            <w:pPr>
              <w:spacing w:line="240" w:lineRule="auto"/>
              <w:ind w:firstLine="0"/>
              <w:jc w:val="center"/>
            </w:pPr>
            <w:r w:rsidRPr="0039077B">
              <w:t>117800</w:t>
            </w:r>
          </w:p>
        </w:tc>
      </w:tr>
      <w:tr w:rsidR="00F07E06" w:rsidRPr="0039077B" w:rsidTr="007437FE">
        <w:trPr>
          <w:trHeight w:val="454"/>
        </w:trPr>
        <w:tc>
          <w:tcPr>
            <w:tcW w:w="4010" w:type="pct"/>
            <w:shd w:val="clear" w:color="auto" w:fill="auto"/>
          </w:tcPr>
          <w:p w:rsidR="00F07E06" w:rsidRPr="0039077B" w:rsidRDefault="00F07E06" w:rsidP="005F1277">
            <w:pPr>
              <w:spacing w:line="240" w:lineRule="auto"/>
              <w:ind w:firstLine="0"/>
              <w:jc w:val="left"/>
            </w:pPr>
            <w:r w:rsidRPr="0039077B">
              <w:t>Плановая сумма налога на прибыль</w:t>
            </w:r>
          </w:p>
        </w:tc>
        <w:tc>
          <w:tcPr>
            <w:tcW w:w="990" w:type="pct"/>
            <w:shd w:val="clear" w:color="auto" w:fill="auto"/>
          </w:tcPr>
          <w:p w:rsidR="00F07E06" w:rsidRPr="0039077B" w:rsidRDefault="00F07E06" w:rsidP="005F1277">
            <w:pPr>
              <w:spacing w:line="240" w:lineRule="auto"/>
              <w:ind w:firstLine="0"/>
              <w:jc w:val="center"/>
            </w:pPr>
            <w:r w:rsidRPr="0039077B">
              <w:t>28200</w:t>
            </w:r>
          </w:p>
        </w:tc>
      </w:tr>
      <w:tr w:rsidR="005F1277" w:rsidRPr="0039077B" w:rsidTr="005F1277">
        <w:trPr>
          <w:trHeight w:val="454"/>
        </w:trPr>
        <w:tc>
          <w:tcPr>
            <w:tcW w:w="401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left"/>
            </w:pPr>
            <w:r w:rsidRPr="0039077B">
              <w:t>Плановая сумма чистой прибыли</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center"/>
            </w:pPr>
            <w:r w:rsidRPr="0039077B">
              <w:t>45000</w:t>
            </w:r>
          </w:p>
        </w:tc>
      </w:tr>
      <w:tr w:rsidR="005F1277" w:rsidRPr="0039077B" w:rsidTr="005F1277">
        <w:trPr>
          <w:trHeight w:val="454"/>
        </w:trPr>
        <w:tc>
          <w:tcPr>
            <w:tcW w:w="401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left"/>
            </w:pPr>
            <w:r w:rsidRPr="0039077B">
              <w:t>Сумма поступления денежных средств от реализации продукции</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center"/>
            </w:pPr>
            <w:r w:rsidRPr="0039077B">
              <w:t>1600000</w:t>
            </w:r>
          </w:p>
        </w:tc>
      </w:tr>
      <w:tr w:rsidR="005F1277" w:rsidRPr="0039077B" w:rsidTr="005F1277">
        <w:trPr>
          <w:trHeight w:val="454"/>
        </w:trPr>
        <w:tc>
          <w:tcPr>
            <w:tcW w:w="401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left"/>
            </w:pPr>
            <w:r w:rsidRPr="0039077B">
              <w:t>Сумма НДС</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center"/>
            </w:pPr>
            <w:r w:rsidRPr="0039077B">
              <w:t>288000</w:t>
            </w:r>
          </w:p>
        </w:tc>
      </w:tr>
      <w:tr w:rsidR="005F1277" w:rsidRPr="0039077B" w:rsidTr="005F1277">
        <w:trPr>
          <w:trHeight w:val="454"/>
        </w:trPr>
        <w:tc>
          <w:tcPr>
            <w:tcW w:w="401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left"/>
            </w:pPr>
            <w:r w:rsidRPr="0039077B">
              <w:t>Общая сумма расходов денежных средств от текущих операций деятельности</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center"/>
            </w:pPr>
            <w:r w:rsidRPr="0039077B">
              <w:t>1579000</w:t>
            </w:r>
          </w:p>
        </w:tc>
      </w:tr>
      <w:tr w:rsidR="005F1277" w:rsidRPr="0039077B" w:rsidTr="005F1277">
        <w:trPr>
          <w:trHeight w:val="454"/>
        </w:trPr>
        <w:tc>
          <w:tcPr>
            <w:tcW w:w="401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left"/>
            </w:pPr>
            <w:r w:rsidRPr="0039077B">
              <w:t xml:space="preserve">Сумма чистого денежного потока от операционной </w:t>
            </w:r>
            <w:r w:rsidR="00E26142">
              <w:t>деят.</w:t>
            </w:r>
          </w:p>
        </w:tc>
        <w:tc>
          <w:tcPr>
            <w:tcW w:w="990" w:type="pct"/>
            <w:tcBorders>
              <w:top w:val="single" w:sz="4" w:space="0" w:color="auto"/>
              <w:left w:val="single" w:sz="4" w:space="0" w:color="auto"/>
              <w:bottom w:val="single" w:sz="4" w:space="0" w:color="auto"/>
              <w:right w:val="single" w:sz="4" w:space="0" w:color="auto"/>
            </w:tcBorders>
            <w:shd w:val="clear" w:color="auto" w:fill="auto"/>
          </w:tcPr>
          <w:p w:rsidR="005F1277" w:rsidRPr="0039077B" w:rsidRDefault="005F1277" w:rsidP="005F1277">
            <w:pPr>
              <w:spacing w:line="240" w:lineRule="auto"/>
              <w:ind w:firstLine="0"/>
              <w:jc w:val="center"/>
            </w:pPr>
            <w:r w:rsidRPr="0039077B">
              <w:t>18180</w:t>
            </w:r>
          </w:p>
        </w:tc>
      </w:tr>
    </w:tbl>
    <w:p w:rsidR="00F07E06" w:rsidRPr="0039077B" w:rsidRDefault="00F07E06" w:rsidP="00E26142">
      <w:pPr>
        <w:ind w:firstLine="709"/>
      </w:pPr>
      <w:r w:rsidRPr="0039077B">
        <w:lastRenderedPageBreak/>
        <w:t>Составление такого рода прогноза позволит оперативно реагировать на рост или снижение потребности организации в деньгах.</w:t>
      </w:r>
    </w:p>
    <w:p w:rsidR="00F07E06" w:rsidRPr="0039077B" w:rsidRDefault="00F07E06" w:rsidP="0039077B">
      <w:r w:rsidRPr="0039077B">
        <w:t>Предлагаем также разработать механизм формирования финансовой политики и управления денежными потоками.</w:t>
      </w:r>
    </w:p>
    <w:p w:rsidR="00F07E06" w:rsidRPr="0039077B" w:rsidRDefault="00F07E06" w:rsidP="0039077B">
      <w:r w:rsidRPr="0039077B">
        <w:t>Рекомендуемый порядок формирования финансовой политики АО «Комитекс» в части управления денежными потоками рекомендуем осуществлять по следующие схеме (рисунок 4).</w:t>
      </w:r>
    </w:p>
    <w:p w:rsidR="00F07E06" w:rsidRPr="0039077B" w:rsidRDefault="00F07E06" w:rsidP="0039077B">
      <w:r w:rsidRPr="0039077B">
        <w:t>Предложенная система позволит систематизировать всю информацию, необходимую для управления денежны</w:t>
      </w:r>
      <w:r w:rsidR="007437FE" w:rsidRPr="0039077B">
        <w:t>ми потоками, даст возможность чё</w:t>
      </w:r>
      <w:r w:rsidRPr="0039077B">
        <w:t>тко представлять, что необходимо сделать в данной сфере деятельности.</w:t>
      </w:r>
    </w:p>
    <w:p w:rsidR="00F07E06" w:rsidRPr="0039077B" w:rsidRDefault="007437FE" w:rsidP="0039077B">
      <w:r w:rsidRPr="0039077B">
        <w:t>Также чётко определё</w:t>
      </w:r>
      <w:r w:rsidR="00F07E06" w:rsidRPr="0039077B">
        <w:t>нная система формирования финансовой политики позволит снизить риск принятия неверных решений и даст руководству предприятия критерии оценки эффективности сотрудников.</w:t>
      </w:r>
    </w:p>
    <w:p w:rsidR="00F07E06" w:rsidRPr="0039077B" w:rsidRDefault="00A75F04" w:rsidP="0039077B">
      <w:r>
        <w:rPr>
          <w:noProof/>
        </w:rPr>
        <w:pict>
          <v:rect id="Прямоугольник 15" o:spid="_x0000_s1036" style="position:absolute;left:0;text-align:left;margin-left:46.15pt;margin-top:3.55pt;width:390pt;height:25.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">
            <v:textbox style="mso-next-textbox:#Прямоугольник 15">
              <w:txbxContent>
                <w:p w:rsidR="00486955" w:rsidRPr="00C94D5C" w:rsidRDefault="00486955" w:rsidP="00F07E06">
                  <w:pPr>
                    <w:jc w:val="center"/>
                  </w:pPr>
                  <w:r w:rsidRPr="00C94D5C">
                    <w:t>Формирование системы стратегических целей фирмы</w:t>
                  </w:r>
                </w:p>
              </w:txbxContent>
            </v:textbox>
          </v:rect>
        </w:pict>
      </w:r>
      <w:r>
        <w:rPr>
          <w:noProof/>
        </w:rPr>
        <w:pict>
          <v:line id="Прямая соединительная линия 16" o:spid="_x0000_s1037" style="position:absolute;left:0;text-align:left;z-index:251671552;visibility:visible;mso-wrap-distance-left:3.17497mm;mso-wrap-distance-right:3.17497mm" from="238.9pt,28.6pt" to="238.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">
            <v:stroke endarrow="block"/>
          </v:line>
        </w:pict>
      </w:r>
    </w:p>
    <w:p w:rsidR="00F07E06" w:rsidRPr="0039077B" w:rsidRDefault="00A75F04" w:rsidP="0039077B">
      <w:pPr>
        <w:shd w:val="clear" w:color="auto" w:fill="FFFFFF"/>
        <w:ind w:left="22" w:right="36" w:firstLine="698"/>
      </w:pPr>
      <w:r>
        <w:rPr>
          <w:noProof/>
        </w:rPr>
        <w:pict>
          <v:rect id="Прямоугольник 17" o:spid="_x0000_s1038" style="position:absolute;left:0;text-align:left;margin-left:46.15pt;margin-top:19.25pt;width:390pt;height:40.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">
            <v:textbox style="mso-next-textbox:#Прямоугольник 17">
              <w:txbxContent>
                <w:p w:rsidR="00486955" w:rsidRPr="00C94D5C" w:rsidRDefault="00486955" w:rsidP="00AF5F0B">
                  <w:pPr>
                    <w:spacing w:line="240" w:lineRule="auto"/>
                    <w:jc w:val="center"/>
                  </w:pPr>
                  <w:r w:rsidRPr="00C94D5C">
                    <w:t>Конкретизация целевых показателей в отношении распределения денежных потоков</w:t>
                  </w:r>
                </w:p>
              </w:txbxContent>
            </v:textbox>
          </v:rect>
        </w:pict>
      </w: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rect id="Прямоугольник 29" o:spid="_x0000_s1040" style="position:absolute;left:0;text-align:left;margin-left:46.15pt;margin-top:23.8pt;width:390pt;height:54.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">
            <v:textbox style="mso-next-textbox:#Прямоугольник 29">
              <w:txbxContent>
                <w:p w:rsidR="00486955" w:rsidRPr="00C94D5C" w:rsidRDefault="00486955" w:rsidP="00AF5F0B">
                  <w:pPr>
                    <w:spacing w:line="240" w:lineRule="auto"/>
                    <w:jc w:val="center"/>
                  </w:pPr>
                  <w:r w:rsidRPr="00C94D5C">
                    <w:t>Разра</w:t>
                  </w:r>
                  <w:r>
                    <w:t>ботка общего порядка оценки, учё</w:t>
                  </w:r>
                  <w:r w:rsidRPr="00C94D5C">
                    <w:t>та и анализа денежных потоков (разработка политики управления денежными потоками)</w:t>
                  </w:r>
                </w:p>
              </w:txbxContent>
            </v:textbox>
          </v:rect>
        </w:pict>
      </w:r>
      <w:r>
        <w:rPr>
          <w:noProof/>
        </w:rPr>
        <w:pict>
          <v:line id="Прямая соединительная линия 21" o:spid="_x0000_s1039" style="position:absolute;left:0;text-align:left;flip:x;z-index:251673600;visibility:visible;mso-wrap-distance-left:3.17497mm;mso-wrap-distance-right:3.17497mm" from="238.9pt,11.5pt" to="238.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">
            <v:stroke endarrow="block"/>
          </v:line>
        </w:pict>
      </w:r>
    </w:p>
    <w:p w:rsidR="00F07E06" w:rsidRPr="0039077B" w:rsidRDefault="00F07E06" w:rsidP="0039077B">
      <w:pPr>
        <w:shd w:val="clear" w:color="auto" w:fill="FFFFFF"/>
        <w:ind w:left="22" w:right="36" w:firstLine="698"/>
      </w:pP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rect id="Прямоугольник 31" o:spid="_x0000_s1042" style="position:absolute;left:0;text-align:left;margin-left:46.15pt;margin-top:19.3pt;width:390pt;height:58.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">
            <v:textbox style="mso-next-textbox:#Прямоугольник 31">
              <w:txbxContent>
                <w:p w:rsidR="00486955" w:rsidRPr="00C94D5C" w:rsidRDefault="00486955" w:rsidP="00AF5F0B">
                  <w:pPr>
                    <w:spacing w:line="240" w:lineRule="auto"/>
                    <w:jc w:val="center"/>
                  </w:pPr>
                  <w:r w:rsidRPr="00C94D5C">
                    <w:t>Разработка системы организационно-экономических мероприятий по обеспечению реализации политики управления денежными потоками</w:t>
                  </w:r>
                </w:p>
              </w:txbxContent>
            </v:textbox>
          </v:rect>
        </w:pict>
      </w:r>
      <w:r>
        <w:rPr>
          <w:noProof/>
        </w:rPr>
        <w:pict>
          <v:line id="Прямая соединительная линия 30" o:spid="_x0000_s1041" style="position:absolute;left:0;text-align:left;z-index:251675648;visibility:visible;mso-wrap-distance-left:3.17497mm;mso-wrap-distance-right:3.17497mm" from="238.9pt,5.45pt" to="238.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o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xyKNIDT3qPm3ebW66b93nzQ3avO9+dF+7L91t97273XwA+27zEWx/2N3t&#10;3DcI0kHLtrEZQI7VpfFq0JW6ai40fW2R0uOKqDkPNV2vG7gn8RnRgxS/sQ0wmrXPNYMYsnA6CLsq&#10;Te0hQTK0Cv1bH/rHVw7RrZOC9zjtD+NAJy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">
            <v:stroke endarrow="block"/>
          </v:line>
        </w:pict>
      </w:r>
    </w:p>
    <w:p w:rsidR="00F07E06" w:rsidRPr="0039077B" w:rsidRDefault="00F07E06" w:rsidP="0039077B">
      <w:pPr>
        <w:shd w:val="clear" w:color="auto" w:fill="FFFFFF"/>
        <w:ind w:left="22" w:right="36" w:firstLine="698"/>
      </w:pPr>
    </w:p>
    <w:p w:rsidR="00F07E06" w:rsidRPr="0039077B" w:rsidRDefault="00F07E06" w:rsidP="0039077B">
      <w:pPr>
        <w:shd w:val="clear" w:color="auto" w:fill="FFFFFF"/>
        <w:ind w:left="22" w:right="36" w:firstLine="698"/>
      </w:pPr>
    </w:p>
    <w:p w:rsidR="00F07E06" w:rsidRPr="0039077B" w:rsidRDefault="00A75F04" w:rsidP="0039077B">
      <w:pPr>
        <w:shd w:val="clear" w:color="auto" w:fill="FFFFFF"/>
        <w:ind w:left="22" w:right="36" w:firstLine="698"/>
      </w:pPr>
      <w:r>
        <w:rPr>
          <w:noProof/>
        </w:rPr>
        <w:pict>
          <v:rect id="Прямоугольник 32" o:spid="_x0000_s1043" style="position:absolute;left:0;text-align:left;margin-left:46.15pt;margin-top:18.9pt;width:390pt;height:38.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">
            <v:textbox style="mso-next-textbox:#Прямоугольник 32">
              <w:txbxContent>
                <w:p w:rsidR="00486955" w:rsidRPr="00C94D5C" w:rsidRDefault="00486955" w:rsidP="00AF5F0B">
                  <w:pPr>
                    <w:spacing w:line="240" w:lineRule="auto"/>
                    <w:jc w:val="center"/>
                  </w:pPr>
                  <w:r w:rsidRPr="00C94D5C">
                    <w:t>Оценка разработанной политики управления денежными потоками</w:t>
                  </w:r>
                </w:p>
              </w:txbxContent>
            </v:textbox>
          </v:rect>
        </w:pict>
      </w:r>
      <w:r>
        <w:rPr>
          <w:noProof/>
        </w:rPr>
        <w:pict>
          <v:shape id="_x0000_s1047" type="#_x0000_t32" style="position:absolute;left:0;text-align:left;margin-left:238.9pt;margin-top:4.9pt;width:.05pt;height:12.3pt;z-index:251679744" o:connectortype="straight">
            <v:stroke endarrow="block"/>
          </v:shape>
        </w:pict>
      </w:r>
    </w:p>
    <w:p w:rsidR="00F07E06" w:rsidRPr="0039077B" w:rsidRDefault="00F07E06" w:rsidP="0039077B">
      <w:pPr>
        <w:shd w:val="clear" w:color="auto" w:fill="FFFFFF"/>
        <w:ind w:left="22" w:right="36" w:firstLine="698"/>
      </w:pPr>
    </w:p>
    <w:p w:rsidR="00E26142" w:rsidRDefault="00E26142" w:rsidP="00E26142">
      <w:pPr>
        <w:shd w:val="clear" w:color="auto" w:fill="FFFFFF"/>
        <w:ind w:left="22" w:right="36" w:firstLine="0"/>
        <w:jc w:val="center"/>
      </w:pPr>
    </w:p>
    <w:p w:rsidR="00F07E06" w:rsidRPr="0039077B" w:rsidRDefault="00F07E06" w:rsidP="00E26142">
      <w:pPr>
        <w:shd w:val="clear" w:color="auto" w:fill="FFFFFF"/>
        <w:ind w:left="22" w:right="36" w:firstLine="0"/>
        <w:jc w:val="center"/>
      </w:pPr>
      <w:r w:rsidRPr="0039077B">
        <w:t>Рисунок 4 – Содержание и последовательность разработки элемента финансовой политики управления денежными потоками для АО «Комитекс»</w:t>
      </w:r>
    </w:p>
    <w:p w:rsidR="00F07E06" w:rsidRPr="0039077B" w:rsidRDefault="00F07E06" w:rsidP="0039077B">
      <w:r w:rsidRPr="0039077B">
        <w:t>Прогноз движения денежных средств на 4 квартал 2017</w:t>
      </w:r>
      <w:r w:rsidR="001453CA" w:rsidRPr="0039077B">
        <w:t xml:space="preserve"> </w:t>
      </w:r>
      <w:r w:rsidRPr="0039077B">
        <w:t>г. представлен в таблице 3</w:t>
      </w:r>
      <w:r w:rsidR="00E26142">
        <w:t>7</w:t>
      </w:r>
      <w:r w:rsidRPr="0039077B">
        <w:t>.</w:t>
      </w:r>
    </w:p>
    <w:p w:rsidR="00F07E06" w:rsidRPr="0039077B" w:rsidRDefault="00F07E06" w:rsidP="0039077B">
      <w:r w:rsidRPr="0039077B">
        <w:t>Платежи за 4 квартал 2017 г. составят:</w:t>
      </w:r>
    </w:p>
    <w:p w:rsidR="00F07E06" w:rsidRPr="0039077B" w:rsidRDefault="00F07E06" w:rsidP="0039077B">
      <w:r w:rsidRPr="0039077B">
        <w:lastRenderedPageBreak/>
        <w:t>218820+225820+244230</w:t>
      </w:r>
      <w:r w:rsidR="001453CA" w:rsidRPr="0039077B">
        <w:t xml:space="preserve"> </w:t>
      </w:r>
      <w:r w:rsidRPr="0039077B">
        <w:t>=</w:t>
      </w:r>
      <w:r w:rsidR="001453CA" w:rsidRPr="0039077B">
        <w:t xml:space="preserve"> </w:t>
      </w:r>
      <w:r w:rsidRPr="0039077B">
        <w:t>688870 тыс. руб.</w:t>
      </w:r>
    </w:p>
    <w:p w:rsidR="00F07E06" w:rsidRPr="0039077B" w:rsidRDefault="00F07E06" w:rsidP="0039077B">
      <w:r w:rsidRPr="0039077B">
        <w:t>Поступления за 4 квартал 2017 г. составят:</w:t>
      </w:r>
    </w:p>
    <w:p w:rsidR="00F07E06" w:rsidRPr="0039077B" w:rsidRDefault="00F07E06" w:rsidP="0039077B">
      <w:r w:rsidRPr="0039077B">
        <w:t>269000+275200+294200</w:t>
      </w:r>
      <w:r w:rsidR="001453CA" w:rsidRPr="0039077B">
        <w:t xml:space="preserve"> </w:t>
      </w:r>
      <w:r w:rsidRPr="0039077B">
        <w:t>=</w:t>
      </w:r>
      <w:r w:rsidR="001453CA" w:rsidRPr="0039077B">
        <w:t xml:space="preserve"> </w:t>
      </w:r>
      <w:r w:rsidRPr="0039077B">
        <w:t>838400 тыс. руб.</w:t>
      </w:r>
    </w:p>
    <w:p w:rsidR="00F07E06" w:rsidRPr="0039077B" w:rsidRDefault="00F07E06" w:rsidP="0039077B">
      <w:r w:rsidRPr="0039077B">
        <w:t>Дефицита денежных средств не выявлено.</w:t>
      </w:r>
    </w:p>
    <w:p w:rsidR="00F07E06" w:rsidRPr="0039077B" w:rsidRDefault="00F07E06" w:rsidP="0039077B">
      <w:r w:rsidRPr="0039077B">
        <w:t>Остаток денежных средств соответствует оптимальному.</w:t>
      </w:r>
    </w:p>
    <w:p w:rsidR="00F07E06" w:rsidRPr="0039077B" w:rsidRDefault="00F07E06" w:rsidP="0039077B">
      <w:pPr>
        <w:ind w:firstLine="0"/>
      </w:pPr>
      <w:r w:rsidRPr="0039077B">
        <w:t>Таблица 3</w:t>
      </w:r>
      <w:r w:rsidR="00E26142">
        <w:t>7 -</w:t>
      </w:r>
      <w:r w:rsidR="001453CA" w:rsidRPr="0039077B">
        <w:t xml:space="preserve"> </w:t>
      </w:r>
      <w:r w:rsidRPr="0039077B">
        <w:t>Прогноз движения денежных средств АО «Комитекс»</w:t>
      </w:r>
      <w:r w:rsidR="00E26142">
        <w:t xml:space="preserve"> </w:t>
      </w:r>
      <w:r w:rsidRPr="0039077B">
        <w:t>на 4 квартал 2017</w:t>
      </w:r>
      <w:r w:rsidR="001453CA" w:rsidRPr="0039077B">
        <w:t xml:space="preserve"> </w:t>
      </w:r>
      <w:r w:rsidRPr="0039077B">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08"/>
        <w:gridCol w:w="1585"/>
        <w:gridCol w:w="1586"/>
        <w:gridCol w:w="1581"/>
      </w:tblGrid>
      <w:tr w:rsidR="00F07E06" w:rsidRPr="0039077B" w:rsidTr="00E26142">
        <w:tc>
          <w:tcPr>
            <w:tcW w:w="301" w:type="pct"/>
          </w:tcPr>
          <w:p w:rsidR="00F07E06" w:rsidRPr="0039077B" w:rsidRDefault="001453CA" w:rsidP="00E26142">
            <w:pPr>
              <w:spacing w:line="240" w:lineRule="auto"/>
              <w:ind w:firstLine="0"/>
              <w:jc w:val="center"/>
            </w:pPr>
            <w:r w:rsidRPr="0039077B">
              <w:t xml:space="preserve">№ </w:t>
            </w:r>
            <w:r w:rsidR="00F07E06" w:rsidRPr="0039077B">
              <w:t>п/п</w:t>
            </w:r>
          </w:p>
        </w:tc>
        <w:tc>
          <w:tcPr>
            <w:tcW w:w="2288" w:type="pct"/>
            <w:vAlign w:val="center"/>
          </w:tcPr>
          <w:p w:rsidR="00F07E06" w:rsidRPr="0039077B" w:rsidRDefault="00F07E06" w:rsidP="00E26142">
            <w:pPr>
              <w:spacing w:line="240" w:lineRule="auto"/>
              <w:ind w:firstLine="0"/>
              <w:jc w:val="center"/>
            </w:pPr>
            <w:r w:rsidRPr="0039077B">
              <w:t>Наименование статей</w:t>
            </w:r>
          </w:p>
        </w:tc>
        <w:tc>
          <w:tcPr>
            <w:tcW w:w="804" w:type="pct"/>
            <w:vAlign w:val="center"/>
          </w:tcPr>
          <w:p w:rsidR="00F07E06" w:rsidRPr="0039077B" w:rsidRDefault="00F07E06" w:rsidP="00E26142">
            <w:pPr>
              <w:spacing w:line="240" w:lineRule="auto"/>
              <w:ind w:firstLine="0"/>
              <w:jc w:val="center"/>
            </w:pPr>
            <w:r w:rsidRPr="0039077B">
              <w:t>Октябрь</w:t>
            </w:r>
          </w:p>
        </w:tc>
        <w:tc>
          <w:tcPr>
            <w:tcW w:w="805" w:type="pct"/>
            <w:vAlign w:val="center"/>
          </w:tcPr>
          <w:p w:rsidR="00F07E06" w:rsidRPr="0039077B" w:rsidRDefault="00F07E06" w:rsidP="00E26142">
            <w:pPr>
              <w:spacing w:line="240" w:lineRule="auto"/>
              <w:ind w:firstLine="0"/>
              <w:jc w:val="center"/>
            </w:pPr>
            <w:r w:rsidRPr="0039077B">
              <w:t>Ноябрь</w:t>
            </w:r>
          </w:p>
        </w:tc>
        <w:tc>
          <w:tcPr>
            <w:tcW w:w="802" w:type="pct"/>
            <w:vAlign w:val="center"/>
          </w:tcPr>
          <w:p w:rsidR="00F07E06" w:rsidRPr="0039077B" w:rsidRDefault="00F07E06" w:rsidP="00E26142">
            <w:pPr>
              <w:spacing w:line="240" w:lineRule="auto"/>
              <w:ind w:firstLine="0"/>
              <w:jc w:val="center"/>
            </w:pPr>
            <w:r w:rsidRPr="0039077B">
              <w:t>Декабрь</w:t>
            </w:r>
          </w:p>
        </w:tc>
      </w:tr>
      <w:tr w:rsidR="00F07E06" w:rsidRPr="0039077B" w:rsidTr="00E26142">
        <w:tc>
          <w:tcPr>
            <w:tcW w:w="301" w:type="pct"/>
          </w:tcPr>
          <w:p w:rsidR="00F07E06" w:rsidRPr="0039077B" w:rsidRDefault="00F07E06" w:rsidP="00E26142">
            <w:pPr>
              <w:spacing w:line="240" w:lineRule="auto"/>
              <w:ind w:firstLine="0"/>
              <w:jc w:val="center"/>
            </w:pPr>
            <w:r w:rsidRPr="0039077B">
              <w:t>1.</w:t>
            </w:r>
          </w:p>
        </w:tc>
        <w:tc>
          <w:tcPr>
            <w:tcW w:w="2288" w:type="pct"/>
          </w:tcPr>
          <w:p w:rsidR="00F07E06" w:rsidRPr="0039077B" w:rsidRDefault="00F07E06" w:rsidP="00E26142">
            <w:pPr>
              <w:spacing w:line="240" w:lineRule="auto"/>
              <w:ind w:firstLine="0"/>
              <w:jc w:val="left"/>
            </w:pPr>
            <w:r w:rsidRPr="0039077B">
              <w:t>Платежи</w:t>
            </w:r>
          </w:p>
        </w:tc>
        <w:tc>
          <w:tcPr>
            <w:tcW w:w="804" w:type="pct"/>
          </w:tcPr>
          <w:p w:rsidR="00F07E06" w:rsidRPr="0039077B" w:rsidRDefault="00F07E06" w:rsidP="00E26142">
            <w:pPr>
              <w:spacing w:line="240" w:lineRule="auto"/>
              <w:ind w:firstLine="0"/>
              <w:jc w:val="center"/>
            </w:pPr>
          </w:p>
        </w:tc>
        <w:tc>
          <w:tcPr>
            <w:tcW w:w="805" w:type="pct"/>
          </w:tcPr>
          <w:p w:rsidR="00F07E06" w:rsidRPr="0039077B" w:rsidRDefault="00F07E06" w:rsidP="00E26142">
            <w:pPr>
              <w:spacing w:line="240" w:lineRule="auto"/>
              <w:ind w:firstLine="0"/>
              <w:jc w:val="center"/>
            </w:pPr>
          </w:p>
        </w:tc>
        <w:tc>
          <w:tcPr>
            <w:tcW w:w="802" w:type="pct"/>
          </w:tcPr>
          <w:p w:rsidR="00F07E06" w:rsidRPr="0039077B" w:rsidRDefault="00F07E06" w:rsidP="00E26142">
            <w:pPr>
              <w:spacing w:line="240" w:lineRule="auto"/>
              <w:ind w:firstLine="0"/>
              <w:jc w:val="center"/>
            </w:pPr>
          </w:p>
        </w:tc>
      </w:tr>
      <w:tr w:rsidR="00F07E06" w:rsidRPr="0039077B" w:rsidTr="00E26142">
        <w:tc>
          <w:tcPr>
            <w:tcW w:w="301" w:type="pct"/>
          </w:tcPr>
          <w:p w:rsidR="00F07E06" w:rsidRPr="0039077B" w:rsidRDefault="00F07E06" w:rsidP="00E26142">
            <w:pPr>
              <w:spacing w:line="240" w:lineRule="auto"/>
              <w:ind w:firstLine="0"/>
              <w:jc w:val="center"/>
            </w:pPr>
            <w:r w:rsidRPr="0039077B">
              <w:t>1.1</w:t>
            </w:r>
          </w:p>
        </w:tc>
        <w:tc>
          <w:tcPr>
            <w:tcW w:w="2288" w:type="pct"/>
          </w:tcPr>
          <w:p w:rsidR="00F07E06" w:rsidRPr="0039077B" w:rsidRDefault="001453CA" w:rsidP="00E26142">
            <w:pPr>
              <w:spacing w:line="240" w:lineRule="auto"/>
              <w:ind w:firstLine="0"/>
              <w:jc w:val="left"/>
            </w:pPr>
            <w:r w:rsidRPr="0039077B">
              <w:t>За сырьё</w:t>
            </w:r>
            <w:r w:rsidR="00F07E06" w:rsidRPr="0039077B">
              <w:t>, материалы, топливо, электроэнергию, товары, услуги</w:t>
            </w:r>
          </w:p>
        </w:tc>
        <w:tc>
          <w:tcPr>
            <w:tcW w:w="804" w:type="pct"/>
            <w:vAlign w:val="center"/>
          </w:tcPr>
          <w:p w:rsidR="00F07E06" w:rsidRPr="0039077B" w:rsidRDefault="00F07E06" w:rsidP="00E26142">
            <w:pPr>
              <w:spacing w:line="240" w:lineRule="auto"/>
              <w:ind w:firstLine="0"/>
              <w:jc w:val="center"/>
            </w:pPr>
            <w:r w:rsidRPr="0039077B">
              <w:t>85200</w:t>
            </w:r>
          </w:p>
        </w:tc>
        <w:tc>
          <w:tcPr>
            <w:tcW w:w="805" w:type="pct"/>
            <w:vAlign w:val="center"/>
          </w:tcPr>
          <w:p w:rsidR="00F07E06" w:rsidRPr="0039077B" w:rsidRDefault="00F07E06" w:rsidP="00E26142">
            <w:pPr>
              <w:spacing w:line="240" w:lineRule="auto"/>
              <w:ind w:firstLine="0"/>
              <w:jc w:val="center"/>
            </w:pPr>
            <w:r w:rsidRPr="0039077B">
              <w:t>92500</w:t>
            </w:r>
          </w:p>
        </w:tc>
        <w:tc>
          <w:tcPr>
            <w:tcW w:w="802" w:type="pct"/>
            <w:vAlign w:val="center"/>
          </w:tcPr>
          <w:p w:rsidR="00F07E06" w:rsidRPr="0039077B" w:rsidRDefault="00F07E06" w:rsidP="00E26142">
            <w:pPr>
              <w:spacing w:line="240" w:lineRule="auto"/>
              <w:ind w:firstLine="0"/>
              <w:jc w:val="center"/>
            </w:pPr>
            <w:r w:rsidRPr="0039077B">
              <w:t>101200</w:t>
            </w:r>
          </w:p>
        </w:tc>
      </w:tr>
      <w:tr w:rsidR="00F07E06" w:rsidRPr="0039077B" w:rsidTr="00E26142">
        <w:tc>
          <w:tcPr>
            <w:tcW w:w="301" w:type="pct"/>
          </w:tcPr>
          <w:p w:rsidR="00F07E06" w:rsidRPr="0039077B" w:rsidRDefault="00F07E06" w:rsidP="00E26142">
            <w:pPr>
              <w:spacing w:line="240" w:lineRule="auto"/>
              <w:ind w:firstLine="0"/>
              <w:jc w:val="center"/>
            </w:pPr>
            <w:r w:rsidRPr="0039077B">
              <w:t>1.2</w:t>
            </w:r>
          </w:p>
        </w:tc>
        <w:tc>
          <w:tcPr>
            <w:tcW w:w="2288" w:type="pct"/>
          </w:tcPr>
          <w:p w:rsidR="00F07E06" w:rsidRPr="0039077B" w:rsidRDefault="00F07E06" w:rsidP="00E26142">
            <w:pPr>
              <w:spacing w:line="240" w:lineRule="auto"/>
              <w:ind w:firstLine="0"/>
              <w:jc w:val="left"/>
            </w:pPr>
            <w:r w:rsidRPr="0039077B">
              <w:t>Финансовые вложения</w:t>
            </w:r>
          </w:p>
        </w:tc>
        <w:tc>
          <w:tcPr>
            <w:tcW w:w="804" w:type="pct"/>
            <w:vAlign w:val="center"/>
          </w:tcPr>
          <w:p w:rsidR="00F07E06" w:rsidRPr="0039077B" w:rsidRDefault="00F07E06" w:rsidP="00E26142">
            <w:pPr>
              <w:spacing w:line="240" w:lineRule="auto"/>
              <w:ind w:firstLine="0"/>
              <w:jc w:val="center"/>
            </w:pPr>
            <w:r w:rsidRPr="0039077B">
              <w:t>-</w:t>
            </w:r>
          </w:p>
        </w:tc>
        <w:tc>
          <w:tcPr>
            <w:tcW w:w="805" w:type="pct"/>
            <w:vAlign w:val="center"/>
          </w:tcPr>
          <w:p w:rsidR="00F07E06" w:rsidRPr="0039077B" w:rsidRDefault="00F07E06" w:rsidP="00E26142">
            <w:pPr>
              <w:spacing w:line="240" w:lineRule="auto"/>
              <w:ind w:firstLine="0"/>
              <w:jc w:val="center"/>
            </w:pPr>
            <w:r w:rsidRPr="0039077B">
              <w:t>-</w:t>
            </w:r>
          </w:p>
        </w:tc>
        <w:tc>
          <w:tcPr>
            <w:tcW w:w="802" w:type="pct"/>
            <w:vAlign w:val="center"/>
          </w:tcPr>
          <w:p w:rsidR="00F07E06" w:rsidRPr="0039077B" w:rsidRDefault="00F07E06" w:rsidP="00E26142">
            <w:pPr>
              <w:spacing w:line="240" w:lineRule="auto"/>
              <w:ind w:firstLine="0"/>
              <w:jc w:val="center"/>
            </w:pPr>
            <w:r w:rsidRPr="0039077B">
              <w:t>-</w:t>
            </w:r>
          </w:p>
        </w:tc>
      </w:tr>
      <w:tr w:rsidR="00F07E06" w:rsidRPr="0039077B" w:rsidTr="00E26142">
        <w:tc>
          <w:tcPr>
            <w:tcW w:w="301" w:type="pct"/>
          </w:tcPr>
          <w:p w:rsidR="00F07E06" w:rsidRPr="0039077B" w:rsidRDefault="00F07E06" w:rsidP="00E26142">
            <w:pPr>
              <w:spacing w:line="240" w:lineRule="auto"/>
              <w:ind w:firstLine="0"/>
              <w:jc w:val="center"/>
            </w:pPr>
            <w:r w:rsidRPr="0039077B">
              <w:t>1.3</w:t>
            </w:r>
          </w:p>
        </w:tc>
        <w:tc>
          <w:tcPr>
            <w:tcW w:w="2288" w:type="pct"/>
          </w:tcPr>
          <w:p w:rsidR="00F07E06" w:rsidRPr="0039077B" w:rsidRDefault="00F07E06" w:rsidP="00E26142">
            <w:pPr>
              <w:spacing w:line="240" w:lineRule="auto"/>
              <w:ind w:firstLine="0"/>
              <w:jc w:val="left"/>
            </w:pPr>
            <w:r w:rsidRPr="0039077B">
              <w:t>Платежи в бюджет и внебюджетные фонды</w:t>
            </w:r>
          </w:p>
        </w:tc>
        <w:tc>
          <w:tcPr>
            <w:tcW w:w="804" w:type="pct"/>
            <w:vAlign w:val="center"/>
          </w:tcPr>
          <w:p w:rsidR="00F07E06" w:rsidRPr="0039077B" w:rsidRDefault="00F07E06" w:rsidP="00E26142">
            <w:pPr>
              <w:spacing w:line="240" w:lineRule="auto"/>
              <w:ind w:firstLine="0"/>
              <w:jc w:val="center"/>
            </w:pPr>
            <w:r w:rsidRPr="0039077B">
              <w:t>12450</w:t>
            </w:r>
          </w:p>
        </w:tc>
        <w:tc>
          <w:tcPr>
            <w:tcW w:w="805" w:type="pct"/>
            <w:vAlign w:val="center"/>
          </w:tcPr>
          <w:p w:rsidR="00F07E06" w:rsidRPr="0039077B" w:rsidRDefault="00F07E06" w:rsidP="00E26142">
            <w:pPr>
              <w:spacing w:line="240" w:lineRule="auto"/>
              <w:ind w:firstLine="0"/>
              <w:jc w:val="center"/>
            </w:pPr>
            <w:r w:rsidRPr="0039077B">
              <w:t>12200</w:t>
            </w:r>
          </w:p>
        </w:tc>
        <w:tc>
          <w:tcPr>
            <w:tcW w:w="802" w:type="pct"/>
            <w:vAlign w:val="center"/>
          </w:tcPr>
          <w:p w:rsidR="00F07E06" w:rsidRPr="0039077B" w:rsidRDefault="00F07E06" w:rsidP="00E26142">
            <w:pPr>
              <w:spacing w:line="240" w:lineRule="auto"/>
              <w:ind w:firstLine="0"/>
              <w:jc w:val="center"/>
            </w:pPr>
            <w:r w:rsidRPr="0039077B">
              <w:t>15640</w:t>
            </w:r>
          </w:p>
        </w:tc>
      </w:tr>
      <w:tr w:rsidR="00F07E06" w:rsidRPr="0039077B" w:rsidTr="00E26142">
        <w:tc>
          <w:tcPr>
            <w:tcW w:w="301" w:type="pct"/>
          </w:tcPr>
          <w:p w:rsidR="00F07E06" w:rsidRPr="0039077B" w:rsidRDefault="00F07E06" w:rsidP="00E26142">
            <w:pPr>
              <w:spacing w:line="240" w:lineRule="auto"/>
              <w:ind w:firstLine="0"/>
              <w:jc w:val="center"/>
            </w:pPr>
            <w:r w:rsidRPr="0039077B">
              <w:t>1.4</w:t>
            </w:r>
          </w:p>
        </w:tc>
        <w:tc>
          <w:tcPr>
            <w:tcW w:w="2288" w:type="pct"/>
          </w:tcPr>
          <w:p w:rsidR="00F07E06" w:rsidRPr="0039077B" w:rsidRDefault="00F07E06" w:rsidP="00E26142">
            <w:pPr>
              <w:spacing w:line="240" w:lineRule="auto"/>
              <w:ind w:firstLine="0"/>
              <w:jc w:val="left"/>
            </w:pPr>
            <w:r w:rsidRPr="0039077B">
              <w:t>Проценты за кредит</w:t>
            </w:r>
          </w:p>
        </w:tc>
        <w:tc>
          <w:tcPr>
            <w:tcW w:w="804" w:type="pct"/>
            <w:vAlign w:val="center"/>
          </w:tcPr>
          <w:p w:rsidR="00F07E06" w:rsidRPr="0039077B" w:rsidRDefault="00F07E06" w:rsidP="00E26142">
            <w:pPr>
              <w:spacing w:line="240" w:lineRule="auto"/>
              <w:ind w:firstLine="0"/>
              <w:jc w:val="center"/>
            </w:pPr>
            <w:r w:rsidRPr="0039077B">
              <w:t>1220</w:t>
            </w:r>
          </w:p>
        </w:tc>
        <w:tc>
          <w:tcPr>
            <w:tcW w:w="805" w:type="pct"/>
            <w:vAlign w:val="center"/>
          </w:tcPr>
          <w:p w:rsidR="00F07E06" w:rsidRPr="0039077B" w:rsidRDefault="00F07E06" w:rsidP="00E26142">
            <w:pPr>
              <w:spacing w:line="240" w:lineRule="auto"/>
              <w:ind w:firstLine="0"/>
              <w:jc w:val="center"/>
            </w:pPr>
            <w:r w:rsidRPr="0039077B">
              <w:t>1020</w:t>
            </w:r>
          </w:p>
        </w:tc>
        <w:tc>
          <w:tcPr>
            <w:tcW w:w="802" w:type="pct"/>
            <w:vAlign w:val="center"/>
          </w:tcPr>
          <w:p w:rsidR="00F07E06" w:rsidRPr="0039077B" w:rsidRDefault="00F07E06" w:rsidP="00E26142">
            <w:pPr>
              <w:spacing w:line="240" w:lineRule="auto"/>
              <w:ind w:firstLine="0"/>
              <w:jc w:val="center"/>
            </w:pPr>
            <w:r w:rsidRPr="0039077B">
              <w:t>890</w:t>
            </w:r>
          </w:p>
        </w:tc>
      </w:tr>
      <w:tr w:rsidR="00F07E06" w:rsidRPr="0039077B" w:rsidTr="00E26142">
        <w:tc>
          <w:tcPr>
            <w:tcW w:w="301" w:type="pct"/>
          </w:tcPr>
          <w:p w:rsidR="00F07E06" w:rsidRPr="0039077B" w:rsidRDefault="00F07E06" w:rsidP="00E26142">
            <w:pPr>
              <w:spacing w:line="240" w:lineRule="auto"/>
              <w:ind w:firstLine="0"/>
              <w:jc w:val="center"/>
            </w:pPr>
            <w:r w:rsidRPr="0039077B">
              <w:t>1.5</w:t>
            </w:r>
          </w:p>
        </w:tc>
        <w:tc>
          <w:tcPr>
            <w:tcW w:w="2288" w:type="pct"/>
          </w:tcPr>
          <w:p w:rsidR="00F07E06" w:rsidRPr="0039077B" w:rsidRDefault="00F07E06" w:rsidP="00E26142">
            <w:pPr>
              <w:spacing w:line="240" w:lineRule="auto"/>
              <w:ind w:firstLine="0"/>
              <w:jc w:val="left"/>
            </w:pPr>
            <w:r w:rsidRPr="0039077B">
              <w:t>Оплата труда</w:t>
            </w:r>
          </w:p>
        </w:tc>
        <w:tc>
          <w:tcPr>
            <w:tcW w:w="804" w:type="pct"/>
            <w:vAlign w:val="center"/>
          </w:tcPr>
          <w:p w:rsidR="00F07E06" w:rsidRPr="0039077B" w:rsidRDefault="00F07E06" w:rsidP="00E26142">
            <w:pPr>
              <w:spacing w:line="240" w:lineRule="auto"/>
              <w:ind w:firstLine="0"/>
              <w:jc w:val="center"/>
            </w:pPr>
            <w:r w:rsidRPr="0039077B">
              <w:t>61450</w:t>
            </w:r>
          </w:p>
        </w:tc>
        <w:tc>
          <w:tcPr>
            <w:tcW w:w="805" w:type="pct"/>
            <w:vAlign w:val="center"/>
          </w:tcPr>
          <w:p w:rsidR="00F07E06" w:rsidRPr="0039077B" w:rsidRDefault="00F07E06" w:rsidP="00E26142">
            <w:pPr>
              <w:spacing w:line="240" w:lineRule="auto"/>
              <w:ind w:firstLine="0"/>
              <w:jc w:val="center"/>
            </w:pPr>
            <w:r w:rsidRPr="0039077B">
              <w:t>68400</w:t>
            </w:r>
          </w:p>
        </w:tc>
        <w:tc>
          <w:tcPr>
            <w:tcW w:w="802" w:type="pct"/>
            <w:vAlign w:val="center"/>
          </w:tcPr>
          <w:p w:rsidR="00F07E06" w:rsidRPr="0039077B" w:rsidRDefault="00F07E06" w:rsidP="00E26142">
            <w:pPr>
              <w:spacing w:line="240" w:lineRule="auto"/>
              <w:ind w:firstLine="0"/>
              <w:jc w:val="center"/>
            </w:pPr>
            <w:r w:rsidRPr="0039077B">
              <w:t>72500</w:t>
            </w:r>
          </w:p>
        </w:tc>
      </w:tr>
      <w:tr w:rsidR="00F07E06" w:rsidRPr="0039077B" w:rsidTr="00E26142">
        <w:tc>
          <w:tcPr>
            <w:tcW w:w="301" w:type="pct"/>
          </w:tcPr>
          <w:p w:rsidR="00F07E06" w:rsidRPr="0039077B" w:rsidRDefault="00F07E06" w:rsidP="00E26142">
            <w:pPr>
              <w:spacing w:line="240" w:lineRule="auto"/>
              <w:ind w:firstLine="0"/>
              <w:jc w:val="center"/>
            </w:pPr>
            <w:r w:rsidRPr="0039077B">
              <w:t>1.6</w:t>
            </w:r>
          </w:p>
        </w:tc>
        <w:tc>
          <w:tcPr>
            <w:tcW w:w="2288" w:type="pct"/>
          </w:tcPr>
          <w:p w:rsidR="00F07E06" w:rsidRPr="0039077B" w:rsidRDefault="00F07E06" w:rsidP="00E26142">
            <w:pPr>
              <w:spacing w:line="240" w:lineRule="auto"/>
              <w:ind w:firstLine="0"/>
              <w:jc w:val="left"/>
            </w:pPr>
            <w:r w:rsidRPr="0039077B">
              <w:t>Перечисление средств в депозиты</w:t>
            </w:r>
          </w:p>
        </w:tc>
        <w:tc>
          <w:tcPr>
            <w:tcW w:w="804" w:type="pct"/>
            <w:vAlign w:val="center"/>
          </w:tcPr>
          <w:p w:rsidR="00F07E06" w:rsidRPr="0039077B" w:rsidRDefault="00F07E06" w:rsidP="00E26142">
            <w:pPr>
              <w:spacing w:line="240" w:lineRule="auto"/>
              <w:ind w:firstLine="0"/>
              <w:jc w:val="center"/>
            </w:pPr>
            <w:r w:rsidRPr="0039077B">
              <w:t>-</w:t>
            </w:r>
          </w:p>
        </w:tc>
        <w:tc>
          <w:tcPr>
            <w:tcW w:w="805" w:type="pct"/>
            <w:vAlign w:val="center"/>
          </w:tcPr>
          <w:p w:rsidR="00F07E06" w:rsidRPr="0039077B" w:rsidRDefault="00F07E06" w:rsidP="00E26142">
            <w:pPr>
              <w:spacing w:line="240" w:lineRule="auto"/>
              <w:ind w:firstLine="0"/>
              <w:jc w:val="center"/>
            </w:pPr>
            <w:r w:rsidRPr="0039077B">
              <w:t>-</w:t>
            </w:r>
          </w:p>
        </w:tc>
        <w:tc>
          <w:tcPr>
            <w:tcW w:w="802" w:type="pct"/>
            <w:vAlign w:val="center"/>
          </w:tcPr>
          <w:p w:rsidR="00F07E06" w:rsidRPr="0039077B" w:rsidRDefault="00F07E06" w:rsidP="00E26142">
            <w:pPr>
              <w:spacing w:line="240" w:lineRule="auto"/>
              <w:ind w:firstLine="0"/>
              <w:jc w:val="center"/>
            </w:pPr>
            <w:r w:rsidRPr="0039077B">
              <w:t>-</w:t>
            </w:r>
          </w:p>
        </w:tc>
      </w:tr>
      <w:tr w:rsidR="00F07E06" w:rsidRPr="0039077B" w:rsidTr="00E26142">
        <w:tc>
          <w:tcPr>
            <w:tcW w:w="301" w:type="pct"/>
          </w:tcPr>
          <w:p w:rsidR="00F07E06" w:rsidRPr="0039077B" w:rsidRDefault="00F07E06" w:rsidP="00E26142">
            <w:pPr>
              <w:spacing w:line="240" w:lineRule="auto"/>
              <w:ind w:firstLine="0"/>
              <w:jc w:val="center"/>
            </w:pPr>
            <w:r w:rsidRPr="0039077B">
              <w:t>1.7</w:t>
            </w:r>
          </w:p>
        </w:tc>
        <w:tc>
          <w:tcPr>
            <w:tcW w:w="2288" w:type="pct"/>
          </w:tcPr>
          <w:p w:rsidR="00F07E06" w:rsidRPr="0039077B" w:rsidRDefault="00F07E06" w:rsidP="00E26142">
            <w:pPr>
              <w:spacing w:line="240" w:lineRule="auto"/>
              <w:ind w:firstLine="0"/>
              <w:jc w:val="left"/>
            </w:pPr>
            <w:r w:rsidRPr="0039077B">
              <w:t>Погашение кредита</w:t>
            </w:r>
          </w:p>
        </w:tc>
        <w:tc>
          <w:tcPr>
            <w:tcW w:w="804" w:type="pct"/>
            <w:vAlign w:val="center"/>
          </w:tcPr>
          <w:p w:rsidR="00F07E06" w:rsidRPr="0039077B" w:rsidRDefault="00F07E06" w:rsidP="00E26142">
            <w:pPr>
              <w:spacing w:line="240" w:lineRule="auto"/>
              <w:ind w:firstLine="0"/>
              <w:jc w:val="center"/>
            </w:pPr>
            <w:r w:rsidRPr="0039077B">
              <w:t>13500</w:t>
            </w:r>
          </w:p>
        </w:tc>
        <w:tc>
          <w:tcPr>
            <w:tcW w:w="805" w:type="pct"/>
            <w:vAlign w:val="center"/>
          </w:tcPr>
          <w:p w:rsidR="00F07E06" w:rsidRPr="0039077B" w:rsidRDefault="00F07E06" w:rsidP="00E26142">
            <w:pPr>
              <w:spacing w:line="240" w:lineRule="auto"/>
              <w:ind w:firstLine="0"/>
              <w:jc w:val="center"/>
            </w:pPr>
            <w:r w:rsidRPr="0039077B">
              <w:t>13500</w:t>
            </w:r>
          </w:p>
        </w:tc>
        <w:tc>
          <w:tcPr>
            <w:tcW w:w="802" w:type="pct"/>
            <w:vAlign w:val="center"/>
          </w:tcPr>
          <w:p w:rsidR="00F07E06" w:rsidRPr="0039077B" w:rsidRDefault="00F07E06" w:rsidP="00E26142">
            <w:pPr>
              <w:spacing w:line="240" w:lineRule="auto"/>
              <w:ind w:firstLine="0"/>
              <w:jc w:val="center"/>
            </w:pPr>
            <w:r w:rsidRPr="0039077B">
              <w:t>-</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1.8</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Авансы выдаваемые</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45000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38200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42000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1.9</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Прочие</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12000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Итого платежи</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218820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225820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244230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Поступления средств</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2.1</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За реализованную продукцию</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188000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241200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251200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2.2</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За реализованные ценные бумаги</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2.3</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Авансы полученные</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56000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25000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31000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2.4</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Возврат депозитов</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2.5</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Ссуды полученные</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r w:rsidRPr="0039077B">
              <w:t>2.6</w:t>
            </w: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Прочие</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25000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9000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12000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Итого поступления</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269000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275200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294200</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Превышение платежей над поступлениями</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w:t>
            </w:r>
          </w:p>
        </w:tc>
      </w:tr>
      <w:tr w:rsidR="00E26142" w:rsidRPr="0039077B" w:rsidTr="00E26142">
        <w:tc>
          <w:tcPr>
            <w:tcW w:w="301"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center"/>
            </w:pPr>
          </w:p>
        </w:tc>
        <w:tc>
          <w:tcPr>
            <w:tcW w:w="2288" w:type="pct"/>
            <w:tcBorders>
              <w:top w:val="single" w:sz="4" w:space="0" w:color="auto"/>
              <w:left w:val="single" w:sz="4" w:space="0" w:color="auto"/>
              <w:bottom w:val="single" w:sz="4" w:space="0" w:color="auto"/>
              <w:right w:val="single" w:sz="4" w:space="0" w:color="auto"/>
            </w:tcBorders>
          </w:tcPr>
          <w:p w:rsidR="00E26142" w:rsidRPr="0039077B" w:rsidRDefault="00E26142" w:rsidP="00E26142">
            <w:pPr>
              <w:spacing w:line="240" w:lineRule="auto"/>
              <w:ind w:firstLine="0"/>
              <w:jc w:val="left"/>
            </w:pPr>
            <w:r w:rsidRPr="0039077B">
              <w:t>Превышение поступлений над платежами</w:t>
            </w:r>
          </w:p>
        </w:tc>
        <w:tc>
          <w:tcPr>
            <w:tcW w:w="804"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50180</w:t>
            </w:r>
          </w:p>
        </w:tc>
        <w:tc>
          <w:tcPr>
            <w:tcW w:w="805"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49380</w:t>
            </w:r>
          </w:p>
        </w:tc>
        <w:tc>
          <w:tcPr>
            <w:tcW w:w="802" w:type="pct"/>
            <w:tcBorders>
              <w:top w:val="single" w:sz="4" w:space="0" w:color="auto"/>
              <w:left w:val="single" w:sz="4" w:space="0" w:color="auto"/>
              <w:bottom w:val="single" w:sz="4" w:space="0" w:color="auto"/>
              <w:right w:val="single" w:sz="4" w:space="0" w:color="auto"/>
            </w:tcBorders>
            <w:vAlign w:val="center"/>
          </w:tcPr>
          <w:p w:rsidR="00E26142" w:rsidRPr="0039077B" w:rsidRDefault="00E26142" w:rsidP="00E26142">
            <w:pPr>
              <w:spacing w:line="240" w:lineRule="auto"/>
              <w:ind w:firstLine="0"/>
              <w:jc w:val="center"/>
            </w:pPr>
            <w:r w:rsidRPr="0039077B">
              <w:t>49970</w:t>
            </w:r>
          </w:p>
        </w:tc>
      </w:tr>
    </w:tbl>
    <w:p w:rsidR="000D2B32" w:rsidRDefault="000D2B32" w:rsidP="000D2B32">
      <w:pPr>
        <w:ind w:firstLine="709"/>
      </w:pPr>
    </w:p>
    <w:p w:rsidR="00F07E06" w:rsidRPr="0039077B" w:rsidRDefault="00F07E06" w:rsidP="000D2B32">
      <w:pPr>
        <w:ind w:firstLine="709"/>
      </w:pPr>
      <w:r w:rsidRPr="0039077B">
        <w:t xml:space="preserve">Прогноз составляется по всем статьям денежных поступлений и расходов, проходящих через счета в коммерческих банках, что позволяет </w:t>
      </w:r>
      <w:r w:rsidR="001453CA" w:rsidRPr="0039077B">
        <w:t>определить обеспеченность за счё</w:t>
      </w:r>
      <w:r w:rsidRPr="0039077B">
        <w:t xml:space="preserve">т всех денежных ресурсов выполнения обязательств по </w:t>
      </w:r>
      <w:r w:rsidRPr="0039077B">
        <w:lastRenderedPageBreak/>
        <w:t>платежам.</w:t>
      </w:r>
    </w:p>
    <w:p w:rsidR="00F07E06" w:rsidRPr="0039077B" w:rsidRDefault="00F07E06" w:rsidP="0039077B">
      <w:r w:rsidRPr="0039077B">
        <w:t>Составление такого рода прогноза позволит оперативно реагировать на рост или снижение потребности организации в деньгах.</w:t>
      </w:r>
    </w:p>
    <w:p w:rsidR="00F07E06" w:rsidRPr="0039077B" w:rsidRDefault="00F07E06" w:rsidP="0039077B">
      <w:pPr>
        <w:ind w:firstLine="708"/>
      </w:pPr>
    </w:p>
    <w:p w:rsidR="00F07E06" w:rsidRPr="0039077B" w:rsidRDefault="00F07E06" w:rsidP="0039077B">
      <w:pPr>
        <w:spacing w:after="200"/>
      </w:pPr>
      <w:r w:rsidRPr="0039077B">
        <w:br w:type="page"/>
      </w:r>
    </w:p>
    <w:p w:rsidR="00F07E06" w:rsidRPr="0039077B" w:rsidRDefault="00F07E06" w:rsidP="0039077B">
      <w:pPr>
        <w:pStyle w:val="1"/>
        <w:spacing w:line="360" w:lineRule="auto"/>
        <w:ind w:firstLine="851"/>
        <w:jc w:val="left"/>
        <w:rPr>
          <w:b w:val="0"/>
          <w:bCs w:val="0"/>
          <w:sz w:val="28"/>
          <w:szCs w:val="28"/>
        </w:rPr>
      </w:pPr>
      <w:bookmarkStart w:id="28" w:name="_Toc493488304"/>
      <w:r w:rsidRPr="0039077B">
        <w:rPr>
          <w:b w:val="0"/>
          <w:bCs w:val="0"/>
          <w:sz w:val="28"/>
          <w:szCs w:val="28"/>
        </w:rPr>
        <w:lastRenderedPageBreak/>
        <w:t>Заключение</w:t>
      </w:r>
      <w:bookmarkEnd w:id="28"/>
    </w:p>
    <w:p w:rsidR="00F07E06" w:rsidRPr="0039077B" w:rsidRDefault="00F07E06" w:rsidP="0039077B"/>
    <w:p w:rsidR="00F07E06" w:rsidRPr="0039077B" w:rsidRDefault="00F07E06" w:rsidP="0039077B">
      <w:r w:rsidRPr="0039077B">
        <w:t>АО «Комитекс» было создано в 1979 году и в настоящее время в нём работает около 1000 человек.</w:t>
      </w:r>
    </w:p>
    <w:p w:rsidR="00F07E06" w:rsidRPr="0039077B" w:rsidRDefault="00F07E06" w:rsidP="0039077B">
      <w:pPr>
        <w:shd w:val="clear" w:color="auto" w:fill="FFFFFF"/>
        <w:contextualSpacing/>
      </w:pPr>
      <w:r w:rsidRPr="0039077B">
        <w:t xml:space="preserve">АО «Комитекс» является одним из крупнейших действующих предприятий текстильной и легкой промышленности, на долю которого приходится более 50 % общего выпуска нетканых материалов в России. </w:t>
      </w:r>
    </w:p>
    <w:p w:rsidR="00F07E06" w:rsidRPr="0039077B" w:rsidRDefault="00F07E06" w:rsidP="0039077B">
      <w:pPr>
        <w:shd w:val="clear" w:color="auto" w:fill="FFFFFF"/>
        <w:contextualSpacing/>
      </w:pPr>
      <w:r w:rsidRPr="0039077B">
        <w:t>Выручка АО «Комитекс» увеличилась в 2016</w:t>
      </w:r>
      <w:r w:rsidR="00851D4C" w:rsidRPr="0039077B">
        <w:t xml:space="preserve"> </w:t>
      </w:r>
      <w:r w:rsidRPr="0039077B">
        <w:t>г. по сравнению с 2014</w:t>
      </w:r>
      <w:r w:rsidR="00851D4C" w:rsidRPr="0039077B">
        <w:t xml:space="preserve"> </w:t>
      </w:r>
      <w:r w:rsidRPr="0039077B">
        <w:t>г. на 502940 тыс. руб. или на 20,04%.</w:t>
      </w:r>
      <w:r w:rsidR="00851D4C" w:rsidRPr="0039077B">
        <w:t xml:space="preserve"> </w:t>
      </w:r>
      <w:r w:rsidRPr="0039077B">
        <w:t>Причиной увеличения явился рост цен на выпускаемую продукцию.</w:t>
      </w:r>
    </w:p>
    <w:p w:rsidR="00F07E06" w:rsidRPr="0039077B" w:rsidRDefault="00851D4C" w:rsidP="0039077B">
      <w:pPr>
        <w:shd w:val="clear" w:color="auto" w:fill="FFFFFF"/>
        <w:contextualSpacing/>
      </w:pPr>
      <w:r w:rsidRPr="0039077B">
        <w:t>Значительного увеличения объё</w:t>
      </w:r>
      <w:r w:rsidR="00F07E06" w:rsidRPr="0039077B">
        <w:t>мов производства и продаж за исследуемый период не</w:t>
      </w:r>
      <w:r w:rsidRPr="0039077B">
        <w:t xml:space="preserve"> наблюдается, о чё</w:t>
      </w:r>
      <w:r w:rsidR="00F07E06" w:rsidRPr="0039077B">
        <w:t>м свидетельствует динамика выручки в сопоставимой оценке.</w:t>
      </w:r>
    </w:p>
    <w:p w:rsidR="00F07E06" w:rsidRPr="0039077B" w:rsidRDefault="00851D4C" w:rsidP="0039077B">
      <w:pPr>
        <w:shd w:val="clear" w:color="auto" w:fill="FFFFFF"/>
        <w:contextualSpacing/>
      </w:pPr>
      <w:r w:rsidRPr="0039077B">
        <w:t>Предприятие</w:t>
      </w:r>
      <w:r w:rsidR="00F07E06" w:rsidRPr="0039077B">
        <w:t xml:space="preserve"> является крупным предприятием: по производству синтетического волокна АО «Комитекс» занимает 17,4% российского рынка.</w:t>
      </w:r>
    </w:p>
    <w:p w:rsidR="00F07E06" w:rsidRPr="0039077B" w:rsidRDefault="00F07E06" w:rsidP="0039077B">
      <w:pPr>
        <w:shd w:val="clear" w:color="auto" w:fill="FFFFFF"/>
        <w:contextualSpacing/>
      </w:pPr>
      <w:r w:rsidRPr="0039077B">
        <w:t xml:space="preserve">Основные ресурсы </w:t>
      </w:r>
      <w:r w:rsidR="007759ED" w:rsidRPr="0039077B">
        <w:t>предприятия</w:t>
      </w:r>
      <w:r w:rsidRPr="0039077B">
        <w:t xml:space="preserve"> за исследуемый период снижаются. Так, численность работников снизилась на 211 человек или на 20,27% и составила в 2016</w:t>
      </w:r>
      <w:r w:rsidR="00851D4C" w:rsidRPr="0039077B">
        <w:t xml:space="preserve"> </w:t>
      </w:r>
      <w:r w:rsidRPr="0039077B">
        <w:t>г. 830 чел., что связано с автоматизацией линии по производству синтетического волокна. Среднегодовая стоимость основных средств снизилась на 125967 тыс. руб. или на 20,69%, что связано с выбытием устаревшего оборудования. Среднегодовая стоимость оборотных средств в 2016</w:t>
      </w:r>
      <w:r w:rsidR="00851D4C" w:rsidRPr="0039077B">
        <w:t xml:space="preserve"> </w:t>
      </w:r>
      <w:r w:rsidRPr="0039077B">
        <w:t>г. по сравнению с 2014</w:t>
      </w:r>
      <w:r w:rsidR="00851D4C" w:rsidRPr="0039077B">
        <w:t xml:space="preserve"> </w:t>
      </w:r>
      <w:r w:rsidRPr="0039077B">
        <w:t>г. снизилась на 28326 тыс. руб. или на 2,66%. Для оценки уровня технического состояния и развития производственного потенциала предприятия необходимо провести анализ динамики и структуры основных средств.</w:t>
      </w:r>
    </w:p>
    <w:p w:rsidR="00F07E06" w:rsidRPr="0039077B" w:rsidRDefault="00F07E06" w:rsidP="0039077B">
      <w:pPr>
        <w:shd w:val="clear" w:color="auto" w:fill="FFFFFF"/>
        <w:contextualSpacing/>
      </w:pPr>
      <w:r w:rsidRPr="0039077B">
        <w:t xml:space="preserve">Эффективность использования оборотных средств в АО «Комитекс» </w:t>
      </w:r>
      <w:r w:rsidR="00851D4C" w:rsidRPr="0039077B">
        <w:t>увеличилась, о чё</w:t>
      </w:r>
      <w:r w:rsidRPr="0039077B">
        <w:t>м свидетельствует положительная динамика коэффициента оборачиваемости (на 0,55 об.</w:t>
      </w:r>
      <w:r w:rsidR="00851D4C" w:rsidRPr="0039077B">
        <w:t xml:space="preserve"> </w:t>
      </w:r>
      <w:r w:rsidRPr="0039077B">
        <w:t>или на 23,32%) и рентабельности оборотных средств (на 10,38</w:t>
      </w:r>
      <w:r w:rsidR="00851D4C" w:rsidRPr="0039077B">
        <w:t xml:space="preserve"> </w:t>
      </w:r>
      <w:r w:rsidRPr="0039077B">
        <w:t>п.п.). Фондоотдача в 2016</w:t>
      </w:r>
      <w:r w:rsidR="00851D4C" w:rsidRPr="0039077B">
        <w:t xml:space="preserve"> </w:t>
      </w:r>
      <w:r w:rsidRPr="0039077B">
        <w:t>г. по сравнению с 2014</w:t>
      </w:r>
      <w:r w:rsidR="00851D4C" w:rsidRPr="0039077B">
        <w:t xml:space="preserve"> </w:t>
      </w:r>
      <w:r w:rsidRPr="0039077B">
        <w:t>г. увеличилась на</w:t>
      </w:r>
      <w:r w:rsidR="00851D4C" w:rsidRPr="0039077B">
        <w:t xml:space="preserve"> 2,12 руб. или на 51,36%, фондоё</w:t>
      </w:r>
      <w:r w:rsidRPr="0039077B">
        <w:t xml:space="preserve">мкость соответственно </w:t>
      </w:r>
      <w:r w:rsidRPr="0039077B">
        <w:lastRenderedPageBreak/>
        <w:t>снизилась на 0,08 руб. или на 33,93%, что свидетельствует о повышении эффективности использования основных средств фабрики.</w:t>
      </w:r>
    </w:p>
    <w:p w:rsidR="00F07E06" w:rsidRPr="0039077B" w:rsidRDefault="00F07E06" w:rsidP="0039077B">
      <w:pPr>
        <w:shd w:val="clear" w:color="auto" w:fill="FFFFFF"/>
        <w:contextualSpacing/>
      </w:pPr>
      <w:r w:rsidRPr="0039077B">
        <w:t>Производительность труда в 2016 г. увеличилась по сравнению с 2014 г. на 49,61</w:t>
      </w:r>
      <w:r w:rsidR="00851D4C" w:rsidRPr="0039077B">
        <w:t>% за счё</w:t>
      </w:r>
      <w:r w:rsidRPr="0039077B">
        <w:t xml:space="preserve">т роста доходов предприятия и более эффективного использования рабочего времени. </w:t>
      </w:r>
    </w:p>
    <w:p w:rsidR="00F07E06" w:rsidRPr="0039077B" w:rsidRDefault="00851D4C" w:rsidP="0039077B">
      <w:pPr>
        <w:shd w:val="clear" w:color="auto" w:fill="FFFFFF"/>
        <w:contextualSpacing/>
      </w:pPr>
      <w:r w:rsidRPr="0039077B">
        <w:t>Трудоё</w:t>
      </w:r>
      <w:r w:rsidR="00F07E06" w:rsidRPr="0039077B">
        <w:t>мкость производства снижается, что обусловлено повышением уровня автоматизации производства, вызвавшим сокращение числе</w:t>
      </w:r>
      <w:r w:rsidRPr="0039077B">
        <w:t>нности работников при росте объё</w:t>
      </w:r>
      <w:r w:rsidR="00F07E06" w:rsidRPr="0039077B">
        <w:t>мов производства и продаж.</w:t>
      </w:r>
    </w:p>
    <w:p w:rsidR="00F07E06" w:rsidRPr="0039077B" w:rsidRDefault="00F07E06" w:rsidP="0039077B">
      <w:r w:rsidRPr="0039077B">
        <w:t>Указанные выше тенденции повлияли на конечные результаты детальности фирмы.</w:t>
      </w:r>
    </w:p>
    <w:p w:rsidR="00F07E06" w:rsidRPr="0039077B" w:rsidRDefault="00F07E06" w:rsidP="0039077B">
      <w:pPr>
        <w:shd w:val="clear" w:color="auto" w:fill="FFFFFF"/>
        <w:contextualSpacing/>
      </w:pPr>
      <w:r w:rsidRPr="0039077B">
        <w:t xml:space="preserve">Эффективность деятельности АО «Комитекс» к </w:t>
      </w:r>
      <w:r w:rsidR="00851D4C" w:rsidRPr="0039077B">
        <w:t>2</w:t>
      </w:r>
      <w:r w:rsidRPr="0039077B">
        <w:t>016</w:t>
      </w:r>
      <w:r w:rsidR="00851D4C" w:rsidRPr="0039077B">
        <w:t xml:space="preserve"> </w:t>
      </w:r>
      <w:r w:rsidRPr="0039077B">
        <w:t>г. существенн</w:t>
      </w:r>
      <w:r w:rsidR="00851D4C" w:rsidRPr="0039077B">
        <w:t>о возросла, о чё</w:t>
      </w:r>
      <w:r w:rsidRPr="0039077B">
        <w:t>м свидетельствует положительная динамика показателей прибыли и рентабельности.</w:t>
      </w:r>
    </w:p>
    <w:p w:rsidR="00F07E06" w:rsidRPr="0039077B" w:rsidRDefault="00F07E06" w:rsidP="0039077B">
      <w:pPr>
        <w:shd w:val="clear" w:color="auto" w:fill="FFFFFF"/>
        <w:contextualSpacing/>
      </w:pPr>
      <w:r w:rsidRPr="0039077B">
        <w:t>АО «Комитекс»</w:t>
      </w:r>
      <w:r w:rsidR="00851D4C" w:rsidRPr="0039077B">
        <w:t xml:space="preserve"> не обладает моментальной платё</w:t>
      </w:r>
      <w:r w:rsidRPr="0039077B">
        <w:t>жеспособностью, так как имеется дефицит наиболее ликвидных активов на покрытие</w:t>
      </w:r>
      <w:r w:rsidR="007759ED" w:rsidRPr="0039077B">
        <w:t xml:space="preserve"> наиболее срочных обязательств. </w:t>
      </w:r>
      <w:r w:rsidRPr="0039077B">
        <w:t>Следовательно, на ближайший срок баланс АО «Комитекс»</w:t>
      </w:r>
      <w:r w:rsidR="00851D4C" w:rsidRPr="0039077B">
        <w:t xml:space="preserve"> является неплатё</w:t>
      </w:r>
      <w:r w:rsidRPr="0039077B">
        <w:t>жеспособным.</w:t>
      </w:r>
    </w:p>
    <w:p w:rsidR="00F07E06" w:rsidRPr="0039077B" w:rsidRDefault="00F07E06" w:rsidP="0039077B">
      <w:pPr>
        <w:shd w:val="clear" w:color="auto" w:fill="FFFFFF"/>
        <w:contextualSpacing/>
      </w:pPr>
      <w:r w:rsidRPr="0039077B">
        <w:t>АО «Комитекс»</w:t>
      </w:r>
      <w:r w:rsidR="00851D4C" w:rsidRPr="0039077B">
        <w:t xml:space="preserve"> обладает перспективной платё</w:t>
      </w:r>
      <w:r w:rsidRPr="0039077B">
        <w:t>жеспособностью, так как медленно реализуемых активов достаточно для покрытия краткосрочных обязательств.</w:t>
      </w:r>
    </w:p>
    <w:p w:rsidR="00F07E06" w:rsidRPr="0039077B" w:rsidRDefault="00F07E06" w:rsidP="0039077B">
      <w:pPr>
        <w:shd w:val="clear" w:color="auto" w:fill="FFFFFF"/>
        <w:contextualSpacing/>
      </w:pPr>
      <w:r w:rsidRPr="0039077B">
        <w:t>В рассматриваемом периоде коэффициент абсолютной ликвидности имеет значения существенно меньше нормативных.</w:t>
      </w:r>
    </w:p>
    <w:p w:rsidR="00F07E06" w:rsidRPr="0039077B" w:rsidRDefault="00F07E06" w:rsidP="0039077B">
      <w:pPr>
        <w:shd w:val="clear" w:color="auto" w:fill="FFFFFF"/>
        <w:contextualSpacing/>
      </w:pPr>
      <w:r w:rsidRPr="0039077B">
        <w:t>Коэффициент промежуточной ликвидности - в пределах оптимального значения.</w:t>
      </w:r>
    </w:p>
    <w:p w:rsidR="00F07E06" w:rsidRPr="0039077B" w:rsidRDefault="00F07E06" w:rsidP="0039077B">
      <w:pPr>
        <w:shd w:val="clear" w:color="auto" w:fill="FFFFFF"/>
        <w:contextualSpacing/>
      </w:pPr>
      <w:r w:rsidRPr="0039077B">
        <w:t>Коэффициент текущей ликвидности ниже оптимального значения. Хотя к 2016</w:t>
      </w:r>
      <w:r w:rsidR="00851D4C" w:rsidRPr="0039077B">
        <w:t xml:space="preserve"> г. он растё</w:t>
      </w:r>
      <w:r w:rsidRPr="0039077B">
        <w:t>т и достигает оптимального значения.</w:t>
      </w:r>
    </w:p>
    <w:p w:rsidR="00F07E06" w:rsidRPr="0039077B" w:rsidRDefault="00F07E06" w:rsidP="0039077B">
      <w:pPr>
        <w:shd w:val="clear" w:color="auto" w:fill="FFFFFF"/>
        <w:contextualSpacing/>
      </w:pPr>
      <w:r w:rsidRPr="0039077B">
        <w:t>АО «Комитекс»</w:t>
      </w:r>
      <w:r w:rsidR="00851D4C" w:rsidRPr="0039077B">
        <w:t xml:space="preserve"> </w:t>
      </w:r>
      <w:r w:rsidRPr="0039077B">
        <w:t>в 2015-2016</w:t>
      </w:r>
      <w:r w:rsidR="00851D4C" w:rsidRPr="0039077B">
        <w:t xml:space="preserve"> </w:t>
      </w:r>
      <w:r w:rsidRPr="0039077B">
        <w:t>гг.</w:t>
      </w:r>
      <w:r w:rsidR="007759ED" w:rsidRPr="0039077B">
        <w:t xml:space="preserve"> </w:t>
      </w:r>
      <w:r w:rsidRPr="0039077B">
        <w:t xml:space="preserve">находится в кризисном финансовом состоянии, которое характеризуется тем, что нормальных источников недостаточно для формирования запасов. </w:t>
      </w:r>
    </w:p>
    <w:p w:rsidR="00F07E06" w:rsidRPr="0039077B" w:rsidRDefault="00F07E06" w:rsidP="0039077B">
      <w:pPr>
        <w:shd w:val="clear" w:color="auto" w:fill="FFFFFF"/>
        <w:contextualSpacing/>
      </w:pPr>
      <w:r w:rsidRPr="0039077B">
        <w:t xml:space="preserve">За исследуемый период времени в АО «Комитекс» финансовое состояние </w:t>
      </w:r>
      <w:r w:rsidRPr="0039077B">
        <w:lastRenderedPageBreak/>
        <w:t>несколько улучшилось.</w:t>
      </w:r>
      <w:r w:rsidR="00851D4C" w:rsidRPr="0039077B">
        <w:t xml:space="preserve"> </w:t>
      </w:r>
      <w:r w:rsidRPr="0039077B">
        <w:t xml:space="preserve">Данный факт подтверждает положительная динамика коэффициента сохранности собственного капитала, коэффициента автономии и </w:t>
      </w:r>
      <w:r w:rsidR="00851D4C" w:rsidRPr="0039077B">
        <w:t>коэффициента манё</w:t>
      </w:r>
      <w:r w:rsidRPr="0039077B">
        <w:t>вренности.</w:t>
      </w:r>
    </w:p>
    <w:p w:rsidR="00F07E06" w:rsidRPr="0039077B" w:rsidRDefault="00F07E06" w:rsidP="0039077B">
      <w:pPr>
        <w:shd w:val="clear" w:color="auto" w:fill="FFFFFF"/>
        <w:contextualSpacing/>
      </w:pPr>
      <w:r w:rsidRPr="0039077B">
        <w:t>Сумма собственных средств в АО «Комитекс» пока не достигла оптимального значения, но при этом наблюдается тенденция их роста.</w:t>
      </w:r>
    </w:p>
    <w:p w:rsidR="00F07E06" w:rsidRPr="0039077B" w:rsidRDefault="00F07E06" w:rsidP="0039077B">
      <w:pPr>
        <w:shd w:val="clear" w:color="auto" w:fill="FFFFFF"/>
        <w:contextualSpacing/>
      </w:pPr>
      <w:r w:rsidRPr="0039077B">
        <w:t>Таким образом, можно сделать вывод о том, что финансовое состояние АО «Комитекс» является неудовлетворительным, но, несмотря на это, АО «Комитекс» имеет возможность рассчитаться своими активами по краткосрочным обязательствам.</w:t>
      </w:r>
    </w:p>
    <w:p w:rsidR="00F07E06" w:rsidRPr="0039077B" w:rsidRDefault="00F07E06" w:rsidP="0039077B">
      <w:pPr>
        <w:shd w:val="clear" w:color="auto" w:fill="FFFFFF"/>
        <w:contextualSpacing/>
      </w:pPr>
      <w:r w:rsidRPr="0039077B">
        <w:t>В целях эффективного управления денежными потоками на предприятии должен разрабатываться и осуществляться такой элемент финансовой политики как управление денежными потоками.</w:t>
      </w:r>
    </w:p>
    <w:p w:rsidR="00F07E06" w:rsidRPr="0039077B" w:rsidRDefault="00F07E06" w:rsidP="0039077B">
      <w:pPr>
        <w:shd w:val="clear" w:color="auto" w:fill="FFFFFF"/>
        <w:contextualSpacing/>
      </w:pPr>
      <w:r w:rsidRPr="0039077B">
        <w:t>Финансовая политика АО «Комитекс»</w:t>
      </w:r>
      <w:r w:rsidR="00851D4C" w:rsidRPr="0039077B">
        <w:t xml:space="preserve"> </w:t>
      </w:r>
      <w:r w:rsidRPr="0039077B">
        <w:t xml:space="preserve">разработана в соответствии со стратегическим планом деятельности </w:t>
      </w:r>
      <w:r w:rsidR="00851D4C" w:rsidRPr="0039077B">
        <w:t>предприятия</w:t>
      </w:r>
      <w:r w:rsidRPr="0039077B">
        <w:t>.</w:t>
      </w:r>
    </w:p>
    <w:p w:rsidR="00F07E06" w:rsidRPr="0039077B" w:rsidRDefault="00F07E06" w:rsidP="0039077B">
      <w:pPr>
        <w:shd w:val="clear" w:color="auto" w:fill="FFFFFF"/>
        <w:contextualSpacing/>
      </w:pPr>
      <w:r w:rsidRPr="0039077B">
        <w:t>Согласно стратегии развития АО «Комитекс» главная цель деятельности предприятия – расширение рынка нетканых текстильных материалов и ассортимента продукции.</w:t>
      </w:r>
    </w:p>
    <w:p w:rsidR="00F07E06" w:rsidRPr="0039077B" w:rsidRDefault="00F07E06" w:rsidP="0039077B">
      <w:pPr>
        <w:shd w:val="clear" w:color="auto" w:fill="FFFFFF"/>
        <w:contextualSpacing/>
      </w:pPr>
      <w:r w:rsidRPr="0039077B">
        <w:t>Для реализации указанных вопросов на практике в АО «Комитекс» установле</w:t>
      </w:r>
      <w:r w:rsidR="00851D4C" w:rsidRPr="0039077B">
        <w:t>н общий порядок учёта и отчё</w:t>
      </w:r>
      <w:r w:rsidRPr="0039077B">
        <w:t>тности по движению и использованию денежных средств, а также лица, ответственные за реализацию финансовой политики управления денежными потоками.</w:t>
      </w:r>
    </w:p>
    <w:p w:rsidR="00F07E06" w:rsidRPr="0039077B" w:rsidRDefault="00F07E06" w:rsidP="0039077B">
      <w:pPr>
        <w:shd w:val="clear" w:color="auto" w:fill="FFFFFF"/>
        <w:contextualSpacing/>
      </w:pPr>
      <w:r w:rsidRPr="0039077B">
        <w:t>Следует отметить, что часть указанных функций носят формальный характер.</w:t>
      </w:r>
    </w:p>
    <w:p w:rsidR="00F07E06" w:rsidRPr="0039077B" w:rsidRDefault="00F07E06" w:rsidP="0039077B">
      <w:pPr>
        <w:shd w:val="clear" w:color="auto" w:fill="FFFFFF"/>
        <w:contextualSpacing/>
      </w:pPr>
      <w:r w:rsidRPr="0039077B">
        <w:t>В частности, планирование денежных потоков на предприятии с разбивкой по видам деятельности, по периодам не осуществляется.</w:t>
      </w:r>
    </w:p>
    <w:p w:rsidR="00F07E06" w:rsidRPr="0039077B" w:rsidRDefault="00F07E06" w:rsidP="0039077B">
      <w:pPr>
        <w:contextualSpacing/>
      </w:pPr>
      <w:r w:rsidRPr="0039077B">
        <w:t>Анализ именно денежных потоков также не проводится.</w:t>
      </w:r>
    </w:p>
    <w:p w:rsidR="00F07E06" w:rsidRPr="0039077B" w:rsidRDefault="007759ED" w:rsidP="0039077B">
      <w:pPr>
        <w:shd w:val="clear" w:color="auto" w:fill="FFFFFF"/>
        <w:contextualSpacing/>
      </w:pPr>
      <w:r w:rsidRPr="0039077B">
        <w:t>Проведё</w:t>
      </w:r>
      <w:r w:rsidR="00F07E06" w:rsidRPr="0039077B">
        <w:t>нный анализ показал, что на протяжении всего период</w:t>
      </w:r>
      <w:r w:rsidRPr="0039077B">
        <w:t>а</w:t>
      </w:r>
      <w:r w:rsidR="00F07E06" w:rsidRPr="0039077B">
        <w:t xml:space="preserve"> исследования АО «Комитекс» проводит умеренную политику финансирования имущества,  хотя в 2014-2015</w:t>
      </w:r>
      <w:r w:rsidRPr="0039077B">
        <w:t xml:space="preserve"> </w:t>
      </w:r>
      <w:r w:rsidR="00F07E06" w:rsidRPr="0039077B">
        <w:t>гг. политика близка к агрессивному типу.</w:t>
      </w:r>
    </w:p>
    <w:p w:rsidR="00F07E06" w:rsidRPr="0039077B" w:rsidRDefault="00F07E06" w:rsidP="0039077B">
      <w:pPr>
        <w:shd w:val="clear" w:color="auto" w:fill="FFFFFF"/>
        <w:contextualSpacing/>
      </w:pPr>
      <w:r w:rsidRPr="0039077B">
        <w:t>Наибольший удельный вес в составе денежных средств в 2016</w:t>
      </w:r>
      <w:r w:rsidR="007759ED" w:rsidRPr="0039077B">
        <w:t xml:space="preserve"> г. </w:t>
      </w:r>
      <w:r w:rsidR="007759ED" w:rsidRPr="0039077B">
        <w:lastRenderedPageBreak/>
        <w:t>занимали остатки на расчётных счетах организации, причё</w:t>
      </w:r>
      <w:r w:rsidRPr="0039077B">
        <w:t>м по сравнению с 2014</w:t>
      </w:r>
      <w:r w:rsidR="007759ED" w:rsidRPr="0039077B">
        <w:t xml:space="preserve"> </w:t>
      </w:r>
      <w:r w:rsidRPr="0039077B">
        <w:t>г. они снизились на 0,15</w:t>
      </w:r>
      <w:r w:rsidR="007759ED" w:rsidRPr="0039077B">
        <w:t xml:space="preserve"> </w:t>
      </w:r>
      <w:r w:rsidRPr="0039077B">
        <w:t xml:space="preserve">п.п. и составил 99,21% от общей суммы денежных средств. </w:t>
      </w:r>
    </w:p>
    <w:p w:rsidR="00F07E06" w:rsidRPr="0039077B" w:rsidRDefault="00F07E06" w:rsidP="0039077B">
      <w:pPr>
        <w:shd w:val="clear" w:color="auto" w:fill="FFFFFF"/>
        <w:contextualSpacing/>
      </w:pPr>
      <w:r w:rsidRPr="0039077B">
        <w:t>В целом также наблюдается снижение остатков денежных средств на конец периода. Так, если в 2014</w:t>
      </w:r>
      <w:r w:rsidR="007759ED" w:rsidRPr="0039077B">
        <w:t xml:space="preserve"> г.</w:t>
      </w:r>
      <w:r w:rsidRPr="0039077B">
        <w:t xml:space="preserve"> сумма остатков составляла 17535 тыс. руб., то к 2016 г. она снизилась на 10532 тыс. руб. по сравнению с 2014</w:t>
      </w:r>
      <w:r w:rsidR="007759ED" w:rsidRPr="0039077B">
        <w:t xml:space="preserve"> </w:t>
      </w:r>
      <w:r w:rsidRPr="0039077B">
        <w:t>г. и составила 7003 тыс. руб.</w:t>
      </w:r>
    </w:p>
    <w:p w:rsidR="00F07E06" w:rsidRPr="0039077B" w:rsidRDefault="00F07E06" w:rsidP="0039077B">
      <w:pPr>
        <w:shd w:val="clear" w:color="auto" w:fill="FFFFFF"/>
        <w:contextualSpacing/>
      </w:pPr>
      <w:r w:rsidRPr="0039077B">
        <w:t>В структуре оборотных активов денежные средства занимают менее 2%. При этом наблюдается снижение их доли на 0,97</w:t>
      </w:r>
      <w:r w:rsidR="007759ED" w:rsidRPr="0039077B">
        <w:t xml:space="preserve"> </w:t>
      </w:r>
      <w:r w:rsidRPr="0039077B">
        <w:t>п.п. в 2016</w:t>
      </w:r>
      <w:r w:rsidR="007759ED" w:rsidRPr="0039077B">
        <w:t xml:space="preserve"> </w:t>
      </w:r>
      <w:r w:rsidRPr="0039077B">
        <w:t>г. по сравнению с 2014</w:t>
      </w:r>
      <w:r w:rsidR="007759ED" w:rsidRPr="0039077B">
        <w:t xml:space="preserve"> </w:t>
      </w:r>
      <w:r w:rsidRPr="0039077B">
        <w:t>г.</w:t>
      </w:r>
    </w:p>
    <w:p w:rsidR="00F07E06" w:rsidRPr="0039077B" w:rsidRDefault="00F07E06" w:rsidP="0039077B">
      <w:pPr>
        <w:shd w:val="clear" w:color="auto" w:fill="FFFFFF"/>
        <w:contextualSpacing/>
      </w:pPr>
      <w:r w:rsidRPr="0039077B">
        <w:t>Причиной такого снижения стало значительное уменьшение величины денежных активов по сравнению с общим размером оборотных активов.</w:t>
      </w:r>
    </w:p>
    <w:p w:rsidR="00F07E06" w:rsidRPr="0039077B" w:rsidRDefault="00F07E06" w:rsidP="0039077B">
      <w:pPr>
        <w:shd w:val="clear" w:color="auto" w:fill="FFFFFF"/>
        <w:contextualSpacing/>
      </w:pPr>
      <w:r w:rsidRPr="0039077B">
        <w:t>Так, общий остаток денежных средств в 2016</w:t>
      </w:r>
      <w:r w:rsidR="009D0B9D" w:rsidRPr="0039077B">
        <w:t xml:space="preserve"> </w:t>
      </w:r>
      <w:r w:rsidRPr="0039077B">
        <w:t>г. по сравнению с 2014</w:t>
      </w:r>
      <w:r w:rsidR="009D0B9D" w:rsidRPr="0039077B">
        <w:t xml:space="preserve"> </w:t>
      </w:r>
      <w:r w:rsidRPr="0039077B">
        <w:t>г. снижается на10532 тыс. руб. или на 60,06%, общий остаток оборотных активов снизился на 21635 тыс. руб. или на 2,03%.</w:t>
      </w:r>
    </w:p>
    <w:p w:rsidR="00F07E06" w:rsidRPr="0039077B" w:rsidRDefault="009D0B9D" w:rsidP="0039077B">
      <w:pPr>
        <w:shd w:val="clear" w:color="auto" w:fill="FFFFFF"/>
        <w:contextualSpacing/>
      </w:pPr>
      <w:r w:rsidRPr="0039077B">
        <w:t>Всё</w:t>
      </w:r>
      <w:r w:rsidR="00F07E06" w:rsidRPr="0039077B">
        <w:t xml:space="preserve"> это свидетельствует о сокращении</w:t>
      </w:r>
      <w:r w:rsidRPr="0039077B">
        <w:t xml:space="preserve"> в</w:t>
      </w:r>
      <w:r w:rsidR="00F07E06" w:rsidRPr="0039077B">
        <w:t xml:space="preserve"> АО «Комитекс» свободных денежных средств.</w:t>
      </w:r>
    </w:p>
    <w:p w:rsidR="00F07E06" w:rsidRPr="0039077B" w:rsidRDefault="00F07E06" w:rsidP="0039077B">
      <w:pPr>
        <w:shd w:val="clear" w:color="auto" w:fill="FFFFFF"/>
        <w:contextualSpacing/>
      </w:pPr>
      <w:r w:rsidRPr="0039077B">
        <w:t>За анализируемый период времени наблюдается снижение продолжительности производственного цикла со106 дней в 2014 году до 94 дней - в 2016</w:t>
      </w:r>
      <w:r w:rsidR="009D0B9D" w:rsidRPr="0039077B">
        <w:t xml:space="preserve"> </w:t>
      </w:r>
      <w:r w:rsidRPr="0039077B">
        <w:t>г., что свидетельствует о повышении эффективности использования запасов.</w:t>
      </w:r>
      <w:r w:rsidR="009D0B9D" w:rsidRPr="0039077B">
        <w:t xml:space="preserve"> </w:t>
      </w:r>
      <w:r w:rsidRPr="0039077B">
        <w:t>Величина финансового цикла снизилась на 32 дня. Данный факт свидетельствует о том, что денежные средства предприятия стали использоваться более эффективно.</w:t>
      </w:r>
      <w:r w:rsidR="009D0B9D" w:rsidRPr="0039077B">
        <w:t xml:space="preserve"> </w:t>
      </w:r>
      <w:r w:rsidRPr="0039077B">
        <w:t>Причиной повышения эффективности использования денежных средств явилась стабилизация рынка текстильных материалов и пе</w:t>
      </w:r>
      <w:r w:rsidR="009D0B9D" w:rsidRPr="0039077B">
        <w:t>реход на импортозамещающее сырьё</w:t>
      </w:r>
      <w:r w:rsidRPr="0039077B">
        <w:t>, стоимость которого меньше импортного сырья.</w:t>
      </w:r>
    </w:p>
    <w:p w:rsidR="00F07E06" w:rsidRPr="0039077B" w:rsidRDefault="00F07E06" w:rsidP="0039077B">
      <w:pPr>
        <w:shd w:val="clear" w:color="auto" w:fill="FFFFFF"/>
        <w:contextualSpacing/>
      </w:pPr>
      <w:r w:rsidRPr="0039077B">
        <w:t>Между притоком и оттоком денежных средств имеется временной лаг, поэтому предприятие вынуждено постоянно хранить свободные денежные средства на расчетном счете.</w:t>
      </w:r>
    </w:p>
    <w:p w:rsidR="00F07E06" w:rsidRPr="0039077B" w:rsidRDefault="00F07E06" w:rsidP="0039077B">
      <w:pPr>
        <w:shd w:val="clear" w:color="auto" w:fill="FFFFFF"/>
        <w:contextualSpacing/>
      </w:pPr>
      <w:r w:rsidRPr="0039077B">
        <w:t xml:space="preserve">Произведенные расчеты показали, что период оборота в исследуемой </w:t>
      </w:r>
      <w:r w:rsidRPr="0039077B">
        <w:lastRenderedPageBreak/>
        <w:t xml:space="preserve">организации колеблется в диапазоне от 1 до 4 дней, т.е. не  превышает 1недели. </w:t>
      </w:r>
    </w:p>
    <w:p w:rsidR="00F07E06" w:rsidRPr="0039077B" w:rsidRDefault="00F07E06" w:rsidP="0039077B">
      <w:pPr>
        <w:shd w:val="clear" w:color="auto" w:fill="FFFFFF"/>
        <w:contextualSpacing/>
      </w:pPr>
      <w:r w:rsidRPr="0039077B">
        <w:t>Разрыв между минимальным и максимальным оборотом составляет 3 дня. Если анализировать остатки денежных средств, то наименьшие значения наблюдаются в ноябре и декабре.</w:t>
      </w:r>
    </w:p>
    <w:p w:rsidR="00F07E06" w:rsidRPr="0039077B" w:rsidRDefault="00F07E06" w:rsidP="0039077B">
      <w:pPr>
        <w:shd w:val="clear" w:color="auto" w:fill="FFFFFF"/>
        <w:contextualSpacing/>
      </w:pPr>
      <w:r w:rsidRPr="0039077B">
        <w:t>Можно сделать вывод о том, что продолжительность оборота денежных средств достаточно равномерна.</w:t>
      </w:r>
    </w:p>
    <w:p w:rsidR="00F07E06" w:rsidRPr="0039077B" w:rsidRDefault="00F07E06" w:rsidP="0039077B">
      <w:pPr>
        <w:shd w:val="clear" w:color="auto" w:fill="FFFFFF"/>
        <w:contextualSpacing/>
      </w:pPr>
      <w:r w:rsidRPr="0039077B">
        <w:t>Причина</w:t>
      </w:r>
      <w:r w:rsidR="009D0B9D" w:rsidRPr="0039077B">
        <w:t xml:space="preserve"> </w:t>
      </w:r>
      <w:r w:rsidRPr="0039077B">
        <w:t>заключается в специфике производственной деятельности и пр</w:t>
      </w:r>
      <w:r w:rsidR="009D0B9D" w:rsidRPr="0039077B">
        <w:t>авилах расчё</w:t>
      </w:r>
      <w:r w:rsidRPr="0039077B">
        <w:t>тов с покупателями и поставщиками: с поставщиками заключены долгосрочные договоры, предусматривающие в большинстве случаев предоплату.</w:t>
      </w:r>
    </w:p>
    <w:p w:rsidR="00F07E06" w:rsidRPr="0039077B" w:rsidRDefault="00F07E06" w:rsidP="0039077B">
      <w:pPr>
        <w:shd w:val="clear" w:color="auto" w:fill="FFFFFF"/>
        <w:contextualSpacing/>
      </w:pPr>
      <w:r w:rsidRPr="0039077B">
        <w:t>Можно также отметить тенденцию снижения периода оборота денежных средств, что вызвано относительной стабилизацией в 2016</w:t>
      </w:r>
      <w:r w:rsidR="009D0B9D" w:rsidRPr="0039077B">
        <w:t xml:space="preserve"> </w:t>
      </w:r>
      <w:r w:rsidRPr="0039077B">
        <w:t>г.  экономической ситуации в стране и увеличением случаев своевременного поступления денег за проданную продукцию.</w:t>
      </w:r>
    </w:p>
    <w:p w:rsidR="00F07E06" w:rsidRPr="0039077B" w:rsidRDefault="00F07E06" w:rsidP="0039077B">
      <w:pPr>
        <w:shd w:val="clear" w:color="auto" w:fill="FFFFFF"/>
        <w:contextualSpacing/>
      </w:pPr>
      <w:r w:rsidRPr="0039077B">
        <w:t>С точки зрения равномерности и постоянства периода оборота наблюдается относительная стабильность, что является положительным фактором состояния денежных потоков предприятия и свидетельствует о достаточно эффективной политике управления денежными потоками.</w:t>
      </w:r>
    </w:p>
    <w:p w:rsidR="00F07E06" w:rsidRPr="0039077B" w:rsidRDefault="00F07E06" w:rsidP="0039077B">
      <w:r w:rsidRPr="0039077B">
        <w:t>В составе поступлений денежных средств преобладают поступления от текущих операций. На их долю в 2016</w:t>
      </w:r>
      <w:r w:rsidR="009D0B9D" w:rsidRPr="0039077B">
        <w:t xml:space="preserve"> </w:t>
      </w:r>
      <w:r w:rsidRPr="0039077B">
        <w:t>г. приходится75,50% всех пос</w:t>
      </w:r>
      <w:r w:rsidR="009D0B9D" w:rsidRPr="0039077B">
        <w:t xml:space="preserve">туплений </w:t>
      </w:r>
      <w:r w:rsidRPr="0039077B">
        <w:t>АО «Комитекс», что на 0,38</w:t>
      </w:r>
      <w:r w:rsidR="009D0B9D" w:rsidRPr="0039077B">
        <w:t xml:space="preserve"> </w:t>
      </w:r>
      <w:r w:rsidRPr="0039077B">
        <w:t>п.п. больше уровня 2014</w:t>
      </w:r>
      <w:r w:rsidR="009D0B9D" w:rsidRPr="0039077B">
        <w:t xml:space="preserve"> </w:t>
      </w:r>
      <w:r w:rsidRPr="0039077B">
        <w:t>г.</w:t>
      </w:r>
    </w:p>
    <w:p w:rsidR="00F07E06" w:rsidRPr="0039077B" w:rsidRDefault="00F07E06" w:rsidP="0039077B">
      <w:r w:rsidRPr="0039077B">
        <w:t>Структура поступлений денежных средств по инвестиционным и финансовым операциям в течение периода исследования имеет одинаковую тенденцию.</w:t>
      </w:r>
    </w:p>
    <w:p w:rsidR="00F07E06" w:rsidRPr="0039077B" w:rsidRDefault="00F07E06" w:rsidP="0039077B">
      <w:r w:rsidRPr="0039077B">
        <w:t>Преобладают поступления и расходование по финансовым операциям, хотя имеется тенденция незначительного снижения их доли к 2016</w:t>
      </w:r>
      <w:r w:rsidR="009D0B9D" w:rsidRPr="0039077B">
        <w:t xml:space="preserve"> </w:t>
      </w:r>
      <w:r w:rsidRPr="0039077B">
        <w:t>г.</w:t>
      </w:r>
    </w:p>
    <w:p w:rsidR="00F07E06" w:rsidRPr="0039077B" w:rsidRDefault="00F07E06" w:rsidP="0039077B">
      <w:r w:rsidRPr="0039077B">
        <w:t>Удельный вес поступлений и расходования по инвестиционным операциям – мене 1% за весь период исследования.</w:t>
      </w:r>
    </w:p>
    <w:p w:rsidR="00F07E06" w:rsidRPr="0039077B" w:rsidRDefault="00F07E06" w:rsidP="0039077B">
      <w:r w:rsidRPr="0039077B">
        <w:t>Таким образом, можно сделать вывод, что осн</w:t>
      </w:r>
      <w:r w:rsidR="009D0B9D" w:rsidRPr="0039077B">
        <w:t xml:space="preserve">овным источником поступлений в </w:t>
      </w:r>
      <w:r w:rsidRPr="0039077B">
        <w:t>АО «Комитекс» являются поступления по текущим операциями.</w:t>
      </w:r>
    </w:p>
    <w:p w:rsidR="00F07E06" w:rsidRPr="0039077B" w:rsidRDefault="00F07E06" w:rsidP="0039077B">
      <w:r w:rsidRPr="0039077B">
        <w:lastRenderedPageBreak/>
        <w:t>Основным направлением расходования средств также являются платежи по текущим операциям.</w:t>
      </w:r>
    </w:p>
    <w:p w:rsidR="00F07E06" w:rsidRPr="0039077B" w:rsidRDefault="00F07E06" w:rsidP="0039077B">
      <w:r w:rsidRPr="0039077B">
        <w:t>Наибольший удельный вес в поступлениях по текущим операциям занимают поступления от продажи продукции (98,97% - в 2014</w:t>
      </w:r>
      <w:r w:rsidR="009D0B9D" w:rsidRPr="0039077B">
        <w:t xml:space="preserve"> </w:t>
      </w:r>
      <w:r w:rsidRPr="0039077B">
        <w:t>г., 98,47% - в 2015</w:t>
      </w:r>
      <w:r w:rsidR="009D0B9D" w:rsidRPr="0039077B">
        <w:t xml:space="preserve"> </w:t>
      </w:r>
      <w:r w:rsidRPr="0039077B">
        <w:t>г., 98,42% - в 2016</w:t>
      </w:r>
      <w:r w:rsidR="009D0B9D" w:rsidRPr="0039077B">
        <w:t xml:space="preserve"> </w:t>
      </w:r>
      <w:r w:rsidRPr="0039077B">
        <w:t>г.).</w:t>
      </w:r>
    </w:p>
    <w:p w:rsidR="00F07E06" w:rsidRPr="0039077B" w:rsidRDefault="00F07E06" w:rsidP="0039077B">
      <w:r w:rsidRPr="0039077B">
        <w:t>Расходование средств по инвестиционным операци</w:t>
      </w:r>
      <w:r w:rsidR="009D0B9D" w:rsidRPr="0039077B">
        <w:t>ям является более определё</w:t>
      </w:r>
      <w:r w:rsidRPr="0039077B">
        <w:t>нным:</w:t>
      </w:r>
      <w:r w:rsidR="009D0B9D" w:rsidRPr="0039077B">
        <w:t xml:space="preserve"> </w:t>
      </w:r>
      <w:r w:rsidRPr="0039077B">
        <w:t>все 3 года они были связаны только с приобретением внеоборотных активов.</w:t>
      </w:r>
    </w:p>
    <w:p w:rsidR="00F07E06" w:rsidRPr="0039077B" w:rsidRDefault="00F07E06" w:rsidP="0039077B">
      <w:r w:rsidRPr="0039077B">
        <w:t>Данный ф</w:t>
      </w:r>
      <w:r w:rsidR="009D0B9D" w:rsidRPr="0039077B">
        <w:t xml:space="preserve">акт свидетельствует о том, что </w:t>
      </w:r>
      <w:r w:rsidRPr="0039077B">
        <w:t xml:space="preserve">АО «Комитекс» не </w:t>
      </w:r>
      <w:r w:rsidR="009D0B9D" w:rsidRPr="0039077B">
        <w:t>ведё</w:t>
      </w:r>
      <w:r w:rsidRPr="0039077B">
        <w:t>т активную инвестиционную политику.</w:t>
      </w:r>
    </w:p>
    <w:p w:rsidR="00F07E06" w:rsidRPr="0039077B" w:rsidRDefault="009D0B9D" w:rsidP="0039077B">
      <w:r w:rsidRPr="0039077B">
        <w:t xml:space="preserve">И поступления, и платежи в </w:t>
      </w:r>
      <w:r w:rsidR="00F07E06" w:rsidRPr="0039077B">
        <w:t>АО «Комитекс»</w:t>
      </w:r>
      <w:r w:rsidRPr="0039077B">
        <w:t xml:space="preserve"> </w:t>
      </w:r>
      <w:r w:rsidR="00F07E06" w:rsidRPr="0039077B">
        <w:t xml:space="preserve">связаны в основном </w:t>
      </w:r>
      <w:r w:rsidRPr="0039077B">
        <w:t>с заё</w:t>
      </w:r>
      <w:r w:rsidR="00F07E06" w:rsidRPr="0039077B">
        <w:t>мной деятельностью предприятия.</w:t>
      </w:r>
    </w:p>
    <w:p w:rsidR="00F07E06" w:rsidRPr="0039077B" w:rsidRDefault="00F07E06" w:rsidP="0039077B">
      <w:r w:rsidRPr="0039077B">
        <w:t>Таким образом, можно сделать вывод о том, что в структуре поступлений и платежей почти все 100% занимают получение кредитов и займов и их погашение.</w:t>
      </w:r>
    </w:p>
    <w:p w:rsidR="00F07E06" w:rsidRPr="0039077B" w:rsidRDefault="00F07E06" w:rsidP="0039077B">
      <w:r w:rsidRPr="0039077B">
        <w:t>Оттоку денежных средств способствовал главным образом рост запасов и уменьшение краткосрочных заемных средств, а притоку – снижение основных средств и увеличение долгосрочных заемных средств.</w:t>
      </w:r>
    </w:p>
    <w:p w:rsidR="00F07E06" w:rsidRPr="0039077B" w:rsidRDefault="00F07E06" w:rsidP="0039077B">
      <w:pPr>
        <w:ind w:firstLine="708"/>
      </w:pPr>
      <w:r w:rsidRPr="0039077B">
        <w:t>Как показали исследования при управлении денежными потоками существует риск возникновения дефицита денежных средств, что необходимо учитывать при разработке финансовой политики организации.</w:t>
      </w:r>
    </w:p>
    <w:p w:rsidR="00F07E06" w:rsidRPr="0039077B" w:rsidRDefault="00F07E06" w:rsidP="0039077B">
      <w:pPr>
        <w:ind w:firstLine="709"/>
        <w:contextualSpacing/>
      </w:pPr>
      <w:r w:rsidRPr="0039077B">
        <w:t>Как показали исследования, управление денежными потоками в АО «Комитекс»</w:t>
      </w:r>
      <w:r w:rsidR="009D0B9D" w:rsidRPr="0039077B">
        <w:t xml:space="preserve"> </w:t>
      </w:r>
      <w:r w:rsidRPr="0039077B">
        <w:t>находится на недостаточно</w:t>
      </w:r>
      <w:r w:rsidR="009D0B9D" w:rsidRPr="0039077B">
        <w:t xml:space="preserve"> высоком уровне и имеет определё</w:t>
      </w:r>
      <w:r w:rsidRPr="0039077B">
        <w:t>нные недостатки:</w:t>
      </w:r>
    </w:p>
    <w:p w:rsidR="00F07E06" w:rsidRPr="0039077B" w:rsidRDefault="00F07E06" w:rsidP="0039077B">
      <w:pPr>
        <w:ind w:firstLine="709"/>
        <w:contextualSpacing/>
      </w:pPr>
      <w:r w:rsidRPr="0039077B">
        <w:t>- не уделяется должного вни</w:t>
      </w:r>
      <w:r w:rsidR="00F933A4" w:rsidRPr="0039077B">
        <w:t>мания анализу денежных потоков.</w:t>
      </w:r>
    </w:p>
    <w:p w:rsidR="00F07E06" w:rsidRPr="0039077B" w:rsidRDefault="00F07E06" w:rsidP="0039077B">
      <w:r w:rsidRPr="0039077B">
        <w:t>–</w:t>
      </w:r>
      <w:r w:rsidR="009D0B9D" w:rsidRPr="0039077B">
        <w:t xml:space="preserve"> </w:t>
      </w:r>
      <w:r w:rsidRPr="0039077B">
        <w:t>практически не осуществляется планирование и прогнозирование денежных потоков (кроме составления план</w:t>
      </w:r>
      <w:r w:rsidR="000A7C6F" w:rsidRPr="0039077B">
        <w:t xml:space="preserve"> </w:t>
      </w:r>
      <w:r w:rsidRPr="0039077B">
        <w:t>-</w:t>
      </w:r>
      <w:r w:rsidR="00F933A4" w:rsidRPr="0039077B">
        <w:t xml:space="preserve"> </w:t>
      </w:r>
      <w:r w:rsidRPr="0039077B">
        <w:t>факт</w:t>
      </w:r>
      <w:r w:rsidR="00F933A4" w:rsidRPr="0039077B">
        <w:t>ор</w:t>
      </w:r>
      <w:r w:rsidRPr="0039077B">
        <w:t>ного анализа денежных средств).</w:t>
      </w:r>
    </w:p>
    <w:p w:rsidR="00F07E06" w:rsidRPr="0039077B" w:rsidRDefault="00F07E06" w:rsidP="0039077B">
      <w:r w:rsidRPr="0039077B">
        <w:t>-</w:t>
      </w:r>
      <w:r w:rsidR="00F933A4" w:rsidRPr="0039077B">
        <w:t xml:space="preserve"> </w:t>
      </w:r>
      <w:r w:rsidRPr="0039077B">
        <w:t xml:space="preserve">несмотря на разработанную финансовую политику и этапы управления, имеет место формальный подход к контрольным мероприятиям при управлении </w:t>
      </w:r>
      <w:r w:rsidRPr="0039077B">
        <w:lastRenderedPageBreak/>
        <w:t>денежными потоками (инвентаризация один раз в год, контроль первичных кассовых документов).</w:t>
      </w:r>
    </w:p>
    <w:p w:rsidR="00F07E06" w:rsidRPr="0039077B" w:rsidRDefault="00F07E06" w:rsidP="0039077B">
      <w:r w:rsidRPr="0039077B">
        <w:t>В качестве направлений по совершенствованию управления денежными потоками предлагаем усовершенствовать систему кассовых бюджетов.</w:t>
      </w:r>
    </w:p>
    <w:p w:rsidR="00F07E06" w:rsidRPr="0039077B" w:rsidRDefault="00F07E06" w:rsidP="0039077B">
      <w:r w:rsidRPr="0039077B">
        <w:t>Предлагаем разработать ряд финансовых планов, которые позволят руководству фирмы принимать эффективные управленческие решения и позволят оперативно реагировать на происходящие в деятельности предприятия изменения.</w:t>
      </w:r>
    </w:p>
    <w:p w:rsidR="00F07E06" w:rsidRPr="0039077B" w:rsidRDefault="00F07E06" w:rsidP="0039077B">
      <w:r w:rsidRPr="0039077B">
        <w:t>Предлагаем осуществлять поиск резервов увеличения пос</w:t>
      </w:r>
      <w:r w:rsidR="007759ED" w:rsidRPr="0039077B">
        <w:t>туплений денежных средств за счё</w:t>
      </w:r>
      <w:r w:rsidRPr="0039077B">
        <w:t>т следующих мероприятий:</w:t>
      </w:r>
    </w:p>
    <w:p w:rsidR="00F07E06" w:rsidRPr="0039077B" w:rsidRDefault="00F07E06" w:rsidP="0039077B">
      <w:r w:rsidRPr="0039077B">
        <w:t>Во-первых, рекомендуем осуществлять поиск дополнительных денежных поступлений от использования основных средств предприятия.</w:t>
      </w:r>
    </w:p>
    <w:p w:rsidR="00F07E06" w:rsidRPr="0039077B" w:rsidRDefault="00F07E06" w:rsidP="0039077B">
      <w:r w:rsidRPr="0039077B">
        <w:t>Во-вторых, рекомендуем разработать мероприятия по взысканию задолженности с дебиторов для обеспечения ускорения оборачиваемости денежных средств.</w:t>
      </w:r>
    </w:p>
    <w:p w:rsidR="00F07E06" w:rsidRPr="0039077B" w:rsidRDefault="00F07E06" w:rsidP="0039077B">
      <w:r w:rsidRPr="0039077B">
        <w:t>В-третьих, в поисках увеличения поступления денежных средств рекомендуем обратить внимание на финансовые источники, не связанные с торговлей.</w:t>
      </w:r>
    </w:p>
    <w:p w:rsidR="00F07E06" w:rsidRPr="0039077B" w:rsidRDefault="00F07E06" w:rsidP="0039077B">
      <w:r w:rsidRPr="0039077B">
        <w:t>Предлагаем также разработать механизм формирования финансовой политики и управления денежными потоками.</w:t>
      </w:r>
    </w:p>
    <w:p w:rsidR="00F07E06" w:rsidRPr="0039077B" w:rsidRDefault="00F07E06" w:rsidP="0039077B">
      <w:r w:rsidRPr="0039077B">
        <w:t>Предложенная система позволит систематизировать всю информацию, необходимую для управления денежны</w:t>
      </w:r>
      <w:r w:rsidR="007759ED" w:rsidRPr="0039077B">
        <w:t>ми потоками, даст возможность чё</w:t>
      </w:r>
      <w:r w:rsidRPr="0039077B">
        <w:t>тко представлять, что необходимо сдел</w:t>
      </w:r>
      <w:r w:rsidR="007759ED" w:rsidRPr="0039077B">
        <w:t>ать в данной сфере деятельности, а также чётко определё</w:t>
      </w:r>
      <w:r w:rsidRPr="0039077B">
        <w:t>нная система формирования финансовой политики позволит снизить риск принятия неверных решений и даст руководству предприятия критерии оценки эффективности сотрудников.</w:t>
      </w:r>
    </w:p>
    <w:p w:rsidR="00F07E06" w:rsidRPr="0039077B" w:rsidRDefault="00F07E06" w:rsidP="0039077B"/>
    <w:p w:rsidR="00C724AF" w:rsidRPr="0039077B" w:rsidRDefault="00C724AF" w:rsidP="0039077B">
      <w:pPr>
        <w:tabs>
          <w:tab w:val="left" w:pos="1920"/>
        </w:tabs>
      </w:pPr>
    </w:p>
    <w:p w:rsidR="00C724AF" w:rsidRPr="0039077B" w:rsidRDefault="00C724AF" w:rsidP="0039077B">
      <w:pPr>
        <w:tabs>
          <w:tab w:val="left" w:pos="1920"/>
        </w:tabs>
      </w:pPr>
    </w:p>
    <w:p w:rsidR="000F4033" w:rsidRPr="0039077B" w:rsidRDefault="000F4033" w:rsidP="0039077B">
      <w:pPr>
        <w:pStyle w:val="a4"/>
        <w:shd w:val="clear" w:color="auto" w:fill="FFFFFF"/>
        <w:spacing w:before="0" w:beforeAutospacing="0" w:after="326" w:afterAutospacing="0" w:line="360" w:lineRule="auto"/>
        <w:contextualSpacing/>
        <w:jc w:val="both"/>
        <w:rPr>
          <w:sz w:val="28"/>
          <w:szCs w:val="28"/>
        </w:rPr>
      </w:pPr>
    </w:p>
    <w:p w:rsidR="000F4033" w:rsidRPr="0039077B" w:rsidRDefault="000F4033" w:rsidP="0039077B">
      <w:pPr>
        <w:pStyle w:val="a4"/>
        <w:shd w:val="clear" w:color="auto" w:fill="FFFFFF"/>
        <w:spacing w:before="0" w:beforeAutospacing="0" w:after="326" w:afterAutospacing="0" w:line="360" w:lineRule="auto"/>
        <w:ind w:firstLine="709"/>
        <w:contextualSpacing/>
        <w:jc w:val="both"/>
        <w:rPr>
          <w:sz w:val="28"/>
          <w:szCs w:val="28"/>
        </w:rPr>
      </w:pPr>
      <w:r w:rsidRPr="0039077B">
        <w:rPr>
          <w:sz w:val="28"/>
          <w:szCs w:val="28"/>
        </w:rPr>
        <w:lastRenderedPageBreak/>
        <w:t>Список литературы</w:t>
      </w:r>
    </w:p>
    <w:p w:rsidR="00430FEB" w:rsidRPr="00371020" w:rsidRDefault="00430FEB" w:rsidP="00371020">
      <w:pPr>
        <w:spacing w:after="200"/>
        <w:ind w:right="-99" w:firstLine="0"/>
      </w:pPr>
    </w:p>
    <w:p w:rsidR="0093662D" w:rsidRPr="0039077B" w:rsidRDefault="005765D2" w:rsidP="0039077B">
      <w:pPr>
        <w:pStyle w:val="a3"/>
        <w:spacing w:after="200" w:line="360" w:lineRule="auto"/>
        <w:ind w:left="0" w:right="-99" w:firstLine="709"/>
        <w:jc w:val="both"/>
        <w:rPr>
          <w:sz w:val="28"/>
          <w:szCs w:val="28"/>
        </w:rPr>
      </w:pPr>
      <w:r>
        <w:rPr>
          <w:sz w:val="28"/>
          <w:szCs w:val="28"/>
        </w:rPr>
        <w:t>1</w:t>
      </w:r>
      <w:r w:rsidR="00003552" w:rsidRPr="0039077B">
        <w:rPr>
          <w:sz w:val="28"/>
          <w:szCs w:val="28"/>
        </w:rPr>
        <w:t xml:space="preserve"> </w:t>
      </w:r>
      <w:r w:rsidR="000F4033" w:rsidRPr="0039077B">
        <w:rPr>
          <w:sz w:val="28"/>
          <w:szCs w:val="28"/>
        </w:rPr>
        <w:t>Батищева Е.А. Анализ денежных потоков и финансовое прогнозирование</w:t>
      </w:r>
      <w:r w:rsidR="009C3694" w:rsidRPr="0039077B">
        <w:rPr>
          <w:sz w:val="28"/>
          <w:szCs w:val="28"/>
        </w:rPr>
        <w:t xml:space="preserve"> [</w:t>
      </w:r>
      <w:r w:rsidR="00371020">
        <w:rPr>
          <w:sz w:val="28"/>
          <w:szCs w:val="28"/>
        </w:rPr>
        <w:t>Текст</w:t>
      </w:r>
      <w:r w:rsidR="009C3694" w:rsidRPr="0039077B">
        <w:rPr>
          <w:sz w:val="28"/>
          <w:szCs w:val="28"/>
        </w:rPr>
        <w:t>]</w:t>
      </w:r>
      <w:r w:rsidR="000F4033" w:rsidRPr="0039077B">
        <w:rPr>
          <w:sz w:val="28"/>
          <w:szCs w:val="28"/>
        </w:rPr>
        <w:t>: учебно-методические указания для практических занятий и самостоятельной работы. – Ставрополь: Прогресс, 2014. - 56 с.;</w:t>
      </w:r>
    </w:p>
    <w:p w:rsidR="00371020" w:rsidRPr="00371020" w:rsidRDefault="005765D2" w:rsidP="0039077B">
      <w:pPr>
        <w:pStyle w:val="a3"/>
        <w:spacing w:after="200" w:line="360" w:lineRule="auto"/>
        <w:ind w:left="0" w:right="-99" w:firstLine="709"/>
        <w:jc w:val="both"/>
        <w:rPr>
          <w:sz w:val="28"/>
          <w:szCs w:val="28"/>
        </w:rPr>
      </w:pPr>
      <w:r>
        <w:rPr>
          <w:sz w:val="28"/>
          <w:szCs w:val="28"/>
        </w:rPr>
        <w:t xml:space="preserve">2 </w:t>
      </w:r>
      <w:r w:rsidR="00371020">
        <w:rPr>
          <w:sz w:val="28"/>
          <w:szCs w:val="28"/>
        </w:rPr>
        <w:t xml:space="preserve">Берёзкин Ю.М. Финансовый менеджмент </w:t>
      </w:r>
      <w:r w:rsidR="00371020" w:rsidRPr="00371020">
        <w:rPr>
          <w:sz w:val="28"/>
          <w:szCs w:val="28"/>
        </w:rPr>
        <w:t>[</w:t>
      </w:r>
      <w:r w:rsidR="00371020">
        <w:rPr>
          <w:sz w:val="28"/>
          <w:szCs w:val="28"/>
        </w:rPr>
        <w:t>Текст</w:t>
      </w:r>
      <w:r w:rsidR="00371020" w:rsidRPr="00371020">
        <w:rPr>
          <w:sz w:val="28"/>
          <w:szCs w:val="28"/>
        </w:rPr>
        <w:t>]</w:t>
      </w:r>
      <w:r w:rsidR="00371020">
        <w:rPr>
          <w:sz w:val="28"/>
          <w:szCs w:val="28"/>
        </w:rPr>
        <w:t>: учебное пособие/ Ю.М. Берёзкин, Д.А. Алексеев. – Иркутск: Изд-во БГУЭП, 2014. – 333 с.;</w:t>
      </w:r>
    </w:p>
    <w:p w:rsidR="00800A23" w:rsidRPr="0039077B" w:rsidRDefault="00800A23" w:rsidP="0039077B">
      <w:pPr>
        <w:pStyle w:val="a3"/>
        <w:spacing w:after="200" w:line="360" w:lineRule="auto"/>
        <w:ind w:left="0" w:right="-99" w:firstLine="709"/>
        <w:jc w:val="both"/>
        <w:rPr>
          <w:sz w:val="28"/>
          <w:szCs w:val="28"/>
        </w:rPr>
      </w:pPr>
      <w:r w:rsidRPr="0039077B">
        <w:rPr>
          <w:sz w:val="28"/>
          <w:szCs w:val="28"/>
        </w:rPr>
        <w:t>3 Володин А.А. Управление финансами. Финансы предприятий</w:t>
      </w:r>
      <w:r w:rsidR="00DF6682" w:rsidRPr="0039077B">
        <w:rPr>
          <w:sz w:val="28"/>
          <w:szCs w:val="28"/>
        </w:rPr>
        <w:t xml:space="preserve"> [Электронный ресурс]: учебник/ А.А. Володин. – 3-е изд. – М.:ИНФРА-М, 2015. – 364 с.;</w:t>
      </w:r>
    </w:p>
    <w:p w:rsidR="00430FEB" w:rsidRPr="001E0D8B" w:rsidRDefault="00D03509" w:rsidP="001E0D8B">
      <w:pPr>
        <w:pStyle w:val="a3"/>
        <w:spacing w:after="200" w:line="360" w:lineRule="auto"/>
        <w:ind w:left="0" w:right="-99" w:firstLine="709"/>
        <w:jc w:val="both"/>
        <w:rPr>
          <w:sz w:val="28"/>
          <w:szCs w:val="28"/>
        </w:rPr>
      </w:pPr>
      <w:r w:rsidRPr="0039077B">
        <w:rPr>
          <w:sz w:val="28"/>
          <w:szCs w:val="28"/>
        </w:rPr>
        <w:t>4</w:t>
      </w:r>
      <w:r w:rsidR="00003552" w:rsidRPr="0039077B">
        <w:rPr>
          <w:sz w:val="28"/>
          <w:szCs w:val="28"/>
        </w:rPr>
        <w:t xml:space="preserve"> </w:t>
      </w:r>
      <w:r w:rsidR="00FF4950">
        <w:rPr>
          <w:sz w:val="28"/>
          <w:szCs w:val="28"/>
        </w:rPr>
        <w:t>Ги</w:t>
      </w:r>
      <w:r w:rsidR="00430FEB" w:rsidRPr="0039077B">
        <w:rPr>
          <w:sz w:val="28"/>
          <w:szCs w:val="28"/>
        </w:rPr>
        <w:t>ляровская Л.Т. Экономический анализ [</w:t>
      </w:r>
      <w:r w:rsidR="00EF5831">
        <w:rPr>
          <w:sz w:val="28"/>
          <w:szCs w:val="28"/>
        </w:rPr>
        <w:t>Электронный ресурс</w:t>
      </w:r>
      <w:r w:rsidR="00430FEB" w:rsidRPr="0039077B">
        <w:rPr>
          <w:sz w:val="28"/>
          <w:szCs w:val="28"/>
        </w:rPr>
        <w:t>]: Учебник для вузов /под ред. Л.Т. Гиляровской. – 2-е изд., доп. – М.: ЮНИТИ – ДАНА, 2013. – 615 с.;</w:t>
      </w:r>
    </w:p>
    <w:p w:rsidR="00430FEB" w:rsidRPr="0039077B" w:rsidRDefault="001E0D8B" w:rsidP="0039077B">
      <w:pPr>
        <w:pStyle w:val="a3"/>
        <w:spacing w:after="200" w:line="360" w:lineRule="auto"/>
        <w:ind w:left="0" w:right="-99" w:firstLine="709"/>
        <w:jc w:val="both"/>
        <w:rPr>
          <w:sz w:val="28"/>
          <w:szCs w:val="28"/>
        </w:rPr>
      </w:pPr>
      <w:r>
        <w:rPr>
          <w:sz w:val="28"/>
          <w:szCs w:val="28"/>
        </w:rPr>
        <w:t>5</w:t>
      </w:r>
      <w:r w:rsidR="00003552" w:rsidRPr="0039077B">
        <w:rPr>
          <w:sz w:val="28"/>
          <w:szCs w:val="28"/>
        </w:rPr>
        <w:t xml:space="preserve"> </w:t>
      </w:r>
      <w:r w:rsidR="000F4033" w:rsidRPr="0039077B">
        <w:rPr>
          <w:sz w:val="28"/>
          <w:szCs w:val="28"/>
        </w:rPr>
        <w:t>Кириченко Т.В. Финансовый менеджмент [</w:t>
      </w:r>
      <w:r w:rsidR="00EF5831">
        <w:rPr>
          <w:sz w:val="28"/>
          <w:szCs w:val="28"/>
        </w:rPr>
        <w:t>Электронный ресурс</w:t>
      </w:r>
      <w:r w:rsidR="000F4033" w:rsidRPr="0039077B">
        <w:rPr>
          <w:sz w:val="28"/>
          <w:szCs w:val="28"/>
        </w:rPr>
        <w:t>]: учебник/ Т.В. Кириченко. – М.: Издательско-торговая корпорация «Дашков и Ко», 2013. – 484 с.;</w:t>
      </w:r>
    </w:p>
    <w:p w:rsidR="00236652" w:rsidRPr="00236652" w:rsidRDefault="001E0D8B" w:rsidP="0039077B">
      <w:pPr>
        <w:pStyle w:val="a3"/>
        <w:spacing w:after="200" w:line="360" w:lineRule="auto"/>
        <w:ind w:left="0" w:right="-99" w:firstLine="709"/>
        <w:jc w:val="both"/>
        <w:rPr>
          <w:sz w:val="28"/>
          <w:szCs w:val="28"/>
        </w:rPr>
      </w:pPr>
      <w:r>
        <w:rPr>
          <w:sz w:val="28"/>
          <w:szCs w:val="28"/>
        </w:rPr>
        <w:t>6</w:t>
      </w:r>
      <w:r w:rsidR="005765D2">
        <w:rPr>
          <w:sz w:val="28"/>
          <w:szCs w:val="28"/>
        </w:rPr>
        <w:t xml:space="preserve"> </w:t>
      </w:r>
      <w:r w:rsidR="00236652">
        <w:rPr>
          <w:sz w:val="28"/>
          <w:szCs w:val="28"/>
        </w:rPr>
        <w:t xml:space="preserve">Климович В.П. Финансы, денежное обращение и кредит </w:t>
      </w:r>
      <w:r w:rsidR="00236652" w:rsidRPr="00236652">
        <w:rPr>
          <w:sz w:val="28"/>
          <w:szCs w:val="28"/>
        </w:rPr>
        <w:t>[</w:t>
      </w:r>
      <w:r w:rsidR="00236652">
        <w:rPr>
          <w:sz w:val="28"/>
          <w:szCs w:val="28"/>
        </w:rPr>
        <w:t>Текст</w:t>
      </w:r>
      <w:r w:rsidR="00236652" w:rsidRPr="00236652">
        <w:rPr>
          <w:sz w:val="28"/>
          <w:szCs w:val="28"/>
        </w:rPr>
        <w:t>]</w:t>
      </w:r>
      <w:r w:rsidR="00236652">
        <w:rPr>
          <w:sz w:val="28"/>
          <w:szCs w:val="28"/>
        </w:rPr>
        <w:t>: учебник/ В.П. Климович. – 4-е изд., перераб. и доп. – М.: ИД «ФОРУМ»: ИНФРА-М, 2015. – 336 с.;</w:t>
      </w:r>
    </w:p>
    <w:p w:rsidR="00FC1F88" w:rsidRDefault="001E0D8B" w:rsidP="00FC1F88">
      <w:pPr>
        <w:pStyle w:val="a3"/>
        <w:spacing w:after="200" w:line="360" w:lineRule="auto"/>
        <w:ind w:left="0" w:right="-99" w:firstLine="709"/>
        <w:jc w:val="both"/>
        <w:rPr>
          <w:sz w:val="28"/>
          <w:szCs w:val="28"/>
        </w:rPr>
      </w:pPr>
      <w:r>
        <w:rPr>
          <w:sz w:val="28"/>
          <w:szCs w:val="28"/>
        </w:rPr>
        <w:t>7</w:t>
      </w:r>
      <w:r w:rsidR="00003552" w:rsidRPr="0039077B">
        <w:rPr>
          <w:sz w:val="28"/>
          <w:szCs w:val="28"/>
        </w:rPr>
        <w:t xml:space="preserve"> </w:t>
      </w:r>
      <w:r w:rsidR="00D2235B" w:rsidRPr="0039077B">
        <w:rPr>
          <w:sz w:val="28"/>
          <w:szCs w:val="28"/>
        </w:rPr>
        <w:t>Ковалёв В.В. Финансовый менеджмент: теория и практика [</w:t>
      </w:r>
      <w:r w:rsidR="00EF5831">
        <w:rPr>
          <w:sz w:val="28"/>
          <w:szCs w:val="28"/>
        </w:rPr>
        <w:t>Электронный ресурс</w:t>
      </w:r>
      <w:r w:rsidR="00D2235B" w:rsidRPr="0039077B">
        <w:rPr>
          <w:sz w:val="28"/>
          <w:szCs w:val="28"/>
        </w:rPr>
        <w:t>]: учебное пособие/ В.В. Ковалёв. – 3-е изд., перераб. и доп. – М.: Проспект, 2015. – 1094 с.;</w:t>
      </w:r>
    </w:p>
    <w:p w:rsidR="00FC1F88" w:rsidRPr="00FC1F88" w:rsidRDefault="001E0D8B" w:rsidP="00FC1F88">
      <w:pPr>
        <w:pStyle w:val="a3"/>
        <w:spacing w:after="200" w:line="360" w:lineRule="auto"/>
        <w:ind w:left="0" w:right="-99" w:firstLine="709"/>
        <w:jc w:val="both"/>
        <w:rPr>
          <w:sz w:val="28"/>
          <w:szCs w:val="28"/>
          <w:shd w:val="clear" w:color="auto" w:fill="FFFFFF"/>
        </w:rPr>
      </w:pPr>
      <w:r w:rsidRPr="000E6778">
        <w:rPr>
          <w:sz w:val="28"/>
          <w:szCs w:val="28"/>
        </w:rPr>
        <w:t>8</w:t>
      </w:r>
      <w:r w:rsidR="00003552" w:rsidRPr="000E6778">
        <w:rPr>
          <w:sz w:val="28"/>
          <w:szCs w:val="28"/>
        </w:rPr>
        <w:t xml:space="preserve"> </w:t>
      </w:r>
      <w:r w:rsidR="000F4033" w:rsidRPr="000E6778">
        <w:rPr>
          <w:sz w:val="28"/>
          <w:szCs w:val="28"/>
        </w:rPr>
        <w:t xml:space="preserve">Кокин А.С. Финансовый менеджмент [Электронный ресурс]: </w:t>
      </w:r>
      <w:r w:rsidR="000F4033" w:rsidRPr="000E6778">
        <w:rPr>
          <w:sz w:val="28"/>
          <w:szCs w:val="28"/>
          <w:shd w:val="clear" w:color="auto" w:fill="FFFFFF"/>
        </w:rPr>
        <w:t xml:space="preserve">Учебное </w:t>
      </w:r>
      <w:r w:rsidR="000E6778" w:rsidRPr="000E6778">
        <w:rPr>
          <w:sz w:val="28"/>
          <w:szCs w:val="28"/>
          <w:shd w:val="clear" w:color="auto" w:fill="FFFFFF"/>
        </w:rPr>
        <w:t>пособие/ А.С. Кокин, В.Н. Ясенев</w:t>
      </w:r>
      <w:r w:rsidR="000F4033" w:rsidRPr="000E6778">
        <w:rPr>
          <w:sz w:val="28"/>
          <w:szCs w:val="28"/>
          <w:shd w:val="clear" w:color="auto" w:fill="FFFFFF"/>
        </w:rPr>
        <w:t xml:space="preserve"> - 2-е изд., перера</w:t>
      </w:r>
      <w:r w:rsidR="000E6778" w:rsidRPr="000E6778">
        <w:rPr>
          <w:sz w:val="28"/>
          <w:szCs w:val="28"/>
          <w:shd w:val="clear" w:color="auto" w:fill="FFFFFF"/>
        </w:rPr>
        <w:t>б. и доп. — М.: ЮНИТИ, 2013.</w:t>
      </w:r>
      <w:r w:rsidR="000F4033" w:rsidRPr="000E6778">
        <w:rPr>
          <w:sz w:val="28"/>
          <w:szCs w:val="28"/>
          <w:shd w:val="clear" w:color="auto" w:fill="FFFFFF"/>
        </w:rPr>
        <w:t xml:space="preserve"> – 511 с.</w:t>
      </w:r>
      <w:r w:rsidR="000E6778" w:rsidRPr="000E6778">
        <w:rPr>
          <w:sz w:val="28"/>
          <w:szCs w:val="28"/>
          <w:shd w:val="clear" w:color="auto" w:fill="FFFFFF"/>
        </w:rPr>
        <w:t xml:space="preserve"> – Режим доступа</w:t>
      </w:r>
      <w:r w:rsidR="00FC1F88">
        <w:rPr>
          <w:b/>
          <w:sz w:val="28"/>
          <w:szCs w:val="28"/>
          <w:shd w:val="clear" w:color="auto" w:fill="FFFFFF"/>
        </w:rPr>
        <w:t xml:space="preserve"> </w:t>
      </w:r>
      <w:r w:rsidR="00FC1F88" w:rsidRPr="00FC1F88">
        <w:rPr>
          <w:sz w:val="28"/>
          <w:szCs w:val="28"/>
          <w:shd w:val="clear" w:color="auto" w:fill="FFFFFF"/>
        </w:rPr>
        <w:t>[Электронная библиотека]</w:t>
      </w:r>
      <w:r w:rsidR="000E6778" w:rsidRPr="00FC1F88">
        <w:rPr>
          <w:sz w:val="28"/>
          <w:szCs w:val="28"/>
          <w:shd w:val="clear" w:color="auto" w:fill="FFFFFF"/>
        </w:rPr>
        <w:t>:</w:t>
      </w:r>
      <w:r w:rsidR="000E6778" w:rsidRPr="000E6778">
        <w:rPr>
          <w:sz w:val="28"/>
          <w:szCs w:val="28"/>
          <w:shd w:val="clear" w:color="auto" w:fill="FFFFFF"/>
        </w:rPr>
        <w:t xml:space="preserve"> </w:t>
      </w:r>
      <w:hyperlink r:id="rId12" w:history="1">
        <w:r w:rsidR="000E6778" w:rsidRPr="00FC1F88">
          <w:rPr>
            <w:rStyle w:val="af"/>
            <w:bCs/>
            <w:color w:val="auto"/>
            <w:sz w:val="28"/>
            <w:szCs w:val="28"/>
            <w:u w:val="none"/>
          </w:rPr>
          <w:t>http://elib.fa.ru/ebook/Kokin-Yasenev-financial-management.pdf</w:t>
        </w:r>
      </w:hyperlink>
      <w:r w:rsidR="007B0275">
        <w:rPr>
          <w:bCs/>
          <w:sz w:val="28"/>
          <w:szCs w:val="28"/>
        </w:rPr>
        <w:t>, дата обращения 21.08.2017 г.</w:t>
      </w:r>
      <w:r w:rsidR="000F4033" w:rsidRPr="00FC1F88">
        <w:rPr>
          <w:sz w:val="28"/>
          <w:szCs w:val="28"/>
          <w:shd w:val="clear" w:color="auto" w:fill="FFFFFF"/>
        </w:rPr>
        <w:t>;</w:t>
      </w:r>
    </w:p>
    <w:p w:rsidR="007323FE" w:rsidRPr="0039077B" w:rsidRDefault="001E0D8B" w:rsidP="0039077B">
      <w:pPr>
        <w:pStyle w:val="a3"/>
        <w:spacing w:after="200" w:line="360" w:lineRule="auto"/>
        <w:ind w:left="0" w:right="-99" w:firstLine="709"/>
        <w:jc w:val="both"/>
        <w:rPr>
          <w:sz w:val="28"/>
          <w:szCs w:val="28"/>
        </w:rPr>
      </w:pPr>
      <w:r>
        <w:rPr>
          <w:sz w:val="28"/>
          <w:szCs w:val="28"/>
        </w:rPr>
        <w:lastRenderedPageBreak/>
        <w:t>9</w:t>
      </w:r>
      <w:r w:rsidR="00003552" w:rsidRPr="0039077B">
        <w:rPr>
          <w:sz w:val="28"/>
          <w:szCs w:val="28"/>
        </w:rPr>
        <w:t xml:space="preserve"> </w:t>
      </w:r>
      <w:hyperlink r:id="rId13" w:tgtFrame="_blank" w:history="1">
        <w:r w:rsidR="007323FE" w:rsidRPr="0039077B">
          <w:rPr>
            <w:rStyle w:val="af"/>
            <w:color w:val="auto"/>
            <w:sz w:val="28"/>
            <w:szCs w:val="28"/>
            <w:u w:val="none"/>
          </w:rPr>
          <w:t>Колчина Н.В.</w:t>
        </w:r>
      </w:hyperlink>
      <w:r w:rsidR="007323FE" w:rsidRPr="0039077B">
        <w:rPr>
          <w:iCs/>
          <w:sz w:val="28"/>
          <w:szCs w:val="28"/>
        </w:rPr>
        <w:t xml:space="preserve"> Финансовый менеджмент [</w:t>
      </w:r>
      <w:r w:rsidR="002254F8">
        <w:rPr>
          <w:iCs/>
          <w:sz w:val="28"/>
          <w:szCs w:val="28"/>
        </w:rPr>
        <w:t>Текст</w:t>
      </w:r>
      <w:r w:rsidR="007323FE" w:rsidRPr="0039077B">
        <w:rPr>
          <w:iCs/>
          <w:sz w:val="28"/>
          <w:szCs w:val="28"/>
        </w:rPr>
        <w:t>]: учебное пособие/ Н.В Колчина</w:t>
      </w:r>
      <w:r w:rsidR="007323FE" w:rsidRPr="0039077B">
        <w:rPr>
          <w:sz w:val="28"/>
          <w:szCs w:val="28"/>
        </w:rPr>
        <w:t>,</w:t>
      </w:r>
      <w:r w:rsidR="007323FE" w:rsidRPr="0039077B">
        <w:rPr>
          <w:rStyle w:val="apple-converted-space"/>
          <w:sz w:val="28"/>
          <w:szCs w:val="28"/>
        </w:rPr>
        <w:t xml:space="preserve"> О.В. </w:t>
      </w:r>
      <w:hyperlink r:id="rId14" w:tgtFrame="_blank" w:history="1">
        <w:r w:rsidR="007323FE" w:rsidRPr="0039077B">
          <w:rPr>
            <w:rStyle w:val="af"/>
            <w:color w:val="auto"/>
            <w:sz w:val="28"/>
            <w:szCs w:val="28"/>
            <w:u w:val="none"/>
          </w:rPr>
          <w:t>Португалова</w:t>
        </w:r>
      </w:hyperlink>
      <w:r w:rsidR="007323FE" w:rsidRPr="0039077B">
        <w:rPr>
          <w:sz w:val="28"/>
          <w:szCs w:val="28"/>
        </w:rPr>
        <w:t>,</w:t>
      </w:r>
      <w:r w:rsidR="007323FE" w:rsidRPr="0039077B">
        <w:rPr>
          <w:rStyle w:val="apple-converted-space"/>
          <w:sz w:val="28"/>
          <w:szCs w:val="28"/>
        </w:rPr>
        <w:t xml:space="preserve"> Е.Ю. </w:t>
      </w:r>
      <w:hyperlink r:id="rId15" w:tgtFrame="_blank" w:history="1">
        <w:r w:rsidR="007323FE" w:rsidRPr="0039077B">
          <w:rPr>
            <w:rStyle w:val="af"/>
            <w:color w:val="auto"/>
            <w:sz w:val="28"/>
            <w:szCs w:val="28"/>
            <w:u w:val="none"/>
          </w:rPr>
          <w:t>Макеева</w:t>
        </w:r>
      </w:hyperlink>
      <w:r w:rsidR="007323FE" w:rsidRPr="0039077B">
        <w:rPr>
          <w:sz w:val="28"/>
          <w:szCs w:val="28"/>
        </w:rPr>
        <w:t xml:space="preserve"> – М.: Издательство Юнити-Дана, 2012 г. - 464 с.;</w:t>
      </w:r>
    </w:p>
    <w:p w:rsidR="0093662D" w:rsidRPr="007C5237" w:rsidRDefault="005765D2" w:rsidP="007C5237">
      <w:pPr>
        <w:pStyle w:val="a3"/>
        <w:spacing w:after="200" w:line="360" w:lineRule="auto"/>
        <w:ind w:left="0" w:right="-99" w:firstLine="709"/>
        <w:jc w:val="both"/>
        <w:rPr>
          <w:sz w:val="28"/>
          <w:szCs w:val="28"/>
        </w:rPr>
      </w:pPr>
      <w:r>
        <w:rPr>
          <w:sz w:val="28"/>
          <w:szCs w:val="28"/>
        </w:rPr>
        <w:t>1</w:t>
      </w:r>
      <w:r w:rsidR="001E0D8B">
        <w:rPr>
          <w:sz w:val="28"/>
          <w:szCs w:val="28"/>
        </w:rPr>
        <w:t>0</w:t>
      </w:r>
      <w:r w:rsidR="0093662D" w:rsidRPr="0039077B">
        <w:rPr>
          <w:sz w:val="28"/>
          <w:szCs w:val="28"/>
        </w:rPr>
        <w:t xml:space="preserve"> Колчина Н.В. Финансы организаций [Электронный ресурс]: учебник/ Н.В. Колчина. – М.: ЮНИТИ, 2015. – 407 с.;</w:t>
      </w:r>
    </w:p>
    <w:p w:rsidR="00430FEB" w:rsidRPr="0039077B" w:rsidRDefault="00D03509"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1</w:t>
      </w:r>
      <w:r w:rsidR="00003552" w:rsidRPr="0039077B">
        <w:rPr>
          <w:sz w:val="28"/>
          <w:szCs w:val="28"/>
        </w:rPr>
        <w:t xml:space="preserve"> </w:t>
      </w:r>
      <w:r w:rsidR="000F4033" w:rsidRPr="0039077B">
        <w:rPr>
          <w:sz w:val="28"/>
          <w:szCs w:val="28"/>
        </w:rPr>
        <w:t>Крамаренко Т.В. Корпоративные финансы [</w:t>
      </w:r>
      <w:r w:rsidR="00EF5831">
        <w:rPr>
          <w:sz w:val="28"/>
          <w:szCs w:val="28"/>
        </w:rPr>
        <w:t>Электронный ресурс</w:t>
      </w:r>
      <w:r w:rsidR="000F4033" w:rsidRPr="0039077B">
        <w:rPr>
          <w:sz w:val="28"/>
          <w:szCs w:val="28"/>
        </w:rPr>
        <w:t>]: учебн. пособие/ Т.В. Крамаренко, М.В. Нестеренко, А.В. Щенников. – 2-е изд., стер. – М.: ФЛИНТА, 2014. – 187 с.;</w:t>
      </w:r>
    </w:p>
    <w:p w:rsidR="007323FE" w:rsidRPr="0039077B" w:rsidRDefault="00D03509"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2</w:t>
      </w:r>
      <w:r w:rsidR="00003552" w:rsidRPr="0039077B">
        <w:rPr>
          <w:sz w:val="28"/>
          <w:szCs w:val="28"/>
        </w:rPr>
        <w:t xml:space="preserve"> </w:t>
      </w:r>
      <w:r w:rsidR="007323FE" w:rsidRPr="0039077B">
        <w:rPr>
          <w:sz w:val="28"/>
          <w:szCs w:val="28"/>
        </w:rPr>
        <w:t>Леонтьев В.Е. Корпоративные финансы [</w:t>
      </w:r>
      <w:r w:rsidR="007B0275">
        <w:rPr>
          <w:sz w:val="28"/>
          <w:szCs w:val="28"/>
        </w:rPr>
        <w:t>Текст</w:t>
      </w:r>
      <w:r w:rsidR="007323FE" w:rsidRPr="0039077B">
        <w:rPr>
          <w:sz w:val="28"/>
          <w:szCs w:val="28"/>
        </w:rPr>
        <w:t>]: учебник для бакалавров/ В.Е. Леонтьев, В.В. Бочаров, Н.П. Радковская. – М.: Изд-во Юрайт, 2014. – 319 с.;</w:t>
      </w:r>
    </w:p>
    <w:p w:rsidR="00353A7A" w:rsidRPr="00353A7A" w:rsidRDefault="005765D2" w:rsidP="0039077B">
      <w:pPr>
        <w:pStyle w:val="a3"/>
        <w:spacing w:after="200" w:line="360" w:lineRule="auto"/>
        <w:ind w:left="0" w:right="-99" w:firstLine="709"/>
        <w:jc w:val="both"/>
        <w:rPr>
          <w:sz w:val="28"/>
          <w:szCs w:val="28"/>
        </w:rPr>
      </w:pPr>
      <w:r>
        <w:rPr>
          <w:sz w:val="28"/>
          <w:szCs w:val="28"/>
        </w:rPr>
        <w:t>1</w:t>
      </w:r>
      <w:r w:rsidR="001E0D8B">
        <w:rPr>
          <w:sz w:val="28"/>
          <w:szCs w:val="28"/>
        </w:rPr>
        <w:t>3</w:t>
      </w:r>
      <w:r>
        <w:rPr>
          <w:sz w:val="28"/>
          <w:szCs w:val="28"/>
        </w:rPr>
        <w:t xml:space="preserve"> </w:t>
      </w:r>
      <w:r w:rsidR="00353A7A">
        <w:rPr>
          <w:sz w:val="28"/>
          <w:szCs w:val="28"/>
        </w:rPr>
        <w:t xml:space="preserve">Макушина Т.Н. Бухгалтерский финансовый учёт </w:t>
      </w:r>
      <w:r w:rsidR="00353A7A" w:rsidRPr="00353A7A">
        <w:rPr>
          <w:sz w:val="28"/>
          <w:szCs w:val="28"/>
        </w:rPr>
        <w:t>[</w:t>
      </w:r>
      <w:r w:rsidR="00EF5831">
        <w:rPr>
          <w:sz w:val="28"/>
          <w:szCs w:val="28"/>
        </w:rPr>
        <w:t>Электронный ресурс</w:t>
      </w:r>
      <w:r w:rsidR="00353A7A" w:rsidRPr="00353A7A">
        <w:rPr>
          <w:sz w:val="28"/>
          <w:szCs w:val="28"/>
        </w:rPr>
        <w:t>]</w:t>
      </w:r>
      <w:r w:rsidR="00353A7A">
        <w:rPr>
          <w:sz w:val="28"/>
          <w:szCs w:val="28"/>
        </w:rPr>
        <w:t xml:space="preserve">: учебное пособие/ Т.Н. Макушина </w:t>
      </w:r>
      <w:r w:rsidR="00353A7A" w:rsidRPr="00353A7A">
        <w:rPr>
          <w:sz w:val="28"/>
          <w:szCs w:val="28"/>
        </w:rPr>
        <w:t>[</w:t>
      </w:r>
      <w:r w:rsidR="00353A7A">
        <w:rPr>
          <w:sz w:val="28"/>
          <w:szCs w:val="28"/>
        </w:rPr>
        <w:t>и др.</w:t>
      </w:r>
      <w:r w:rsidR="00353A7A" w:rsidRPr="00353A7A">
        <w:rPr>
          <w:sz w:val="28"/>
          <w:szCs w:val="28"/>
        </w:rPr>
        <w:t>]</w:t>
      </w:r>
      <w:r w:rsidR="00353A7A">
        <w:rPr>
          <w:sz w:val="28"/>
          <w:szCs w:val="28"/>
        </w:rPr>
        <w:t>. – Кинель: РИЦ СГСХА, 2015. – 375 с.;</w:t>
      </w:r>
    </w:p>
    <w:p w:rsidR="005765D2" w:rsidRPr="005765D2" w:rsidRDefault="005765D2" w:rsidP="005765D2">
      <w:pPr>
        <w:pStyle w:val="a3"/>
        <w:spacing w:after="200" w:line="360" w:lineRule="auto"/>
        <w:ind w:left="0" w:right="-99" w:firstLine="709"/>
        <w:jc w:val="both"/>
        <w:rPr>
          <w:sz w:val="28"/>
          <w:szCs w:val="28"/>
        </w:rPr>
      </w:pPr>
      <w:r>
        <w:rPr>
          <w:sz w:val="28"/>
          <w:szCs w:val="28"/>
        </w:rPr>
        <w:t>1</w:t>
      </w:r>
      <w:r w:rsidR="001E0D8B">
        <w:rPr>
          <w:sz w:val="28"/>
          <w:szCs w:val="28"/>
        </w:rPr>
        <w:t>4</w:t>
      </w:r>
      <w:r>
        <w:rPr>
          <w:sz w:val="28"/>
          <w:szCs w:val="28"/>
        </w:rPr>
        <w:t xml:space="preserve"> </w:t>
      </w:r>
      <w:r w:rsidRPr="0039077B">
        <w:rPr>
          <w:sz w:val="28"/>
          <w:szCs w:val="28"/>
        </w:rPr>
        <w:t xml:space="preserve">Махонина Е.А., Вокина Е.Б. Управление денежными потоками предприятия [Электронный ресурс]// Молодой учёный. – 2015. </w:t>
      </w:r>
      <w:r w:rsidR="00F648A8">
        <w:rPr>
          <w:sz w:val="28"/>
          <w:szCs w:val="28"/>
        </w:rPr>
        <w:t xml:space="preserve">- №11.3. – с. 53-55. – Режим доступа: </w:t>
      </w:r>
      <w:hyperlink r:id="rId16" w:history="1">
        <w:r w:rsidR="007B0275" w:rsidRPr="00AD6854">
          <w:rPr>
            <w:rStyle w:val="af"/>
            <w:color w:val="auto"/>
            <w:sz w:val="28"/>
            <w:szCs w:val="28"/>
            <w:u w:val="none"/>
          </w:rPr>
          <w:t>https://moluch.ru/archive/91/19702/</w:t>
        </w:r>
      </w:hyperlink>
      <w:r w:rsidR="007B0275">
        <w:rPr>
          <w:sz w:val="28"/>
          <w:szCs w:val="28"/>
        </w:rPr>
        <w:t xml:space="preserve">, дата обращения </w:t>
      </w:r>
      <w:r w:rsidR="00AD6854">
        <w:rPr>
          <w:sz w:val="28"/>
          <w:szCs w:val="28"/>
        </w:rPr>
        <w:t>14.09.2017 г.</w:t>
      </w:r>
      <w:r w:rsidRPr="0039077B">
        <w:rPr>
          <w:sz w:val="28"/>
          <w:szCs w:val="28"/>
        </w:rPr>
        <w:t>;</w:t>
      </w:r>
    </w:p>
    <w:p w:rsidR="00034FFB" w:rsidRPr="0039077B" w:rsidRDefault="00D03509"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5</w:t>
      </w:r>
      <w:r w:rsidR="009C3694" w:rsidRPr="0039077B">
        <w:rPr>
          <w:sz w:val="28"/>
          <w:szCs w:val="28"/>
        </w:rPr>
        <w:t xml:space="preserve"> </w:t>
      </w:r>
      <w:r w:rsidR="00034FFB" w:rsidRPr="0039077B">
        <w:rPr>
          <w:sz w:val="28"/>
          <w:szCs w:val="28"/>
        </w:rPr>
        <w:t>Никифорова Н.А. Управленческий анализ [Электронный ресурс]: учебник для бакалавриата и магистратуры/ Н.А. Никифорова, В.Н. Тафинцева. – 2-е изд., перераб. и доп. – М.: Изд-во Юрайт, 2015. – 468 с.;</w:t>
      </w:r>
    </w:p>
    <w:p w:rsidR="007323FE" w:rsidRPr="0039077B" w:rsidRDefault="00003552"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6</w:t>
      </w:r>
      <w:r w:rsidRPr="0039077B">
        <w:rPr>
          <w:sz w:val="28"/>
          <w:szCs w:val="28"/>
        </w:rPr>
        <w:t xml:space="preserve"> </w:t>
      </w:r>
      <w:r w:rsidR="000F4033" w:rsidRPr="0039077B">
        <w:rPr>
          <w:sz w:val="28"/>
          <w:szCs w:val="28"/>
        </w:rPr>
        <w:t>Рогова Е.М. Финансовый менеджмент [</w:t>
      </w:r>
      <w:r w:rsidR="00A11EE6">
        <w:rPr>
          <w:sz w:val="28"/>
          <w:szCs w:val="28"/>
        </w:rPr>
        <w:t>Текст</w:t>
      </w:r>
      <w:r w:rsidR="000F4033" w:rsidRPr="0039077B">
        <w:rPr>
          <w:sz w:val="28"/>
          <w:szCs w:val="28"/>
        </w:rPr>
        <w:t>]: учебник/ Е.М. Рогова, Е.А. Ткаченко. – М.: Изд-во Юрайт, 2012. – 540 с.;</w:t>
      </w:r>
    </w:p>
    <w:p w:rsidR="007323FE" w:rsidRPr="0039077B" w:rsidRDefault="00003552"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7</w:t>
      </w:r>
      <w:r w:rsidRPr="0039077B">
        <w:rPr>
          <w:sz w:val="28"/>
          <w:szCs w:val="28"/>
        </w:rPr>
        <w:t xml:space="preserve"> </w:t>
      </w:r>
      <w:r w:rsidR="007323FE" w:rsidRPr="0039077B">
        <w:rPr>
          <w:sz w:val="28"/>
          <w:szCs w:val="28"/>
        </w:rPr>
        <w:t>Рябова М.А. Анализ финансовой отчётности [</w:t>
      </w:r>
      <w:r w:rsidR="00EF5831">
        <w:rPr>
          <w:sz w:val="28"/>
          <w:szCs w:val="28"/>
        </w:rPr>
        <w:t>Электронный ресурс</w:t>
      </w:r>
      <w:r w:rsidR="007323FE" w:rsidRPr="0039077B">
        <w:rPr>
          <w:sz w:val="28"/>
          <w:szCs w:val="28"/>
        </w:rPr>
        <w:t>]: учебно-практическое пособие / М.А. Рябова. – Ульяновск: УлГТУ, 2013. – 237 с.;</w:t>
      </w:r>
    </w:p>
    <w:p w:rsidR="00003552" w:rsidRPr="0039077B" w:rsidRDefault="00003552" w:rsidP="0039077B">
      <w:pPr>
        <w:pStyle w:val="a3"/>
        <w:spacing w:after="200" w:line="360" w:lineRule="auto"/>
        <w:ind w:left="0" w:right="-99" w:firstLine="709"/>
        <w:jc w:val="both"/>
        <w:rPr>
          <w:sz w:val="28"/>
          <w:szCs w:val="28"/>
        </w:rPr>
      </w:pPr>
      <w:r w:rsidRPr="0039077B">
        <w:rPr>
          <w:sz w:val="28"/>
          <w:szCs w:val="28"/>
        </w:rPr>
        <w:t>1</w:t>
      </w:r>
      <w:r w:rsidR="001E0D8B">
        <w:rPr>
          <w:sz w:val="28"/>
          <w:szCs w:val="28"/>
        </w:rPr>
        <w:t>8</w:t>
      </w:r>
      <w:r w:rsidRPr="0039077B">
        <w:rPr>
          <w:sz w:val="28"/>
          <w:szCs w:val="28"/>
        </w:rPr>
        <w:t xml:space="preserve"> Савицкая Г.В. Комплексный анализ хозяйственной</w:t>
      </w:r>
      <w:r w:rsidR="00EF5831">
        <w:rPr>
          <w:sz w:val="28"/>
          <w:szCs w:val="28"/>
        </w:rPr>
        <w:t xml:space="preserve"> деятельности предприятия [Электронный ресурс</w:t>
      </w:r>
      <w:r w:rsidRPr="0039077B">
        <w:rPr>
          <w:sz w:val="28"/>
          <w:szCs w:val="28"/>
        </w:rPr>
        <w:t>]: учебник. – 6-е изд., перераб. и доп. – М.: ИНФРА-М, 2013. – 607 с.;</w:t>
      </w:r>
    </w:p>
    <w:p w:rsidR="007323FE" w:rsidRPr="0039077B" w:rsidRDefault="001E0D8B" w:rsidP="0039077B">
      <w:pPr>
        <w:pStyle w:val="a3"/>
        <w:spacing w:after="200" w:line="360" w:lineRule="auto"/>
        <w:ind w:left="0" w:right="-99" w:firstLine="709"/>
        <w:jc w:val="both"/>
        <w:rPr>
          <w:sz w:val="28"/>
          <w:szCs w:val="28"/>
        </w:rPr>
      </w:pPr>
      <w:r>
        <w:rPr>
          <w:sz w:val="28"/>
          <w:szCs w:val="28"/>
        </w:rPr>
        <w:lastRenderedPageBreak/>
        <w:t>19</w:t>
      </w:r>
      <w:r w:rsidR="00003552" w:rsidRPr="0039077B">
        <w:rPr>
          <w:sz w:val="28"/>
          <w:szCs w:val="28"/>
        </w:rPr>
        <w:t xml:space="preserve"> </w:t>
      </w:r>
      <w:r w:rsidR="000F4033" w:rsidRPr="0039077B">
        <w:rPr>
          <w:sz w:val="28"/>
          <w:szCs w:val="28"/>
        </w:rPr>
        <w:t>Сковородкина Л.В. Финансовый менеджмент [Электронный ресурс]: Учебно-методическое пособие. Ч.1.</w:t>
      </w:r>
      <w:r w:rsidR="00F648A8">
        <w:rPr>
          <w:sz w:val="28"/>
          <w:szCs w:val="28"/>
        </w:rPr>
        <w:t>/ Л.В. Сковородкина.</w:t>
      </w:r>
      <w:r w:rsidR="000F4033" w:rsidRPr="0039077B">
        <w:rPr>
          <w:sz w:val="28"/>
          <w:szCs w:val="28"/>
        </w:rPr>
        <w:t xml:space="preserve"> – Симферополь, 2013. – 106 с.;</w:t>
      </w:r>
    </w:p>
    <w:p w:rsidR="008A4ED0" w:rsidRPr="0039077B" w:rsidRDefault="00557556" w:rsidP="0039077B">
      <w:pPr>
        <w:pStyle w:val="a3"/>
        <w:spacing w:after="200" w:line="360" w:lineRule="auto"/>
        <w:ind w:left="0" w:right="-99" w:firstLine="709"/>
        <w:jc w:val="both"/>
        <w:rPr>
          <w:sz w:val="28"/>
          <w:szCs w:val="28"/>
        </w:rPr>
      </w:pPr>
      <w:r>
        <w:rPr>
          <w:sz w:val="28"/>
          <w:szCs w:val="28"/>
        </w:rPr>
        <w:t>2</w:t>
      </w:r>
      <w:r w:rsidR="001E0D8B">
        <w:rPr>
          <w:sz w:val="28"/>
          <w:szCs w:val="28"/>
        </w:rPr>
        <w:t>0</w:t>
      </w:r>
      <w:r w:rsidR="00003552" w:rsidRPr="0039077B">
        <w:rPr>
          <w:sz w:val="28"/>
          <w:szCs w:val="28"/>
        </w:rPr>
        <w:t xml:space="preserve"> </w:t>
      </w:r>
      <w:r w:rsidR="000F4033" w:rsidRPr="0039077B">
        <w:rPr>
          <w:sz w:val="28"/>
          <w:szCs w:val="28"/>
        </w:rPr>
        <w:t>Старкова О.Я. Корпоративные финансы [Электронный ресурс]: учебное пособие/ ФГБОУ ВПО Пермская ГСХА - Пермь: Изд-во ФГБОУ ВПО Пермская ГСХА, 2015. – 193 с.</w:t>
      </w:r>
      <w:r w:rsidR="001E0D8B">
        <w:rPr>
          <w:sz w:val="28"/>
          <w:szCs w:val="28"/>
        </w:rPr>
        <w:t xml:space="preserve"> – Режим доступа: </w:t>
      </w:r>
      <w:r w:rsidR="000F4033" w:rsidRPr="0039077B">
        <w:rPr>
          <w:sz w:val="28"/>
          <w:szCs w:val="28"/>
        </w:rPr>
        <w:t>;</w:t>
      </w:r>
    </w:p>
    <w:p w:rsidR="00DF6682" w:rsidRPr="0039077B" w:rsidRDefault="00557556" w:rsidP="0039077B">
      <w:pPr>
        <w:pStyle w:val="a3"/>
        <w:spacing w:after="200" w:line="360" w:lineRule="auto"/>
        <w:ind w:left="0" w:right="-99" w:firstLine="709"/>
        <w:jc w:val="both"/>
        <w:rPr>
          <w:kern w:val="36"/>
          <w:sz w:val="28"/>
          <w:szCs w:val="28"/>
        </w:rPr>
      </w:pPr>
      <w:r>
        <w:rPr>
          <w:kern w:val="36"/>
          <w:sz w:val="28"/>
          <w:szCs w:val="28"/>
        </w:rPr>
        <w:t>2</w:t>
      </w:r>
      <w:r w:rsidR="001E0D8B">
        <w:rPr>
          <w:kern w:val="36"/>
          <w:sz w:val="28"/>
          <w:szCs w:val="28"/>
        </w:rPr>
        <w:t>1</w:t>
      </w:r>
      <w:r w:rsidR="00D03509" w:rsidRPr="0039077B">
        <w:rPr>
          <w:kern w:val="36"/>
          <w:sz w:val="28"/>
          <w:szCs w:val="28"/>
        </w:rPr>
        <w:t xml:space="preserve"> Теннент Д. Управление денежными потоками: как не оказаться на мели [</w:t>
      </w:r>
      <w:r w:rsidR="00EF5831">
        <w:rPr>
          <w:kern w:val="36"/>
          <w:sz w:val="28"/>
          <w:szCs w:val="28"/>
        </w:rPr>
        <w:t>Электронный ресурс</w:t>
      </w:r>
      <w:r w:rsidR="00D03509" w:rsidRPr="0039077B">
        <w:rPr>
          <w:kern w:val="36"/>
          <w:sz w:val="28"/>
          <w:szCs w:val="28"/>
        </w:rPr>
        <w:t>]/ Джон Теннент; пер. с англ. – М.:АЛЬПИНА ПАБ ЛИШЕР, 2014. – 208 с.;</w:t>
      </w:r>
    </w:p>
    <w:p w:rsidR="00371020" w:rsidRDefault="00557556" w:rsidP="0039077B">
      <w:pPr>
        <w:pStyle w:val="a3"/>
        <w:spacing w:after="200" w:line="360" w:lineRule="auto"/>
        <w:ind w:left="0" w:right="-99" w:firstLine="709"/>
        <w:jc w:val="both"/>
        <w:rPr>
          <w:kern w:val="36"/>
          <w:sz w:val="28"/>
          <w:szCs w:val="28"/>
        </w:rPr>
      </w:pPr>
      <w:r>
        <w:rPr>
          <w:sz w:val="28"/>
          <w:szCs w:val="28"/>
        </w:rPr>
        <w:t>2</w:t>
      </w:r>
      <w:r w:rsidR="001E0D8B">
        <w:rPr>
          <w:sz w:val="28"/>
          <w:szCs w:val="28"/>
        </w:rPr>
        <w:t>2</w:t>
      </w:r>
      <w:r>
        <w:rPr>
          <w:sz w:val="28"/>
          <w:szCs w:val="28"/>
        </w:rPr>
        <w:t xml:space="preserve"> </w:t>
      </w:r>
      <w:r w:rsidR="00371020" w:rsidRPr="0039077B">
        <w:rPr>
          <w:sz w:val="28"/>
          <w:szCs w:val="28"/>
        </w:rPr>
        <w:t>Устав АО «Комитекс»</w:t>
      </w:r>
      <w:r w:rsidR="00371020">
        <w:rPr>
          <w:sz w:val="28"/>
          <w:szCs w:val="28"/>
        </w:rPr>
        <w:t xml:space="preserve"> г. Сыктывкар (текущий архив предприятия)</w:t>
      </w:r>
      <w:r w:rsidR="00371020" w:rsidRPr="0039077B">
        <w:rPr>
          <w:sz w:val="28"/>
          <w:szCs w:val="28"/>
        </w:rPr>
        <w:t>;</w:t>
      </w:r>
    </w:p>
    <w:p w:rsidR="001F5FD6" w:rsidRPr="001F5FD6" w:rsidRDefault="00557556" w:rsidP="0039077B">
      <w:pPr>
        <w:pStyle w:val="a3"/>
        <w:spacing w:after="200" w:line="360" w:lineRule="auto"/>
        <w:ind w:left="0" w:right="-99" w:firstLine="709"/>
        <w:jc w:val="both"/>
        <w:rPr>
          <w:kern w:val="36"/>
          <w:sz w:val="28"/>
          <w:szCs w:val="28"/>
        </w:rPr>
      </w:pPr>
      <w:r>
        <w:rPr>
          <w:kern w:val="36"/>
          <w:sz w:val="28"/>
          <w:szCs w:val="28"/>
        </w:rPr>
        <w:t>2</w:t>
      </w:r>
      <w:r w:rsidR="001E0D8B">
        <w:rPr>
          <w:kern w:val="36"/>
          <w:sz w:val="28"/>
          <w:szCs w:val="28"/>
        </w:rPr>
        <w:t>3</w:t>
      </w:r>
      <w:r>
        <w:rPr>
          <w:kern w:val="36"/>
          <w:sz w:val="28"/>
          <w:szCs w:val="28"/>
        </w:rPr>
        <w:t xml:space="preserve"> </w:t>
      </w:r>
      <w:r w:rsidR="001F5FD6">
        <w:rPr>
          <w:kern w:val="36"/>
          <w:sz w:val="28"/>
          <w:szCs w:val="28"/>
        </w:rPr>
        <w:t xml:space="preserve">Чечевицына Л.Н. Анализ финансово-хозяйственной деятельности </w:t>
      </w:r>
      <w:r w:rsidR="001F5FD6" w:rsidRPr="001F5FD6">
        <w:rPr>
          <w:kern w:val="36"/>
          <w:sz w:val="28"/>
          <w:szCs w:val="28"/>
        </w:rPr>
        <w:t>[</w:t>
      </w:r>
      <w:r w:rsidR="001F5FD6">
        <w:rPr>
          <w:kern w:val="36"/>
          <w:sz w:val="28"/>
          <w:szCs w:val="28"/>
        </w:rPr>
        <w:t>Текст</w:t>
      </w:r>
      <w:r w:rsidR="001F5FD6" w:rsidRPr="001F5FD6">
        <w:rPr>
          <w:kern w:val="36"/>
          <w:sz w:val="28"/>
          <w:szCs w:val="28"/>
        </w:rPr>
        <w:t>]</w:t>
      </w:r>
      <w:r w:rsidR="001F5FD6">
        <w:rPr>
          <w:kern w:val="36"/>
          <w:sz w:val="28"/>
          <w:szCs w:val="28"/>
        </w:rPr>
        <w:t>: учебник/ Л.Н. Чечевицына, К.В. Чечевицын. – Изд. 6-е, перераб. – Ростов н/Д: Феникс, 2013. – 368 с.;</w:t>
      </w:r>
    </w:p>
    <w:p w:rsidR="008A4ED0" w:rsidRPr="0039077B" w:rsidRDefault="00557556" w:rsidP="0039077B">
      <w:pPr>
        <w:pStyle w:val="a3"/>
        <w:spacing w:after="200" w:line="360" w:lineRule="auto"/>
        <w:ind w:left="0" w:right="-99" w:firstLine="709"/>
        <w:jc w:val="both"/>
        <w:rPr>
          <w:kern w:val="36"/>
          <w:sz w:val="28"/>
          <w:szCs w:val="28"/>
        </w:rPr>
      </w:pPr>
      <w:r>
        <w:rPr>
          <w:kern w:val="36"/>
          <w:sz w:val="28"/>
          <w:szCs w:val="28"/>
        </w:rPr>
        <w:t>2</w:t>
      </w:r>
      <w:r w:rsidR="001E0D8B">
        <w:rPr>
          <w:kern w:val="36"/>
          <w:sz w:val="28"/>
          <w:szCs w:val="28"/>
        </w:rPr>
        <w:t>4</w:t>
      </w:r>
      <w:r w:rsidR="00003552" w:rsidRPr="0039077B">
        <w:rPr>
          <w:kern w:val="36"/>
          <w:sz w:val="28"/>
          <w:szCs w:val="28"/>
        </w:rPr>
        <w:t xml:space="preserve"> </w:t>
      </w:r>
      <w:r w:rsidR="008A4ED0" w:rsidRPr="0039077B">
        <w:rPr>
          <w:kern w:val="36"/>
          <w:sz w:val="28"/>
          <w:szCs w:val="28"/>
        </w:rPr>
        <w:t>Чечевицына Л.Н. Экономика организаций [</w:t>
      </w:r>
      <w:r w:rsidR="00EF5831">
        <w:rPr>
          <w:kern w:val="36"/>
          <w:sz w:val="28"/>
          <w:szCs w:val="28"/>
        </w:rPr>
        <w:t>Электронный ресурс</w:t>
      </w:r>
      <w:r w:rsidR="008A4ED0" w:rsidRPr="0039077B">
        <w:rPr>
          <w:kern w:val="36"/>
          <w:sz w:val="28"/>
          <w:szCs w:val="28"/>
        </w:rPr>
        <w:t>]: учебн. пособие/ Л.Н. Чечевицына, Е.В. Хачадурова. – Ростов-на-Дону: Феникс, 2016. – 382 с.;</w:t>
      </w:r>
    </w:p>
    <w:p w:rsidR="008A4ED0" w:rsidRPr="0039077B" w:rsidRDefault="001B7B3D" w:rsidP="0039077B">
      <w:pPr>
        <w:pStyle w:val="a3"/>
        <w:spacing w:after="200" w:line="360" w:lineRule="auto"/>
        <w:ind w:left="0" w:right="-99" w:firstLine="709"/>
        <w:jc w:val="both"/>
        <w:rPr>
          <w:sz w:val="28"/>
          <w:szCs w:val="28"/>
        </w:rPr>
      </w:pPr>
      <w:r w:rsidRPr="0039077B">
        <w:rPr>
          <w:sz w:val="28"/>
          <w:szCs w:val="28"/>
        </w:rPr>
        <w:t>2</w:t>
      </w:r>
      <w:r w:rsidR="001E0D8B">
        <w:rPr>
          <w:sz w:val="28"/>
          <w:szCs w:val="28"/>
        </w:rPr>
        <w:t>5</w:t>
      </w:r>
      <w:r w:rsidR="00003552" w:rsidRPr="0039077B">
        <w:rPr>
          <w:sz w:val="28"/>
          <w:szCs w:val="28"/>
        </w:rPr>
        <w:t xml:space="preserve"> </w:t>
      </w:r>
      <w:r w:rsidR="008A4ED0" w:rsidRPr="0039077B">
        <w:rPr>
          <w:sz w:val="28"/>
          <w:szCs w:val="28"/>
        </w:rPr>
        <w:t xml:space="preserve">Шеремет А.Д. Комплексный экономический анализ хозяйственной деятельности </w:t>
      </w:r>
      <w:r w:rsidR="001E0D8B" w:rsidRPr="001E0D8B">
        <w:rPr>
          <w:sz w:val="28"/>
          <w:szCs w:val="28"/>
        </w:rPr>
        <w:t>[</w:t>
      </w:r>
      <w:r w:rsidR="00EF5831">
        <w:rPr>
          <w:sz w:val="28"/>
          <w:szCs w:val="28"/>
        </w:rPr>
        <w:t>Электронный ресурс</w:t>
      </w:r>
      <w:r w:rsidR="001E0D8B" w:rsidRPr="001E0D8B">
        <w:rPr>
          <w:sz w:val="28"/>
          <w:szCs w:val="28"/>
        </w:rPr>
        <w:t>]</w:t>
      </w:r>
      <w:r w:rsidR="001E0D8B">
        <w:rPr>
          <w:sz w:val="28"/>
          <w:szCs w:val="28"/>
        </w:rPr>
        <w:t xml:space="preserve">: </w:t>
      </w:r>
      <w:r w:rsidR="008A4ED0" w:rsidRPr="0039077B">
        <w:rPr>
          <w:sz w:val="28"/>
          <w:szCs w:val="28"/>
        </w:rPr>
        <w:t>учеб. / А.Д. Шеремет. М.: ИНФРА-М, 2012. - 416 с.;</w:t>
      </w:r>
    </w:p>
    <w:p w:rsidR="00CD0F46" w:rsidRPr="00CD0F46" w:rsidRDefault="00CD0F46" w:rsidP="0039077B">
      <w:pPr>
        <w:pStyle w:val="a3"/>
        <w:spacing w:after="200" w:line="360" w:lineRule="auto"/>
        <w:ind w:left="0" w:right="-99" w:firstLine="709"/>
        <w:jc w:val="both"/>
        <w:rPr>
          <w:sz w:val="28"/>
          <w:szCs w:val="28"/>
        </w:rPr>
      </w:pPr>
      <w:r>
        <w:rPr>
          <w:sz w:val="28"/>
          <w:szCs w:val="28"/>
        </w:rPr>
        <w:t xml:space="preserve">26 Эйхлер Л.В. Финансовый менеджмент: актуальные вопросы управления финансами предприятий </w:t>
      </w:r>
      <w:r w:rsidRPr="00CD0F46">
        <w:rPr>
          <w:sz w:val="28"/>
          <w:szCs w:val="28"/>
        </w:rPr>
        <w:t>[</w:t>
      </w:r>
      <w:r>
        <w:rPr>
          <w:sz w:val="28"/>
          <w:szCs w:val="28"/>
        </w:rPr>
        <w:t>Текст</w:t>
      </w:r>
      <w:r w:rsidRPr="00CD0F46">
        <w:rPr>
          <w:sz w:val="28"/>
          <w:szCs w:val="28"/>
        </w:rPr>
        <w:t>]</w:t>
      </w:r>
      <w:r>
        <w:rPr>
          <w:sz w:val="28"/>
          <w:szCs w:val="28"/>
        </w:rPr>
        <w:t>: учебное пособие/ Л.В. Эйхлер. – Омск: СибАДИ, 2013. – 154 с.;</w:t>
      </w:r>
    </w:p>
    <w:p w:rsidR="008A4ED0" w:rsidRPr="0039077B" w:rsidRDefault="001B7B3D" w:rsidP="0039077B">
      <w:pPr>
        <w:pStyle w:val="a3"/>
        <w:spacing w:after="200" w:line="360" w:lineRule="auto"/>
        <w:ind w:left="0" w:right="-99" w:firstLine="709"/>
        <w:jc w:val="both"/>
        <w:rPr>
          <w:sz w:val="28"/>
          <w:szCs w:val="28"/>
        </w:rPr>
      </w:pPr>
      <w:r w:rsidRPr="0039077B">
        <w:rPr>
          <w:sz w:val="28"/>
          <w:szCs w:val="28"/>
        </w:rPr>
        <w:t>2</w:t>
      </w:r>
      <w:r w:rsidR="00CD0F46">
        <w:rPr>
          <w:sz w:val="28"/>
          <w:szCs w:val="28"/>
        </w:rPr>
        <w:t>7</w:t>
      </w:r>
      <w:r w:rsidR="00003552" w:rsidRPr="0039077B">
        <w:rPr>
          <w:sz w:val="28"/>
          <w:szCs w:val="28"/>
        </w:rPr>
        <w:t xml:space="preserve"> </w:t>
      </w:r>
      <w:r w:rsidR="000F4033" w:rsidRPr="0039077B">
        <w:rPr>
          <w:sz w:val="28"/>
          <w:szCs w:val="28"/>
        </w:rPr>
        <w:t>Эскиндаров М.А. Корпоративные финансы [</w:t>
      </w:r>
      <w:r w:rsidR="00EF5831">
        <w:rPr>
          <w:sz w:val="28"/>
          <w:szCs w:val="28"/>
        </w:rPr>
        <w:t>Электронный ресурс</w:t>
      </w:r>
      <w:r w:rsidR="000F4033" w:rsidRPr="0039077B">
        <w:rPr>
          <w:sz w:val="28"/>
          <w:szCs w:val="28"/>
        </w:rPr>
        <w:t>]: учебник/ коллектив авторов; под ред. М.А. Эскиндарова, М.А. Федотовой. – М.: КНОРУС, 2016. – 480 с. – (Бакалавриат);</w:t>
      </w:r>
    </w:p>
    <w:p w:rsidR="00003552" w:rsidRPr="0039077B" w:rsidRDefault="001B7B3D" w:rsidP="0039077B">
      <w:pPr>
        <w:pStyle w:val="a3"/>
        <w:spacing w:after="200" w:line="360" w:lineRule="auto"/>
        <w:ind w:left="0" w:right="-99" w:firstLine="709"/>
        <w:jc w:val="both"/>
        <w:rPr>
          <w:sz w:val="28"/>
          <w:szCs w:val="28"/>
        </w:rPr>
      </w:pPr>
      <w:r w:rsidRPr="0039077B">
        <w:rPr>
          <w:sz w:val="28"/>
          <w:szCs w:val="28"/>
        </w:rPr>
        <w:t>2</w:t>
      </w:r>
      <w:r w:rsidR="00CD0F46">
        <w:rPr>
          <w:sz w:val="28"/>
          <w:szCs w:val="28"/>
        </w:rPr>
        <w:t>8</w:t>
      </w:r>
      <w:r w:rsidR="00003552" w:rsidRPr="0039077B">
        <w:rPr>
          <w:sz w:val="28"/>
          <w:szCs w:val="28"/>
        </w:rPr>
        <w:t xml:space="preserve"> Янглеева А.Ф. Оптимизация денежных средств на предприятии</w:t>
      </w:r>
      <w:r w:rsidR="00993789" w:rsidRPr="0039077B">
        <w:rPr>
          <w:sz w:val="28"/>
          <w:szCs w:val="28"/>
        </w:rPr>
        <w:t xml:space="preserve"> [Электронны</w:t>
      </w:r>
      <w:r w:rsidR="001E0D8B">
        <w:rPr>
          <w:sz w:val="28"/>
          <w:szCs w:val="28"/>
        </w:rPr>
        <w:t>й ресурс]// Молодой учё</w:t>
      </w:r>
      <w:r w:rsidR="00993789" w:rsidRPr="0039077B">
        <w:rPr>
          <w:sz w:val="28"/>
          <w:szCs w:val="28"/>
        </w:rPr>
        <w:t>ный. – 2016. - №19. – с. 550-553</w:t>
      </w:r>
      <w:r w:rsidR="001E0D8B">
        <w:rPr>
          <w:sz w:val="28"/>
          <w:szCs w:val="28"/>
        </w:rPr>
        <w:t xml:space="preserve">. – Режим доступа: </w:t>
      </w:r>
      <w:hyperlink r:id="rId17" w:history="1">
        <w:r w:rsidR="00A11208" w:rsidRPr="00A11208">
          <w:rPr>
            <w:rStyle w:val="af"/>
            <w:color w:val="auto"/>
            <w:sz w:val="28"/>
            <w:szCs w:val="28"/>
            <w:u w:val="none"/>
          </w:rPr>
          <w:t>https://moluch.ru/archive/123/33865/</w:t>
        </w:r>
      </w:hyperlink>
      <w:r w:rsidR="00A11208">
        <w:rPr>
          <w:sz w:val="28"/>
          <w:szCs w:val="28"/>
        </w:rPr>
        <w:t>, дата обращения 10.09.2017 г.</w:t>
      </w:r>
      <w:r w:rsidR="00993789" w:rsidRPr="0039077B">
        <w:rPr>
          <w:sz w:val="28"/>
          <w:szCs w:val="28"/>
        </w:rPr>
        <w:t>;</w:t>
      </w:r>
    </w:p>
    <w:p w:rsidR="008A4ED0" w:rsidRPr="0039077B" w:rsidRDefault="00003552" w:rsidP="0039077B">
      <w:pPr>
        <w:pStyle w:val="a3"/>
        <w:spacing w:after="200" w:line="360" w:lineRule="auto"/>
        <w:ind w:left="0" w:right="-99" w:firstLine="709"/>
        <w:jc w:val="both"/>
        <w:rPr>
          <w:sz w:val="28"/>
          <w:szCs w:val="28"/>
        </w:rPr>
      </w:pPr>
      <w:r w:rsidRPr="0039077B">
        <w:rPr>
          <w:sz w:val="28"/>
          <w:szCs w:val="28"/>
        </w:rPr>
        <w:lastRenderedPageBreak/>
        <w:t>2</w:t>
      </w:r>
      <w:r w:rsidR="00CD0F46">
        <w:rPr>
          <w:sz w:val="28"/>
          <w:szCs w:val="28"/>
        </w:rPr>
        <w:t>9</w:t>
      </w:r>
      <w:r w:rsidRPr="0039077B">
        <w:rPr>
          <w:sz w:val="28"/>
          <w:szCs w:val="28"/>
        </w:rPr>
        <w:t xml:space="preserve"> </w:t>
      </w:r>
      <w:r w:rsidR="000F4033" w:rsidRPr="0039077B">
        <w:rPr>
          <w:sz w:val="28"/>
          <w:szCs w:val="28"/>
        </w:rPr>
        <w:t>Методика анализа движения денежных средств [Электронный ресурс]/ Режим доступа</w:t>
      </w:r>
      <w:r w:rsidR="00A11208" w:rsidRPr="00A11208">
        <w:rPr>
          <w:sz w:val="28"/>
          <w:szCs w:val="28"/>
        </w:rPr>
        <w:t xml:space="preserve"> [</w:t>
      </w:r>
      <w:r w:rsidR="00361F67">
        <w:rPr>
          <w:sz w:val="28"/>
          <w:szCs w:val="28"/>
        </w:rPr>
        <w:t>Централизованная экономика</w:t>
      </w:r>
      <w:r w:rsidR="00A11208" w:rsidRPr="00361F67">
        <w:rPr>
          <w:sz w:val="28"/>
          <w:szCs w:val="28"/>
        </w:rPr>
        <w:t>]</w:t>
      </w:r>
      <w:r w:rsidR="000F4033" w:rsidRPr="0039077B">
        <w:rPr>
          <w:sz w:val="28"/>
          <w:szCs w:val="28"/>
        </w:rPr>
        <w:t xml:space="preserve">: </w:t>
      </w:r>
      <w:hyperlink r:id="rId18" w:history="1">
        <w:r w:rsidR="000F4033" w:rsidRPr="00A11208">
          <w:rPr>
            <w:rStyle w:val="af"/>
            <w:color w:val="auto"/>
            <w:sz w:val="28"/>
            <w:szCs w:val="28"/>
            <w:u w:val="none"/>
          </w:rPr>
          <w:t>http://www.econcenters.ru/nocens-397-1.html</w:t>
        </w:r>
      </w:hyperlink>
      <w:r w:rsidR="000F4033" w:rsidRPr="0039077B">
        <w:rPr>
          <w:sz w:val="28"/>
          <w:szCs w:val="28"/>
        </w:rPr>
        <w:t>;</w:t>
      </w:r>
    </w:p>
    <w:p w:rsidR="008A4ED0" w:rsidRPr="0039077B" w:rsidRDefault="00CD0F46" w:rsidP="0039077B">
      <w:pPr>
        <w:pStyle w:val="a3"/>
        <w:spacing w:after="200" w:line="360" w:lineRule="auto"/>
        <w:ind w:left="0" w:right="-99" w:firstLine="709"/>
        <w:jc w:val="both"/>
        <w:rPr>
          <w:sz w:val="28"/>
          <w:szCs w:val="28"/>
        </w:rPr>
      </w:pPr>
      <w:r>
        <w:rPr>
          <w:sz w:val="28"/>
          <w:szCs w:val="28"/>
        </w:rPr>
        <w:t>30</w:t>
      </w:r>
      <w:r w:rsidR="00003552" w:rsidRPr="0039077B">
        <w:rPr>
          <w:sz w:val="28"/>
          <w:szCs w:val="28"/>
        </w:rPr>
        <w:t xml:space="preserve"> </w:t>
      </w:r>
      <w:r w:rsidR="000F4033" w:rsidRPr="0039077B">
        <w:rPr>
          <w:sz w:val="28"/>
          <w:szCs w:val="28"/>
        </w:rPr>
        <w:t xml:space="preserve">Прогнозирование денежных потоков [Электронный ресурс]/ Режим доступа: </w:t>
      </w:r>
      <w:hyperlink r:id="rId19" w:history="1">
        <w:r w:rsidR="000F4033" w:rsidRPr="00A11208">
          <w:rPr>
            <w:rStyle w:val="af"/>
            <w:color w:val="auto"/>
            <w:sz w:val="28"/>
            <w:szCs w:val="28"/>
            <w:u w:val="none"/>
          </w:rPr>
          <w:t>http://lektsii.org/12-77754.html</w:t>
        </w:r>
      </w:hyperlink>
      <w:r w:rsidR="000F4033" w:rsidRPr="0039077B">
        <w:rPr>
          <w:sz w:val="28"/>
          <w:szCs w:val="28"/>
        </w:rPr>
        <w:t>;</w:t>
      </w:r>
    </w:p>
    <w:p w:rsidR="000F4033" w:rsidRPr="0039077B" w:rsidRDefault="00557556" w:rsidP="0039077B">
      <w:pPr>
        <w:pStyle w:val="a3"/>
        <w:spacing w:after="200" w:line="360" w:lineRule="auto"/>
        <w:ind w:left="0" w:right="-99" w:firstLine="709"/>
        <w:jc w:val="both"/>
        <w:rPr>
          <w:sz w:val="28"/>
          <w:szCs w:val="28"/>
        </w:rPr>
      </w:pPr>
      <w:r>
        <w:rPr>
          <w:sz w:val="28"/>
          <w:szCs w:val="28"/>
        </w:rPr>
        <w:t>3</w:t>
      </w:r>
      <w:r w:rsidR="00CD0F46">
        <w:rPr>
          <w:sz w:val="28"/>
          <w:szCs w:val="28"/>
        </w:rPr>
        <w:t>1</w:t>
      </w:r>
      <w:r w:rsidR="00003552" w:rsidRPr="0039077B">
        <w:rPr>
          <w:sz w:val="28"/>
          <w:szCs w:val="28"/>
        </w:rPr>
        <w:t xml:space="preserve"> </w:t>
      </w:r>
      <w:r w:rsidR="000F4033" w:rsidRPr="0039077B">
        <w:rPr>
          <w:sz w:val="28"/>
          <w:szCs w:val="28"/>
          <w:lang w:val="en-US"/>
        </w:rPr>
        <w:t>VII</w:t>
      </w:r>
      <w:r w:rsidR="000F4033" w:rsidRPr="0039077B">
        <w:rPr>
          <w:sz w:val="28"/>
          <w:szCs w:val="28"/>
        </w:rPr>
        <w:t xml:space="preserve"> Международная студенческая электронная научная конференция [Электронный ресурс]/ Режим доступа:</w:t>
      </w:r>
      <w:hyperlink r:id="rId20" w:history="1">
        <w:r w:rsidR="000F4033" w:rsidRPr="00A11208">
          <w:rPr>
            <w:rStyle w:val="af"/>
            <w:color w:val="auto"/>
            <w:sz w:val="28"/>
            <w:szCs w:val="28"/>
            <w:u w:val="none"/>
            <w:lang w:val="en-US"/>
          </w:rPr>
          <w:t>http</w:t>
        </w:r>
        <w:r w:rsidR="000F4033" w:rsidRPr="00A11208">
          <w:rPr>
            <w:rStyle w:val="af"/>
            <w:color w:val="auto"/>
            <w:sz w:val="28"/>
            <w:szCs w:val="28"/>
            <w:u w:val="none"/>
          </w:rPr>
          <w:t>://</w:t>
        </w:r>
        <w:r w:rsidR="000F4033" w:rsidRPr="00A11208">
          <w:rPr>
            <w:rStyle w:val="af"/>
            <w:color w:val="auto"/>
            <w:sz w:val="28"/>
            <w:szCs w:val="28"/>
            <w:u w:val="none"/>
            <w:lang w:val="en-US"/>
          </w:rPr>
          <w:t>www</w:t>
        </w:r>
        <w:r w:rsidR="000F4033" w:rsidRPr="00A11208">
          <w:rPr>
            <w:rStyle w:val="af"/>
            <w:color w:val="auto"/>
            <w:sz w:val="28"/>
            <w:szCs w:val="28"/>
            <w:u w:val="none"/>
          </w:rPr>
          <w:t>.</w:t>
        </w:r>
        <w:r w:rsidR="000F4033" w:rsidRPr="00A11208">
          <w:rPr>
            <w:rStyle w:val="af"/>
            <w:color w:val="auto"/>
            <w:sz w:val="28"/>
            <w:szCs w:val="28"/>
            <w:u w:val="none"/>
            <w:lang w:val="en-US"/>
          </w:rPr>
          <w:t>scienceforum</w:t>
        </w:r>
        <w:r w:rsidR="000F4033" w:rsidRPr="00A11208">
          <w:rPr>
            <w:rStyle w:val="af"/>
            <w:color w:val="auto"/>
            <w:sz w:val="28"/>
            <w:szCs w:val="28"/>
            <w:u w:val="none"/>
          </w:rPr>
          <w:t>.</w:t>
        </w:r>
        <w:r w:rsidR="000F4033" w:rsidRPr="00A11208">
          <w:rPr>
            <w:rStyle w:val="af"/>
            <w:color w:val="auto"/>
            <w:sz w:val="28"/>
            <w:szCs w:val="28"/>
            <w:u w:val="none"/>
            <w:lang w:val="en-US"/>
          </w:rPr>
          <w:t>ru</w:t>
        </w:r>
        <w:r w:rsidR="000F4033" w:rsidRPr="00A11208">
          <w:rPr>
            <w:rStyle w:val="af"/>
            <w:color w:val="auto"/>
            <w:sz w:val="28"/>
            <w:szCs w:val="28"/>
            <w:u w:val="none"/>
          </w:rPr>
          <w:t>/2015/851/7786</w:t>
        </w:r>
      </w:hyperlink>
      <w:r w:rsidR="000A7C6F" w:rsidRPr="0039077B">
        <w:rPr>
          <w:sz w:val="28"/>
          <w:szCs w:val="28"/>
        </w:rPr>
        <w:t>.</w:t>
      </w:r>
    </w:p>
    <w:p w:rsidR="000F4033" w:rsidRDefault="000F4033" w:rsidP="0062680D">
      <w:pPr>
        <w:pStyle w:val="a4"/>
        <w:shd w:val="clear" w:color="auto" w:fill="FFFFFF"/>
        <w:spacing w:before="0" w:beforeAutospacing="0" w:after="326" w:afterAutospacing="0" w:line="360" w:lineRule="auto"/>
        <w:ind w:firstLine="709"/>
        <w:contextualSpacing/>
        <w:jc w:val="both"/>
        <w:rPr>
          <w:sz w:val="28"/>
          <w:szCs w:val="28"/>
        </w:rPr>
      </w:pPr>
    </w:p>
    <w:p w:rsidR="00DB18E0" w:rsidRDefault="00DB18E0" w:rsidP="0062680D">
      <w:pPr>
        <w:pStyle w:val="a4"/>
        <w:shd w:val="clear" w:color="auto" w:fill="FFFFFF"/>
        <w:spacing w:before="0" w:beforeAutospacing="0" w:after="326" w:afterAutospacing="0" w:line="360" w:lineRule="auto"/>
        <w:ind w:firstLine="709"/>
        <w:contextualSpacing/>
        <w:jc w:val="both"/>
        <w:rPr>
          <w:sz w:val="144"/>
          <w:szCs w:val="144"/>
        </w:rPr>
      </w:pPr>
    </w:p>
    <w:p w:rsidR="008E0AFD" w:rsidRDefault="008E0AFD" w:rsidP="00FB3E31">
      <w:pPr>
        <w:pStyle w:val="a4"/>
        <w:shd w:val="clear" w:color="auto" w:fill="FFFFFF"/>
        <w:spacing w:before="0" w:beforeAutospacing="0" w:after="326" w:afterAutospacing="0" w:line="360" w:lineRule="auto"/>
        <w:contextualSpacing/>
        <w:jc w:val="both"/>
        <w:rPr>
          <w:sz w:val="144"/>
          <w:szCs w:val="144"/>
        </w:rPr>
      </w:pPr>
    </w:p>
    <w:p w:rsidR="00EF5831" w:rsidRDefault="00EF5831" w:rsidP="00FB3E31">
      <w:pPr>
        <w:pStyle w:val="a4"/>
        <w:shd w:val="clear" w:color="auto" w:fill="FFFFFF"/>
        <w:spacing w:before="0" w:beforeAutospacing="0" w:after="326" w:afterAutospacing="0" w:line="360" w:lineRule="auto"/>
        <w:contextualSpacing/>
        <w:jc w:val="both"/>
        <w:rPr>
          <w:sz w:val="144"/>
          <w:szCs w:val="144"/>
        </w:rPr>
      </w:pPr>
    </w:p>
    <w:p w:rsidR="00EF5831" w:rsidRDefault="00EF5831" w:rsidP="00FB3E31">
      <w:pPr>
        <w:pStyle w:val="a4"/>
        <w:shd w:val="clear" w:color="auto" w:fill="FFFFFF"/>
        <w:spacing w:before="0" w:beforeAutospacing="0" w:after="326" w:afterAutospacing="0" w:line="360" w:lineRule="auto"/>
        <w:contextualSpacing/>
        <w:jc w:val="both"/>
        <w:rPr>
          <w:sz w:val="144"/>
          <w:szCs w:val="144"/>
        </w:rPr>
      </w:pPr>
    </w:p>
    <w:p w:rsidR="00EF5831" w:rsidRDefault="00EF5831" w:rsidP="00FB3E31">
      <w:pPr>
        <w:pStyle w:val="a4"/>
        <w:shd w:val="clear" w:color="auto" w:fill="FFFFFF"/>
        <w:spacing w:before="0" w:beforeAutospacing="0" w:after="326" w:afterAutospacing="0" w:line="360" w:lineRule="auto"/>
        <w:contextualSpacing/>
        <w:jc w:val="both"/>
        <w:rPr>
          <w:sz w:val="144"/>
          <w:szCs w:val="144"/>
        </w:rPr>
      </w:pPr>
    </w:p>
    <w:p w:rsidR="00EF5831" w:rsidRDefault="00EF5831" w:rsidP="00FB3E31">
      <w:pPr>
        <w:pStyle w:val="a4"/>
        <w:shd w:val="clear" w:color="auto" w:fill="FFFFFF"/>
        <w:spacing w:before="0" w:beforeAutospacing="0" w:after="326" w:afterAutospacing="0" w:line="360" w:lineRule="auto"/>
        <w:contextualSpacing/>
        <w:jc w:val="both"/>
        <w:rPr>
          <w:sz w:val="144"/>
          <w:szCs w:val="144"/>
        </w:rPr>
      </w:pPr>
    </w:p>
    <w:p w:rsidR="00065F89" w:rsidRPr="00DB18E0" w:rsidRDefault="00DB18E0" w:rsidP="0062680D">
      <w:pPr>
        <w:pStyle w:val="a4"/>
        <w:shd w:val="clear" w:color="auto" w:fill="FFFFFF"/>
        <w:spacing w:before="0" w:beforeAutospacing="0" w:after="326" w:afterAutospacing="0" w:line="360" w:lineRule="auto"/>
        <w:ind w:firstLine="709"/>
        <w:contextualSpacing/>
        <w:jc w:val="both"/>
        <w:rPr>
          <w:sz w:val="144"/>
          <w:szCs w:val="144"/>
        </w:rPr>
      </w:pPr>
      <w:r w:rsidRPr="00DB18E0">
        <w:rPr>
          <w:sz w:val="144"/>
          <w:szCs w:val="144"/>
        </w:rPr>
        <w:t>Приложения</w:t>
      </w:r>
    </w:p>
    <w:sectPr w:rsidR="00065F89" w:rsidRPr="00DB18E0" w:rsidSect="00F933A4">
      <w:footerReference w:type="default" r:id="rId2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04" w:rsidRDefault="00A75F04" w:rsidP="000F4033">
      <w:pPr>
        <w:spacing w:line="240" w:lineRule="auto"/>
      </w:pPr>
      <w:r>
        <w:separator/>
      </w:r>
    </w:p>
  </w:endnote>
  <w:endnote w:type="continuationSeparator" w:id="0">
    <w:p w:rsidR="00A75F04" w:rsidRDefault="00A75F04" w:rsidP="000F4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Journal">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98235"/>
      <w:docPartObj>
        <w:docPartGallery w:val="Page Numbers (Bottom of Page)"/>
        <w:docPartUnique/>
      </w:docPartObj>
    </w:sdtPr>
    <w:sdtEndPr/>
    <w:sdtContent>
      <w:p w:rsidR="00486955" w:rsidRDefault="00A75F04">
        <w:pPr>
          <w:pStyle w:val="af4"/>
          <w:jc w:val="center"/>
        </w:pPr>
        <w:r>
          <w:fldChar w:fldCharType="begin"/>
        </w:r>
        <w:r>
          <w:instrText xml:space="preserve"> PAGE   \* MERGEFORMAT </w:instrText>
        </w:r>
        <w:r>
          <w:fldChar w:fldCharType="separate"/>
        </w:r>
        <w:r w:rsidR="00CA2A47">
          <w:rPr>
            <w:noProof/>
          </w:rPr>
          <w:t>2</w:t>
        </w:r>
        <w:r>
          <w:rPr>
            <w:noProof/>
          </w:rPr>
          <w:fldChar w:fldCharType="end"/>
        </w:r>
      </w:p>
    </w:sdtContent>
  </w:sdt>
  <w:p w:rsidR="00486955" w:rsidRDefault="0048695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04" w:rsidRDefault="00A75F04" w:rsidP="000F4033">
      <w:pPr>
        <w:spacing w:line="240" w:lineRule="auto"/>
      </w:pPr>
      <w:r>
        <w:separator/>
      </w:r>
    </w:p>
  </w:footnote>
  <w:footnote w:type="continuationSeparator" w:id="0">
    <w:p w:rsidR="00A75F04" w:rsidRDefault="00A75F04" w:rsidP="000F40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D58"/>
    <w:multiLevelType w:val="hybridMultilevel"/>
    <w:tmpl w:val="FFCCD024"/>
    <w:lvl w:ilvl="0" w:tplc="F3907B04">
      <w:start w:val="1"/>
      <w:numFmt w:val="bullet"/>
      <w:lvlText w:val="-"/>
      <w:lvlJc w:val="center"/>
      <w:pPr>
        <w:ind w:left="1440" w:hanging="360"/>
      </w:pPr>
      <w:rPr>
        <w:rFonts w:ascii="Times New Roman" w:hAnsi="Times New Roman" w:cs="Times New Roman" w:hint="default"/>
        <w:spacing w:val="0"/>
        <w:kern w:val="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6413F72"/>
    <w:multiLevelType w:val="hybridMultilevel"/>
    <w:tmpl w:val="8A9A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F713B6"/>
    <w:multiLevelType w:val="hybridMultilevel"/>
    <w:tmpl w:val="6F9061E0"/>
    <w:lvl w:ilvl="0" w:tplc="F2BCC9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9BD2BAC"/>
    <w:multiLevelType w:val="multilevel"/>
    <w:tmpl w:val="12EC7026"/>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311"/>
    <w:rsid w:val="00003552"/>
    <w:rsid w:val="00027025"/>
    <w:rsid w:val="00033992"/>
    <w:rsid w:val="00034FFB"/>
    <w:rsid w:val="0005316B"/>
    <w:rsid w:val="00062BC1"/>
    <w:rsid w:val="00065F89"/>
    <w:rsid w:val="0007752B"/>
    <w:rsid w:val="0008282B"/>
    <w:rsid w:val="00097BC0"/>
    <w:rsid w:val="000A7C6F"/>
    <w:rsid w:val="000B77BA"/>
    <w:rsid w:val="000D2B32"/>
    <w:rsid w:val="000D6ACE"/>
    <w:rsid w:val="000E6778"/>
    <w:rsid w:val="000F3D45"/>
    <w:rsid w:val="000F4033"/>
    <w:rsid w:val="0011037C"/>
    <w:rsid w:val="001143A0"/>
    <w:rsid w:val="00116759"/>
    <w:rsid w:val="001171B5"/>
    <w:rsid w:val="00130A7D"/>
    <w:rsid w:val="00134ECB"/>
    <w:rsid w:val="001453CA"/>
    <w:rsid w:val="00167A38"/>
    <w:rsid w:val="00184900"/>
    <w:rsid w:val="00187707"/>
    <w:rsid w:val="001A344F"/>
    <w:rsid w:val="001B6D6D"/>
    <w:rsid w:val="001B7B3D"/>
    <w:rsid w:val="001E0D8B"/>
    <w:rsid w:val="001F5FD6"/>
    <w:rsid w:val="00222F75"/>
    <w:rsid w:val="002254F8"/>
    <w:rsid w:val="00236652"/>
    <w:rsid w:val="00261F0E"/>
    <w:rsid w:val="00282F23"/>
    <w:rsid w:val="002B1F27"/>
    <w:rsid w:val="002D077C"/>
    <w:rsid w:val="002E5547"/>
    <w:rsid w:val="00323041"/>
    <w:rsid w:val="00323E7B"/>
    <w:rsid w:val="003240C9"/>
    <w:rsid w:val="0032592F"/>
    <w:rsid w:val="003342C7"/>
    <w:rsid w:val="003468A9"/>
    <w:rsid w:val="00353A7A"/>
    <w:rsid w:val="0035614F"/>
    <w:rsid w:val="0036091A"/>
    <w:rsid w:val="00361F67"/>
    <w:rsid w:val="00371020"/>
    <w:rsid w:val="00371B79"/>
    <w:rsid w:val="0039077B"/>
    <w:rsid w:val="003972E9"/>
    <w:rsid w:val="003A0B47"/>
    <w:rsid w:val="003B16E5"/>
    <w:rsid w:val="003D0FC7"/>
    <w:rsid w:val="003D63D7"/>
    <w:rsid w:val="003E3685"/>
    <w:rsid w:val="003E76B6"/>
    <w:rsid w:val="00401181"/>
    <w:rsid w:val="004262A3"/>
    <w:rsid w:val="00430FEB"/>
    <w:rsid w:val="00437ABD"/>
    <w:rsid w:val="00442FD4"/>
    <w:rsid w:val="00445B47"/>
    <w:rsid w:val="004565DF"/>
    <w:rsid w:val="00486955"/>
    <w:rsid w:val="00490FE6"/>
    <w:rsid w:val="004F31BD"/>
    <w:rsid w:val="005200C2"/>
    <w:rsid w:val="005207A2"/>
    <w:rsid w:val="00533542"/>
    <w:rsid w:val="00557556"/>
    <w:rsid w:val="00570B2F"/>
    <w:rsid w:val="00572AE6"/>
    <w:rsid w:val="005753E3"/>
    <w:rsid w:val="005765D2"/>
    <w:rsid w:val="00587127"/>
    <w:rsid w:val="005A2E6F"/>
    <w:rsid w:val="005A3635"/>
    <w:rsid w:val="005A4E1F"/>
    <w:rsid w:val="005B13D4"/>
    <w:rsid w:val="005D0C05"/>
    <w:rsid w:val="005F1111"/>
    <w:rsid w:val="005F1277"/>
    <w:rsid w:val="00612B5C"/>
    <w:rsid w:val="00617470"/>
    <w:rsid w:val="0062680D"/>
    <w:rsid w:val="00633CA5"/>
    <w:rsid w:val="006640C7"/>
    <w:rsid w:val="00677AE1"/>
    <w:rsid w:val="006908B9"/>
    <w:rsid w:val="00691392"/>
    <w:rsid w:val="006959E2"/>
    <w:rsid w:val="006B5AED"/>
    <w:rsid w:val="006C4DEE"/>
    <w:rsid w:val="006D61BC"/>
    <w:rsid w:val="006E6EDF"/>
    <w:rsid w:val="00730A69"/>
    <w:rsid w:val="007323FE"/>
    <w:rsid w:val="00733570"/>
    <w:rsid w:val="00740DB7"/>
    <w:rsid w:val="007437FE"/>
    <w:rsid w:val="00754034"/>
    <w:rsid w:val="00765C14"/>
    <w:rsid w:val="007759ED"/>
    <w:rsid w:val="00787080"/>
    <w:rsid w:val="007971C8"/>
    <w:rsid w:val="007B0275"/>
    <w:rsid w:val="007B4DDD"/>
    <w:rsid w:val="007C5237"/>
    <w:rsid w:val="007D4782"/>
    <w:rsid w:val="007E622A"/>
    <w:rsid w:val="007F344B"/>
    <w:rsid w:val="007F5525"/>
    <w:rsid w:val="00800A23"/>
    <w:rsid w:val="00824186"/>
    <w:rsid w:val="0083064D"/>
    <w:rsid w:val="008315C6"/>
    <w:rsid w:val="0083313D"/>
    <w:rsid w:val="0083315D"/>
    <w:rsid w:val="00842CBF"/>
    <w:rsid w:val="00851D4C"/>
    <w:rsid w:val="00861261"/>
    <w:rsid w:val="008670BA"/>
    <w:rsid w:val="008A232E"/>
    <w:rsid w:val="008A4ED0"/>
    <w:rsid w:val="008B7B89"/>
    <w:rsid w:val="008D1432"/>
    <w:rsid w:val="008E0AFD"/>
    <w:rsid w:val="008E7970"/>
    <w:rsid w:val="008F30E2"/>
    <w:rsid w:val="0090685F"/>
    <w:rsid w:val="00935BBD"/>
    <w:rsid w:val="0093662D"/>
    <w:rsid w:val="00941DCD"/>
    <w:rsid w:val="00993789"/>
    <w:rsid w:val="009A3722"/>
    <w:rsid w:val="009A52AA"/>
    <w:rsid w:val="009C3489"/>
    <w:rsid w:val="009C3694"/>
    <w:rsid w:val="009D0B9D"/>
    <w:rsid w:val="009D2718"/>
    <w:rsid w:val="009E3E02"/>
    <w:rsid w:val="009F6BC9"/>
    <w:rsid w:val="00A06309"/>
    <w:rsid w:val="00A11208"/>
    <w:rsid w:val="00A11EE6"/>
    <w:rsid w:val="00A11F02"/>
    <w:rsid w:val="00A14111"/>
    <w:rsid w:val="00A52B15"/>
    <w:rsid w:val="00A62448"/>
    <w:rsid w:val="00A704B5"/>
    <w:rsid w:val="00A75F04"/>
    <w:rsid w:val="00A83B24"/>
    <w:rsid w:val="00AA2EFE"/>
    <w:rsid w:val="00AB32BE"/>
    <w:rsid w:val="00AB4611"/>
    <w:rsid w:val="00AD6854"/>
    <w:rsid w:val="00AF3A4A"/>
    <w:rsid w:val="00AF3EB5"/>
    <w:rsid w:val="00AF5F0B"/>
    <w:rsid w:val="00B018D7"/>
    <w:rsid w:val="00B16E3A"/>
    <w:rsid w:val="00B21D6B"/>
    <w:rsid w:val="00B24EF5"/>
    <w:rsid w:val="00B3475D"/>
    <w:rsid w:val="00B567C9"/>
    <w:rsid w:val="00B9059F"/>
    <w:rsid w:val="00B9110D"/>
    <w:rsid w:val="00BA07C0"/>
    <w:rsid w:val="00BD4CCA"/>
    <w:rsid w:val="00C0019A"/>
    <w:rsid w:val="00C016A4"/>
    <w:rsid w:val="00C03C9B"/>
    <w:rsid w:val="00C26191"/>
    <w:rsid w:val="00C26CB6"/>
    <w:rsid w:val="00C44C43"/>
    <w:rsid w:val="00C47A54"/>
    <w:rsid w:val="00C47FB7"/>
    <w:rsid w:val="00C51389"/>
    <w:rsid w:val="00C61BBE"/>
    <w:rsid w:val="00C65779"/>
    <w:rsid w:val="00C724AF"/>
    <w:rsid w:val="00C87CBA"/>
    <w:rsid w:val="00C9425B"/>
    <w:rsid w:val="00CA2A47"/>
    <w:rsid w:val="00CA753C"/>
    <w:rsid w:val="00CB1E65"/>
    <w:rsid w:val="00CD0F46"/>
    <w:rsid w:val="00CD3D9E"/>
    <w:rsid w:val="00CD42BF"/>
    <w:rsid w:val="00CE6A74"/>
    <w:rsid w:val="00D03509"/>
    <w:rsid w:val="00D15EF2"/>
    <w:rsid w:val="00D2235B"/>
    <w:rsid w:val="00D3761D"/>
    <w:rsid w:val="00D54137"/>
    <w:rsid w:val="00D946B0"/>
    <w:rsid w:val="00D95723"/>
    <w:rsid w:val="00DB18E0"/>
    <w:rsid w:val="00DC4B95"/>
    <w:rsid w:val="00DD28E0"/>
    <w:rsid w:val="00DF6682"/>
    <w:rsid w:val="00E07FE1"/>
    <w:rsid w:val="00E22311"/>
    <w:rsid w:val="00E251CD"/>
    <w:rsid w:val="00E26142"/>
    <w:rsid w:val="00E33DEC"/>
    <w:rsid w:val="00E35C14"/>
    <w:rsid w:val="00E449F7"/>
    <w:rsid w:val="00E71EFA"/>
    <w:rsid w:val="00EA0D37"/>
    <w:rsid w:val="00EB4687"/>
    <w:rsid w:val="00EC4992"/>
    <w:rsid w:val="00EE4059"/>
    <w:rsid w:val="00EE5AA0"/>
    <w:rsid w:val="00EF5831"/>
    <w:rsid w:val="00F02D97"/>
    <w:rsid w:val="00F07493"/>
    <w:rsid w:val="00F07E06"/>
    <w:rsid w:val="00F4676E"/>
    <w:rsid w:val="00F648A8"/>
    <w:rsid w:val="00F933A4"/>
    <w:rsid w:val="00F94285"/>
    <w:rsid w:val="00FB36BB"/>
    <w:rsid w:val="00FB3E31"/>
    <w:rsid w:val="00FC1F88"/>
    <w:rsid w:val="00FE3BBB"/>
    <w:rsid w:val="00FE3C4C"/>
    <w:rsid w:val="00FF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7"/>
        <o:r id="V:Rule2" type="connector" idref="#_x0000_s1049"/>
      </o:rules>
    </o:shapelayout>
  </w:shapeDefaults>
  <w:decimalSymbol w:val=","/>
  <w:listSeparator w:val=";"/>
  <w14:docId w14:val="2C5C8D61"/>
  <w15:docId w15:val="{26DD28F8-BCD2-49E3-83EC-3303EAE0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311"/>
    <w:pPr>
      <w:widowControl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1">
    <w:name w:val="heading 1"/>
    <w:aliases w:val=" Знак,новая страница"/>
    <w:basedOn w:val="a"/>
    <w:next w:val="a"/>
    <w:link w:val="10"/>
    <w:qFormat/>
    <w:rsid w:val="00F07E06"/>
    <w:pPr>
      <w:keepNext/>
      <w:widowControl/>
      <w:autoSpaceDE/>
      <w:autoSpaceDN/>
      <w:adjustRightInd/>
      <w:spacing w:line="240" w:lineRule="auto"/>
      <w:ind w:firstLine="0"/>
      <w:outlineLvl w:val="0"/>
    </w:pPr>
    <w:rPr>
      <w:b/>
      <w:bCs/>
      <w:sz w:val="22"/>
      <w:szCs w:val="24"/>
    </w:rPr>
  </w:style>
  <w:style w:type="paragraph" w:styleId="2">
    <w:name w:val="heading 2"/>
    <w:basedOn w:val="a"/>
    <w:next w:val="a"/>
    <w:link w:val="20"/>
    <w:unhideWhenUsed/>
    <w:qFormat/>
    <w:rsid w:val="00F07E06"/>
    <w:pPr>
      <w:keepNext/>
      <w:widowControl/>
      <w:autoSpaceDE/>
      <w:autoSpaceDN/>
      <w:adjustRightInd/>
      <w:spacing w:line="240" w:lineRule="auto"/>
      <w:ind w:firstLine="0"/>
      <w:jc w:val="center"/>
      <w:outlineLvl w:val="1"/>
    </w:pPr>
    <w:rPr>
      <w:b/>
      <w:bCs/>
      <w:sz w:val="32"/>
      <w:szCs w:val="24"/>
    </w:rPr>
  </w:style>
  <w:style w:type="paragraph" w:styleId="3">
    <w:name w:val="heading 3"/>
    <w:basedOn w:val="a"/>
    <w:next w:val="a"/>
    <w:link w:val="30"/>
    <w:unhideWhenUsed/>
    <w:qFormat/>
    <w:rsid w:val="00F07E06"/>
    <w:pPr>
      <w:keepNext/>
      <w:keepLines/>
      <w:widowControl/>
      <w:autoSpaceDE/>
      <w:autoSpaceDN/>
      <w:adjustRightInd/>
      <w:spacing w:before="200" w:line="276" w:lineRule="auto"/>
      <w:ind w:firstLine="0"/>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F07E06"/>
    <w:pPr>
      <w:widowControl/>
      <w:suppressAutoHyphens/>
      <w:autoSpaceDE/>
      <w:autoSpaceDN/>
      <w:adjustRightInd/>
      <w:spacing w:line="336" w:lineRule="auto"/>
      <w:ind w:firstLine="0"/>
      <w:jc w:val="center"/>
      <w:outlineLvl w:val="3"/>
    </w:pPr>
    <w:rPr>
      <w:b/>
      <w:szCs w:val="20"/>
      <w:lang w:val="uk-UA"/>
    </w:rPr>
  </w:style>
  <w:style w:type="paragraph" w:styleId="5">
    <w:name w:val="heading 5"/>
    <w:basedOn w:val="a"/>
    <w:next w:val="a"/>
    <w:link w:val="50"/>
    <w:qFormat/>
    <w:rsid w:val="00F07E06"/>
    <w:pPr>
      <w:keepNext/>
      <w:widowControl/>
      <w:autoSpaceDE/>
      <w:autoSpaceDN/>
      <w:adjustRightInd/>
      <w:ind w:firstLine="0"/>
      <w:outlineLvl w:val="4"/>
    </w:pPr>
    <w:rPr>
      <w:b/>
      <w:sz w:val="24"/>
      <w:szCs w:val="20"/>
    </w:rPr>
  </w:style>
  <w:style w:type="paragraph" w:styleId="6">
    <w:name w:val="heading 6"/>
    <w:basedOn w:val="a"/>
    <w:next w:val="a"/>
    <w:link w:val="60"/>
    <w:unhideWhenUsed/>
    <w:qFormat/>
    <w:rsid w:val="00F07E06"/>
    <w:pPr>
      <w:keepNext/>
      <w:widowControl/>
      <w:pBdr>
        <w:top w:val="triple" w:sz="4" w:space="1" w:color="auto"/>
        <w:left w:val="triple" w:sz="4" w:space="4" w:color="auto"/>
        <w:bottom w:val="triple" w:sz="4" w:space="1" w:color="auto"/>
        <w:right w:val="triple" w:sz="4" w:space="4" w:color="auto"/>
      </w:pBdr>
      <w:autoSpaceDE/>
      <w:autoSpaceDN/>
      <w:adjustRightInd/>
      <w:spacing w:line="480" w:lineRule="auto"/>
      <w:ind w:firstLine="180"/>
      <w:outlineLvl w:val="5"/>
    </w:pPr>
    <w:rPr>
      <w:i/>
      <w:iCs/>
      <w:szCs w:val="24"/>
    </w:rPr>
  </w:style>
  <w:style w:type="paragraph" w:styleId="7">
    <w:name w:val="heading 7"/>
    <w:basedOn w:val="a"/>
    <w:next w:val="a"/>
    <w:link w:val="70"/>
    <w:qFormat/>
    <w:rsid w:val="00F07E06"/>
    <w:pPr>
      <w:keepNext/>
      <w:widowControl/>
      <w:autoSpaceDE/>
      <w:autoSpaceDN/>
      <w:adjustRightInd/>
      <w:spacing w:line="240" w:lineRule="auto"/>
      <w:ind w:firstLine="0"/>
      <w:jc w:val="center"/>
      <w:outlineLvl w:val="6"/>
    </w:pPr>
    <w:rPr>
      <w:b/>
      <w:snapToGrid w:val="0"/>
      <w:color w:val="000000"/>
      <w:sz w:val="26"/>
      <w:szCs w:val="20"/>
    </w:rPr>
  </w:style>
  <w:style w:type="paragraph" w:styleId="8">
    <w:name w:val="heading 8"/>
    <w:basedOn w:val="a"/>
    <w:next w:val="a"/>
    <w:link w:val="80"/>
    <w:unhideWhenUsed/>
    <w:qFormat/>
    <w:rsid w:val="00F07E06"/>
    <w:pPr>
      <w:keepNext/>
      <w:widowControl/>
      <w:pBdr>
        <w:top w:val="triple" w:sz="4" w:space="1" w:color="auto"/>
        <w:left w:val="triple" w:sz="4" w:space="4" w:color="auto"/>
        <w:bottom w:val="triple" w:sz="4" w:space="1" w:color="auto"/>
        <w:right w:val="triple" w:sz="4" w:space="4" w:color="auto"/>
      </w:pBdr>
      <w:autoSpaceDE/>
      <w:autoSpaceDN/>
      <w:adjustRightInd/>
      <w:spacing w:line="240" w:lineRule="auto"/>
      <w:ind w:firstLine="180"/>
      <w:jc w:val="center"/>
      <w:outlineLvl w:val="7"/>
    </w:pPr>
    <w:rPr>
      <w:rFonts w:ascii="Comic Sans MS" w:hAnsi="Comic Sans MS"/>
      <w:b/>
      <w:bCs/>
      <w:szCs w:val="24"/>
    </w:rPr>
  </w:style>
  <w:style w:type="paragraph" w:styleId="9">
    <w:name w:val="heading 9"/>
    <w:basedOn w:val="a"/>
    <w:next w:val="a"/>
    <w:link w:val="90"/>
    <w:qFormat/>
    <w:rsid w:val="00F07E06"/>
    <w:pPr>
      <w:widowControl/>
      <w:tabs>
        <w:tab w:val="num" w:pos="1584"/>
      </w:tabs>
      <w:autoSpaceDE/>
      <w:autoSpaceDN/>
      <w:adjustRightInd/>
      <w:spacing w:before="240" w:after="60" w:line="240" w:lineRule="auto"/>
      <w:ind w:left="1584" w:hanging="1584"/>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C43"/>
    <w:pPr>
      <w:widowControl/>
      <w:autoSpaceDE/>
      <w:autoSpaceDN/>
      <w:adjustRightInd/>
      <w:spacing w:line="240" w:lineRule="auto"/>
      <w:ind w:left="720" w:firstLine="0"/>
      <w:contextualSpacing/>
      <w:jc w:val="left"/>
    </w:pPr>
    <w:rPr>
      <w:sz w:val="24"/>
      <w:szCs w:val="24"/>
    </w:rPr>
  </w:style>
  <w:style w:type="paragraph" w:styleId="a4">
    <w:name w:val="Normal (Web)"/>
    <w:basedOn w:val="a"/>
    <w:link w:val="a5"/>
    <w:uiPriority w:val="99"/>
    <w:unhideWhenUsed/>
    <w:rsid w:val="00490FE6"/>
    <w:pPr>
      <w:widowControl/>
      <w:autoSpaceDE/>
      <w:autoSpaceDN/>
      <w:adjustRightInd/>
      <w:spacing w:before="100" w:beforeAutospacing="1" w:after="100" w:afterAutospacing="1" w:line="240" w:lineRule="auto"/>
      <w:ind w:firstLine="0"/>
      <w:jc w:val="left"/>
    </w:pPr>
    <w:rPr>
      <w:sz w:val="24"/>
      <w:szCs w:val="24"/>
    </w:rPr>
  </w:style>
  <w:style w:type="character" w:styleId="a6">
    <w:name w:val="Strong"/>
    <w:basedOn w:val="a0"/>
    <w:uiPriority w:val="22"/>
    <w:qFormat/>
    <w:rsid w:val="00490FE6"/>
    <w:rPr>
      <w:b/>
      <w:bCs/>
    </w:rPr>
  </w:style>
  <w:style w:type="paragraph" w:styleId="a7">
    <w:name w:val="Balloon Text"/>
    <w:basedOn w:val="a"/>
    <w:link w:val="a8"/>
    <w:uiPriority w:val="99"/>
    <w:semiHidden/>
    <w:unhideWhenUsed/>
    <w:rsid w:val="00490FE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0FE6"/>
    <w:rPr>
      <w:rFonts w:ascii="Tahoma" w:eastAsia="Times New Roman" w:hAnsi="Tahoma" w:cs="Tahoma"/>
      <w:sz w:val="16"/>
      <w:szCs w:val="16"/>
      <w:lang w:eastAsia="ru-RU"/>
    </w:rPr>
  </w:style>
  <w:style w:type="character" w:customStyle="1" w:styleId="apple-converted-space">
    <w:name w:val="apple-converted-space"/>
    <w:basedOn w:val="a0"/>
    <w:rsid w:val="0062680D"/>
  </w:style>
  <w:style w:type="table" w:styleId="a9">
    <w:name w:val="Table Grid"/>
    <w:basedOn w:val="a1"/>
    <w:uiPriority w:val="59"/>
    <w:rsid w:val="0062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Рабочий Знак"/>
    <w:basedOn w:val="a"/>
    <w:link w:val="ab"/>
    <w:rsid w:val="0062680D"/>
    <w:pPr>
      <w:autoSpaceDE/>
      <w:autoSpaceDN/>
      <w:adjustRightInd/>
      <w:spacing w:line="240" w:lineRule="auto"/>
      <w:ind w:firstLine="0"/>
      <w:jc w:val="left"/>
    </w:pPr>
    <w:rPr>
      <w:snapToGrid w:val="0"/>
      <w:sz w:val="22"/>
      <w:szCs w:val="20"/>
    </w:rPr>
  </w:style>
  <w:style w:type="character" w:customStyle="1" w:styleId="ab">
    <w:name w:val="Основной текст Знак"/>
    <w:aliases w:val="Рабочий Знак Знак"/>
    <w:basedOn w:val="a0"/>
    <w:link w:val="aa"/>
    <w:rsid w:val="0062680D"/>
    <w:rPr>
      <w:rFonts w:ascii="Times New Roman" w:eastAsia="Times New Roman" w:hAnsi="Times New Roman" w:cs="Times New Roman"/>
      <w:snapToGrid w:val="0"/>
      <w:szCs w:val="20"/>
      <w:lang w:eastAsia="ru-RU"/>
    </w:rPr>
  </w:style>
  <w:style w:type="paragraph" w:styleId="31">
    <w:name w:val="Body Text 3"/>
    <w:basedOn w:val="a"/>
    <w:link w:val="32"/>
    <w:rsid w:val="0062680D"/>
    <w:pPr>
      <w:autoSpaceDE/>
      <w:autoSpaceDN/>
      <w:adjustRightInd/>
      <w:spacing w:line="240" w:lineRule="auto"/>
      <w:ind w:right="-99" w:firstLine="0"/>
    </w:pPr>
    <w:rPr>
      <w:snapToGrid w:val="0"/>
      <w:szCs w:val="20"/>
    </w:rPr>
  </w:style>
  <w:style w:type="character" w:customStyle="1" w:styleId="32">
    <w:name w:val="Основной текст 3 Знак"/>
    <w:basedOn w:val="a0"/>
    <w:link w:val="31"/>
    <w:uiPriority w:val="99"/>
    <w:rsid w:val="0062680D"/>
    <w:rPr>
      <w:rFonts w:ascii="Times New Roman" w:eastAsia="Times New Roman" w:hAnsi="Times New Roman" w:cs="Times New Roman"/>
      <w:snapToGrid w:val="0"/>
      <w:sz w:val="28"/>
      <w:szCs w:val="20"/>
      <w:lang w:eastAsia="ru-RU"/>
    </w:rPr>
  </w:style>
  <w:style w:type="paragraph" w:styleId="ac">
    <w:name w:val="footnote text"/>
    <w:basedOn w:val="a"/>
    <w:link w:val="ad"/>
    <w:semiHidden/>
    <w:unhideWhenUsed/>
    <w:rsid w:val="000F4033"/>
    <w:pPr>
      <w:spacing w:line="240" w:lineRule="auto"/>
    </w:pPr>
    <w:rPr>
      <w:sz w:val="20"/>
      <w:szCs w:val="20"/>
    </w:rPr>
  </w:style>
  <w:style w:type="character" w:customStyle="1" w:styleId="ad">
    <w:name w:val="Текст сноски Знак"/>
    <w:basedOn w:val="a0"/>
    <w:link w:val="ac"/>
    <w:semiHidden/>
    <w:rsid w:val="000F4033"/>
    <w:rPr>
      <w:rFonts w:ascii="Times New Roman" w:eastAsia="Times New Roman" w:hAnsi="Times New Roman" w:cs="Times New Roman"/>
      <w:sz w:val="20"/>
      <w:szCs w:val="20"/>
      <w:lang w:eastAsia="ru-RU"/>
    </w:rPr>
  </w:style>
  <w:style w:type="character" w:styleId="ae">
    <w:name w:val="footnote reference"/>
    <w:basedOn w:val="a0"/>
    <w:semiHidden/>
    <w:unhideWhenUsed/>
    <w:rsid w:val="000F4033"/>
    <w:rPr>
      <w:vertAlign w:val="superscript"/>
    </w:rPr>
  </w:style>
  <w:style w:type="character" w:styleId="af">
    <w:name w:val="Hyperlink"/>
    <w:basedOn w:val="a0"/>
    <w:uiPriority w:val="99"/>
    <w:unhideWhenUsed/>
    <w:rsid w:val="000F4033"/>
    <w:rPr>
      <w:color w:val="0000FF"/>
      <w:u w:val="single"/>
    </w:rPr>
  </w:style>
  <w:style w:type="character" w:customStyle="1" w:styleId="10">
    <w:name w:val="Заголовок 1 Знак"/>
    <w:aliases w:val=" Знак Знак,новая страница Знак"/>
    <w:basedOn w:val="a0"/>
    <w:link w:val="1"/>
    <w:rsid w:val="00F07E06"/>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F07E06"/>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F07E0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07E06"/>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rsid w:val="00F07E06"/>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07E06"/>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F07E06"/>
    <w:rPr>
      <w:rFonts w:ascii="Times New Roman" w:eastAsia="Times New Roman" w:hAnsi="Times New Roman" w:cs="Times New Roman"/>
      <w:b/>
      <w:snapToGrid w:val="0"/>
      <w:color w:val="000000"/>
      <w:sz w:val="26"/>
      <w:szCs w:val="20"/>
      <w:lang w:eastAsia="ru-RU"/>
    </w:rPr>
  </w:style>
  <w:style w:type="character" w:customStyle="1" w:styleId="80">
    <w:name w:val="Заголовок 8 Знак"/>
    <w:basedOn w:val="a0"/>
    <w:link w:val="8"/>
    <w:rsid w:val="00F07E06"/>
    <w:rPr>
      <w:rFonts w:ascii="Comic Sans MS" w:eastAsia="Times New Roman" w:hAnsi="Comic Sans MS" w:cs="Times New Roman"/>
      <w:b/>
      <w:bCs/>
      <w:sz w:val="28"/>
      <w:szCs w:val="24"/>
      <w:lang w:eastAsia="ru-RU"/>
    </w:rPr>
  </w:style>
  <w:style w:type="character" w:customStyle="1" w:styleId="90">
    <w:name w:val="Заголовок 9 Знак"/>
    <w:basedOn w:val="a0"/>
    <w:link w:val="9"/>
    <w:rsid w:val="00F07E06"/>
    <w:rPr>
      <w:rFonts w:ascii="Arial" w:eastAsia="Times New Roman" w:hAnsi="Arial" w:cs="Arial"/>
      <w:lang w:eastAsia="ru-RU"/>
    </w:rPr>
  </w:style>
  <w:style w:type="paragraph" w:styleId="af0">
    <w:name w:val="Title"/>
    <w:basedOn w:val="a"/>
    <w:link w:val="af1"/>
    <w:qFormat/>
    <w:rsid w:val="00F07E06"/>
    <w:pPr>
      <w:widowControl/>
      <w:autoSpaceDE/>
      <w:autoSpaceDN/>
      <w:adjustRightInd/>
      <w:spacing w:line="240" w:lineRule="auto"/>
      <w:ind w:firstLine="0"/>
      <w:jc w:val="center"/>
    </w:pPr>
    <w:rPr>
      <w:b/>
      <w:bCs/>
      <w:sz w:val="22"/>
      <w:szCs w:val="24"/>
    </w:rPr>
  </w:style>
  <w:style w:type="character" w:customStyle="1" w:styleId="af1">
    <w:name w:val="Заголовок Знак"/>
    <w:basedOn w:val="a0"/>
    <w:link w:val="af0"/>
    <w:rsid w:val="00F07E06"/>
    <w:rPr>
      <w:rFonts w:ascii="Times New Roman" w:eastAsia="Times New Roman" w:hAnsi="Times New Roman" w:cs="Times New Roman"/>
      <w:b/>
      <w:bCs/>
      <w:szCs w:val="24"/>
      <w:lang w:eastAsia="ru-RU"/>
    </w:rPr>
  </w:style>
  <w:style w:type="paragraph" w:styleId="af2">
    <w:name w:val="header"/>
    <w:basedOn w:val="a"/>
    <w:link w:val="af3"/>
    <w:unhideWhenUsed/>
    <w:rsid w:val="00F07E06"/>
    <w:pPr>
      <w:widowControl/>
      <w:tabs>
        <w:tab w:val="center" w:pos="4677"/>
        <w:tab w:val="right" w:pos="9355"/>
      </w:tabs>
      <w:autoSpaceDE/>
      <w:autoSpaceDN/>
      <w:adjustRightInd/>
      <w:spacing w:line="240" w:lineRule="auto"/>
      <w:ind w:firstLine="0"/>
      <w:jc w:val="left"/>
    </w:pPr>
    <w:rPr>
      <w:sz w:val="24"/>
      <w:szCs w:val="24"/>
    </w:rPr>
  </w:style>
  <w:style w:type="character" w:customStyle="1" w:styleId="af3">
    <w:name w:val="Верхний колонтитул Знак"/>
    <w:basedOn w:val="a0"/>
    <w:link w:val="af2"/>
    <w:rsid w:val="00F07E0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07E06"/>
    <w:pPr>
      <w:widowControl/>
      <w:tabs>
        <w:tab w:val="center" w:pos="4677"/>
        <w:tab w:val="right" w:pos="9355"/>
      </w:tabs>
      <w:autoSpaceDE/>
      <w:autoSpaceDN/>
      <w:adjustRightInd/>
      <w:spacing w:line="240" w:lineRule="auto"/>
      <w:ind w:firstLine="0"/>
      <w:jc w:val="left"/>
    </w:pPr>
    <w:rPr>
      <w:sz w:val="24"/>
      <w:szCs w:val="24"/>
    </w:rPr>
  </w:style>
  <w:style w:type="character" w:customStyle="1" w:styleId="af5">
    <w:name w:val="Нижний колонтитул Знак"/>
    <w:basedOn w:val="a0"/>
    <w:link w:val="af4"/>
    <w:uiPriority w:val="99"/>
    <w:rsid w:val="00F07E06"/>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rsid w:val="00F07E06"/>
    <w:rPr>
      <w:rFonts w:ascii="Times New Roman" w:eastAsia="Times New Roman" w:hAnsi="Times New Roman" w:cs="Times New Roman"/>
      <w:snapToGrid w:val="0"/>
      <w:sz w:val="28"/>
      <w:szCs w:val="20"/>
      <w:lang w:eastAsia="ru-RU"/>
    </w:rPr>
  </w:style>
  <w:style w:type="paragraph" w:styleId="34">
    <w:name w:val="Body Text Indent 3"/>
    <w:basedOn w:val="a"/>
    <w:link w:val="33"/>
    <w:rsid w:val="00F07E06"/>
    <w:pPr>
      <w:autoSpaceDE/>
      <w:autoSpaceDN/>
      <w:adjustRightInd/>
      <w:spacing w:line="240" w:lineRule="auto"/>
      <w:ind w:left="709" w:hanging="709"/>
    </w:pPr>
    <w:rPr>
      <w:snapToGrid w:val="0"/>
      <w:szCs w:val="20"/>
    </w:rPr>
  </w:style>
  <w:style w:type="character" w:customStyle="1" w:styleId="310">
    <w:name w:val="Основной текст с отступом 3 Знак1"/>
    <w:basedOn w:val="a0"/>
    <w:uiPriority w:val="99"/>
    <w:semiHidden/>
    <w:rsid w:val="00F07E06"/>
    <w:rPr>
      <w:rFonts w:ascii="Times New Roman" w:eastAsia="Times New Roman" w:hAnsi="Times New Roman" w:cs="Times New Roman"/>
      <w:sz w:val="16"/>
      <w:szCs w:val="16"/>
      <w:lang w:eastAsia="ru-RU"/>
    </w:rPr>
  </w:style>
  <w:style w:type="paragraph" w:customStyle="1" w:styleId="11">
    <w:name w:val="Обычный1"/>
    <w:rsid w:val="00F07E0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6">
    <w:name w:val="Основной текст с отступом Знак"/>
    <w:basedOn w:val="a0"/>
    <w:link w:val="af7"/>
    <w:rsid w:val="00F07E06"/>
  </w:style>
  <w:style w:type="paragraph" w:styleId="af7">
    <w:name w:val="Body Text Indent"/>
    <w:basedOn w:val="a"/>
    <w:link w:val="af6"/>
    <w:unhideWhenUsed/>
    <w:rsid w:val="00F07E06"/>
    <w:pPr>
      <w:widowControl/>
      <w:autoSpaceDE/>
      <w:autoSpaceDN/>
      <w:adjustRightInd/>
      <w:spacing w:after="120" w:line="276" w:lineRule="auto"/>
      <w:ind w:left="283" w:firstLine="0"/>
      <w:jc w:val="left"/>
    </w:pPr>
    <w:rPr>
      <w:rFonts w:asciiTheme="minorHAnsi" w:eastAsiaTheme="minorHAnsi" w:hAnsiTheme="minorHAnsi" w:cstheme="minorBidi"/>
      <w:sz w:val="22"/>
      <w:szCs w:val="22"/>
      <w:lang w:eastAsia="en-US"/>
    </w:rPr>
  </w:style>
  <w:style w:type="character" w:customStyle="1" w:styleId="12">
    <w:name w:val="Основной текст с отступом Знак1"/>
    <w:basedOn w:val="a0"/>
    <w:uiPriority w:val="99"/>
    <w:semiHidden/>
    <w:rsid w:val="00F07E06"/>
    <w:rPr>
      <w:rFonts w:ascii="Times New Roman" w:eastAsia="Times New Roman" w:hAnsi="Times New Roman" w:cs="Times New Roman"/>
      <w:sz w:val="28"/>
      <w:szCs w:val="28"/>
      <w:lang w:eastAsia="ru-RU"/>
    </w:rPr>
  </w:style>
  <w:style w:type="paragraph" w:customStyle="1" w:styleId="af8">
    <w:name w:val="Рабочий"/>
    <w:basedOn w:val="a"/>
    <w:qFormat/>
    <w:rsid w:val="00F07E06"/>
    <w:pPr>
      <w:widowControl/>
      <w:autoSpaceDE/>
      <w:autoSpaceDN/>
      <w:adjustRightInd/>
      <w:ind w:firstLine="709"/>
    </w:pPr>
    <w:rPr>
      <w:rFonts w:eastAsiaTheme="minorHAnsi" w:cstheme="minorBidi"/>
      <w:szCs w:val="22"/>
      <w:lang w:eastAsia="en-US"/>
    </w:rPr>
  </w:style>
  <w:style w:type="character" w:styleId="af9">
    <w:name w:val="Placeholder Text"/>
    <w:basedOn w:val="a0"/>
    <w:uiPriority w:val="99"/>
    <w:semiHidden/>
    <w:rsid w:val="00F07E06"/>
    <w:rPr>
      <w:color w:val="808080"/>
    </w:rPr>
  </w:style>
  <w:style w:type="paragraph" w:styleId="13">
    <w:name w:val="toc 1"/>
    <w:basedOn w:val="a"/>
    <w:next w:val="a"/>
    <w:autoRedefine/>
    <w:uiPriority w:val="39"/>
    <w:unhideWhenUsed/>
    <w:qFormat/>
    <w:rsid w:val="00F07E06"/>
    <w:pPr>
      <w:widowControl/>
      <w:autoSpaceDE/>
      <w:autoSpaceDN/>
      <w:adjustRightInd/>
      <w:spacing w:after="100"/>
      <w:ind w:firstLine="0"/>
    </w:pPr>
    <w:rPr>
      <w:szCs w:val="24"/>
    </w:rPr>
  </w:style>
  <w:style w:type="table" w:customStyle="1" w:styleId="14">
    <w:name w:val="Сетка таблицы1"/>
    <w:basedOn w:val="a1"/>
    <w:next w:val="a9"/>
    <w:rsid w:val="00F07E0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F07E06"/>
  </w:style>
  <w:style w:type="paragraph" w:customStyle="1" w:styleId="16">
    <w:name w:val="Стиль1"/>
    <w:basedOn w:val="1"/>
    <w:link w:val="17"/>
    <w:qFormat/>
    <w:rsid w:val="00F07E06"/>
    <w:pPr>
      <w:widowControl w:val="0"/>
      <w:autoSpaceDE w:val="0"/>
      <w:autoSpaceDN w:val="0"/>
      <w:adjustRightInd w:val="0"/>
      <w:spacing w:before="240" w:after="60" w:line="360" w:lineRule="auto"/>
      <w:ind w:firstLine="720"/>
    </w:pPr>
    <w:rPr>
      <w:rFonts w:ascii="Cambria" w:hAnsi="Cambria"/>
      <w:b w:val="0"/>
      <w:kern w:val="32"/>
      <w:sz w:val="28"/>
      <w:szCs w:val="32"/>
    </w:rPr>
  </w:style>
  <w:style w:type="character" w:customStyle="1" w:styleId="17">
    <w:name w:val="Стиль1 Знак"/>
    <w:basedOn w:val="10"/>
    <w:link w:val="16"/>
    <w:rsid w:val="00F07E06"/>
    <w:rPr>
      <w:rFonts w:ascii="Cambria" w:eastAsia="Times New Roman" w:hAnsi="Cambria" w:cs="Times New Roman"/>
      <w:b/>
      <w:bCs/>
      <w:kern w:val="32"/>
      <w:sz w:val="28"/>
      <w:szCs w:val="32"/>
      <w:lang w:eastAsia="ru-RU"/>
    </w:rPr>
  </w:style>
  <w:style w:type="paragraph" w:styleId="21">
    <w:name w:val="Body Text 2"/>
    <w:basedOn w:val="a"/>
    <w:link w:val="22"/>
    <w:rsid w:val="00F07E06"/>
    <w:pPr>
      <w:widowControl/>
      <w:autoSpaceDE/>
      <w:autoSpaceDN/>
      <w:adjustRightInd/>
      <w:ind w:firstLine="0"/>
      <w:jc w:val="center"/>
    </w:pPr>
    <w:rPr>
      <w:szCs w:val="20"/>
    </w:rPr>
  </w:style>
  <w:style w:type="character" w:customStyle="1" w:styleId="22">
    <w:name w:val="Основной текст 2 Знак"/>
    <w:basedOn w:val="a0"/>
    <w:link w:val="21"/>
    <w:rsid w:val="00F07E06"/>
    <w:rPr>
      <w:rFonts w:ascii="Times New Roman" w:eastAsia="Times New Roman" w:hAnsi="Times New Roman" w:cs="Times New Roman"/>
      <w:sz w:val="28"/>
      <w:szCs w:val="20"/>
      <w:lang w:eastAsia="ru-RU"/>
    </w:rPr>
  </w:style>
  <w:style w:type="table" w:customStyle="1" w:styleId="23">
    <w:name w:val="Сетка таблицы2"/>
    <w:basedOn w:val="a1"/>
    <w:next w:val="a9"/>
    <w:rsid w:val="00F07E0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nhideWhenUsed/>
    <w:rsid w:val="00F07E06"/>
    <w:pPr>
      <w:spacing w:after="120" w:line="480" w:lineRule="auto"/>
      <w:ind w:left="283"/>
    </w:pPr>
    <w:rPr>
      <w:szCs w:val="24"/>
    </w:rPr>
  </w:style>
  <w:style w:type="character" w:customStyle="1" w:styleId="25">
    <w:name w:val="Основной текст с отступом 2 Знак"/>
    <w:basedOn w:val="a0"/>
    <w:link w:val="24"/>
    <w:rsid w:val="00F07E06"/>
    <w:rPr>
      <w:rFonts w:ascii="Times New Roman" w:eastAsia="Times New Roman" w:hAnsi="Times New Roman" w:cs="Times New Roman"/>
      <w:sz w:val="28"/>
      <w:szCs w:val="24"/>
      <w:lang w:eastAsia="ru-RU"/>
    </w:rPr>
  </w:style>
  <w:style w:type="paragraph" w:styleId="afa">
    <w:name w:val="caption"/>
    <w:basedOn w:val="a"/>
    <w:next w:val="a"/>
    <w:qFormat/>
    <w:rsid w:val="00F07E06"/>
    <w:pPr>
      <w:widowControl/>
      <w:suppressAutoHyphens/>
      <w:autoSpaceDE/>
      <w:autoSpaceDN/>
      <w:adjustRightInd/>
      <w:spacing w:line="336" w:lineRule="auto"/>
      <w:ind w:firstLine="0"/>
      <w:jc w:val="center"/>
    </w:pPr>
    <w:rPr>
      <w:szCs w:val="20"/>
      <w:lang w:val="uk-UA"/>
    </w:rPr>
  </w:style>
  <w:style w:type="character" w:styleId="afb">
    <w:name w:val="page number"/>
    <w:basedOn w:val="a0"/>
    <w:rsid w:val="00F07E06"/>
    <w:rPr>
      <w:rFonts w:ascii="Times New Roman" w:hAnsi="Times New Roman"/>
      <w:noProof w:val="0"/>
      <w:lang w:val="uk-UA"/>
    </w:rPr>
  </w:style>
  <w:style w:type="paragraph" w:styleId="26">
    <w:name w:val="toc 2"/>
    <w:basedOn w:val="a"/>
    <w:next w:val="a"/>
    <w:autoRedefine/>
    <w:semiHidden/>
    <w:rsid w:val="00F07E06"/>
    <w:pPr>
      <w:widowControl/>
      <w:tabs>
        <w:tab w:val="right" w:leader="dot" w:pos="9355"/>
      </w:tabs>
      <w:autoSpaceDE/>
      <w:autoSpaceDN/>
      <w:adjustRightInd/>
      <w:spacing w:line="336" w:lineRule="auto"/>
      <w:ind w:left="284" w:right="851" w:firstLine="0"/>
      <w:jc w:val="left"/>
    </w:pPr>
    <w:rPr>
      <w:szCs w:val="20"/>
    </w:rPr>
  </w:style>
  <w:style w:type="paragraph" w:styleId="35">
    <w:name w:val="toc 3"/>
    <w:basedOn w:val="a"/>
    <w:next w:val="a"/>
    <w:autoRedefine/>
    <w:semiHidden/>
    <w:rsid w:val="00F07E06"/>
    <w:pPr>
      <w:widowControl/>
      <w:tabs>
        <w:tab w:val="right" w:leader="dot" w:pos="9355"/>
      </w:tabs>
      <w:autoSpaceDE/>
      <w:autoSpaceDN/>
      <w:adjustRightInd/>
      <w:spacing w:line="336" w:lineRule="auto"/>
      <w:ind w:left="567" w:right="851" w:firstLine="0"/>
      <w:jc w:val="left"/>
    </w:pPr>
    <w:rPr>
      <w:szCs w:val="20"/>
    </w:rPr>
  </w:style>
  <w:style w:type="paragraph" w:styleId="41">
    <w:name w:val="toc 4"/>
    <w:basedOn w:val="a"/>
    <w:next w:val="a"/>
    <w:autoRedefine/>
    <w:semiHidden/>
    <w:rsid w:val="00F07E06"/>
    <w:pPr>
      <w:widowControl/>
      <w:tabs>
        <w:tab w:val="right" w:leader="dot" w:pos="9356"/>
      </w:tabs>
      <w:autoSpaceDE/>
      <w:autoSpaceDN/>
      <w:adjustRightInd/>
      <w:spacing w:line="336" w:lineRule="auto"/>
      <w:ind w:left="284" w:right="851" w:firstLine="0"/>
      <w:jc w:val="left"/>
    </w:pPr>
    <w:rPr>
      <w:szCs w:val="20"/>
    </w:rPr>
  </w:style>
  <w:style w:type="paragraph" w:customStyle="1" w:styleId="afc">
    <w:name w:val="Переменные"/>
    <w:basedOn w:val="aa"/>
    <w:rsid w:val="00F07E06"/>
    <w:pPr>
      <w:widowControl/>
      <w:tabs>
        <w:tab w:val="left" w:pos="482"/>
      </w:tabs>
      <w:spacing w:line="336" w:lineRule="auto"/>
      <w:ind w:left="482" w:hanging="482"/>
      <w:jc w:val="both"/>
    </w:pPr>
    <w:rPr>
      <w:snapToGrid/>
      <w:sz w:val="28"/>
    </w:rPr>
  </w:style>
  <w:style w:type="paragraph" w:styleId="afd">
    <w:name w:val="Document Map"/>
    <w:basedOn w:val="a"/>
    <w:link w:val="afe"/>
    <w:semiHidden/>
    <w:rsid w:val="00F07E06"/>
    <w:pPr>
      <w:widowControl/>
      <w:shd w:val="clear" w:color="auto" w:fill="000080"/>
      <w:autoSpaceDE/>
      <w:autoSpaceDN/>
      <w:adjustRightInd/>
      <w:spacing w:line="240" w:lineRule="auto"/>
      <w:ind w:firstLine="0"/>
    </w:pPr>
    <w:rPr>
      <w:sz w:val="24"/>
      <w:szCs w:val="20"/>
    </w:rPr>
  </w:style>
  <w:style w:type="character" w:customStyle="1" w:styleId="afe">
    <w:name w:val="Схема документа Знак"/>
    <w:basedOn w:val="a0"/>
    <w:link w:val="afd"/>
    <w:semiHidden/>
    <w:rsid w:val="00F07E06"/>
    <w:rPr>
      <w:rFonts w:ascii="Times New Roman" w:eastAsia="Times New Roman" w:hAnsi="Times New Roman" w:cs="Times New Roman"/>
      <w:sz w:val="24"/>
      <w:szCs w:val="20"/>
      <w:shd w:val="clear" w:color="auto" w:fill="000080"/>
      <w:lang w:eastAsia="ru-RU"/>
    </w:rPr>
  </w:style>
  <w:style w:type="paragraph" w:customStyle="1" w:styleId="aff">
    <w:name w:val="Формула"/>
    <w:basedOn w:val="aa"/>
    <w:rsid w:val="00F07E06"/>
    <w:pPr>
      <w:widowControl/>
      <w:tabs>
        <w:tab w:val="center" w:pos="4536"/>
        <w:tab w:val="right" w:pos="9356"/>
      </w:tabs>
      <w:spacing w:line="336" w:lineRule="auto"/>
      <w:jc w:val="both"/>
    </w:pPr>
    <w:rPr>
      <w:snapToGrid/>
      <w:sz w:val="28"/>
    </w:rPr>
  </w:style>
  <w:style w:type="paragraph" w:customStyle="1" w:styleId="aff0">
    <w:name w:val="Чертежный"/>
    <w:rsid w:val="00F07E06"/>
    <w:pPr>
      <w:spacing w:after="0" w:line="240" w:lineRule="auto"/>
      <w:jc w:val="both"/>
    </w:pPr>
    <w:rPr>
      <w:rFonts w:ascii="ISOCPEUR" w:eastAsia="Times New Roman" w:hAnsi="ISOCPEUR" w:cs="Times New Roman"/>
      <w:i/>
      <w:sz w:val="28"/>
      <w:szCs w:val="20"/>
      <w:lang w:val="uk-UA" w:eastAsia="ru-RU"/>
    </w:rPr>
  </w:style>
  <w:style w:type="paragraph" w:customStyle="1" w:styleId="aff1">
    <w:name w:val="Листинг программы"/>
    <w:rsid w:val="00F07E06"/>
    <w:pPr>
      <w:suppressAutoHyphens/>
      <w:spacing w:after="0" w:line="240" w:lineRule="auto"/>
    </w:pPr>
    <w:rPr>
      <w:rFonts w:ascii="Times New Roman" w:eastAsia="Times New Roman" w:hAnsi="Times New Roman" w:cs="Times New Roman"/>
      <w:noProof/>
      <w:sz w:val="20"/>
      <w:szCs w:val="20"/>
      <w:lang w:eastAsia="ru-RU"/>
    </w:rPr>
  </w:style>
  <w:style w:type="paragraph" w:styleId="aff2">
    <w:name w:val="annotation text"/>
    <w:basedOn w:val="a"/>
    <w:link w:val="aff3"/>
    <w:semiHidden/>
    <w:rsid w:val="00F07E06"/>
    <w:pPr>
      <w:widowControl/>
      <w:autoSpaceDE/>
      <w:autoSpaceDN/>
      <w:adjustRightInd/>
      <w:spacing w:line="240" w:lineRule="auto"/>
      <w:ind w:firstLine="0"/>
    </w:pPr>
    <w:rPr>
      <w:rFonts w:ascii="Journal" w:hAnsi="Journal"/>
      <w:sz w:val="24"/>
      <w:szCs w:val="20"/>
    </w:rPr>
  </w:style>
  <w:style w:type="character" w:customStyle="1" w:styleId="aff3">
    <w:name w:val="Текст примечания Знак"/>
    <w:basedOn w:val="a0"/>
    <w:link w:val="aff2"/>
    <w:semiHidden/>
    <w:rsid w:val="00F07E06"/>
    <w:rPr>
      <w:rFonts w:ascii="Journal" w:eastAsia="Times New Roman" w:hAnsi="Journal" w:cs="Times New Roman"/>
      <w:sz w:val="24"/>
      <w:szCs w:val="20"/>
      <w:lang w:eastAsia="ru-RU"/>
    </w:rPr>
  </w:style>
  <w:style w:type="paragraph" w:customStyle="1" w:styleId="Normal1">
    <w:name w:val="Normal1"/>
    <w:rsid w:val="00F07E06"/>
    <w:pPr>
      <w:spacing w:before="100" w:after="100" w:line="240" w:lineRule="auto"/>
    </w:pPr>
    <w:rPr>
      <w:rFonts w:ascii="Times New Roman" w:eastAsia="Times New Roman" w:hAnsi="Times New Roman" w:cs="Times New Roman"/>
      <w:snapToGrid w:val="0"/>
      <w:sz w:val="24"/>
      <w:szCs w:val="20"/>
      <w:lang w:eastAsia="ru-RU"/>
    </w:rPr>
  </w:style>
  <w:style w:type="paragraph" w:styleId="aff4">
    <w:name w:val="Block Text"/>
    <w:basedOn w:val="a"/>
    <w:rsid w:val="00F07E06"/>
    <w:pPr>
      <w:widowControl/>
      <w:autoSpaceDE/>
      <w:autoSpaceDN/>
      <w:adjustRightInd/>
      <w:ind w:left="142" w:right="283" w:firstLine="709"/>
    </w:pPr>
    <w:rPr>
      <w:sz w:val="24"/>
      <w:szCs w:val="20"/>
    </w:rPr>
  </w:style>
  <w:style w:type="paragraph" w:styleId="aff5">
    <w:name w:val="Plain Text"/>
    <w:basedOn w:val="a"/>
    <w:link w:val="aff6"/>
    <w:rsid w:val="00F07E06"/>
    <w:pPr>
      <w:widowControl/>
      <w:autoSpaceDE/>
      <w:autoSpaceDN/>
      <w:adjustRightInd/>
      <w:spacing w:line="240" w:lineRule="auto"/>
      <w:ind w:firstLine="0"/>
      <w:jc w:val="left"/>
    </w:pPr>
    <w:rPr>
      <w:rFonts w:ascii="Courier New" w:hAnsi="Courier New"/>
      <w:sz w:val="20"/>
      <w:szCs w:val="20"/>
    </w:rPr>
  </w:style>
  <w:style w:type="character" w:customStyle="1" w:styleId="aff6">
    <w:name w:val="Текст Знак"/>
    <w:basedOn w:val="a0"/>
    <w:link w:val="aff5"/>
    <w:rsid w:val="00F07E06"/>
    <w:rPr>
      <w:rFonts w:ascii="Courier New" w:eastAsia="Times New Roman" w:hAnsi="Courier New" w:cs="Times New Roman"/>
      <w:sz w:val="20"/>
      <w:szCs w:val="20"/>
      <w:lang w:eastAsia="ru-RU"/>
    </w:rPr>
  </w:style>
  <w:style w:type="paragraph" w:customStyle="1" w:styleId="FR1">
    <w:name w:val="FR1"/>
    <w:rsid w:val="00F07E06"/>
    <w:pPr>
      <w:widowControl w:val="0"/>
      <w:spacing w:before="120" w:after="0" w:line="240" w:lineRule="auto"/>
      <w:jc w:val="both"/>
    </w:pPr>
    <w:rPr>
      <w:rFonts w:ascii="Arial" w:eastAsia="Times New Roman" w:hAnsi="Arial" w:cs="Times New Roman"/>
      <w:snapToGrid w:val="0"/>
      <w:sz w:val="16"/>
      <w:szCs w:val="20"/>
      <w:lang w:eastAsia="ru-RU"/>
    </w:rPr>
  </w:style>
  <w:style w:type="paragraph" w:customStyle="1" w:styleId="FR2">
    <w:name w:val="FR2"/>
    <w:rsid w:val="00F07E06"/>
    <w:pPr>
      <w:widowControl w:val="0"/>
      <w:spacing w:before="340" w:after="0" w:line="240" w:lineRule="auto"/>
      <w:ind w:left="960"/>
    </w:pPr>
    <w:rPr>
      <w:rFonts w:ascii="Times New Roman" w:eastAsia="Times New Roman" w:hAnsi="Times New Roman" w:cs="Times New Roman"/>
      <w:b/>
      <w:snapToGrid w:val="0"/>
      <w:sz w:val="28"/>
      <w:szCs w:val="20"/>
      <w:lang w:eastAsia="ru-RU"/>
    </w:rPr>
  </w:style>
  <w:style w:type="paragraph" w:customStyle="1" w:styleId="ConsNonformat">
    <w:name w:val="ConsNonformat"/>
    <w:rsid w:val="00F07E06"/>
    <w:pPr>
      <w:spacing w:after="0" w:line="240" w:lineRule="auto"/>
      <w:ind w:firstLine="540"/>
    </w:pPr>
    <w:rPr>
      <w:rFonts w:ascii="Courier New" w:eastAsia="Times New Roman" w:hAnsi="Courier New" w:cs="Courier New"/>
      <w:sz w:val="20"/>
      <w:szCs w:val="20"/>
      <w:lang w:eastAsia="ru-RU"/>
    </w:rPr>
  </w:style>
  <w:style w:type="paragraph" w:customStyle="1" w:styleId="ConsNormal">
    <w:name w:val="ConsNormal"/>
    <w:rsid w:val="00F07E06"/>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07E06"/>
    <w:pPr>
      <w:widowControl w:val="0"/>
      <w:spacing w:after="0" w:line="240" w:lineRule="auto"/>
    </w:pPr>
    <w:rPr>
      <w:rFonts w:ascii="Arial" w:eastAsia="Times New Roman" w:hAnsi="Arial" w:cs="Arial"/>
      <w:sz w:val="20"/>
      <w:szCs w:val="20"/>
      <w:lang w:eastAsia="ru-RU"/>
    </w:rPr>
  </w:style>
  <w:style w:type="paragraph" w:customStyle="1" w:styleId="maintext">
    <w:name w:val="main_text"/>
    <w:basedOn w:val="a"/>
    <w:rsid w:val="00F07E06"/>
    <w:pPr>
      <w:widowControl/>
      <w:autoSpaceDE/>
      <w:autoSpaceDN/>
      <w:adjustRightInd/>
      <w:spacing w:before="100" w:beforeAutospacing="1" w:after="100" w:afterAutospacing="1" w:line="240" w:lineRule="auto"/>
      <w:ind w:left="200" w:right="200" w:firstLine="0"/>
      <w:jc w:val="left"/>
    </w:pPr>
    <w:rPr>
      <w:rFonts w:ascii="Verdana" w:hAnsi="Verdana"/>
      <w:color w:val="000000"/>
      <w:sz w:val="22"/>
      <w:szCs w:val="22"/>
    </w:rPr>
  </w:style>
  <w:style w:type="character" w:customStyle="1" w:styleId="maintext1">
    <w:name w:val="main_text1"/>
    <w:basedOn w:val="a0"/>
    <w:rsid w:val="00F07E06"/>
    <w:rPr>
      <w:rFonts w:ascii="Verdana" w:hAnsi="Verdana" w:hint="default"/>
      <w:sz w:val="22"/>
      <w:szCs w:val="22"/>
    </w:rPr>
  </w:style>
  <w:style w:type="paragraph" w:customStyle="1" w:styleId="210">
    <w:name w:val="Основной текст 21"/>
    <w:basedOn w:val="a"/>
    <w:rsid w:val="00F07E06"/>
    <w:pPr>
      <w:autoSpaceDE/>
      <w:autoSpaceDN/>
      <w:adjustRightInd/>
      <w:ind w:firstLine="0"/>
    </w:pPr>
    <w:rPr>
      <w:b/>
      <w:sz w:val="24"/>
      <w:szCs w:val="20"/>
      <w:u w:val="single"/>
    </w:rPr>
  </w:style>
  <w:style w:type="paragraph" w:customStyle="1" w:styleId="heading133">
    <w:name w:val="heading 1.заг33"/>
    <w:basedOn w:val="a"/>
    <w:next w:val="11"/>
    <w:rsid w:val="00F07E06"/>
    <w:pPr>
      <w:keepNext/>
      <w:widowControl/>
      <w:autoSpaceDE/>
      <w:autoSpaceDN/>
      <w:adjustRightInd/>
      <w:spacing w:before="240" w:after="60"/>
      <w:ind w:firstLine="851"/>
      <w:outlineLvl w:val="1"/>
    </w:pPr>
    <w:rPr>
      <w:rFonts w:ascii="Arial" w:hAnsi="Arial"/>
      <w:b/>
      <w:i/>
      <w:kern w:val="32"/>
      <w:sz w:val="32"/>
      <w:szCs w:val="20"/>
    </w:rPr>
  </w:style>
  <w:style w:type="character" w:customStyle="1" w:styleId="udar">
    <w:name w:val="udar"/>
    <w:basedOn w:val="a0"/>
    <w:rsid w:val="00F07E06"/>
  </w:style>
  <w:style w:type="paragraph" w:customStyle="1" w:styleId="doc">
    <w:name w:val="doc"/>
    <w:basedOn w:val="11"/>
    <w:rsid w:val="00F07E06"/>
    <w:pPr>
      <w:widowControl/>
      <w:spacing w:before="100" w:after="100"/>
    </w:pPr>
    <w:rPr>
      <w:snapToGrid/>
      <w:color w:val="000000"/>
      <w:sz w:val="24"/>
    </w:rPr>
  </w:style>
  <w:style w:type="paragraph" w:customStyle="1" w:styleId="MTDisplayEquation">
    <w:name w:val="MTDisplayEquation"/>
    <w:basedOn w:val="21"/>
    <w:next w:val="a"/>
    <w:link w:val="MTDisplayEquation0"/>
    <w:rsid w:val="00F07E06"/>
    <w:pPr>
      <w:tabs>
        <w:tab w:val="center" w:pos="4820"/>
        <w:tab w:val="right" w:pos="9640"/>
      </w:tabs>
      <w:ind w:firstLine="709"/>
      <w:jc w:val="both"/>
    </w:pPr>
    <w:rPr>
      <w:szCs w:val="28"/>
    </w:rPr>
  </w:style>
  <w:style w:type="character" w:customStyle="1" w:styleId="MTDisplayEquation0">
    <w:name w:val="MTDisplayEquation Знак"/>
    <w:basedOn w:val="22"/>
    <w:link w:val="MTDisplayEquation"/>
    <w:rsid w:val="00F07E06"/>
    <w:rPr>
      <w:rFonts w:ascii="Times New Roman" w:eastAsia="Times New Roman" w:hAnsi="Times New Roman" w:cs="Times New Roman"/>
      <w:sz w:val="28"/>
      <w:szCs w:val="28"/>
      <w:lang w:eastAsia="ru-RU"/>
    </w:rPr>
  </w:style>
  <w:style w:type="character" w:customStyle="1" w:styleId="blk">
    <w:name w:val="blk"/>
    <w:basedOn w:val="a0"/>
    <w:rsid w:val="00F07E06"/>
  </w:style>
  <w:style w:type="character" w:customStyle="1" w:styleId="epm">
    <w:name w:val="epm"/>
    <w:basedOn w:val="a0"/>
    <w:rsid w:val="00F07E06"/>
  </w:style>
  <w:style w:type="character" w:customStyle="1" w:styleId="ep">
    <w:name w:val="ep"/>
    <w:basedOn w:val="a0"/>
    <w:rsid w:val="00F07E06"/>
  </w:style>
  <w:style w:type="character" w:customStyle="1" w:styleId="u">
    <w:name w:val="u"/>
    <w:basedOn w:val="a0"/>
    <w:rsid w:val="00F07E06"/>
  </w:style>
  <w:style w:type="paragraph" w:customStyle="1" w:styleId="ConsPlusNormal">
    <w:name w:val="ConsPlusNormal"/>
    <w:rsid w:val="00F07E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3 пт"/>
    <w:aliases w:val="уплотненный на  0 Знак Знак Знак Знак Знак Знак Знак Знак Знак"/>
    <w:basedOn w:val="a"/>
    <w:rsid w:val="00F07E06"/>
    <w:pPr>
      <w:widowControl/>
      <w:autoSpaceDE/>
      <w:autoSpaceDN/>
      <w:adjustRightInd/>
      <w:ind w:firstLine="709"/>
    </w:pPr>
    <w:rPr>
      <w:color w:val="000000"/>
      <w:spacing w:val="-7"/>
      <w:w w:val="101"/>
    </w:rPr>
  </w:style>
  <w:style w:type="paragraph" w:customStyle="1" w:styleId="ConsPlusNonformat">
    <w:name w:val="ConsPlusNonformat"/>
    <w:rsid w:val="00F07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Emphasis"/>
    <w:basedOn w:val="a0"/>
    <w:uiPriority w:val="20"/>
    <w:qFormat/>
    <w:rsid w:val="00F07E06"/>
    <w:rPr>
      <w:i/>
      <w:iCs/>
    </w:rPr>
  </w:style>
  <w:style w:type="paragraph" w:customStyle="1" w:styleId="author-name">
    <w:name w:val="author-name"/>
    <w:basedOn w:val="a"/>
    <w:rsid w:val="00F07E06"/>
    <w:pPr>
      <w:widowControl/>
      <w:autoSpaceDE/>
      <w:autoSpaceDN/>
      <w:adjustRightInd/>
      <w:spacing w:before="100" w:beforeAutospacing="1" w:after="100" w:afterAutospacing="1" w:line="240" w:lineRule="auto"/>
      <w:ind w:firstLine="0"/>
      <w:jc w:val="left"/>
    </w:pPr>
    <w:rPr>
      <w:sz w:val="24"/>
      <w:szCs w:val="24"/>
    </w:rPr>
  </w:style>
  <w:style w:type="character" w:customStyle="1" w:styleId="review-h5">
    <w:name w:val="review-h5"/>
    <w:basedOn w:val="a0"/>
    <w:rsid w:val="00F07E06"/>
  </w:style>
  <w:style w:type="character" w:customStyle="1" w:styleId="a5">
    <w:name w:val="Обычный (веб) Знак"/>
    <w:link w:val="a4"/>
    <w:uiPriority w:val="99"/>
    <w:rsid w:val="00F07E06"/>
    <w:rPr>
      <w:rFonts w:ascii="Times New Roman" w:eastAsia="Times New Roman" w:hAnsi="Times New Roman" w:cs="Times New Roman"/>
      <w:sz w:val="24"/>
      <w:szCs w:val="24"/>
      <w:lang w:eastAsia="ru-RU"/>
    </w:rPr>
  </w:style>
  <w:style w:type="paragraph" w:customStyle="1" w:styleId="aff8">
    <w:name w:val="основа"/>
    <w:basedOn w:val="21"/>
    <w:link w:val="aff9"/>
    <w:rsid w:val="00F07E06"/>
    <w:pPr>
      <w:ind w:firstLine="567"/>
      <w:jc w:val="both"/>
    </w:pPr>
  </w:style>
  <w:style w:type="character" w:customStyle="1" w:styleId="aff9">
    <w:name w:val="основа Знак"/>
    <w:link w:val="aff8"/>
    <w:rsid w:val="00F07E06"/>
    <w:rPr>
      <w:rFonts w:ascii="Times New Roman" w:eastAsia="Times New Roman" w:hAnsi="Times New Roman" w:cs="Times New Roman"/>
      <w:sz w:val="28"/>
      <w:szCs w:val="20"/>
      <w:lang w:eastAsia="ru-RU"/>
    </w:rPr>
  </w:style>
  <w:style w:type="paragraph" w:styleId="HTML">
    <w:name w:val="HTML Preformatted"/>
    <w:basedOn w:val="a"/>
    <w:link w:val="HTML0"/>
    <w:rsid w:val="00F07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rsid w:val="00F07E06"/>
    <w:rPr>
      <w:rFonts w:ascii="Courier New" w:eastAsia="Times New Roman" w:hAnsi="Courier New" w:cs="Courier New"/>
      <w:sz w:val="20"/>
      <w:szCs w:val="20"/>
      <w:lang w:eastAsia="ru-RU"/>
    </w:rPr>
  </w:style>
  <w:style w:type="character" w:customStyle="1" w:styleId="SUBST">
    <w:name w:val="__SUBST"/>
    <w:rsid w:val="00F07E06"/>
    <w:rPr>
      <w:b/>
      <w:bCs/>
      <w:i/>
      <w:iCs/>
      <w:sz w:val="22"/>
      <w:szCs w:val="22"/>
    </w:rPr>
  </w:style>
  <w:style w:type="paragraph" w:customStyle="1" w:styleId="ii">
    <w:name w:val="ii"/>
    <w:basedOn w:val="a"/>
    <w:rsid w:val="00F07E06"/>
    <w:pPr>
      <w:widowControl/>
      <w:autoSpaceDE/>
      <w:autoSpaceDN/>
      <w:adjustRightInd/>
      <w:spacing w:before="60" w:after="60" w:line="240" w:lineRule="auto"/>
      <w:ind w:left="60" w:right="60" w:firstLine="0"/>
      <w:jc w:val="left"/>
    </w:pPr>
    <w:rPr>
      <w:rFonts w:ascii="Tahoma" w:hAnsi="Tahoma" w:cs="Tahoma"/>
      <w:color w:val="85612C"/>
      <w:spacing w:val="20"/>
      <w:sz w:val="22"/>
      <w:szCs w:val="22"/>
    </w:rPr>
  </w:style>
  <w:style w:type="character" w:customStyle="1" w:styleId="FontStyle109">
    <w:name w:val="Font Style109"/>
    <w:uiPriority w:val="99"/>
    <w:rsid w:val="00F07E06"/>
    <w:rPr>
      <w:rFonts w:ascii="Times New Roman" w:hAnsi="Times New Roman" w:cs="Times New Roman"/>
      <w:sz w:val="30"/>
      <w:szCs w:val="30"/>
    </w:rPr>
  </w:style>
  <w:style w:type="character" w:customStyle="1" w:styleId="FontStyle114">
    <w:name w:val="Font Style114"/>
    <w:uiPriority w:val="99"/>
    <w:rsid w:val="00F07E06"/>
    <w:rPr>
      <w:rFonts w:ascii="Times New Roman" w:hAnsi="Times New Roman" w:cs="Times New Roman"/>
      <w:spacing w:val="-10"/>
      <w:sz w:val="30"/>
      <w:szCs w:val="30"/>
    </w:rPr>
  </w:style>
  <w:style w:type="character" w:customStyle="1" w:styleId="FontStyle120">
    <w:name w:val="Font Style120"/>
    <w:uiPriority w:val="99"/>
    <w:rsid w:val="00F07E06"/>
    <w:rPr>
      <w:rFonts w:ascii="Times New Roman" w:hAnsi="Times New Roman" w:cs="Times New Roman"/>
      <w:b/>
      <w:bCs/>
      <w:spacing w:val="-10"/>
      <w:sz w:val="26"/>
      <w:szCs w:val="26"/>
    </w:rPr>
  </w:style>
  <w:style w:type="paragraph" w:customStyle="1" w:styleId="Style64">
    <w:name w:val="Style64"/>
    <w:basedOn w:val="a"/>
    <w:uiPriority w:val="99"/>
    <w:rsid w:val="00F07E06"/>
    <w:pPr>
      <w:spacing w:line="300" w:lineRule="exact"/>
      <w:ind w:firstLine="0"/>
      <w:jc w:val="center"/>
    </w:pPr>
    <w:rPr>
      <w:sz w:val="24"/>
      <w:szCs w:val="24"/>
    </w:rPr>
  </w:style>
  <w:style w:type="paragraph" w:customStyle="1" w:styleId="Style79">
    <w:name w:val="Style79"/>
    <w:basedOn w:val="a"/>
    <w:uiPriority w:val="99"/>
    <w:rsid w:val="00F07E06"/>
    <w:pPr>
      <w:spacing w:line="296" w:lineRule="exact"/>
      <w:ind w:firstLine="0"/>
      <w:jc w:val="center"/>
    </w:pPr>
    <w:rPr>
      <w:sz w:val="24"/>
      <w:szCs w:val="24"/>
    </w:rPr>
  </w:style>
  <w:style w:type="character" w:styleId="affa">
    <w:name w:val="FollowedHyperlink"/>
    <w:basedOn w:val="a0"/>
    <w:uiPriority w:val="99"/>
    <w:semiHidden/>
    <w:unhideWhenUsed/>
    <w:rsid w:val="00225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knigafund.ru/authors/28633" TargetMode="External"/><Relationship Id="rId18" Type="http://schemas.openxmlformats.org/officeDocument/2006/relationships/hyperlink" Target="http://www.econcenters.ru/nocens-397-1.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lib.fa.ru/ebook/Kokin-Yasenev-financial-management.pdf" TargetMode="External"/><Relationship Id="rId17" Type="http://schemas.openxmlformats.org/officeDocument/2006/relationships/hyperlink" Target="https://moluch.ru/archive/123/33865/" TargetMode="External"/><Relationship Id="rId2" Type="http://schemas.openxmlformats.org/officeDocument/2006/relationships/numbering" Target="numbering.xml"/><Relationship Id="rId16" Type="http://schemas.openxmlformats.org/officeDocument/2006/relationships/hyperlink" Target="https://moluch.ru/archive/91/19702/" TargetMode="External"/><Relationship Id="rId20" Type="http://schemas.openxmlformats.org/officeDocument/2006/relationships/hyperlink" Target="http://www.scienceforum.ru/2015/851/7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rolcashflow.ru/publ/metody_analiza_denezhnykh_potokov/kosvennyj_metod_analiza_denezhnykh_potokov/3-1-0-13" TargetMode="External"/><Relationship Id="rId5" Type="http://schemas.openxmlformats.org/officeDocument/2006/relationships/webSettings" Target="webSettings.xml"/><Relationship Id="rId15" Type="http://schemas.openxmlformats.org/officeDocument/2006/relationships/hyperlink" Target="http://www.knigafund.ru/authors/28635" TargetMode="External"/><Relationship Id="rId23" Type="http://schemas.openxmlformats.org/officeDocument/2006/relationships/theme" Target="theme/theme1.xml"/><Relationship Id="rId10" Type="http://schemas.openxmlformats.org/officeDocument/2006/relationships/hyperlink" Target="http://controlcashflow.ru/publ/metody_analiza_denezhnykh_potokov/prjamoj_metod_analiza_denezhnykh_potokov/3-1-0-14" TargetMode="External"/><Relationship Id="rId19" Type="http://schemas.openxmlformats.org/officeDocument/2006/relationships/hyperlink" Target="http://lektsii.org/12-77754.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knigafund.ru/authors/2863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Остаток денежных средств в кассе</c:v>
                </c:pt>
              </c:strCache>
            </c:strRef>
          </c:tx>
          <c:invertIfNegative val="0"/>
          <c:dLbls>
            <c:dLbl>
              <c:idx val="0"/>
              <c:layout>
                <c:manualLayout>
                  <c:x val="0"/>
                  <c:y val="2.9589373387604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34-4E71-A3FB-1063A5A6C2DE}"/>
                </c:ext>
              </c:extLst>
            </c:dLbl>
            <c:dLbl>
              <c:idx val="1"/>
              <c:layout>
                <c:manualLayout>
                  <c:x val="-2.3128330730030227E-3"/>
                  <c:y val="2.9589373387604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34-4E71-A3FB-1063A5A6C2DE}"/>
                </c:ext>
              </c:extLst>
            </c:dLbl>
            <c:dLbl>
              <c:idx val="2"/>
              <c:layout>
                <c:manualLayout>
                  <c:x val="-2.3128330730030227E-3"/>
                  <c:y val="3.3816426728690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34-4E71-A3FB-1063A5A6C2DE}"/>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2014г.</c:v>
                </c:pt>
                <c:pt idx="1">
                  <c:v>2015г.</c:v>
                </c:pt>
                <c:pt idx="2">
                  <c:v>2016г.</c:v>
                </c:pt>
              </c:strCache>
            </c:strRef>
          </c:cat>
          <c:val>
            <c:numRef>
              <c:f>Лист1!$B$2:$B$4</c:f>
              <c:numCache>
                <c:formatCode>General</c:formatCode>
                <c:ptCount val="3"/>
                <c:pt idx="0">
                  <c:v>1.6400000000000001</c:v>
                </c:pt>
                <c:pt idx="1">
                  <c:v>1.1399999999999917</c:v>
                </c:pt>
                <c:pt idx="2">
                  <c:v>0.67000000000000481</c:v>
                </c:pt>
              </c:numCache>
            </c:numRef>
          </c:val>
          <c:extLst>
            <c:ext xmlns:c16="http://schemas.microsoft.com/office/drawing/2014/chart" uri="{C3380CC4-5D6E-409C-BE32-E72D297353CC}">
              <c16:uniqueId val="{00000003-AD34-4E71-A3FB-1063A5A6C2DE}"/>
            </c:ext>
          </c:extLst>
        </c:ser>
        <c:ser>
          <c:idx val="1"/>
          <c:order val="1"/>
          <c:tx>
            <c:strRef>
              <c:f>Лист1!$C$1</c:f>
              <c:strCache>
                <c:ptCount val="1"/>
                <c:pt idx="0">
                  <c:v>Остаток денежных средств на банковсикх счетах</c:v>
                </c:pt>
              </c:strCache>
            </c:strRef>
          </c:tx>
          <c:invertIfNegative val="0"/>
          <c:dLbls>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2014г.</c:v>
                </c:pt>
                <c:pt idx="1">
                  <c:v>2015г.</c:v>
                </c:pt>
                <c:pt idx="2">
                  <c:v>2016г.</c:v>
                </c:pt>
              </c:strCache>
            </c:strRef>
          </c:cat>
          <c:val>
            <c:numRef>
              <c:f>Лист1!$C$2:$C$4</c:f>
              <c:numCache>
                <c:formatCode>General</c:formatCode>
                <c:ptCount val="3"/>
                <c:pt idx="0">
                  <c:v>98.36</c:v>
                </c:pt>
                <c:pt idx="1">
                  <c:v>98.86</c:v>
                </c:pt>
                <c:pt idx="2">
                  <c:v>99.33</c:v>
                </c:pt>
              </c:numCache>
            </c:numRef>
          </c:val>
          <c:extLst>
            <c:ext xmlns:c16="http://schemas.microsoft.com/office/drawing/2014/chart" uri="{C3380CC4-5D6E-409C-BE32-E72D297353CC}">
              <c16:uniqueId val="{00000004-AD34-4E71-A3FB-1063A5A6C2DE}"/>
            </c:ext>
          </c:extLst>
        </c:ser>
        <c:dLbls>
          <c:showLegendKey val="0"/>
          <c:showVal val="0"/>
          <c:showCatName val="0"/>
          <c:showSerName val="0"/>
          <c:showPercent val="0"/>
          <c:showBubbleSize val="0"/>
        </c:dLbls>
        <c:gapWidth val="150"/>
        <c:overlap val="100"/>
        <c:axId val="91879296"/>
        <c:axId val="91880832"/>
      </c:barChart>
      <c:catAx>
        <c:axId val="91879296"/>
        <c:scaling>
          <c:orientation val="minMax"/>
        </c:scaling>
        <c:delete val="0"/>
        <c:axPos val="b"/>
        <c:numFmt formatCode="General" sourceLinked="0"/>
        <c:majorTickMark val="out"/>
        <c:minorTickMark val="none"/>
        <c:tickLblPos val="nextTo"/>
        <c:txPr>
          <a:bodyPr/>
          <a:lstStyle/>
          <a:p>
            <a:pPr>
              <a:defRPr sz="1200" baseline="0">
                <a:latin typeface="Times New Roman" pitchFamily="18" charset="0"/>
              </a:defRPr>
            </a:pPr>
            <a:endParaRPr lang="ru-RU"/>
          </a:p>
        </c:txPr>
        <c:crossAx val="91880832"/>
        <c:crosses val="autoZero"/>
        <c:auto val="1"/>
        <c:lblAlgn val="ctr"/>
        <c:lblOffset val="100"/>
        <c:noMultiLvlLbl val="0"/>
      </c:catAx>
      <c:valAx>
        <c:axId val="91880832"/>
        <c:scaling>
          <c:orientation val="minMax"/>
        </c:scaling>
        <c:delete val="0"/>
        <c:axPos val="l"/>
        <c:majorGridlines/>
        <c:numFmt formatCode="0%" sourceLinked="1"/>
        <c:majorTickMark val="out"/>
        <c:minorTickMark val="none"/>
        <c:tickLblPos val="nextTo"/>
        <c:txPr>
          <a:bodyPr/>
          <a:lstStyle/>
          <a:p>
            <a:pPr>
              <a:defRPr sz="1200" baseline="0">
                <a:latin typeface="Times New Roman" pitchFamily="18" charset="0"/>
              </a:defRPr>
            </a:pPr>
            <a:endParaRPr lang="ru-RU"/>
          </a:p>
        </c:txPr>
        <c:crossAx val="91879296"/>
        <c:crosses val="autoZero"/>
        <c:crossBetween val="between"/>
      </c:valAx>
    </c:plotArea>
    <c:legend>
      <c:legendPos val="r"/>
      <c:overlay val="0"/>
      <c:txPr>
        <a:bodyPr/>
        <a:lstStyle/>
        <a:p>
          <a:pPr>
            <a:defRPr sz="1200"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2014г.</c:v>
                </c:pt>
              </c:strCache>
            </c:strRef>
          </c:tx>
          <c:cat>
            <c:strRef>
              <c:f>Лист1!$A$2:$A$13</c:f>
              <c:strCache>
                <c:ptCount val="12"/>
                <c:pt idx="0">
                  <c:v>январь</c:v>
                </c:pt>
                <c:pt idx="1">
                  <c:v>февраль</c:v>
                </c:pt>
                <c:pt idx="2">
                  <c:v>март</c:v>
                </c:pt>
                <c:pt idx="3">
                  <c:v>апрель</c:v>
                </c:pt>
                <c:pt idx="4">
                  <c:v>мй </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3</c:v>
                </c:pt>
                <c:pt idx="1">
                  <c:v>3</c:v>
                </c:pt>
                <c:pt idx="2">
                  <c:v>4</c:v>
                </c:pt>
                <c:pt idx="3">
                  <c:v>2</c:v>
                </c:pt>
                <c:pt idx="4">
                  <c:v>2</c:v>
                </c:pt>
                <c:pt idx="5">
                  <c:v>3</c:v>
                </c:pt>
                <c:pt idx="6">
                  <c:v>2</c:v>
                </c:pt>
                <c:pt idx="7">
                  <c:v>2</c:v>
                </c:pt>
                <c:pt idx="8">
                  <c:v>2</c:v>
                </c:pt>
                <c:pt idx="9">
                  <c:v>2</c:v>
                </c:pt>
                <c:pt idx="10">
                  <c:v>1</c:v>
                </c:pt>
                <c:pt idx="11">
                  <c:v>2</c:v>
                </c:pt>
              </c:numCache>
            </c:numRef>
          </c:val>
          <c:smooth val="0"/>
          <c:extLst>
            <c:ext xmlns:c16="http://schemas.microsoft.com/office/drawing/2014/chart" uri="{C3380CC4-5D6E-409C-BE32-E72D297353CC}">
              <c16:uniqueId val="{00000000-0471-4274-ABB9-C791482B3604}"/>
            </c:ext>
          </c:extLst>
        </c:ser>
        <c:ser>
          <c:idx val="1"/>
          <c:order val="1"/>
          <c:tx>
            <c:strRef>
              <c:f>Лист1!$C$1</c:f>
              <c:strCache>
                <c:ptCount val="1"/>
                <c:pt idx="0">
                  <c:v>2015г.</c:v>
                </c:pt>
              </c:strCache>
            </c:strRef>
          </c:tx>
          <c:cat>
            <c:strRef>
              <c:f>Лист1!$A$2:$A$13</c:f>
              <c:strCache>
                <c:ptCount val="12"/>
                <c:pt idx="0">
                  <c:v>январь</c:v>
                </c:pt>
                <c:pt idx="1">
                  <c:v>февраль</c:v>
                </c:pt>
                <c:pt idx="2">
                  <c:v>март</c:v>
                </c:pt>
                <c:pt idx="3">
                  <c:v>апрель</c:v>
                </c:pt>
                <c:pt idx="4">
                  <c:v>мй </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2</c:v>
                </c:pt>
                <c:pt idx="1">
                  <c:v>3</c:v>
                </c:pt>
                <c:pt idx="2">
                  <c:v>4</c:v>
                </c:pt>
                <c:pt idx="3">
                  <c:v>3</c:v>
                </c:pt>
                <c:pt idx="4">
                  <c:v>2</c:v>
                </c:pt>
                <c:pt idx="5">
                  <c:v>4</c:v>
                </c:pt>
                <c:pt idx="6">
                  <c:v>2</c:v>
                </c:pt>
                <c:pt idx="7">
                  <c:v>2</c:v>
                </c:pt>
                <c:pt idx="8">
                  <c:v>4</c:v>
                </c:pt>
                <c:pt idx="9">
                  <c:v>3</c:v>
                </c:pt>
                <c:pt idx="10">
                  <c:v>2</c:v>
                </c:pt>
                <c:pt idx="11">
                  <c:v>2</c:v>
                </c:pt>
              </c:numCache>
            </c:numRef>
          </c:val>
          <c:smooth val="0"/>
          <c:extLst>
            <c:ext xmlns:c16="http://schemas.microsoft.com/office/drawing/2014/chart" uri="{C3380CC4-5D6E-409C-BE32-E72D297353CC}">
              <c16:uniqueId val="{00000001-0471-4274-ABB9-C791482B3604}"/>
            </c:ext>
          </c:extLst>
        </c:ser>
        <c:ser>
          <c:idx val="2"/>
          <c:order val="2"/>
          <c:tx>
            <c:strRef>
              <c:f>Лист1!$D$1</c:f>
              <c:strCache>
                <c:ptCount val="1"/>
                <c:pt idx="0">
                  <c:v>2016г.</c:v>
                </c:pt>
              </c:strCache>
            </c:strRef>
          </c:tx>
          <c:cat>
            <c:strRef>
              <c:f>Лист1!$A$2:$A$13</c:f>
              <c:strCache>
                <c:ptCount val="12"/>
                <c:pt idx="0">
                  <c:v>январь</c:v>
                </c:pt>
                <c:pt idx="1">
                  <c:v>февраль</c:v>
                </c:pt>
                <c:pt idx="2">
                  <c:v>март</c:v>
                </c:pt>
                <c:pt idx="3">
                  <c:v>апрель</c:v>
                </c:pt>
                <c:pt idx="4">
                  <c:v>мй </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General</c:formatCode>
                <c:ptCount val="12"/>
                <c:pt idx="0">
                  <c:v>2</c:v>
                </c:pt>
                <c:pt idx="1">
                  <c:v>2</c:v>
                </c:pt>
                <c:pt idx="2">
                  <c:v>3</c:v>
                </c:pt>
                <c:pt idx="3">
                  <c:v>2</c:v>
                </c:pt>
                <c:pt idx="4">
                  <c:v>1</c:v>
                </c:pt>
                <c:pt idx="5">
                  <c:v>2</c:v>
                </c:pt>
                <c:pt idx="6">
                  <c:v>1</c:v>
                </c:pt>
                <c:pt idx="7">
                  <c:v>1</c:v>
                </c:pt>
                <c:pt idx="8">
                  <c:v>2</c:v>
                </c:pt>
                <c:pt idx="9">
                  <c:v>2</c:v>
                </c:pt>
                <c:pt idx="10">
                  <c:v>1</c:v>
                </c:pt>
                <c:pt idx="11">
                  <c:v>1</c:v>
                </c:pt>
              </c:numCache>
            </c:numRef>
          </c:val>
          <c:smooth val="0"/>
          <c:extLst>
            <c:ext xmlns:c16="http://schemas.microsoft.com/office/drawing/2014/chart" uri="{C3380CC4-5D6E-409C-BE32-E72D297353CC}">
              <c16:uniqueId val="{00000002-0471-4274-ABB9-C791482B3604}"/>
            </c:ext>
          </c:extLst>
        </c:ser>
        <c:dLbls>
          <c:showLegendKey val="0"/>
          <c:showVal val="0"/>
          <c:showCatName val="0"/>
          <c:showSerName val="0"/>
          <c:showPercent val="0"/>
          <c:showBubbleSize val="0"/>
        </c:dLbls>
        <c:marker val="1"/>
        <c:smooth val="0"/>
        <c:axId val="91929984"/>
        <c:axId val="91931776"/>
      </c:lineChart>
      <c:catAx>
        <c:axId val="91929984"/>
        <c:scaling>
          <c:orientation val="minMax"/>
        </c:scaling>
        <c:delete val="0"/>
        <c:axPos val="b"/>
        <c:numFmt formatCode="General" sourceLinked="0"/>
        <c:majorTickMark val="out"/>
        <c:minorTickMark val="none"/>
        <c:tickLblPos val="nextTo"/>
        <c:crossAx val="91931776"/>
        <c:crosses val="autoZero"/>
        <c:auto val="1"/>
        <c:lblAlgn val="ctr"/>
        <c:lblOffset val="100"/>
        <c:noMultiLvlLbl val="0"/>
      </c:catAx>
      <c:valAx>
        <c:axId val="91931776"/>
        <c:scaling>
          <c:orientation val="minMax"/>
        </c:scaling>
        <c:delete val="0"/>
        <c:axPos val="l"/>
        <c:majorGridlines/>
        <c:numFmt formatCode="General" sourceLinked="1"/>
        <c:majorTickMark val="out"/>
        <c:minorTickMark val="none"/>
        <c:tickLblPos val="nextTo"/>
        <c:crossAx val="919299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4F46-3331-4A2D-A80B-8327E62C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86</Pages>
  <Words>18779</Words>
  <Characters>107044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Шангина</dc:creator>
  <cp:lastModifiedBy>Пользователь</cp:lastModifiedBy>
  <cp:revision>15</cp:revision>
  <dcterms:created xsi:type="dcterms:W3CDTF">2017-08-07T19:56:00Z</dcterms:created>
  <dcterms:modified xsi:type="dcterms:W3CDTF">2018-03-29T19:52:00Z</dcterms:modified>
</cp:coreProperties>
</file>