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2F" w:rsidRDefault="00FE112F" w:rsidP="00FE1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МИНИСТЕРСТВО СЕЛЬСКОГО ХОЗЯЙСТВА РОССИЙСКОЙ ФЕДЕРАЦИИ</w:t>
      </w:r>
    </w:p>
    <w:p w:rsidR="00FE112F" w:rsidRDefault="00FE112F" w:rsidP="00FE1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ФЕДЕРАЛЬНОЕ ГОСУДАРСТВЕННОЕ БЮДЖЕТНОЕ ОБРАЗОВАТЕЛЬНОЕ УЧРЕЖДЕНИЕ ВЫСШЕГО ОБРАЗОВАНИЯ </w:t>
      </w:r>
    </w:p>
    <w:p w:rsidR="00FE112F" w:rsidRDefault="00FE112F" w:rsidP="00FE1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«ИЖЕВСКАЯ ГОСУДАРСТВЕННАЯ СЕЛЬСКОХОЗЯЙСТВЕННАЯ АКАДЕМИЯ»</w:t>
      </w:r>
    </w:p>
    <w:p w:rsidR="00FE112F" w:rsidRDefault="00FE112F" w:rsidP="00FE112F">
      <w:pPr>
        <w:spacing w:after="0" w:line="240" w:lineRule="auto"/>
        <w:jc w:val="center"/>
        <w:rPr>
          <w:rFonts w:ascii="Times New Roman" w:hAnsi="Times New Roman" w:cs="Times New Roman"/>
          <w:sz w:val="24"/>
          <w:szCs w:val="24"/>
        </w:rPr>
      </w:pPr>
    </w:p>
    <w:p w:rsidR="00FE112F" w:rsidRDefault="00FE112F" w:rsidP="00FE11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Кафедра бухгалтерского учета, финансов и аудита</w:t>
      </w:r>
    </w:p>
    <w:p w:rsidR="00FE112F" w:rsidRDefault="00FE112F" w:rsidP="00FE112F">
      <w:pPr>
        <w:spacing w:after="0" w:line="240" w:lineRule="auto"/>
        <w:jc w:val="center"/>
        <w:rPr>
          <w:rFonts w:ascii="Times New Roman" w:hAnsi="Times New Roman" w:cs="Times New Roman"/>
          <w:sz w:val="28"/>
          <w:szCs w:val="28"/>
        </w:rPr>
      </w:pPr>
    </w:p>
    <w:p w:rsidR="00FE112F" w:rsidRDefault="00FE112F" w:rsidP="00FE112F">
      <w:pPr>
        <w:spacing w:after="0" w:line="240" w:lineRule="auto"/>
        <w:jc w:val="center"/>
        <w:rPr>
          <w:rFonts w:ascii="Times New Roman" w:hAnsi="Times New Roman" w:cs="Times New Roman"/>
          <w:sz w:val="28"/>
          <w:szCs w:val="28"/>
        </w:rPr>
      </w:pPr>
    </w:p>
    <w:p w:rsidR="00FE112F" w:rsidRDefault="00FE112F" w:rsidP="00FE112F">
      <w:pPr>
        <w:spacing w:after="0" w:line="240" w:lineRule="auto"/>
        <w:jc w:val="center"/>
        <w:rPr>
          <w:rFonts w:ascii="Times New Roman" w:hAnsi="Times New Roman" w:cs="Times New Roman"/>
          <w:sz w:val="28"/>
          <w:szCs w:val="28"/>
        </w:rPr>
      </w:pPr>
    </w:p>
    <w:p w:rsidR="00FE112F" w:rsidRDefault="00FE112F" w:rsidP="00FE112F">
      <w:pPr>
        <w:spacing w:after="0" w:line="360" w:lineRule="auto"/>
        <w:ind w:left="5387"/>
        <w:jc w:val="both"/>
        <w:rPr>
          <w:rFonts w:ascii="Times New Roman" w:hAnsi="Times New Roman" w:cs="Times New Roman"/>
          <w:sz w:val="28"/>
          <w:szCs w:val="28"/>
        </w:rPr>
      </w:pPr>
      <w:r>
        <w:rPr>
          <w:rFonts w:ascii="Times New Roman" w:hAnsi="Times New Roman" w:cs="Times New Roman"/>
          <w:sz w:val="28"/>
          <w:szCs w:val="28"/>
        </w:rPr>
        <w:t>Допускается к защите:</w:t>
      </w:r>
    </w:p>
    <w:p w:rsidR="00FE112F" w:rsidRDefault="00FE112F" w:rsidP="00FE112F">
      <w:pPr>
        <w:spacing w:after="0" w:line="360" w:lineRule="auto"/>
        <w:ind w:left="5387"/>
        <w:jc w:val="both"/>
        <w:rPr>
          <w:rFonts w:ascii="Times New Roman" w:hAnsi="Times New Roman" w:cs="Times New Roman"/>
          <w:sz w:val="28"/>
          <w:szCs w:val="28"/>
        </w:rPr>
      </w:pPr>
      <w:r>
        <w:rPr>
          <w:rFonts w:ascii="Times New Roman" w:hAnsi="Times New Roman" w:cs="Times New Roman"/>
          <w:sz w:val="28"/>
          <w:szCs w:val="28"/>
        </w:rPr>
        <w:t xml:space="preserve">зав. кафедрой </w:t>
      </w:r>
    </w:p>
    <w:p w:rsidR="00FE112F" w:rsidRDefault="00FE112F" w:rsidP="00FE112F">
      <w:pPr>
        <w:spacing w:after="0" w:line="360" w:lineRule="auto"/>
        <w:ind w:left="5387"/>
        <w:jc w:val="both"/>
        <w:rPr>
          <w:rFonts w:ascii="Times New Roman" w:hAnsi="Times New Roman" w:cs="Times New Roman"/>
          <w:sz w:val="28"/>
          <w:szCs w:val="28"/>
        </w:rPr>
      </w:pPr>
      <w:r>
        <w:rPr>
          <w:rFonts w:ascii="Times New Roman" w:hAnsi="Times New Roman" w:cs="Times New Roman"/>
          <w:sz w:val="28"/>
          <w:szCs w:val="28"/>
        </w:rPr>
        <w:t>д.э.н., профессор Р.А.Алборов</w:t>
      </w:r>
    </w:p>
    <w:p w:rsidR="00FE112F" w:rsidRDefault="00FE112F" w:rsidP="00FE112F">
      <w:pPr>
        <w:spacing w:after="0" w:line="360" w:lineRule="auto"/>
        <w:ind w:left="5387"/>
        <w:jc w:val="both"/>
        <w:rPr>
          <w:rFonts w:ascii="Times New Roman" w:hAnsi="Times New Roman" w:cs="Times New Roman"/>
          <w:sz w:val="28"/>
          <w:szCs w:val="28"/>
        </w:rPr>
      </w:pPr>
      <w:r>
        <w:rPr>
          <w:rFonts w:ascii="Times New Roman" w:hAnsi="Times New Roman" w:cs="Times New Roman"/>
          <w:sz w:val="28"/>
          <w:szCs w:val="28"/>
        </w:rPr>
        <w:t>___________ «___»______2017г.</w:t>
      </w:r>
    </w:p>
    <w:p w:rsidR="00FE112F" w:rsidRDefault="00FE112F" w:rsidP="00FE112F">
      <w:pPr>
        <w:spacing w:after="0" w:line="360" w:lineRule="auto"/>
        <w:ind w:left="5387"/>
        <w:jc w:val="both"/>
        <w:rPr>
          <w:rFonts w:ascii="Times New Roman" w:hAnsi="Times New Roman" w:cs="Times New Roman"/>
          <w:sz w:val="28"/>
          <w:szCs w:val="28"/>
        </w:rPr>
      </w:pPr>
    </w:p>
    <w:p w:rsidR="00FE112F" w:rsidRDefault="00FE112F" w:rsidP="00FE112F">
      <w:pPr>
        <w:spacing w:after="0" w:line="360" w:lineRule="auto"/>
        <w:ind w:left="5387"/>
        <w:jc w:val="both"/>
        <w:rPr>
          <w:rFonts w:ascii="Times New Roman" w:hAnsi="Times New Roman" w:cs="Times New Roman"/>
          <w:sz w:val="28"/>
          <w:szCs w:val="28"/>
        </w:rPr>
      </w:pPr>
    </w:p>
    <w:p w:rsidR="00FE112F" w:rsidRDefault="00FE112F" w:rsidP="00FE112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ВЫПУСКНАЯ КВАЛИФИКАЦИОННАЯ РАБОТА</w:t>
      </w:r>
    </w:p>
    <w:p w:rsidR="00FE112F" w:rsidRPr="00250CA4" w:rsidRDefault="00FE112F" w:rsidP="00FE112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 тему: </w:t>
      </w:r>
      <w:r w:rsidRPr="00735964">
        <w:rPr>
          <w:rFonts w:ascii="Times New Roman" w:hAnsi="Times New Roman" w:cs="Times New Roman"/>
          <w:sz w:val="28"/>
          <w:szCs w:val="28"/>
        </w:rPr>
        <w:t>«</w:t>
      </w:r>
      <w:r w:rsidRPr="00735964">
        <w:rPr>
          <w:rFonts w:ascii="Times New Roman" w:hAnsi="Times New Roman" w:cs="Times New Roman"/>
          <w:sz w:val="28"/>
          <w:lang w:eastAsia="ru-RU"/>
        </w:rPr>
        <w:t xml:space="preserve">Учет и аудит </w:t>
      </w:r>
      <w:r>
        <w:rPr>
          <w:rFonts w:ascii="Times New Roman" w:hAnsi="Times New Roman" w:cs="Times New Roman"/>
          <w:sz w:val="28"/>
          <w:lang w:eastAsia="ru-RU"/>
        </w:rPr>
        <w:t xml:space="preserve">основных </w:t>
      </w:r>
      <w:r w:rsidRPr="00735964">
        <w:rPr>
          <w:rFonts w:ascii="Times New Roman" w:hAnsi="Times New Roman" w:cs="Times New Roman"/>
          <w:sz w:val="28"/>
          <w:lang w:eastAsia="ru-RU"/>
        </w:rPr>
        <w:t xml:space="preserve">средств (на примере ООО </w:t>
      </w:r>
      <w:r>
        <w:rPr>
          <w:rFonts w:ascii="Times New Roman" w:hAnsi="Times New Roman" w:cs="Times New Roman"/>
          <w:sz w:val="28"/>
          <w:lang w:eastAsia="ru-RU"/>
        </w:rPr>
        <w:t xml:space="preserve">ТПФ </w:t>
      </w:r>
      <w:r w:rsidRPr="00735964">
        <w:rPr>
          <w:rFonts w:ascii="Times New Roman" w:hAnsi="Times New Roman" w:cs="Times New Roman"/>
          <w:sz w:val="28"/>
          <w:lang w:eastAsia="ru-RU"/>
        </w:rPr>
        <w:t>«</w:t>
      </w:r>
      <w:r>
        <w:rPr>
          <w:rFonts w:ascii="Times New Roman" w:hAnsi="Times New Roman" w:cs="Times New Roman"/>
          <w:sz w:val="28"/>
          <w:lang w:eastAsia="ru-RU"/>
        </w:rPr>
        <w:t>ВДНХ</w:t>
      </w:r>
      <w:r w:rsidRPr="00735964">
        <w:rPr>
          <w:rFonts w:ascii="Times New Roman" w:hAnsi="Times New Roman" w:cs="Times New Roman"/>
          <w:sz w:val="28"/>
          <w:lang w:eastAsia="ru-RU"/>
        </w:rPr>
        <w:t>» г. Ижевска Удмуртской Республики)</w:t>
      </w:r>
      <w:r w:rsidRPr="00735964">
        <w:rPr>
          <w:rFonts w:ascii="Times New Roman" w:hAnsi="Times New Roman" w:cs="Times New Roman"/>
          <w:sz w:val="28"/>
          <w:szCs w:val="28"/>
        </w:rPr>
        <w:t>»</w:t>
      </w:r>
    </w:p>
    <w:p w:rsidR="00FE112F" w:rsidRDefault="00FE112F" w:rsidP="00FE112F">
      <w:pPr>
        <w:spacing w:after="0" w:line="360" w:lineRule="auto"/>
        <w:jc w:val="center"/>
        <w:rPr>
          <w:rFonts w:ascii="Times New Roman" w:hAnsi="Times New Roman" w:cs="Times New Roman"/>
          <w:color w:val="FF0000"/>
          <w:sz w:val="28"/>
          <w:szCs w:val="28"/>
        </w:rPr>
      </w:pPr>
    </w:p>
    <w:p w:rsidR="00FE112F" w:rsidRDefault="00FE112F" w:rsidP="00FE112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Направление подготовки 3</w:t>
      </w:r>
      <w:r>
        <w:rPr>
          <w:rFonts w:ascii="Times New Roman" w:hAnsi="Times New Roman"/>
          <w:sz w:val="28"/>
          <w:szCs w:val="28"/>
        </w:rPr>
        <w:t>8.03.01</w:t>
      </w:r>
      <w:r>
        <w:rPr>
          <w:rFonts w:ascii="Times New Roman" w:hAnsi="Times New Roman" w:cs="Times New Roman"/>
          <w:sz w:val="28"/>
          <w:szCs w:val="28"/>
        </w:rPr>
        <w:t xml:space="preserve"> «Экономика»</w:t>
      </w:r>
    </w:p>
    <w:p w:rsidR="00FE112F" w:rsidRDefault="00FE112F" w:rsidP="00FE112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Направленность - «Бухгалтерский учет, анализ и аудит»</w:t>
      </w:r>
    </w:p>
    <w:p w:rsidR="00FE112F" w:rsidRDefault="00FE112F" w:rsidP="00FE112F">
      <w:pPr>
        <w:spacing w:after="0" w:line="360" w:lineRule="auto"/>
        <w:jc w:val="center"/>
        <w:rPr>
          <w:rFonts w:ascii="Times New Roman" w:hAnsi="Times New Roman" w:cs="Times New Roman"/>
          <w:sz w:val="28"/>
          <w:szCs w:val="28"/>
        </w:rPr>
      </w:pPr>
    </w:p>
    <w:p w:rsidR="00FE112F" w:rsidRDefault="00FE112F" w:rsidP="00FE112F">
      <w:pPr>
        <w:spacing w:after="0" w:line="360" w:lineRule="auto"/>
        <w:jc w:val="center"/>
        <w:rPr>
          <w:rFonts w:ascii="Times New Roman" w:hAnsi="Times New Roman" w:cs="Times New Roman"/>
          <w:sz w:val="28"/>
          <w:szCs w:val="28"/>
        </w:rPr>
      </w:pPr>
    </w:p>
    <w:p w:rsidR="00FE112F" w:rsidRDefault="00FE112F" w:rsidP="00FE112F">
      <w:pPr>
        <w:spacing w:after="0" w:line="360" w:lineRule="auto"/>
        <w:jc w:val="center"/>
        <w:rPr>
          <w:rFonts w:ascii="Times New Roman" w:hAnsi="Times New Roman" w:cs="Times New Roman"/>
          <w:sz w:val="28"/>
          <w:szCs w:val="28"/>
        </w:rPr>
      </w:pPr>
    </w:p>
    <w:p w:rsidR="00FE112F" w:rsidRDefault="00FE112F" w:rsidP="00FE112F">
      <w:pPr>
        <w:spacing w:after="0" w:line="240" w:lineRule="auto"/>
        <w:rPr>
          <w:rFonts w:ascii="Times New Roman" w:hAnsi="Times New Roman" w:cs="Times New Roman"/>
          <w:sz w:val="28"/>
          <w:szCs w:val="28"/>
        </w:rPr>
      </w:pPr>
      <w:r>
        <w:rPr>
          <w:rFonts w:ascii="Times New Roman" w:hAnsi="Times New Roman" w:cs="Times New Roman"/>
          <w:sz w:val="28"/>
          <w:szCs w:val="28"/>
        </w:rPr>
        <w:t>Выпускник                                                                                  А.М. Сабирзянова</w:t>
      </w:r>
    </w:p>
    <w:p w:rsidR="00FE112F" w:rsidRDefault="00FE112F" w:rsidP="00FE112F">
      <w:pPr>
        <w:spacing w:after="0" w:line="240" w:lineRule="auto"/>
        <w:rPr>
          <w:rFonts w:ascii="Times New Roman" w:hAnsi="Times New Roman" w:cs="Times New Roman"/>
          <w:sz w:val="28"/>
          <w:szCs w:val="28"/>
        </w:rPr>
      </w:pPr>
    </w:p>
    <w:p w:rsidR="00FE112F" w:rsidRDefault="00FE112F" w:rsidP="00FE11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rsidR="00FE112F" w:rsidRDefault="00FE112F" w:rsidP="00FE112F">
      <w:pPr>
        <w:tabs>
          <w:tab w:val="left" w:pos="7230"/>
        </w:tabs>
        <w:spacing w:after="0" w:line="240" w:lineRule="auto"/>
        <w:rPr>
          <w:rFonts w:ascii="Times New Roman" w:hAnsi="Times New Roman" w:cs="Times New Roman"/>
          <w:sz w:val="28"/>
          <w:szCs w:val="28"/>
        </w:rPr>
      </w:pPr>
      <w:r>
        <w:rPr>
          <w:rFonts w:ascii="Times New Roman" w:hAnsi="Times New Roman" w:cs="Times New Roman"/>
          <w:sz w:val="28"/>
          <w:szCs w:val="28"/>
        </w:rPr>
        <w:t>к.э.н., доцент                                                                                С.В. Бодрикова</w:t>
      </w:r>
    </w:p>
    <w:p w:rsidR="00FE112F" w:rsidRDefault="00FE112F" w:rsidP="00FE112F">
      <w:pPr>
        <w:spacing w:after="0" w:line="240" w:lineRule="auto"/>
        <w:rPr>
          <w:rFonts w:ascii="Times New Roman" w:hAnsi="Times New Roman" w:cs="Times New Roman"/>
          <w:sz w:val="28"/>
          <w:szCs w:val="28"/>
        </w:rPr>
      </w:pPr>
    </w:p>
    <w:p w:rsidR="00FE112F" w:rsidRDefault="00FE112F" w:rsidP="00FE112F">
      <w:pPr>
        <w:spacing w:after="0" w:line="240" w:lineRule="auto"/>
        <w:rPr>
          <w:rFonts w:ascii="Times New Roman" w:hAnsi="Times New Roman" w:cs="Times New Roman"/>
          <w:sz w:val="28"/>
          <w:szCs w:val="28"/>
        </w:rPr>
      </w:pPr>
      <w:r>
        <w:rPr>
          <w:rFonts w:ascii="Times New Roman" w:hAnsi="Times New Roman" w:cs="Times New Roman"/>
          <w:sz w:val="28"/>
          <w:szCs w:val="28"/>
        </w:rPr>
        <w:t>Рецензент</w:t>
      </w:r>
    </w:p>
    <w:p w:rsidR="00FE112F" w:rsidRDefault="00FE112F" w:rsidP="00FE112F">
      <w:pPr>
        <w:spacing w:after="0" w:line="240" w:lineRule="auto"/>
        <w:rPr>
          <w:rFonts w:ascii="Times New Roman" w:hAnsi="Times New Roman" w:cs="Times New Roman"/>
          <w:sz w:val="28"/>
          <w:szCs w:val="28"/>
        </w:rPr>
      </w:pPr>
      <w:r>
        <w:rPr>
          <w:rFonts w:ascii="Times New Roman" w:hAnsi="Times New Roman" w:cs="Times New Roman"/>
          <w:sz w:val="28"/>
          <w:szCs w:val="28"/>
        </w:rPr>
        <w:t>к.э.н., доцент                                                                               Е.В. Марковина</w:t>
      </w:r>
    </w:p>
    <w:p w:rsidR="00FE112F" w:rsidRDefault="00FE112F" w:rsidP="00FE112F">
      <w:pPr>
        <w:spacing w:after="0" w:line="240" w:lineRule="auto"/>
        <w:rPr>
          <w:rFonts w:ascii="Times New Roman" w:hAnsi="Times New Roman" w:cs="Times New Roman"/>
          <w:sz w:val="28"/>
          <w:szCs w:val="28"/>
        </w:rPr>
      </w:pPr>
    </w:p>
    <w:p w:rsidR="00FE112F" w:rsidRDefault="00FE112F" w:rsidP="00FE112F">
      <w:pPr>
        <w:spacing w:after="0" w:line="240" w:lineRule="auto"/>
        <w:rPr>
          <w:rFonts w:ascii="Times New Roman" w:hAnsi="Times New Roman" w:cs="Times New Roman"/>
          <w:sz w:val="28"/>
          <w:szCs w:val="28"/>
        </w:rPr>
      </w:pPr>
    </w:p>
    <w:p w:rsidR="00FE112F" w:rsidRDefault="00FE112F" w:rsidP="00FE112F">
      <w:pPr>
        <w:spacing w:after="0" w:line="240" w:lineRule="auto"/>
        <w:rPr>
          <w:rFonts w:ascii="Times New Roman" w:hAnsi="Times New Roman" w:cs="Times New Roman"/>
          <w:sz w:val="28"/>
          <w:szCs w:val="28"/>
        </w:rPr>
      </w:pPr>
    </w:p>
    <w:p w:rsidR="00FE112F" w:rsidRDefault="00FE112F" w:rsidP="00FE112F">
      <w:pPr>
        <w:spacing w:after="0" w:line="240" w:lineRule="auto"/>
        <w:rPr>
          <w:rFonts w:ascii="Times New Roman" w:hAnsi="Times New Roman" w:cs="Times New Roman"/>
          <w:sz w:val="28"/>
          <w:szCs w:val="28"/>
        </w:rPr>
      </w:pPr>
    </w:p>
    <w:p w:rsidR="00FE112F" w:rsidRDefault="00FE112F" w:rsidP="00FE11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Ижевск 2017</w:t>
      </w:r>
    </w:p>
    <w:p w:rsidR="003E7B87" w:rsidRDefault="003E7B87" w:rsidP="003E7B87">
      <w:pPr>
        <w:spacing w:after="0"/>
        <w:rPr>
          <w:rFonts w:ascii="Times New Roman" w:hAnsi="Times New Roman" w:cs="Times New Roman"/>
          <w:sz w:val="28"/>
          <w:szCs w:val="28"/>
        </w:rPr>
      </w:pPr>
      <w:r>
        <w:rPr>
          <w:rFonts w:ascii="Times New Roman" w:hAnsi="Times New Roman" w:cs="Times New Roman"/>
          <w:sz w:val="28"/>
          <w:szCs w:val="28"/>
        </w:rPr>
        <w:br w:type="page"/>
      </w:r>
    </w:p>
    <w:p w:rsidR="00FE112F" w:rsidRPr="00FE112F" w:rsidRDefault="00FE112F" w:rsidP="00FE112F">
      <w:pPr>
        <w:shd w:val="clear" w:color="auto" w:fill="FFFFFF"/>
        <w:jc w:val="center"/>
        <w:rPr>
          <w:rFonts w:ascii="Times New Roman" w:hAnsi="Times New Roman" w:cs="Times New Roman"/>
          <w:b/>
          <w:sz w:val="28"/>
          <w:szCs w:val="28"/>
        </w:rPr>
      </w:pPr>
      <w:r w:rsidRPr="00FE112F">
        <w:rPr>
          <w:rFonts w:ascii="Times New Roman" w:hAnsi="Times New Roman" w:cs="Times New Roman"/>
          <w:sz w:val="28"/>
          <w:szCs w:val="28"/>
        </w:rPr>
        <w:lastRenderedPageBreak/>
        <w:t>МИНИСТЕРСТВО СЕЛЬСКОГО ХОЗЯЙСТВА РОССИЙСКОЙ ФЕДЕРАЦИИ</w:t>
      </w:r>
    </w:p>
    <w:p w:rsidR="00FE112F" w:rsidRPr="00FE112F" w:rsidRDefault="00FE112F" w:rsidP="00FE112F">
      <w:pPr>
        <w:shd w:val="clear" w:color="auto" w:fill="FFFFFF"/>
        <w:jc w:val="center"/>
        <w:rPr>
          <w:rFonts w:ascii="Times New Roman" w:hAnsi="Times New Roman" w:cs="Times New Roman"/>
          <w:b/>
          <w:sz w:val="28"/>
          <w:szCs w:val="28"/>
        </w:rPr>
      </w:pPr>
      <w:r w:rsidRPr="00FE112F">
        <w:rPr>
          <w:rFonts w:ascii="Times New Roman" w:hAnsi="Times New Roman" w:cs="Times New Roman"/>
          <w:sz w:val="28"/>
          <w:szCs w:val="28"/>
        </w:rPr>
        <w:t>ФЕДЕРАЛЬНОЕ ГОСУДАРСТВЕННОЕ БЮДЖЕТНОЕ ОБРАЗОВАТЕЛЬНОЕ УЧРЕЖДЕНИЕВЫСШЕГО ОБРАЗОВАНИЯ</w:t>
      </w:r>
    </w:p>
    <w:p w:rsidR="00FE112F" w:rsidRPr="00FE112F" w:rsidRDefault="00FE112F" w:rsidP="00FE112F">
      <w:pPr>
        <w:shd w:val="clear" w:color="auto" w:fill="FFFFFF"/>
        <w:jc w:val="center"/>
        <w:rPr>
          <w:rFonts w:ascii="Times New Roman" w:hAnsi="Times New Roman" w:cs="Times New Roman"/>
          <w:b/>
          <w:sz w:val="28"/>
          <w:szCs w:val="28"/>
        </w:rPr>
      </w:pPr>
      <w:r w:rsidRPr="00FE112F">
        <w:rPr>
          <w:rFonts w:ascii="Times New Roman" w:hAnsi="Times New Roman" w:cs="Times New Roman"/>
          <w:sz w:val="28"/>
          <w:szCs w:val="28"/>
        </w:rPr>
        <w:t>«ИЖЕВСКАЯ ГОСУДАРСТВЕННАЯ СЕЛЬСКОХОЗЯЙСТВЕННАЯ АКАДЕМИЯ»</w:t>
      </w:r>
    </w:p>
    <w:p w:rsidR="00FE112F" w:rsidRPr="00FE112F" w:rsidRDefault="00FE112F" w:rsidP="00FE112F">
      <w:pPr>
        <w:shd w:val="clear" w:color="auto" w:fill="FFFFFF"/>
        <w:jc w:val="center"/>
        <w:rPr>
          <w:rFonts w:ascii="Times New Roman" w:hAnsi="Times New Roman" w:cs="Times New Roman"/>
          <w:b/>
          <w:sz w:val="28"/>
          <w:szCs w:val="28"/>
        </w:rPr>
      </w:pPr>
    </w:p>
    <w:p w:rsidR="00FE112F" w:rsidRPr="00FE112F" w:rsidRDefault="00FE112F" w:rsidP="00FE112F">
      <w:pPr>
        <w:shd w:val="clear" w:color="auto" w:fill="FFFFFF"/>
        <w:jc w:val="center"/>
        <w:rPr>
          <w:rFonts w:ascii="Times New Roman" w:hAnsi="Times New Roman" w:cs="Times New Roman"/>
          <w:b/>
          <w:sz w:val="28"/>
          <w:szCs w:val="28"/>
        </w:rPr>
      </w:pPr>
    </w:p>
    <w:p w:rsidR="00FE112F" w:rsidRPr="00FE112F" w:rsidRDefault="00FE112F" w:rsidP="00FE112F">
      <w:pPr>
        <w:shd w:val="clear" w:color="auto" w:fill="FFFFFF"/>
        <w:jc w:val="center"/>
        <w:rPr>
          <w:rFonts w:ascii="Times New Roman" w:hAnsi="Times New Roman" w:cs="Times New Roman"/>
          <w:b/>
          <w:sz w:val="28"/>
          <w:szCs w:val="28"/>
        </w:rPr>
      </w:pPr>
      <w:r w:rsidRPr="00FE112F">
        <w:rPr>
          <w:rFonts w:ascii="Times New Roman" w:hAnsi="Times New Roman" w:cs="Times New Roman"/>
          <w:sz w:val="28"/>
          <w:szCs w:val="28"/>
        </w:rPr>
        <w:t>Кафедра бухгалтерского учета, финансов и контроля</w:t>
      </w:r>
    </w:p>
    <w:p w:rsidR="00FE112F" w:rsidRPr="00FE112F" w:rsidRDefault="00FE112F" w:rsidP="00FE112F">
      <w:pPr>
        <w:shd w:val="clear" w:color="auto" w:fill="FFFFFF"/>
        <w:jc w:val="both"/>
        <w:rPr>
          <w:rFonts w:ascii="Times New Roman" w:hAnsi="Times New Roman" w:cs="Times New Roman"/>
          <w:b/>
          <w:sz w:val="28"/>
          <w:szCs w:val="28"/>
        </w:rPr>
      </w:pPr>
    </w:p>
    <w:p w:rsidR="00FE112F" w:rsidRPr="00FE112F" w:rsidRDefault="00FE112F" w:rsidP="00FE112F">
      <w:pPr>
        <w:shd w:val="clear" w:color="auto" w:fill="FFFFFF"/>
        <w:jc w:val="center"/>
        <w:rPr>
          <w:rFonts w:ascii="Times New Roman" w:hAnsi="Times New Roman" w:cs="Times New Roman"/>
          <w:b/>
          <w:sz w:val="28"/>
          <w:szCs w:val="28"/>
        </w:rPr>
      </w:pPr>
      <w:r w:rsidRPr="00FE112F">
        <w:rPr>
          <w:rFonts w:ascii="Times New Roman" w:hAnsi="Times New Roman" w:cs="Times New Roman"/>
          <w:sz w:val="28"/>
          <w:szCs w:val="28"/>
        </w:rPr>
        <w:t xml:space="preserve">                                                                              </w:t>
      </w:r>
      <w:r w:rsidRPr="00FE112F">
        <w:rPr>
          <w:rFonts w:ascii="Times New Roman" w:hAnsi="Times New Roman" w:cs="Times New Roman"/>
          <w:sz w:val="28"/>
          <w:szCs w:val="28"/>
        </w:rPr>
        <w:tab/>
        <w:t xml:space="preserve">                                                «Утверждаю»</w:t>
      </w:r>
    </w:p>
    <w:p w:rsidR="00FE112F" w:rsidRPr="00FE112F" w:rsidRDefault="00FE112F" w:rsidP="00FE112F">
      <w:pPr>
        <w:shd w:val="clear" w:color="auto" w:fill="FFFFFF"/>
        <w:jc w:val="right"/>
        <w:rPr>
          <w:rFonts w:ascii="Times New Roman" w:hAnsi="Times New Roman" w:cs="Times New Roman"/>
          <w:b/>
          <w:sz w:val="28"/>
          <w:szCs w:val="28"/>
        </w:rPr>
      </w:pPr>
      <w:r w:rsidRPr="00FE112F">
        <w:rPr>
          <w:rFonts w:ascii="Times New Roman" w:hAnsi="Times New Roman" w:cs="Times New Roman"/>
          <w:sz w:val="28"/>
          <w:szCs w:val="28"/>
        </w:rPr>
        <w:t xml:space="preserve">             зав. кафедрой Р.А. Алборов</w:t>
      </w:r>
    </w:p>
    <w:p w:rsidR="00FE112F" w:rsidRPr="00FE112F" w:rsidRDefault="00FE112F" w:rsidP="00FE112F">
      <w:pPr>
        <w:shd w:val="clear" w:color="auto" w:fill="FFFFFF"/>
        <w:jc w:val="center"/>
        <w:rPr>
          <w:rFonts w:ascii="Times New Roman" w:hAnsi="Times New Roman" w:cs="Times New Roman"/>
          <w:b/>
          <w:sz w:val="28"/>
          <w:szCs w:val="28"/>
          <w:lang w:val="en-US"/>
        </w:rPr>
      </w:pPr>
      <w:r w:rsidRPr="00FE112F">
        <w:rPr>
          <w:rFonts w:ascii="Times New Roman" w:hAnsi="Times New Roman" w:cs="Times New Roman"/>
          <w:sz w:val="28"/>
          <w:szCs w:val="28"/>
        </w:rPr>
        <w:t xml:space="preserve">                                                                                </w:t>
      </w:r>
      <w:r w:rsidRPr="00FE112F">
        <w:rPr>
          <w:rFonts w:ascii="Times New Roman" w:hAnsi="Times New Roman" w:cs="Times New Roman"/>
          <w:sz w:val="28"/>
          <w:szCs w:val="28"/>
          <w:lang w:val="en-US"/>
        </w:rPr>
        <w:t>________________________</w:t>
      </w:r>
      <w:r w:rsidRPr="00FE112F">
        <w:rPr>
          <w:rFonts w:ascii="Times New Roman" w:hAnsi="Times New Roman" w:cs="Times New Roman"/>
          <w:sz w:val="28"/>
          <w:szCs w:val="28"/>
        </w:rPr>
        <w:t xml:space="preserve">                                                                                        </w:t>
      </w:r>
    </w:p>
    <w:p w:rsidR="00FE112F" w:rsidRPr="00FE112F" w:rsidRDefault="00FE112F" w:rsidP="00FE112F">
      <w:pPr>
        <w:shd w:val="clear" w:color="auto" w:fill="FFFFFF"/>
        <w:jc w:val="center"/>
        <w:rPr>
          <w:rFonts w:ascii="Times New Roman" w:hAnsi="Times New Roman" w:cs="Times New Roman"/>
          <w:b/>
          <w:sz w:val="28"/>
          <w:szCs w:val="28"/>
        </w:rPr>
      </w:pPr>
      <w:r w:rsidRPr="00FE112F">
        <w:rPr>
          <w:rFonts w:ascii="Times New Roman" w:hAnsi="Times New Roman" w:cs="Times New Roman"/>
          <w:sz w:val="28"/>
          <w:szCs w:val="28"/>
          <w:lang w:val="en-US"/>
        </w:rPr>
        <w:t xml:space="preserve">                                                                                    </w:t>
      </w:r>
      <w:r w:rsidRPr="00FE112F">
        <w:rPr>
          <w:rFonts w:ascii="Times New Roman" w:hAnsi="Times New Roman" w:cs="Times New Roman"/>
          <w:sz w:val="28"/>
          <w:szCs w:val="28"/>
        </w:rPr>
        <w:t>«___» _____________201   г.</w:t>
      </w:r>
    </w:p>
    <w:p w:rsidR="00FE112F" w:rsidRPr="00FE112F" w:rsidRDefault="00FE112F" w:rsidP="00FE112F">
      <w:pPr>
        <w:shd w:val="clear" w:color="auto" w:fill="FFFFFF"/>
        <w:jc w:val="both"/>
        <w:rPr>
          <w:rFonts w:ascii="Times New Roman" w:hAnsi="Times New Roman" w:cs="Times New Roman"/>
          <w:b/>
          <w:sz w:val="28"/>
          <w:szCs w:val="28"/>
        </w:rPr>
      </w:pPr>
    </w:p>
    <w:p w:rsidR="00FE112F" w:rsidRPr="00FE112F" w:rsidRDefault="00FE112F" w:rsidP="00FE112F">
      <w:pPr>
        <w:shd w:val="clear" w:color="auto" w:fill="FFFFFF"/>
        <w:jc w:val="right"/>
        <w:rPr>
          <w:rFonts w:ascii="Times New Roman" w:hAnsi="Times New Roman" w:cs="Times New Roman"/>
          <w:b/>
          <w:sz w:val="28"/>
          <w:szCs w:val="28"/>
        </w:rPr>
      </w:pPr>
    </w:p>
    <w:p w:rsidR="00FE112F" w:rsidRPr="00FE112F" w:rsidRDefault="00FE112F" w:rsidP="00FE112F">
      <w:pPr>
        <w:shd w:val="clear" w:color="auto" w:fill="FFFFFF"/>
        <w:jc w:val="center"/>
        <w:rPr>
          <w:rFonts w:ascii="Times New Roman" w:hAnsi="Times New Roman" w:cs="Times New Roman"/>
          <w:sz w:val="28"/>
          <w:szCs w:val="28"/>
        </w:rPr>
      </w:pPr>
      <w:r w:rsidRPr="00FE112F">
        <w:rPr>
          <w:rFonts w:ascii="Times New Roman" w:hAnsi="Times New Roman" w:cs="Times New Roman"/>
          <w:sz w:val="28"/>
          <w:szCs w:val="28"/>
        </w:rPr>
        <w:t>З А Д А Н И Е</w:t>
      </w:r>
    </w:p>
    <w:p w:rsidR="00FE112F" w:rsidRPr="00FE112F" w:rsidRDefault="00FE112F" w:rsidP="00FE112F">
      <w:pPr>
        <w:shd w:val="clear" w:color="auto" w:fill="FFFFFF"/>
        <w:jc w:val="center"/>
        <w:rPr>
          <w:rFonts w:ascii="Times New Roman" w:hAnsi="Times New Roman" w:cs="Times New Roman"/>
          <w:b/>
          <w:sz w:val="28"/>
          <w:szCs w:val="28"/>
        </w:rPr>
      </w:pPr>
      <w:r w:rsidRPr="00FE112F">
        <w:rPr>
          <w:rFonts w:ascii="Times New Roman" w:hAnsi="Times New Roman" w:cs="Times New Roman"/>
          <w:sz w:val="28"/>
          <w:szCs w:val="28"/>
        </w:rPr>
        <w:t>на подготовку выпускной квалификационной  работы</w:t>
      </w:r>
    </w:p>
    <w:p w:rsidR="00FE112F" w:rsidRPr="00FE112F" w:rsidRDefault="00FE112F" w:rsidP="00FE112F">
      <w:pPr>
        <w:shd w:val="clear" w:color="auto" w:fill="FFFFFF"/>
        <w:jc w:val="center"/>
        <w:rPr>
          <w:rFonts w:ascii="Times New Roman" w:hAnsi="Times New Roman" w:cs="Times New Roman"/>
          <w:b/>
          <w:sz w:val="28"/>
          <w:szCs w:val="28"/>
        </w:rPr>
      </w:pPr>
    </w:p>
    <w:p w:rsidR="00FE112F" w:rsidRPr="00FE112F" w:rsidRDefault="00FE112F" w:rsidP="00FE112F">
      <w:pPr>
        <w:shd w:val="clear" w:color="auto" w:fill="FFFFFF"/>
        <w:jc w:val="both"/>
        <w:rPr>
          <w:rFonts w:ascii="Times New Roman" w:hAnsi="Times New Roman" w:cs="Times New Roman"/>
          <w:b/>
          <w:sz w:val="28"/>
          <w:szCs w:val="28"/>
        </w:rPr>
      </w:pPr>
    </w:p>
    <w:p w:rsidR="00FE112F" w:rsidRPr="00FE112F" w:rsidRDefault="00FE112F" w:rsidP="00FE112F">
      <w:pPr>
        <w:shd w:val="clear" w:color="auto" w:fill="FFFFFF"/>
        <w:jc w:val="both"/>
        <w:rPr>
          <w:rFonts w:ascii="Times New Roman" w:hAnsi="Times New Roman" w:cs="Times New Roman"/>
          <w:b/>
          <w:sz w:val="28"/>
          <w:szCs w:val="28"/>
        </w:rPr>
      </w:pPr>
      <w:r w:rsidRPr="00FE112F">
        <w:rPr>
          <w:rFonts w:ascii="Times New Roman" w:hAnsi="Times New Roman" w:cs="Times New Roman"/>
          <w:sz w:val="28"/>
          <w:szCs w:val="28"/>
        </w:rPr>
        <w:t>студенту Сабирзяновой Аиде Маратовне</w:t>
      </w:r>
    </w:p>
    <w:p w:rsidR="00FE112F" w:rsidRPr="00FE112F" w:rsidRDefault="00FE112F" w:rsidP="00FE112F">
      <w:pPr>
        <w:shd w:val="clear" w:color="auto" w:fill="FFFFFF"/>
        <w:jc w:val="both"/>
        <w:rPr>
          <w:rFonts w:ascii="Times New Roman" w:hAnsi="Times New Roman" w:cs="Times New Roman"/>
          <w:b/>
          <w:sz w:val="28"/>
          <w:szCs w:val="28"/>
        </w:rPr>
      </w:pPr>
      <w:r w:rsidRPr="00FE112F">
        <w:rPr>
          <w:rFonts w:ascii="Times New Roman" w:hAnsi="Times New Roman" w:cs="Times New Roman"/>
          <w:sz w:val="28"/>
          <w:szCs w:val="28"/>
        </w:rPr>
        <w:t>(фамилия, имя, отчество)</w:t>
      </w:r>
    </w:p>
    <w:p w:rsidR="00FE112F" w:rsidRPr="00FE112F" w:rsidRDefault="00FE112F" w:rsidP="00FE112F">
      <w:pPr>
        <w:shd w:val="clear" w:color="auto" w:fill="FFFFFF"/>
        <w:spacing w:line="276" w:lineRule="auto"/>
        <w:rPr>
          <w:rFonts w:ascii="Times New Roman" w:hAnsi="Times New Roman" w:cs="Times New Roman"/>
          <w:sz w:val="28"/>
          <w:szCs w:val="28"/>
        </w:rPr>
      </w:pPr>
      <w:r w:rsidRPr="00FE112F">
        <w:rPr>
          <w:rFonts w:ascii="Times New Roman" w:hAnsi="Times New Roman" w:cs="Times New Roman"/>
          <w:sz w:val="28"/>
          <w:szCs w:val="28"/>
        </w:rPr>
        <w:t xml:space="preserve">1. Тема работы </w:t>
      </w:r>
      <w:r w:rsidRPr="00FE112F">
        <w:rPr>
          <w:rFonts w:ascii="Times New Roman" w:hAnsi="Times New Roman" w:cs="Times New Roman"/>
          <w:sz w:val="28"/>
          <w:szCs w:val="28"/>
          <w:lang w:eastAsia="ru-RU"/>
        </w:rPr>
        <w:t>Учет и аудит основных средств  (на примере ООО ТПФ «ВДНХ» г. Ижевска Удмуртской Республики)</w:t>
      </w:r>
    </w:p>
    <w:p w:rsidR="00FE112F" w:rsidRPr="00FE112F" w:rsidRDefault="00FE112F" w:rsidP="00FE112F">
      <w:pPr>
        <w:shd w:val="clear" w:color="auto" w:fill="FFFFFF"/>
        <w:spacing w:line="276" w:lineRule="auto"/>
        <w:rPr>
          <w:rFonts w:ascii="Times New Roman" w:hAnsi="Times New Roman" w:cs="Times New Roman"/>
          <w:b/>
          <w:sz w:val="28"/>
          <w:szCs w:val="28"/>
        </w:rPr>
      </w:pPr>
    </w:p>
    <w:p w:rsidR="00FE112F" w:rsidRPr="00FE112F" w:rsidRDefault="00FE112F" w:rsidP="00FE112F">
      <w:pPr>
        <w:shd w:val="clear" w:color="auto" w:fill="FFFFFF"/>
        <w:spacing w:line="276" w:lineRule="auto"/>
        <w:jc w:val="both"/>
        <w:rPr>
          <w:rFonts w:ascii="Times New Roman" w:hAnsi="Times New Roman" w:cs="Times New Roman"/>
          <w:b/>
          <w:color w:val="FF0000"/>
          <w:sz w:val="28"/>
          <w:szCs w:val="28"/>
          <w:u w:val="single"/>
        </w:rPr>
      </w:pPr>
      <w:r w:rsidRPr="00FE112F">
        <w:rPr>
          <w:rFonts w:ascii="Times New Roman" w:hAnsi="Times New Roman" w:cs="Times New Roman"/>
          <w:sz w:val="28"/>
          <w:szCs w:val="28"/>
        </w:rPr>
        <w:t xml:space="preserve"> (утверждена приказом по академии от «16» декабря  2016  г. №2286-с</w:t>
      </w:r>
    </w:p>
    <w:p w:rsidR="00FE112F" w:rsidRPr="00FE112F" w:rsidRDefault="00FE112F" w:rsidP="00FE112F">
      <w:pPr>
        <w:shd w:val="clear" w:color="auto" w:fill="FFFFFF"/>
        <w:jc w:val="both"/>
        <w:rPr>
          <w:rFonts w:ascii="Times New Roman" w:hAnsi="Times New Roman" w:cs="Times New Roman"/>
          <w:b/>
          <w:sz w:val="28"/>
          <w:szCs w:val="28"/>
        </w:rPr>
      </w:pPr>
    </w:p>
    <w:p w:rsidR="00FE112F" w:rsidRPr="00FE112F" w:rsidRDefault="00FE112F" w:rsidP="00FE112F">
      <w:pPr>
        <w:shd w:val="clear" w:color="auto" w:fill="FFFFFF"/>
        <w:jc w:val="both"/>
        <w:rPr>
          <w:rFonts w:ascii="Times New Roman" w:hAnsi="Times New Roman" w:cs="Times New Roman"/>
          <w:b/>
          <w:sz w:val="28"/>
          <w:szCs w:val="28"/>
          <w:u w:val="single"/>
        </w:rPr>
      </w:pPr>
      <w:r w:rsidRPr="00FE112F">
        <w:rPr>
          <w:rFonts w:ascii="Times New Roman" w:hAnsi="Times New Roman" w:cs="Times New Roman"/>
          <w:sz w:val="28"/>
          <w:szCs w:val="28"/>
        </w:rPr>
        <w:t>2. Срок сдачи студентом законченной работы 22 февраля 2017г.</w:t>
      </w:r>
    </w:p>
    <w:p w:rsidR="00FE112F" w:rsidRPr="00FE112F" w:rsidRDefault="00FE112F" w:rsidP="00FE112F">
      <w:pPr>
        <w:shd w:val="clear" w:color="auto" w:fill="FFFFFF"/>
        <w:jc w:val="both"/>
        <w:rPr>
          <w:rFonts w:ascii="Times New Roman" w:hAnsi="Times New Roman" w:cs="Times New Roman"/>
          <w:b/>
          <w:sz w:val="28"/>
          <w:szCs w:val="28"/>
        </w:rPr>
      </w:pPr>
    </w:p>
    <w:p w:rsidR="00FE112F" w:rsidRPr="00FE112F" w:rsidRDefault="00FE112F" w:rsidP="00FE112F">
      <w:pPr>
        <w:shd w:val="clear" w:color="auto" w:fill="FFFFFF"/>
        <w:jc w:val="both"/>
        <w:rPr>
          <w:rFonts w:ascii="Times New Roman" w:hAnsi="Times New Roman" w:cs="Times New Roman"/>
          <w:b/>
          <w:sz w:val="28"/>
          <w:szCs w:val="28"/>
          <w:u w:val="single"/>
        </w:rPr>
      </w:pPr>
      <w:r w:rsidRPr="00FE112F">
        <w:rPr>
          <w:rFonts w:ascii="Times New Roman" w:hAnsi="Times New Roman" w:cs="Times New Roman"/>
          <w:sz w:val="28"/>
          <w:szCs w:val="28"/>
        </w:rPr>
        <w:lastRenderedPageBreak/>
        <w:t>3.Исходные данные к работе первичные документы, регистры аналитического и синтетического учета, бухгалтерская (финансовая) отчетность</w:t>
      </w:r>
    </w:p>
    <w:p w:rsidR="00FE112F" w:rsidRPr="00FE112F" w:rsidRDefault="00FE112F" w:rsidP="00FE112F">
      <w:pPr>
        <w:shd w:val="clear" w:color="auto" w:fill="FFFFFF"/>
        <w:jc w:val="both"/>
        <w:rPr>
          <w:rFonts w:ascii="Times New Roman" w:hAnsi="Times New Roman" w:cs="Times New Roman"/>
          <w:b/>
          <w:sz w:val="28"/>
          <w:szCs w:val="28"/>
        </w:rPr>
      </w:pPr>
    </w:p>
    <w:p w:rsidR="00FE112F" w:rsidRPr="00FE112F" w:rsidRDefault="00FE112F" w:rsidP="00FE112F">
      <w:pPr>
        <w:shd w:val="clear" w:color="auto" w:fill="FFFFFF"/>
        <w:jc w:val="both"/>
        <w:rPr>
          <w:rFonts w:ascii="Times New Roman" w:hAnsi="Times New Roman" w:cs="Times New Roman"/>
          <w:b/>
          <w:sz w:val="28"/>
          <w:szCs w:val="28"/>
        </w:rPr>
      </w:pPr>
      <w:r w:rsidRPr="00FE112F">
        <w:rPr>
          <w:rFonts w:ascii="Times New Roman" w:hAnsi="Times New Roman" w:cs="Times New Roman"/>
          <w:sz w:val="28"/>
          <w:szCs w:val="28"/>
        </w:rPr>
        <w:t>4. Содержание выпускной квалификационной  работы (перечень подлежащих разработке вопросов)</w:t>
      </w:r>
    </w:p>
    <w:p w:rsidR="00FE112F" w:rsidRPr="00FE112F" w:rsidRDefault="00FE112F" w:rsidP="00FE112F">
      <w:pPr>
        <w:shd w:val="clear" w:color="auto" w:fill="FFFFFF"/>
        <w:spacing w:line="360" w:lineRule="auto"/>
        <w:jc w:val="both"/>
        <w:rPr>
          <w:rFonts w:ascii="Times New Roman" w:hAnsi="Times New Roman" w:cs="Times New Roman"/>
          <w:b/>
          <w:sz w:val="28"/>
          <w:szCs w:val="28"/>
        </w:rPr>
      </w:pPr>
      <w:r w:rsidRPr="00FE112F">
        <w:rPr>
          <w:rFonts w:ascii="Times New Roman" w:hAnsi="Times New Roman" w:cs="Times New Roman"/>
          <w:sz w:val="28"/>
          <w:szCs w:val="28"/>
        </w:rPr>
        <w:t>ВВЕДЕНИЕ</w:t>
      </w:r>
    </w:p>
    <w:p w:rsidR="00FE112F" w:rsidRPr="00FE112F" w:rsidRDefault="00FE112F" w:rsidP="00FE112F">
      <w:pPr>
        <w:shd w:val="clear" w:color="auto" w:fill="FFFFFF"/>
        <w:spacing w:line="360" w:lineRule="auto"/>
        <w:rPr>
          <w:rFonts w:ascii="Times New Roman" w:hAnsi="Times New Roman" w:cs="Times New Roman"/>
          <w:b/>
          <w:sz w:val="28"/>
          <w:szCs w:val="28"/>
        </w:rPr>
      </w:pPr>
      <w:r w:rsidRPr="00FE112F">
        <w:rPr>
          <w:rFonts w:ascii="Times New Roman" w:hAnsi="Times New Roman" w:cs="Times New Roman"/>
          <w:sz w:val="28"/>
          <w:szCs w:val="28"/>
        </w:rPr>
        <w:t xml:space="preserve">1. </w:t>
      </w:r>
      <w:r w:rsidRPr="00FE112F">
        <w:rPr>
          <w:rFonts w:ascii="Times New Roman" w:hAnsi="Times New Roman" w:cs="Times New Roman"/>
          <w:bCs/>
          <w:color w:val="000000"/>
          <w:sz w:val="28"/>
          <w:szCs w:val="28"/>
          <w:lang w:eastAsia="ru-RU"/>
        </w:rPr>
        <w:t>ТЕОРЕТИЧЕСКИЕ ОСНОВЫ УЧЕТА И АУДИТА ОСНОВНЫХ СРЕДСТВ</w:t>
      </w:r>
    </w:p>
    <w:p w:rsidR="00FE112F" w:rsidRPr="00FE112F" w:rsidRDefault="00FE112F" w:rsidP="00FE112F">
      <w:pPr>
        <w:spacing w:line="360" w:lineRule="auto"/>
        <w:outlineLvl w:val="0"/>
        <w:rPr>
          <w:rFonts w:ascii="Times New Roman" w:hAnsi="Times New Roman" w:cs="Times New Roman"/>
          <w:b/>
          <w:bCs/>
          <w:color w:val="000000"/>
          <w:sz w:val="28"/>
          <w:szCs w:val="28"/>
          <w:lang w:eastAsia="ru-RU"/>
        </w:rPr>
      </w:pPr>
      <w:r w:rsidRPr="00FE112F">
        <w:rPr>
          <w:rFonts w:ascii="Times New Roman" w:hAnsi="Times New Roman" w:cs="Times New Roman"/>
          <w:sz w:val="28"/>
          <w:szCs w:val="28"/>
        </w:rPr>
        <w:t xml:space="preserve">2. </w:t>
      </w:r>
      <w:r w:rsidRPr="00FE112F">
        <w:rPr>
          <w:rFonts w:ascii="Times New Roman" w:hAnsi="Times New Roman" w:cs="Times New Roman"/>
          <w:bCs/>
          <w:color w:val="000000"/>
          <w:sz w:val="28"/>
          <w:szCs w:val="28"/>
          <w:lang w:eastAsia="ru-RU"/>
        </w:rPr>
        <w:t>ОРГАНИЗАЦИОННО – ПРАВОВАЯ И ЭКОНОМИЧЕСКАЯ ХАРАКТЕРИСТИКА ООО ТПФ «ВДНХ»</w:t>
      </w:r>
    </w:p>
    <w:p w:rsidR="00FE112F" w:rsidRPr="00FE112F" w:rsidRDefault="00FE112F" w:rsidP="00FE112F">
      <w:pPr>
        <w:spacing w:line="360" w:lineRule="auto"/>
        <w:outlineLvl w:val="0"/>
        <w:rPr>
          <w:rFonts w:ascii="Times New Roman" w:hAnsi="Times New Roman" w:cs="Times New Roman"/>
          <w:b/>
          <w:sz w:val="28"/>
          <w:szCs w:val="28"/>
        </w:rPr>
      </w:pPr>
      <w:r w:rsidRPr="00FE112F">
        <w:rPr>
          <w:rFonts w:ascii="Times New Roman" w:hAnsi="Times New Roman" w:cs="Times New Roman"/>
          <w:sz w:val="28"/>
          <w:szCs w:val="28"/>
        </w:rPr>
        <w:t xml:space="preserve">3. </w:t>
      </w:r>
      <w:r w:rsidRPr="00FE112F">
        <w:rPr>
          <w:rFonts w:ascii="Times New Roman" w:hAnsi="Times New Roman" w:cs="Times New Roman"/>
          <w:bCs/>
          <w:color w:val="000000"/>
          <w:sz w:val="28"/>
          <w:szCs w:val="28"/>
          <w:lang w:eastAsia="ru-RU"/>
        </w:rPr>
        <w:t>УЧЕТ ОСНОВНЫХ СРЕДСТВ В  ООО ТПФ «ВДНХ»</w:t>
      </w:r>
    </w:p>
    <w:p w:rsidR="00FE112F" w:rsidRPr="00FE112F" w:rsidRDefault="00FE112F" w:rsidP="00FE112F">
      <w:pPr>
        <w:shd w:val="clear" w:color="auto" w:fill="FFFFFF"/>
        <w:spacing w:line="360" w:lineRule="auto"/>
        <w:jc w:val="both"/>
        <w:rPr>
          <w:rFonts w:ascii="Times New Roman" w:hAnsi="Times New Roman" w:cs="Times New Roman"/>
          <w:b/>
          <w:sz w:val="28"/>
          <w:szCs w:val="28"/>
        </w:rPr>
      </w:pPr>
      <w:r w:rsidRPr="00FE112F">
        <w:rPr>
          <w:rFonts w:ascii="Times New Roman" w:hAnsi="Times New Roman" w:cs="Times New Roman"/>
          <w:sz w:val="28"/>
          <w:szCs w:val="28"/>
        </w:rPr>
        <w:t xml:space="preserve">4.АУДИТ ОСНОВНЫХ СРЕДСТВ В </w:t>
      </w:r>
      <w:r w:rsidRPr="00FE112F">
        <w:rPr>
          <w:rFonts w:ascii="Times New Roman" w:hAnsi="Times New Roman" w:cs="Times New Roman"/>
          <w:bCs/>
          <w:color w:val="000000"/>
          <w:sz w:val="28"/>
          <w:szCs w:val="28"/>
          <w:lang w:eastAsia="ru-RU"/>
        </w:rPr>
        <w:t>ООО ТПФ «ВДНХ»</w:t>
      </w:r>
    </w:p>
    <w:p w:rsidR="00FE112F" w:rsidRPr="00FE112F" w:rsidRDefault="00FE112F" w:rsidP="00FE112F">
      <w:pPr>
        <w:shd w:val="clear" w:color="auto" w:fill="FFFFFF"/>
        <w:spacing w:line="360" w:lineRule="auto"/>
        <w:jc w:val="both"/>
        <w:rPr>
          <w:rFonts w:ascii="Times New Roman" w:hAnsi="Times New Roman" w:cs="Times New Roman"/>
          <w:b/>
          <w:sz w:val="28"/>
          <w:szCs w:val="28"/>
        </w:rPr>
      </w:pPr>
      <w:r w:rsidRPr="00FE112F">
        <w:rPr>
          <w:rFonts w:ascii="Times New Roman" w:hAnsi="Times New Roman" w:cs="Times New Roman"/>
          <w:sz w:val="28"/>
          <w:szCs w:val="28"/>
        </w:rPr>
        <w:t>ВЫВОДЫ И ПРЕДЛОЖЕНИЯ</w:t>
      </w:r>
    </w:p>
    <w:p w:rsidR="00FE112F" w:rsidRPr="00FE112F" w:rsidRDefault="00FE112F" w:rsidP="00FE112F">
      <w:pPr>
        <w:shd w:val="clear" w:color="auto" w:fill="FFFFFF"/>
        <w:spacing w:line="360" w:lineRule="auto"/>
        <w:jc w:val="both"/>
        <w:rPr>
          <w:rFonts w:ascii="Times New Roman" w:hAnsi="Times New Roman" w:cs="Times New Roman"/>
          <w:b/>
          <w:sz w:val="28"/>
          <w:szCs w:val="28"/>
        </w:rPr>
      </w:pPr>
      <w:r w:rsidRPr="00FE112F">
        <w:rPr>
          <w:rFonts w:ascii="Times New Roman" w:hAnsi="Times New Roman" w:cs="Times New Roman"/>
          <w:sz w:val="28"/>
          <w:szCs w:val="28"/>
        </w:rPr>
        <w:t>СПИСОК ИСПОЛЬЗОВАННОЙ ЛИТЕРАТУРЫ</w:t>
      </w:r>
    </w:p>
    <w:p w:rsidR="00FE112F" w:rsidRPr="00FE112F" w:rsidRDefault="00FE112F" w:rsidP="00FE112F">
      <w:pPr>
        <w:shd w:val="clear" w:color="auto" w:fill="FFFFFF"/>
        <w:jc w:val="both"/>
        <w:rPr>
          <w:rFonts w:ascii="Times New Roman" w:hAnsi="Times New Roman" w:cs="Times New Roman"/>
          <w:b/>
          <w:sz w:val="28"/>
          <w:szCs w:val="28"/>
        </w:rPr>
      </w:pPr>
      <w:r w:rsidRPr="00FE112F">
        <w:rPr>
          <w:rFonts w:ascii="Times New Roman" w:hAnsi="Times New Roman" w:cs="Times New Roman"/>
          <w:sz w:val="28"/>
          <w:szCs w:val="28"/>
        </w:rPr>
        <w:t>5. Перечень иллюстративного материала (с указанием таблиц, схем, моделей)</w:t>
      </w:r>
    </w:p>
    <w:p w:rsidR="00FE112F" w:rsidRPr="00FE112F" w:rsidRDefault="00FE112F" w:rsidP="00FE112F">
      <w:pPr>
        <w:shd w:val="clear" w:color="auto" w:fill="FFFFFF"/>
        <w:jc w:val="both"/>
        <w:rPr>
          <w:rFonts w:ascii="Times New Roman" w:hAnsi="Times New Roman" w:cs="Times New Roman"/>
          <w:b/>
          <w:sz w:val="28"/>
          <w:szCs w:val="28"/>
        </w:rPr>
      </w:pPr>
      <w:r w:rsidRPr="00FE112F">
        <w:rPr>
          <w:rFonts w:ascii="Times New Roman" w:hAnsi="Times New Roman" w:cs="Times New Roman"/>
          <w:sz w:val="28"/>
          <w:szCs w:val="28"/>
        </w:rPr>
        <w:t>Общее число таблиц 17, рисунков 3.</w:t>
      </w:r>
    </w:p>
    <w:p w:rsidR="00FE112F" w:rsidRPr="00FE112F" w:rsidRDefault="00FE112F" w:rsidP="00FE112F">
      <w:pPr>
        <w:shd w:val="clear" w:color="auto" w:fill="FFFFFF"/>
        <w:jc w:val="both"/>
        <w:rPr>
          <w:rFonts w:ascii="Times New Roman" w:hAnsi="Times New Roman" w:cs="Times New Roman"/>
          <w:b/>
          <w:sz w:val="28"/>
          <w:szCs w:val="28"/>
        </w:rPr>
      </w:pPr>
    </w:p>
    <w:p w:rsidR="00FE112F" w:rsidRPr="00FE112F" w:rsidRDefault="00FE112F" w:rsidP="00FE112F">
      <w:pPr>
        <w:shd w:val="clear" w:color="auto" w:fill="FFFFFF"/>
        <w:jc w:val="both"/>
        <w:rPr>
          <w:rFonts w:ascii="Times New Roman" w:hAnsi="Times New Roman" w:cs="Times New Roman"/>
          <w:b/>
          <w:sz w:val="28"/>
          <w:szCs w:val="28"/>
        </w:rPr>
      </w:pPr>
      <w:r w:rsidRPr="00FE112F">
        <w:rPr>
          <w:rFonts w:ascii="Times New Roman" w:hAnsi="Times New Roman" w:cs="Times New Roman"/>
          <w:sz w:val="28"/>
          <w:szCs w:val="28"/>
        </w:rPr>
        <w:t>6. Консультанты по работе (с указанием относящихся к ним разделов работы)_______________________________________________________________________________________________________________________________________________________________________________________________________________________________________________________________________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112F" w:rsidRPr="00FE112F" w:rsidRDefault="00FE112F" w:rsidP="00FE112F">
      <w:pPr>
        <w:shd w:val="clear" w:color="auto" w:fill="FFFFFF"/>
        <w:jc w:val="both"/>
        <w:rPr>
          <w:rFonts w:ascii="Times New Roman" w:hAnsi="Times New Roman" w:cs="Times New Roman"/>
          <w:b/>
          <w:sz w:val="28"/>
          <w:szCs w:val="28"/>
        </w:rPr>
      </w:pPr>
    </w:p>
    <w:p w:rsidR="00FE112F" w:rsidRPr="00FE112F" w:rsidRDefault="00FE112F" w:rsidP="00FE112F">
      <w:pPr>
        <w:shd w:val="clear" w:color="auto" w:fill="FFFFFF"/>
        <w:jc w:val="both"/>
        <w:rPr>
          <w:rFonts w:ascii="Times New Roman" w:hAnsi="Times New Roman" w:cs="Times New Roman"/>
          <w:b/>
          <w:sz w:val="28"/>
          <w:szCs w:val="28"/>
          <w:u w:val="single"/>
        </w:rPr>
      </w:pPr>
      <w:r w:rsidRPr="00FE112F">
        <w:rPr>
          <w:rFonts w:ascii="Times New Roman" w:hAnsi="Times New Roman" w:cs="Times New Roman"/>
          <w:sz w:val="28"/>
          <w:szCs w:val="28"/>
        </w:rPr>
        <w:t xml:space="preserve">7. Дата выдачи задания  </w:t>
      </w:r>
      <w:r w:rsidRPr="00FE112F">
        <w:rPr>
          <w:rFonts w:ascii="Times New Roman" w:hAnsi="Times New Roman" w:cs="Times New Roman"/>
          <w:sz w:val="28"/>
          <w:szCs w:val="28"/>
          <w:u w:val="single"/>
        </w:rPr>
        <w:t>15.02.16</w:t>
      </w:r>
    </w:p>
    <w:p w:rsidR="00FE112F" w:rsidRPr="00FE112F" w:rsidRDefault="00FE112F" w:rsidP="00FE112F">
      <w:pPr>
        <w:shd w:val="clear" w:color="auto" w:fill="FFFFFF"/>
        <w:jc w:val="both"/>
        <w:rPr>
          <w:rFonts w:ascii="Times New Roman" w:hAnsi="Times New Roman" w:cs="Times New Roman"/>
          <w:b/>
          <w:sz w:val="28"/>
          <w:szCs w:val="28"/>
        </w:rPr>
      </w:pPr>
    </w:p>
    <w:p w:rsidR="00FE112F" w:rsidRPr="00FE112F" w:rsidRDefault="00FE112F" w:rsidP="00FE112F">
      <w:pPr>
        <w:shd w:val="clear" w:color="auto" w:fill="FFFFFF"/>
        <w:jc w:val="both"/>
        <w:rPr>
          <w:rFonts w:ascii="Times New Roman" w:hAnsi="Times New Roman" w:cs="Times New Roman"/>
          <w:b/>
          <w:sz w:val="28"/>
          <w:szCs w:val="28"/>
        </w:rPr>
      </w:pPr>
      <w:r w:rsidRPr="00FE112F">
        <w:rPr>
          <w:rFonts w:ascii="Times New Roman" w:hAnsi="Times New Roman" w:cs="Times New Roman"/>
          <w:sz w:val="28"/>
          <w:szCs w:val="28"/>
        </w:rPr>
        <w:t>8. Календарный график работы над проектом (работой) на весь период проектирования</w:t>
      </w:r>
    </w:p>
    <w:tbl>
      <w:tblPr>
        <w:tblW w:w="9802" w:type="dxa"/>
        <w:tblInd w:w="-55" w:type="dxa"/>
        <w:tblLayout w:type="fixed"/>
        <w:tblLook w:val="0000"/>
      </w:tblPr>
      <w:tblGrid>
        <w:gridCol w:w="530"/>
        <w:gridCol w:w="4403"/>
        <w:gridCol w:w="1440"/>
        <w:gridCol w:w="1530"/>
        <w:gridCol w:w="1899"/>
      </w:tblGrid>
      <w:tr w:rsidR="00FE112F" w:rsidRPr="00FE112F" w:rsidTr="007B75CB">
        <w:trPr>
          <w:trHeight w:val="870"/>
        </w:trPr>
        <w:tc>
          <w:tcPr>
            <w:tcW w:w="530" w:type="dxa"/>
            <w:vMerge w:val="restart"/>
            <w:tcBorders>
              <w:top w:val="single" w:sz="4" w:space="0" w:color="000000"/>
              <w:left w:val="single" w:sz="4" w:space="0" w:color="000000"/>
              <w:bottom w:val="single" w:sz="4" w:space="0" w:color="000000"/>
            </w:tcBorders>
            <w:vAlign w:val="center"/>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 п/п</w:t>
            </w:r>
          </w:p>
        </w:tc>
        <w:tc>
          <w:tcPr>
            <w:tcW w:w="4403" w:type="dxa"/>
            <w:vMerge w:val="restart"/>
            <w:tcBorders>
              <w:top w:val="single" w:sz="4" w:space="0" w:color="000000"/>
              <w:left w:val="single" w:sz="4" w:space="0" w:color="000000"/>
              <w:bottom w:val="single" w:sz="4" w:space="0" w:color="000000"/>
            </w:tcBorders>
            <w:vAlign w:val="center"/>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 xml:space="preserve">Наименование вида </w:t>
            </w:r>
          </w:p>
          <w:p w:rsidR="00FE112F" w:rsidRPr="00FE112F" w:rsidRDefault="00FE112F" w:rsidP="007B75CB">
            <w:pPr>
              <w:jc w:val="center"/>
              <w:rPr>
                <w:rFonts w:ascii="Times New Roman" w:hAnsi="Times New Roman" w:cs="Times New Roman"/>
                <w:b/>
                <w:sz w:val="28"/>
                <w:szCs w:val="28"/>
              </w:rPr>
            </w:pPr>
            <w:r w:rsidRPr="00FE112F">
              <w:rPr>
                <w:rFonts w:ascii="Times New Roman" w:hAnsi="Times New Roman" w:cs="Times New Roman"/>
                <w:sz w:val="28"/>
                <w:szCs w:val="28"/>
              </w:rPr>
              <w:t>работы, главы, раздела</w:t>
            </w:r>
          </w:p>
        </w:tc>
        <w:tc>
          <w:tcPr>
            <w:tcW w:w="2970" w:type="dxa"/>
            <w:gridSpan w:val="2"/>
            <w:tcBorders>
              <w:top w:val="single" w:sz="4" w:space="0" w:color="000000"/>
              <w:left w:val="single" w:sz="4" w:space="0" w:color="000000"/>
              <w:bottom w:val="single" w:sz="4" w:space="0" w:color="000000"/>
            </w:tcBorders>
            <w:vAlign w:val="center"/>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Срок выполнения</w:t>
            </w:r>
          </w:p>
        </w:tc>
        <w:tc>
          <w:tcPr>
            <w:tcW w:w="1899" w:type="dxa"/>
            <w:vMerge w:val="restart"/>
            <w:tcBorders>
              <w:top w:val="single" w:sz="4" w:space="0" w:color="000000"/>
              <w:left w:val="single" w:sz="4" w:space="0" w:color="000000"/>
              <w:bottom w:val="single" w:sz="4" w:space="0" w:color="000000"/>
              <w:right w:val="single" w:sz="4" w:space="0" w:color="000000"/>
            </w:tcBorders>
            <w:vAlign w:val="center"/>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 xml:space="preserve">Отметка руководителя, консультанта </w:t>
            </w:r>
            <w:r w:rsidRPr="00FE112F">
              <w:rPr>
                <w:rFonts w:ascii="Times New Roman" w:hAnsi="Times New Roman" w:cs="Times New Roman"/>
                <w:sz w:val="28"/>
                <w:szCs w:val="28"/>
              </w:rPr>
              <w:lastRenderedPageBreak/>
              <w:t>о выполнении задания</w:t>
            </w:r>
          </w:p>
        </w:tc>
      </w:tr>
      <w:tr w:rsidR="00FE112F" w:rsidRPr="00FE112F" w:rsidTr="007B75CB">
        <w:tc>
          <w:tcPr>
            <w:tcW w:w="530" w:type="dxa"/>
            <w:vMerge/>
            <w:tcBorders>
              <w:top w:val="single" w:sz="4" w:space="0" w:color="000000"/>
              <w:left w:val="single" w:sz="4" w:space="0" w:color="000000"/>
              <w:bottom w:val="single" w:sz="4" w:space="0" w:color="000000"/>
            </w:tcBorders>
          </w:tcPr>
          <w:p w:rsidR="00FE112F" w:rsidRPr="00FE112F" w:rsidRDefault="00FE112F" w:rsidP="007B75CB">
            <w:pPr>
              <w:snapToGrid w:val="0"/>
              <w:jc w:val="both"/>
              <w:rPr>
                <w:rFonts w:ascii="Times New Roman" w:hAnsi="Times New Roman" w:cs="Times New Roman"/>
                <w:b/>
                <w:sz w:val="28"/>
                <w:szCs w:val="28"/>
              </w:rPr>
            </w:pPr>
          </w:p>
        </w:tc>
        <w:tc>
          <w:tcPr>
            <w:tcW w:w="4403" w:type="dxa"/>
            <w:vMerge/>
            <w:tcBorders>
              <w:top w:val="single" w:sz="4" w:space="0" w:color="000000"/>
              <w:left w:val="single" w:sz="4" w:space="0" w:color="000000"/>
              <w:bottom w:val="single" w:sz="4" w:space="0" w:color="000000"/>
            </w:tcBorders>
          </w:tcPr>
          <w:p w:rsidR="00FE112F" w:rsidRPr="00FE112F" w:rsidRDefault="00FE112F" w:rsidP="007B75CB">
            <w:pPr>
              <w:snapToGrid w:val="0"/>
              <w:jc w:val="both"/>
              <w:rPr>
                <w:rFonts w:ascii="Times New Roman" w:hAnsi="Times New Roman" w:cs="Times New Roman"/>
                <w:b/>
                <w:sz w:val="28"/>
                <w:szCs w:val="28"/>
              </w:rPr>
            </w:pPr>
          </w:p>
        </w:tc>
        <w:tc>
          <w:tcPr>
            <w:tcW w:w="144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План</w:t>
            </w:r>
          </w:p>
        </w:tc>
        <w:tc>
          <w:tcPr>
            <w:tcW w:w="153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Факт</w:t>
            </w:r>
          </w:p>
        </w:tc>
        <w:tc>
          <w:tcPr>
            <w:tcW w:w="1899" w:type="dxa"/>
            <w:vMerge/>
            <w:tcBorders>
              <w:top w:val="single" w:sz="4" w:space="0" w:color="000000"/>
              <w:left w:val="single" w:sz="4" w:space="0" w:color="000000"/>
              <w:bottom w:val="single" w:sz="4" w:space="0" w:color="000000"/>
              <w:right w:val="single" w:sz="4" w:space="0" w:color="000000"/>
            </w:tcBorders>
          </w:tcPr>
          <w:p w:rsidR="00FE112F" w:rsidRPr="00FE112F" w:rsidRDefault="00FE112F" w:rsidP="007B75CB">
            <w:pPr>
              <w:snapToGrid w:val="0"/>
              <w:jc w:val="both"/>
              <w:rPr>
                <w:rFonts w:ascii="Times New Roman" w:hAnsi="Times New Roman" w:cs="Times New Roman"/>
                <w:b/>
                <w:sz w:val="28"/>
                <w:szCs w:val="28"/>
              </w:rPr>
            </w:pPr>
          </w:p>
        </w:tc>
      </w:tr>
      <w:tr w:rsidR="00FE112F" w:rsidRPr="00FE112F" w:rsidTr="007B75CB">
        <w:tc>
          <w:tcPr>
            <w:tcW w:w="53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lastRenderedPageBreak/>
              <w:t>1</w:t>
            </w:r>
          </w:p>
        </w:tc>
        <w:tc>
          <w:tcPr>
            <w:tcW w:w="4403" w:type="dxa"/>
            <w:tcBorders>
              <w:top w:val="single" w:sz="4" w:space="0" w:color="000000"/>
              <w:left w:val="single" w:sz="4" w:space="0" w:color="000000"/>
              <w:bottom w:val="single" w:sz="4" w:space="0" w:color="000000"/>
            </w:tcBorders>
          </w:tcPr>
          <w:p w:rsidR="00FE112F" w:rsidRPr="00FE112F" w:rsidRDefault="00FE112F" w:rsidP="007B75CB">
            <w:pPr>
              <w:snapToGrid w:val="0"/>
              <w:jc w:val="both"/>
              <w:rPr>
                <w:rFonts w:ascii="Times New Roman" w:hAnsi="Times New Roman" w:cs="Times New Roman"/>
                <w:b/>
                <w:sz w:val="28"/>
                <w:szCs w:val="28"/>
              </w:rPr>
            </w:pPr>
            <w:r w:rsidRPr="00FE112F">
              <w:rPr>
                <w:rFonts w:ascii="Times New Roman" w:hAnsi="Times New Roman" w:cs="Times New Roman"/>
                <w:sz w:val="28"/>
                <w:szCs w:val="28"/>
              </w:rPr>
              <w:t>Введение</w:t>
            </w:r>
          </w:p>
        </w:tc>
        <w:tc>
          <w:tcPr>
            <w:tcW w:w="144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03.04.16</w:t>
            </w:r>
          </w:p>
        </w:tc>
        <w:tc>
          <w:tcPr>
            <w:tcW w:w="153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03.04.16</w:t>
            </w:r>
          </w:p>
        </w:tc>
        <w:tc>
          <w:tcPr>
            <w:tcW w:w="1899" w:type="dxa"/>
            <w:tcBorders>
              <w:top w:val="single" w:sz="4" w:space="0" w:color="000000"/>
              <w:left w:val="single" w:sz="4" w:space="0" w:color="000000"/>
              <w:bottom w:val="single" w:sz="4" w:space="0" w:color="000000"/>
              <w:right w:val="single" w:sz="4" w:space="0" w:color="000000"/>
            </w:tcBorders>
          </w:tcPr>
          <w:p w:rsidR="00FE112F" w:rsidRPr="00FE112F" w:rsidRDefault="00FE112F" w:rsidP="007B75CB">
            <w:pPr>
              <w:snapToGrid w:val="0"/>
              <w:jc w:val="both"/>
              <w:rPr>
                <w:rFonts w:ascii="Times New Roman" w:hAnsi="Times New Roman" w:cs="Times New Roman"/>
                <w:b/>
                <w:sz w:val="28"/>
                <w:szCs w:val="28"/>
              </w:rPr>
            </w:pPr>
          </w:p>
        </w:tc>
      </w:tr>
      <w:tr w:rsidR="00FE112F" w:rsidRPr="00FE112F" w:rsidTr="007B75CB">
        <w:tc>
          <w:tcPr>
            <w:tcW w:w="53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2</w:t>
            </w:r>
          </w:p>
        </w:tc>
        <w:tc>
          <w:tcPr>
            <w:tcW w:w="4403" w:type="dxa"/>
            <w:tcBorders>
              <w:top w:val="single" w:sz="4" w:space="0" w:color="000000"/>
              <w:left w:val="single" w:sz="4" w:space="0" w:color="000000"/>
              <w:bottom w:val="single" w:sz="4" w:space="0" w:color="000000"/>
            </w:tcBorders>
          </w:tcPr>
          <w:p w:rsidR="00FE112F" w:rsidRPr="00FE112F" w:rsidRDefault="00FE112F" w:rsidP="007B75CB">
            <w:pPr>
              <w:snapToGrid w:val="0"/>
              <w:jc w:val="both"/>
              <w:rPr>
                <w:rFonts w:ascii="Times New Roman" w:hAnsi="Times New Roman" w:cs="Times New Roman"/>
                <w:b/>
                <w:sz w:val="28"/>
                <w:szCs w:val="28"/>
              </w:rPr>
            </w:pPr>
            <w:r w:rsidRPr="00FE112F">
              <w:rPr>
                <w:rFonts w:ascii="Times New Roman" w:hAnsi="Times New Roman" w:cs="Times New Roman"/>
                <w:sz w:val="28"/>
                <w:szCs w:val="28"/>
              </w:rPr>
              <w:t>Теоретические основы темы</w:t>
            </w:r>
          </w:p>
        </w:tc>
        <w:tc>
          <w:tcPr>
            <w:tcW w:w="144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15.06.16</w:t>
            </w:r>
          </w:p>
        </w:tc>
        <w:tc>
          <w:tcPr>
            <w:tcW w:w="153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15.06.16</w:t>
            </w:r>
          </w:p>
        </w:tc>
        <w:tc>
          <w:tcPr>
            <w:tcW w:w="1899" w:type="dxa"/>
            <w:tcBorders>
              <w:top w:val="single" w:sz="4" w:space="0" w:color="000000"/>
              <w:left w:val="single" w:sz="4" w:space="0" w:color="000000"/>
              <w:bottom w:val="single" w:sz="4" w:space="0" w:color="000000"/>
              <w:right w:val="single" w:sz="4" w:space="0" w:color="000000"/>
            </w:tcBorders>
          </w:tcPr>
          <w:p w:rsidR="00FE112F" w:rsidRPr="00FE112F" w:rsidRDefault="00FE112F" w:rsidP="007B75CB">
            <w:pPr>
              <w:snapToGrid w:val="0"/>
              <w:jc w:val="both"/>
              <w:rPr>
                <w:rFonts w:ascii="Times New Roman" w:hAnsi="Times New Roman" w:cs="Times New Roman"/>
                <w:b/>
                <w:sz w:val="28"/>
                <w:szCs w:val="28"/>
              </w:rPr>
            </w:pPr>
          </w:p>
        </w:tc>
      </w:tr>
      <w:tr w:rsidR="00FE112F" w:rsidRPr="00FE112F" w:rsidTr="007B75CB">
        <w:tc>
          <w:tcPr>
            <w:tcW w:w="53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3</w:t>
            </w:r>
          </w:p>
        </w:tc>
        <w:tc>
          <w:tcPr>
            <w:tcW w:w="4403" w:type="dxa"/>
            <w:tcBorders>
              <w:top w:val="single" w:sz="4" w:space="0" w:color="000000"/>
              <w:left w:val="single" w:sz="4" w:space="0" w:color="000000"/>
              <w:bottom w:val="single" w:sz="4" w:space="0" w:color="000000"/>
            </w:tcBorders>
          </w:tcPr>
          <w:p w:rsidR="00FE112F" w:rsidRPr="00FE112F" w:rsidRDefault="00FE112F" w:rsidP="007B75CB">
            <w:pPr>
              <w:shd w:val="clear" w:color="auto" w:fill="FFFFFF"/>
              <w:rPr>
                <w:rFonts w:ascii="Times New Roman" w:hAnsi="Times New Roman" w:cs="Times New Roman"/>
                <w:b/>
                <w:sz w:val="28"/>
                <w:szCs w:val="28"/>
              </w:rPr>
            </w:pPr>
            <w:r w:rsidRPr="00FE112F">
              <w:rPr>
                <w:rFonts w:ascii="Times New Roman" w:hAnsi="Times New Roman" w:cs="Times New Roman"/>
                <w:sz w:val="28"/>
                <w:szCs w:val="28"/>
              </w:rPr>
              <w:t>Организационно-правовая и экономическая характеристика                ООО ТПФ «ВДНХ»</w:t>
            </w:r>
          </w:p>
        </w:tc>
        <w:tc>
          <w:tcPr>
            <w:tcW w:w="144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02.09.16</w:t>
            </w:r>
          </w:p>
        </w:tc>
        <w:tc>
          <w:tcPr>
            <w:tcW w:w="153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02.09.16</w:t>
            </w:r>
          </w:p>
        </w:tc>
        <w:tc>
          <w:tcPr>
            <w:tcW w:w="1899" w:type="dxa"/>
            <w:tcBorders>
              <w:top w:val="single" w:sz="4" w:space="0" w:color="000000"/>
              <w:left w:val="single" w:sz="4" w:space="0" w:color="000000"/>
              <w:bottom w:val="single" w:sz="4" w:space="0" w:color="000000"/>
              <w:right w:val="single" w:sz="4" w:space="0" w:color="000000"/>
            </w:tcBorders>
          </w:tcPr>
          <w:p w:rsidR="00FE112F" w:rsidRPr="00FE112F" w:rsidRDefault="00FE112F" w:rsidP="007B75CB">
            <w:pPr>
              <w:snapToGrid w:val="0"/>
              <w:jc w:val="both"/>
              <w:rPr>
                <w:rFonts w:ascii="Times New Roman" w:hAnsi="Times New Roman" w:cs="Times New Roman"/>
                <w:b/>
                <w:sz w:val="28"/>
                <w:szCs w:val="28"/>
              </w:rPr>
            </w:pPr>
          </w:p>
        </w:tc>
      </w:tr>
      <w:tr w:rsidR="00FE112F" w:rsidRPr="00FE112F" w:rsidTr="007B75CB">
        <w:tc>
          <w:tcPr>
            <w:tcW w:w="53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4</w:t>
            </w:r>
          </w:p>
        </w:tc>
        <w:tc>
          <w:tcPr>
            <w:tcW w:w="4403" w:type="dxa"/>
            <w:tcBorders>
              <w:top w:val="single" w:sz="4" w:space="0" w:color="000000"/>
              <w:left w:val="single" w:sz="4" w:space="0" w:color="000000"/>
              <w:bottom w:val="single" w:sz="4" w:space="0" w:color="000000"/>
            </w:tcBorders>
          </w:tcPr>
          <w:p w:rsidR="00FE112F" w:rsidRPr="00FE112F" w:rsidRDefault="00FE112F" w:rsidP="007B75CB">
            <w:pPr>
              <w:snapToGrid w:val="0"/>
              <w:jc w:val="both"/>
              <w:rPr>
                <w:rFonts w:ascii="Times New Roman" w:hAnsi="Times New Roman" w:cs="Times New Roman"/>
                <w:b/>
                <w:sz w:val="28"/>
                <w:szCs w:val="28"/>
              </w:rPr>
            </w:pPr>
            <w:r w:rsidRPr="00FE112F">
              <w:rPr>
                <w:rFonts w:ascii="Times New Roman" w:hAnsi="Times New Roman" w:cs="Times New Roman"/>
                <w:sz w:val="28"/>
                <w:szCs w:val="28"/>
              </w:rPr>
              <w:t>Учет основных средств в ООО ТПФ «ВДНХ»</w:t>
            </w:r>
          </w:p>
        </w:tc>
        <w:tc>
          <w:tcPr>
            <w:tcW w:w="144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1.10.16</w:t>
            </w:r>
          </w:p>
        </w:tc>
        <w:tc>
          <w:tcPr>
            <w:tcW w:w="153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1.10.16</w:t>
            </w:r>
          </w:p>
        </w:tc>
        <w:tc>
          <w:tcPr>
            <w:tcW w:w="1899" w:type="dxa"/>
            <w:tcBorders>
              <w:top w:val="single" w:sz="4" w:space="0" w:color="000000"/>
              <w:left w:val="single" w:sz="4" w:space="0" w:color="000000"/>
              <w:bottom w:val="single" w:sz="4" w:space="0" w:color="000000"/>
              <w:right w:val="single" w:sz="4" w:space="0" w:color="000000"/>
            </w:tcBorders>
          </w:tcPr>
          <w:p w:rsidR="00FE112F" w:rsidRPr="00FE112F" w:rsidRDefault="00FE112F" w:rsidP="007B75CB">
            <w:pPr>
              <w:snapToGrid w:val="0"/>
              <w:jc w:val="both"/>
              <w:rPr>
                <w:rFonts w:ascii="Times New Roman" w:hAnsi="Times New Roman" w:cs="Times New Roman"/>
                <w:b/>
                <w:sz w:val="28"/>
                <w:szCs w:val="28"/>
              </w:rPr>
            </w:pPr>
          </w:p>
        </w:tc>
      </w:tr>
      <w:tr w:rsidR="00FE112F" w:rsidRPr="00FE112F" w:rsidTr="007B75CB">
        <w:tc>
          <w:tcPr>
            <w:tcW w:w="53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5</w:t>
            </w:r>
          </w:p>
        </w:tc>
        <w:tc>
          <w:tcPr>
            <w:tcW w:w="4403" w:type="dxa"/>
            <w:tcBorders>
              <w:top w:val="single" w:sz="4" w:space="0" w:color="000000"/>
              <w:left w:val="single" w:sz="4" w:space="0" w:color="000000"/>
              <w:bottom w:val="single" w:sz="4" w:space="0" w:color="000000"/>
            </w:tcBorders>
          </w:tcPr>
          <w:p w:rsidR="00FE112F" w:rsidRPr="00FE112F" w:rsidRDefault="00FE112F" w:rsidP="007B75CB">
            <w:pPr>
              <w:snapToGrid w:val="0"/>
              <w:jc w:val="both"/>
              <w:rPr>
                <w:rFonts w:ascii="Times New Roman" w:hAnsi="Times New Roman" w:cs="Times New Roman"/>
                <w:b/>
                <w:sz w:val="28"/>
                <w:szCs w:val="28"/>
              </w:rPr>
            </w:pPr>
            <w:r w:rsidRPr="00FE112F">
              <w:rPr>
                <w:rFonts w:ascii="Times New Roman" w:hAnsi="Times New Roman" w:cs="Times New Roman"/>
                <w:sz w:val="28"/>
                <w:szCs w:val="28"/>
              </w:rPr>
              <w:t>Аудит основных средств в ООО ТПФ «ВДНХ»</w:t>
            </w:r>
          </w:p>
        </w:tc>
        <w:tc>
          <w:tcPr>
            <w:tcW w:w="144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15.12.16</w:t>
            </w:r>
          </w:p>
        </w:tc>
        <w:tc>
          <w:tcPr>
            <w:tcW w:w="153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15.12.16</w:t>
            </w:r>
          </w:p>
        </w:tc>
        <w:tc>
          <w:tcPr>
            <w:tcW w:w="1899" w:type="dxa"/>
            <w:tcBorders>
              <w:top w:val="single" w:sz="4" w:space="0" w:color="000000"/>
              <w:left w:val="single" w:sz="4" w:space="0" w:color="000000"/>
              <w:bottom w:val="single" w:sz="4" w:space="0" w:color="000000"/>
              <w:right w:val="single" w:sz="4" w:space="0" w:color="000000"/>
            </w:tcBorders>
          </w:tcPr>
          <w:p w:rsidR="00FE112F" w:rsidRPr="00FE112F" w:rsidRDefault="00FE112F" w:rsidP="007B75CB">
            <w:pPr>
              <w:snapToGrid w:val="0"/>
              <w:jc w:val="both"/>
              <w:rPr>
                <w:rFonts w:ascii="Times New Roman" w:hAnsi="Times New Roman" w:cs="Times New Roman"/>
                <w:b/>
                <w:sz w:val="28"/>
                <w:szCs w:val="28"/>
              </w:rPr>
            </w:pPr>
          </w:p>
        </w:tc>
      </w:tr>
      <w:tr w:rsidR="00FE112F" w:rsidRPr="00FE112F" w:rsidTr="007B75CB">
        <w:tc>
          <w:tcPr>
            <w:tcW w:w="53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6</w:t>
            </w:r>
          </w:p>
        </w:tc>
        <w:tc>
          <w:tcPr>
            <w:tcW w:w="4403" w:type="dxa"/>
            <w:tcBorders>
              <w:top w:val="single" w:sz="4" w:space="0" w:color="000000"/>
              <w:left w:val="single" w:sz="4" w:space="0" w:color="000000"/>
              <w:bottom w:val="single" w:sz="4" w:space="0" w:color="000000"/>
            </w:tcBorders>
          </w:tcPr>
          <w:p w:rsidR="00FE112F" w:rsidRPr="00FE112F" w:rsidRDefault="00FE112F" w:rsidP="007B75CB">
            <w:pPr>
              <w:snapToGrid w:val="0"/>
              <w:jc w:val="both"/>
              <w:rPr>
                <w:rFonts w:ascii="Times New Roman" w:hAnsi="Times New Roman" w:cs="Times New Roman"/>
                <w:b/>
                <w:sz w:val="28"/>
                <w:szCs w:val="28"/>
              </w:rPr>
            </w:pPr>
            <w:r w:rsidRPr="00FE112F">
              <w:rPr>
                <w:rFonts w:ascii="Times New Roman" w:hAnsi="Times New Roman" w:cs="Times New Roman"/>
                <w:sz w:val="28"/>
                <w:szCs w:val="28"/>
              </w:rPr>
              <w:t>Выводы и предложения</w:t>
            </w:r>
          </w:p>
        </w:tc>
        <w:tc>
          <w:tcPr>
            <w:tcW w:w="144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22.02.17</w:t>
            </w:r>
          </w:p>
        </w:tc>
        <w:tc>
          <w:tcPr>
            <w:tcW w:w="153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22.02.17</w:t>
            </w:r>
          </w:p>
        </w:tc>
        <w:tc>
          <w:tcPr>
            <w:tcW w:w="1899" w:type="dxa"/>
            <w:tcBorders>
              <w:top w:val="single" w:sz="4" w:space="0" w:color="000000"/>
              <w:left w:val="single" w:sz="4" w:space="0" w:color="000000"/>
              <w:bottom w:val="single" w:sz="4" w:space="0" w:color="000000"/>
              <w:right w:val="single" w:sz="4" w:space="0" w:color="000000"/>
            </w:tcBorders>
          </w:tcPr>
          <w:p w:rsidR="00FE112F" w:rsidRPr="00FE112F" w:rsidRDefault="00FE112F" w:rsidP="007B75CB">
            <w:pPr>
              <w:snapToGrid w:val="0"/>
              <w:jc w:val="both"/>
              <w:rPr>
                <w:rFonts w:ascii="Times New Roman" w:hAnsi="Times New Roman" w:cs="Times New Roman"/>
                <w:b/>
                <w:sz w:val="28"/>
                <w:szCs w:val="28"/>
              </w:rPr>
            </w:pPr>
          </w:p>
        </w:tc>
      </w:tr>
      <w:tr w:rsidR="00FE112F" w:rsidRPr="00FE112F" w:rsidTr="007B75CB">
        <w:tc>
          <w:tcPr>
            <w:tcW w:w="53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7</w:t>
            </w:r>
          </w:p>
        </w:tc>
        <w:tc>
          <w:tcPr>
            <w:tcW w:w="4403" w:type="dxa"/>
            <w:tcBorders>
              <w:top w:val="single" w:sz="4" w:space="0" w:color="000000"/>
              <w:left w:val="single" w:sz="4" w:space="0" w:color="000000"/>
              <w:bottom w:val="single" w:sz="4" w:space="0" w:color="000000"/>
            </w:tcBorders>
          </w:tcPr>
          <w:p w:rsidR="00FE112F" w:rsidRPr="00FE112F" w:rsidRDefault="00FE112F" w:rsidP="007B75CB">
            <w:pPr>
              <w:shd w:val="clear" w:color="auto" w:fill="FFFFFF"/>
              <w:jc w:val="both"/>
              <w:rPr>
                <w:rFonts w:ascii="Times New Roman" w:hAnsi="Times New Roman" w:cs="Times New Roman"/>
                <w:b/>
                <w:sz w:val="28"/>
                <w:szCs w:val="28"/>
              </w:rPr>
            </w:pPr>
            <w:r w:rsidRPr="00FE112F">
              <w:rPr>
                <w:rFonts w:ascii="Times New Roman" w:hAnsi="Times New Roman" w:cs="Times New Roman"/>
                <w:sz w:val="28"/>
                <w:szCs w:val="28"/>
              </w:rPr>
              <w:t>Список использованной литературы</w:t>
            </w:r>
          </w:p>
          <w:p w:rsidR="00FE112F" w:rsidRPr="00FE112F" w:rsidRDefault="00FE112F" w:rsidP="007B75CB">
            <w:pPr>
              <w:snapToGrid w:val="0"/>
              <w:jc w:val="both"/>
              <w:rPr>
                <w:rFonts w:ascii="Times New Roman" w:hAnsi="Times New Roman" w:cs="Times New Roman"/>
                <w:b/>
                <w:sz w:val="28"/>
                <w:szCs w:val="28"/>
              </w:rPr>
            </w:pPr>
          </w:p>
        </w:tc>
        <w:tc>
          <w:tcPr>
            <w:tcW w:w="144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22.02.17</w:t>
            </w:r>
          </w:p>
        </w:tc>
        <w:tc>
          <w:tcPr>
            <w:tcW w:w="1530" w:type="dxa"/>
            <w:tcBorders>
              <w:top w:val="single" w:sz="4" w:space="0" w:color="000000"/>
              <w:left w:val="single" w:sz="4" w:space="0" w:color="000000"/>
              <w:bottom w:val="single" w:sz="4" w:space="0" w:color="000000"/>
            </w:tcBorders>
          </w:tcPr>
          <w:p w:rsidR="00FE112F" w:rsidRPr="00FE112F" w:rsidRDefault="00FE112F" w:rsidP="007B75CB">
            <w:pPr>
              <w:snapToGrid w:val="0"/>
              <w:jc w:val="center"/>
              <w:rPr>
                <w:rFonts w:ascii="Times New Roman" w:hAnsi="Times New Roman" w:cs="Times New Roman"/>
                <w:b/>
                <w:sz w:val="28"/>
                <w:szCs w:val="28"/>
              </w:rPr>
            </w:pPr>
            <w:r w:rsidRPr="00FE112F">
              <w:rPr>
                <w:rFonts w:ascii="Times New Roman" w:hAnsi="Times New Roman" w:cs="Times New Roman"/>
                <w:sz w:val="28"/>
                <w:szCs w:val="28"/>
              </w:rPr>
              <w:t>22.02.17</w:t>
            </w:r>
          </w:p>
        </w:tc>
        <w:tc>
          <w:tcPr>
            <w:tcW w:w="1899" w:type="dxa"/>
            <w:tcBorders>
              <w:top w:val="single" w:sz="4" w:space="0" w:color="000000"/>
              <w:left w:val="single" w:sz="4" w:space="0" w:color="000000"/>
              <w:bottom w:val="single" w:sz="4" w:space="0" w:color="000000"/>
              <w:right w:val="single" w:sz="4" w:space="0" w:color="000000"/>
            </w:tcBorders>
          </w:tcPr>
          <w:p w:rsidR="00FE112F" w:rsidRPr="00FE112F" w:rsidRDefault="00FE112F" w:rsidP="007B75CB">
            <w:pPr>
              <w:snapToGrid w:val="0"/>
              <w:jc w:val="both"/>
              <w:rPr>
                <w:rFonts w:ascii="Times New Roman" w:hAnsi="Times New Roman" w:cs="Times New Roman"/>
                <w:b/>
                <w:sz w:val="28"/>
                <w:szCs w:val="28"/>
              </w:rPr>
            </w:pPr>
          </w:p>
        </w:tc>
      </w:tr>
    </w:tbl>
    <w:p w:rsidR="00FE112F" w:rsidRPr="00FE112F" w:rsidRDefault="00FE112F" w:rsidP="00FE112F">
      <w:pPr>
        <w:shd w:val="clear" w:color="auto" w:fill="FFFFFF"/>
        <w:rPr>
          <w:rFonts w:ascii="Times New Roman" w:hAnsi="Times New Roman" w:cs="Times New Roman"/>
          <w:bCs/>
          <w:sz w:val="28"/>
          <w:szCs w:val="28"/>
        </w:rPr>
      </w:pPr>
    </w:p>
    <w:p w:rsidR="00FE112F" w:rsidRPr="00FE112F" w:rsidRDefault="00FE112F" w:rsidP="00FE112F">
      <w:pPr>
        <w:shd w:val="clear" w:color="auto" w:fill="FFFFFF"/>
        <w:rPr>
          <w:rFonts w:ascii="Times New Roman" w:hAnsi="Times New Roman" w:cs="Times New Roman"/>
          <w:bCs/>
          <w:sz w:val="28"/>
          <w:szCs w:val="28"/>
        </w:rPr>
      </w:pPr>
    </w:p>
    <w:p w:rsidR="00FE112F" w:rsidRPr="00FE112F" w:rsidRDefault="00FE112F" w:rsidP="00FE112F">
      <w:pPr>
        <w:shd w:val="clear" w:color="auto" w:fill="FFFFFF"/>
        <w:rPr>
          <w:rFonts w:ascii="Times New Roman" w:hAnsi="Times New Roman" w:cs="Times New Roman"/>
          <w:bCs/>
          <w:sz w:val="28"/>
          <w:szCs w:val="28"/>
        </w:rPr>
      </w:pPr>
    </w:p>
    <w:p w:rsidR="00FE112F" w:rsidRPr="00FE112F" w:rsidRDefault="00FE112F" w:rsidP="00FE112F">
      <w:pPr>
        <w:shd w:val="clear" w:color="auto" w:fill="FFFFFF"/>
        <w:rPr>
          <w:rFonts w:ascii="Times New Roman" w:hAnsi="Times New Roman" w:cs="Times New Roman"/>
          <w:b/>
          <w:sz w:val="28"/>
          <w:szCs w:val="28"/>
        </w:rPr>
      </w:pPr>
      <w:r w:rsidRPr="00FE112F">
        <w:rPr>
          <w:rFonts w:ascii="Times New Roman" w:hAnsi="Times New Roman" w:cs="Times New Roman"/>
          <w:bCs/>
          <w:sz w:val="28"/>
          <w:szCs w:val="28"/>
        </w:rPr>
        <w:t>Руководитель</w:t>
      </w:r>
      <w:r w:rsidRPr="00FE112F">
        <w:rPr>
          <w:rFonts w:ascii="Times New Roman" w:hAnsi="Times New Roman" w:cs="Times New Roman"/>
          <w:sz w:val="28"/>
          <w:szCs w:val="28"/>
        </w:rPr>
        <w:t xml:space="preserve"> _______________________________</w:t>
      </w:r>
    </w:p>
    <w:p w:rsidR="00FE112F" w:rsidRPr="00FE112F" w:rsidRDefault="00FE112F" w:rsidP="00FE112F">
      <w:pPr>
        <w:shd w:val="clear" w:color="auto" w:fill="FFFFFF"/>
        <w:rPr>
          <w:rFonts w:ascii="Times New Roman" w:hAnsi="Times New Roman" w:cs="Times New Roman"/>
          <w:b/>
          <w:sz w:val="28"/>
          <w:szCs w:val="28"/>
        </w:rPr>
      </w:pPr>
      <w:r w:rsidRPr="00FE112F">
        <w:rPr>
          <w:rFonts w:ascii="Times New Roman" w:hAnsi="Times New Roman" w:cs="Times New Roman"/>
          <w:sz w:val="28"/>
          <w:szCs w:val="28"/>
        </w:rPr>
        <w:t xml:space="preserve">                                           Подпись</w:t>
      </w:r>
    </w:p>
    <w:p w:rsidR="00FE112F" w:rsidRPr="00FE112F" w:rsidRDefault="00FE112F" w:rsidP="00FE112F">
      <w:pPr>
        <w:shd w:val="clear" w:color="auto" w:fill="FFFFFF"/>
        <w:jc w:val="both"/>
        <w:rPr>
          <w:rFonts w:ascii="Times New Roman" w:hAnsi="Times New Roman" w:cs="Times New Roman"/>
          <w:b/>
          <w:sz w:val="28"/>
          <w:szCs w:val="28"/>
        </w:rPr>
      </w:pPr>
    </w:p>
    <w:p w:rsidR="00FE112F" w:rsidRPr="00FE112F" w:rsidRDefault="00FE112F" w:rsidP="00FE112F">
      <w:pPr>
        <w:shd w:val="clear" w:color="auto" w:fill="FFFFFF"/>
        <w:jc w:val="both"/>
        <w:rPr>
          <w:rFonts w:ascii="Times New Roman" w:hAnsi="Times New Roman" w:cs="Times New Roman"/>
          <w:b/>
          <w:sz w:val="28"/>
          <w:szCs w:val="28"/>
        </w:rPr>
      </w:pPr>
    </w:p>
    <w:p w:rsidR="00FE112F" w:rsidRPr="00FE112F" w:rsidRDefault="00FE112F" w:rsidP="00FE112F">
      <w:pPr>
        <w:shd w:val="clear" w:color="auto" w:fill="FFFFFF"/>
        <w:jc w:val="both"/>
        <w:rPr>
          <w:rFonts w:ascii="Times New Roman" w:hAnsi="Times New Roman" w:cs="Times New Roman"/>
          <w:b/>
          <w:sz w:val="28"/>
          <w:szCs w:val="28"/>
        </w:rPr>
      </w:pPr>
      <w:r w:rsidRPr="00FE112F">
        <w:rPr>
          <w:rFonts w:ascii="Times New Roman" w:hAnsi="Times New Roman" w:cs="Times New Roman"/>
          <w:sz w:val="28"/>
          <w:szCs w:val="28"/>
        </w:rPr>
        <w:t>Задание принял к исполнению (дата) 15.02.16</w:t>
      </w:r>
    </w:p>
    <w:p w:rsidR="00FE112F" w:rsidRPr="00FE112F" w:rsidRDefault="00FE112F" w:rsidP="00FE112F">
      <w:pPr>
        <w:shd w:val="clear" w:color="auto" w:fill="FFFFFF"/>
        <w:jc w:val="both"/>
        <w:rPr>
          <w:rFonts w:ascii="Times New Roman" w:hAnsi="Times New Roman" w:cs="Times New Roman"/>
          <w:sz w:val="28"/>
          <w:szCs w:val="28"/>
          <w:u w:val="single"/>
        </w:rPr>
      </w:pPr>
    </w:p>
    <w:p w:rsidR="00FE112F" w:rsidRPr="00FE112F" w:rsidRDefault="00FE112F" w:rsidP="00FE112F">
      <w:pPr>
        <w:shd w:val="clear" w:color="auto" w:fill="FFFFFF"/>
        <w:tabs>
          <w:tab w:val="left" w:pos="5445"/>
        </w:tabs>
        <w:jc w:val="both"/>
        <w:rPr>
          <w:rFonts w:ascii="Times New Roman" w:hAnsi="Times New Roman" w:cs="Times New Roman"/>
          <w:sz w:val="28"/>
          <w:szCs w:val="28"/>
        </w:rPr>
      </w:pPr>
    </w:p>
    <w:p w:rsidR="00FE112F" w:rsidRPr="00FE112F" w:rsidRDefault="00FE112F" w:rsidP="00FE112F">
      <w:pPr>
        <w:shd w:val="clear" w:color="auto" w:fill="FFFFFF"/>
        <w:tabs>
          <w:tab w:val="left" w:pos="5445"/>
        </w:tabs>
        <w:jc w:val="both"/>
        <w:rPr>
          <w:rFonts w:ascii="Times New Roman" w:hAnsi="Times New Roman" w:cs="Times New Roman"/>
          <w:sz w:val="28"/>
          <w:szCs w:val="28"/>
        </w:rPr>
      </w:pPr>
      <w:r w:rsidRPr="00FE112F">
        <w:rPr>
          <w:rFonts w:ascii="Times New Roman" w:hAnsi="Times New Roman" w:cs="Times New Roman"/>
          <w:sz w:val="28"/>
          <w:szCs w:val="28"/>
        </w:rPr>
        <w:t>Студент _________________________</w:t>
      </w:r>
      <w:r w:rsidRPr="00FE112F">
        <w:rPr>
          <w:rFonts w:ascii="Times New Roman" w:hAnsi="Times New Roman" w:cs="Times New Roman"/>
          <w:sz w:val="28"/>
          <w:szCs w:val="28"/>
        </w:rPr>
        <w:tab/>
      </w:r>
    </w:p>
    <w:p w:rsidR="00FE112F" w:rsidRPr="00FE112F" w:rsidRDefault="00FE112F" w:rsidP="00FE112F">
      <w:pPr>
        <w:shd w:val="clear" w:color="auto" w:fill="FFFFFF"/>
        <w:jc w:val="both"/>
        <w:rPr>
          <w:rFonts w:ascii="Times New Roman" w:hAnsi="Times New Roman" w:cs="Times New Roman"/>
          <w:b/>
          <w:sz w:val="28"/>
          <w:szCs w:val="28"/>
        </w:rPr>
      </w:pPr>
      <w:r w:rsidRPr="00FE112F">
        <w:rPr>
          <w:rFonts w:ascii="Times New Roman" w:hAnsi="Times New Roman" w:cs="Times New Roman"/>
          <w:sz w:val="28"/>
          <w:szCs w:val="28"/>
        </w:rPr>
        <w:t xml:space="preserve">                                           Подпись</w:t>
      </w:r>
    </w:p>
    <w:p w:rsidR="00FE112F" w:rsidRPr="00FE112F" w:rsidRDefault="00FE112F" w:rsidP="00FE112F">
      <w:pPr>
        <w:rPr>
          <w:rFonts w:ascii="Times New Roman" w:hAnsi="Times New Roman" w:cs="Times New Roman"/>
          <w:sz w:val="28"/>
          <w:szCs w:val="28"/>
        </w:rPr>
      </w:pPr>
    </w:p>
    <w:p w:rsidR="003E7B87" w:rsidRPr="00FE112F" w:rsidRDefault="003E7B87" w:rsidP="003E7B87">
      <w:pPr>
        <w:spacing w:after="0"/>
        <w:rPr>
          <w:rFonts w:ascii="Times New Roman" w:hAnsi="Times New Roman" w:cs="Times New Roman"/>
          <w:sz w:val="28"/>
          <w:szCs w:val="28"/>
        </w:rPr>
      </w:pPr>
      <w:r w:rsidRPr="00FE112F">
        <w:rPr>
          <w:rFonts w:ascii="Times New Roman" w:hAnsi="Times New Roman" w:cs="Times New Roman"/>
          <w:sz w:val="28"/>
          <w:szCs w:val="28"/>
        </w:rPr>
        <w:br w:type="page"/>
      </w:r>
    </w:p>
    <w:p w:rsidR="006F5FF2" w:rsidRPr="00BF3BA5" w:rsidRDefault="005A5943" w:rsidP="003E7B87">
      <w:pPr>
        <w:spacing w:after="0" w:line="360" w:lineRule="auto"/>
        <w:jc w:val="center"/>
        <w:rPr>
          <w:rFonts w:ascii="Times New Roman" w:hAnsi="Times New Roman" w:cs="Times New Roman"/>
          <w:sz w:val="28"/>
          <w:szCs w:val="28"/>
        </w:rPr>
      </w:pPr>
      <w:r w:rsidRPr="00BF3BA5">
        <w:rPr>
          <w:rFonts w:ascii="Times New Roman" w:hAnsi="Times New Roman" w:cs="Times New Roman"/>
          <w:sz w:val="28"/>
          <w:szCs w:val="28"/>
        </w:rPr>
        <w:lastRenderedPageBreak/>
        <w:t>СОДЕРЖАНИЕ</w:t>
      </w:r>
    </w:p>
    <w:sdt>
      <w:sdtPr>
        <w:id w:val="911512734"/>
        <w:docPartObj>
          <w:docPartGallery w:val="Table of Contents"/>
          <w:docPartUnique/>
        </w:docPartObj>
      </w:sdtPr>
      <w:sdtEndPr>
        <w:rPr>
          <w:b/>
          <w:bCs/>
        </w:rPr>
      </w:sdtEndPr>
      <w:sdtContent>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r w:rsidRPr="00DA7B78">
            <w:rPr>
              <w:rFonts w:ascii="Times New Roman" w:hAnsi="Times New Roman" w:cs="Times New Roman"/>
              <w:sz w:val="28"/>
              <w:szCs w:val="28"/>
            </w:rPr>
            <w:fldChar w:fldCharType="begin"/>
          </w:r>
          <w:r w:rsidR="003E7B87" w:rsidRPr="00FE3747">
            <w:rPr>
              <w:rFonts w:ascii="Times New Roman" w:hAnsi="Times New Roman" w:cs="Times New Roman"/>
              <w:sz w:val="28"/>
              <w:szCs w:val="28"/>
            </w:rPr>
            <w:instrText xml:space="preserve"> TOC \o "1-3" \h \z \u </w:instrText>
          </w:r>
          <w:r w:rsidRPr="00DA7B78">
            <w:rPr>
              <w:rFonts w:ascii="Times New Roman" w:hAnsi="Times New Roman" w:cs="Times New Roman"/>
              <w:sz w:val="28"/>
              <w:szCs w:val="28"/>
            </w:rPr>
            <w:fldChar w:fldCharType="separate"/>
          </w:r>
          <w:hyperlink w:anchor="_Toc475885957" w:history="1">
            <w:r w:rsidR="007E7C51" w:rsidRPr="007E7C51">
              <w:rPr>
                <w:rStyle w:val="a7"/>
                <w:rFonts w:ascii="Times New Roman" w:hAnsi="Times New Roman" w:cs="Times New Roman"/>
                <w:bCs/>
                <w:noProof/>
                <w:kern w:val="32"/>
                <w:sz w:val="28"/>
                <w:szCs w:val="28"/>
              </w:rPr>
              <w:t>ВВЕДЕНИЕ</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_Toc475885957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4</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58" w:history="1">
            <w:r w:rsidR="007E7C51" w:rsidRPr="007E7C51">
              <w:rPr>
                <w:rStyle w:val="a7"/>
                <w:rFonts w:ascii="Times New Roman" w:hAnsi="Times New Roman" w:cs="Times New Roman"/>
                <w:bCs/>
                <w:noProof/>
                <w:kern w:val="32"/>
                <w:sz w:val="28"/>
                <w:szCs w:val="28"/>
              </w:rPr>
              <w:t>1 ТЕОРЕТИЧЕСКИЕ ОСНОВЫ УЧЕТА И АУДИТА ОСНОВНЫХ СРЕДСТВ</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_Toc475885958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7</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59" w:history="1">
            <w:r w:rsidR="007E7C51" w:rsidRPr="007E7C51">
              <w:rPr>
                <w:rStyle w:val="a7"/>
                <w:rFonts w:ascii="Times New Roman" w:hAnsi="Times New Roman" w:cs="Times New Roman"/>
                <w:bCs/>
                <w:noProof/>
                <w:kern w:val="32"/>
                <w:sz w:val="28"/>
                <w:szCs w:val="28"/>
              </w:rPr>
              <w:t>1.1Теоретические основы учета основных средств</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_Toc475885959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7</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60" w:history="1">
            <w:r w:rsidR="007E7C51" w:rsidRPr="007E7C51">
              <w:rPr>
                <w:rStyle w:val="a7"/>
                <w:rFonts w:ascii="Times New Roman" w:hAnsi="Times New Roman" w:cs="Times New Roman"/>
                <w:bCs/>
                <w:noProof/>
                <w:kern w:val="32"/>
                <w:sz w:val="28"/>
                <w:szCs w:val="28"/>
              </w:rPr>
              <w:t>1.2 Теоретические основы аудита основных средств</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_Toc475885960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12</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61" w:history="1">
            <w:r w:rsidR="007E7C51" w:rsidRPr="007E7C51">
              <w:rPr>
                <w:rStyle w:val="a7"/>
                <w:rFonts w:ascii="Times New Roman" w:hAnsi="Times New Roman" w:cs="Times New Roman"/>
                <w:bCs/>
                <w:noProof/>
                <w:kern w:val="32"/>
                <w:sz w:val="28"/>
                <w:szCs w:val="28"/>
              </w:rPr>
              <w:t>2 ОРГАНИЗАЦИОННО-ЭКОНОМИЧЕСКАЯ И ПРАВОВАЯ ХАРАКТЕРИСТИКА ООО ТПФ «ВДНХ»</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_Toc475885961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19</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62" w:history="1">
            <w:r w:rsidR="007E7C51" w:rsidRPr="007E7C51">
              <w:rPr>
                <w:rStyle w:val="a7"/>
                <w:rFonts w:ascii="Times New Roman" w:hAnsi="Times New Roman" w:cs="Times New Roman"/>
                <w:bCs/>
                <w:noProof/>
                <w:kern w:val="32"/>
                <w:sz w:val="28"/>
                <w:szCs w:val="28"/>
              </w:rPr>
              <w:t>2.1 Местоположение, правовой статус и виды деятельности</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_Toc475885962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19</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63" w:history="1">
            <w:r w:rsidR="007E7C51" w:rsidRPr="007E7C51">
              <w:rPr>
                <w:rStyle w:val="a7"/>
                <w:rFonts w:ascii="Times New Roman" w:hAnsi="Times New Roman" w:cs="Times New Roman"/>
                <w:bCs/>
                <w:noProof/>
                <w:kern w:val="32"/>
                <w:sz w:val="28"/>
                <w:szCs w:val="28"/>
              </w:rPr>
              <w:t>2.2 Организационное устройство и структура управления ООО ТПФ «ВДНХ»</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_Toc475885963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22</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64" w:history="1">
            <w:r w:rsidR="007E7C51" w:rsidRPr="007E7C51">
              <w:rPr>
                <w:rStyle w:val="a7"/>
                <w:rFonts w:ascii="Times New Roman" w:hAnsi="Times New Roman" w:cs="Times New Roman"/>
                <w:bCs/>
                <w:noProof/>
                <w:kern w:val="32"/>
                <w:sz w:val="28"/>
                <w:szCs w:val="28"/>
              </w:rPr>
              <w:t>2.3 Основные экономические показатели организации, ее финансовое состояние и платежеспособность</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_Toc475885964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24</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65" w:history="1">
            <w:r w:rsidR="007E7C51" w:rsidRPr="007E7C51">
              <w:rPr>
                <w:rStyle w:val="a7"/>
                <w:rFonts w:ascii="Times New Roman" w:hAnsi="Times New Roman" w:cs="Times New Roman"/>
                <w:bCs/>
                <w:noProof/>
                <w:kern w:val="32"/>
                <w:sz w:val="28"/>
                <w:szCs w:val="28"/>
              </w:rPr>
              <w:t>2.4 Оценка состояния бухгалтерского учета и внутрихозяйственного контроля организации</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_Toc475885965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32</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66" w:history="1">
            <w:r w:rsidR="007E7C51" w:rsidRPr="007E7C51">
              <w:rPr>
                <w:rStyle w:val="a7"/>
                <w:rFonts w:ascii="Times New Roman" w:hAnsi="Times New Roman" w:cs="Times New Roman"/>
                <w:bCs/>
                <w:noProof/>
                <w:kern w:val="32"/>
                <w:sz w:val="28"/>
                <w:szCs w:val="28"/>
              </w:rPr>
              <w:t>3 УЧЕТ ОСНОВНЫХ СРЕДСТВ ООО ТПФ «ВДНХ»</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_Toc475885966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38</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67" w:history="1">
            <w:r w:rsidR="007E7C51" w:rsidRPr="007E7C51">
              <w:rPr>
                <w:rStyle w:val="a7"/>
                <w:rFonts w:ascii="Times New Roman" w:hAnsi="Times New Roman" w:cs="Times New Roman"/>
                <w:bCs/>
                <w:noProof/>
                <w:kern w:val="32"/>
                <w:sz w:val="28"/>
                <w:szCs w:val="28"/>
              </w:rPr>
              <w:t>3.1 Первичный учет основных средств ООО ТПФ «ВДНХ»</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_Toc475885967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38</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68" w:history="1">
            <w:r w:rsidR="007E7C51" w:rsidRPr="007E7C51">
              <w:rPr>
                <w:rStyle w:val="a7"/>
                <w:rFonts w:ascii="Times New Roman" w:hAnsi="Times New Roman" w:cs="Times New Roman"/>
                <w:bCs/>
                <w:noProof/>
                <w:kern w:val="32"/>
                <w:sz w:val="28"/>
                <w:szCs w:val="28"/>
              </w:rPr>
              <w:t>3.2 Синтетический и аналитический учет основных средств в организации</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_Toc475885968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41</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69" w:history="1">
            <w:r w:rsidR="007E7C51" w:rsidRPr="007E7C51">
              <w:rPr>
                <w:rStyle w:val="a7"/>
                <w:rFonts w:ascii="Times New Roman" w:hAnsi="Times New Roman" w:cs="Times New Roman"/>
                <w:bCs/>
                <w:noProof/>
                <w:kern w:val="32"/>
                <w:sz w:val="28"/>
                <w:szCs w:val="28"/>
              </w:rPr>
              <w:t>3.3 Учет амортизации основных средств в организации</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_Toc475885969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51</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70" w:history="1">
            <w:r w:rsidR="007E7C51" w:rsidRPr="007E7C51">
              <w:rPr>
                <w:rStyle w:val="a7"/>
                <w:rFonts w:ascii="Times New Roman" w:hAnsi="Times New Roman" w:cs="Times New Roman"/>
                <w:bCs/>
                <w:noProof/>
                <w:kern w:val="32"/>
                <w:sz w:val="28"/>
                <w:szCs w:val="28"/>
              </w:rPr>
              <w:t>3.5 Совершенствование учета основных средств ООО ТПФ «ВДНХ»</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_Toc475885970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55</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71" w:history="1">
            <w:r w:rsidR="007E7C51" w:rsidRPr="007E7C51">
              <w:rPr>
                <w:rStyle w:val="a7"/>
                <w:rFonts w:ascii="Times New Roman" w:hAnsi="Times New Roman" w:cs="Times New Roman"/>
                <w:bCs/>
                <w:noProof/>
                <w:kern w:val="32"/>
                <w:sz w:val="28"/>
                <w:szCs w:val="28"/>
              </w:rPr>
              <w:t>4 АУДИТ ОСНОВНЫХ СРЕДСТВ В ООО ТПФ «ВДНХ»</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_Toc475885971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59</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72" w:history="1">
            <w:r w:rsidR="007E7C51" w:rsidRPr="007E7C51">
              <w:rPr>
                <w:rStyle w:val="a7"/>
                <w:rFonts w:ascii="Times New Roman" w:hAnsi="Times New Roman" w:cs="Times New Roman"/>
                <w:bCs/>
                <w:noProof/>
                <w:kern w:val="32"/>
                <w:sz w:val="28"/>
                <w:szCs w:val="28"/>
              </w:rPr>
              <w:t>4.1 Значение, задачи и источники аудита основных средств</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_Toc475885972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59</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73" w:history="1">
            <w:r w:rsidR="007E7C51" w:rsidRPr="007E7C51">
              <w:rPr>
                <w:rStyle w:val="a7"/>
                <w:rFonts w:ascii="Times New Roman" w:hAnsi="Times New Roman" w:cs="Times New Roman"/>
                <w:bCs/>
                <w:noProof/>
                <w:kern w:val="32"/>
                <w:sz w:val="28"/>
                <w:szCs w:val="28"/>
              </w:rPr>
              <w:t>4.2 Расчет аудиторского риска, уровня существенности, оценка системы внутреннего контроля</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_Toc475885973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59</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74" w:history="1">
            <w:r w:rsidR="007E7C51" w:rsidRPr="007E7C51">
              <w:rPr>
                <w:rStyle w:val="a7"/>
                <w:rFonts w:ascii="Times New Roman" w:hAnsi="Times New Roman" w:cs="Times New Roman"/>
                <w:bCs/>
                <w:noProof/>
                <w:kern w:val="32"/>
                <w:sz w:val="28"/>
                <w:szCs w:val="28"/>
              </w:rPr>
              <w:t>4.3 Планирование и программирование аудита основных средств</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_Toc475885974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65</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75" w:history="1">
            <w:r w:rsidR="007E7C51" w:rsidRPr="007E7C51">
              <w:rPr>
                <w:rStyle w:val="a7"/>
                <w:rFonts w:ascii="Times New Roman" w:hAnsi="Times New Roman" w:cs="Times New Roman"/>
                <w:bCs/>
                <w:noProof/>
                <w:kern w:val="32"/>
                <w:sz w:val="28"/>
                <w:szCs w:val="28"/>
              </w:rPr>
              <w:t>4.4 Аудиторская проверка основных средств и оформление результатов аудита в ООО ТПФ «ВДНХ»</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_Toc475885975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77</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76" w:history="1">
            <w:r w:rsidR="007E7C51" w:rsidRPr="007E7C51">
              <w:rPr>
                <w:rStyle w:val="a7"/>
                <w:rFonts w:ascii="Times New Roman" w:hAnsi="Times New Roman" w:cs="Times New Roman"/>
                <w:bCs/>
                <w:noProof/>
                <w:kern w:val="32"/>
                <w:sz w:val="28"/>
                <w:szCs w:val="28"/>
              </w:rPr>
              <w:t>ВЫВОДЫ И ПРЕДЛОЖЕНИЯ</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_Toc475885976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88</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77" w:history="1">
            <w:r w:rsidR="007E7C51" w:rsidRPr="007E7C51">
              <w:rPr>
                <w:rStyle w:val="a7"/>
                <w:rFonts w:ascii="Times New Roman" w:hAnsi="Times New Roman" w:cs="Times New Roman"/>
                <w:bCs/>
                <w:noProof/>
                <w:kern w:val="32"/>
                <w:sz w:val="28"/>
                <w:szCs w:val="28"/>
              </w:rPr>
              <w:t>СПИСОК ИСПОЛЬЗОВАННОЙ ЛИТЕРАТУРЫ</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_Toc475885977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93</w:t>
            </w:r>
            <w:r w:rsidRPr="007E7C51">
              <w:rPr>
                <w:rFonts w:ascii="Times New Roman" w:hAnsi="Times New Roman" w:cs="Times New Roman"/>
                <w:noProof/>
                <w:webHidden/>
                <w:sz w:val="28"/>
                <w:szCs w:val="28"/>
              </w:rPr>
              <w:fldChar w:fldCharType="end"/>
            </w:r>
          </w:hyperlink>
        </w:p>
        <w:p w:rsidR="007E7C51" w:rsidRPr="007E7C51" w:rsidRDefault="00DA7B78">
          <w:pPr>
            <w:pStyle w:val="11"/>
            <w:tabs>
              <w:tab w:val="right" w:leader="dot" w:pos="9628"/>
            </w:tabs>
            <w:rPr>
              <w:rFonts w:ascii="Times New Roman" w:eastAsiaTheme="minorEastAsia" w:hAnsi="Times New Roman" w:cs="Times New Roman"/>
              <w:noProof/>
              <w:sz w:val="28"/>
              <w:szCs w:val="28"/>
              <w:lang w:eastAsia="ru-RU"/>
            </w:rPr>
          </w:pPr>
          <w:hyperlink w:anchor="_Toc475885978" w:history="1">
            <w:r w:rsidR="007E7C51" w:rsidRPr="007E7C51">
              <w:rPr>
                <w:rStyle w:val="a7"/>
                <w:rFonts w:ascii="Times New Roman" w:hAnsi="Times New Roman" w:cs="Times New Roman"/>
                <w:bCs/>
                <w:noProof/>
                <w:kern w:val="32"/>
                <w:sz w:val="28"/>
                <w:szCs w:val="28"/>
              </w:rPr>
              <w:t>ПРИЛОЖЕНИЯ</w:t>
            </w:r>
            <w:r w:rsidR="007E7C51" w:rsidRPr="007E7C51">
              <w:rPr>
                <w:rFonts w:ascii="Times New Roman" w:hAnsi="Times New Roman" w:cs="Times New Roman"/>
                <w:noProof/>
                <w:webHidden/>
                <w:sz w:val="28"/>
                <w:szCs w:val="28"/>
              </w:rPr>
              <w:tab/>
            </w:r>
            <w:r w:rsidRPr="007E7C51">
              <w:rPr>
                <w:rFonts w:ascii="Times New Roman" w:hAnsi="Times New Roman" w:cs="Times New Roman"/>
                <w:noProof/>
                <w:webHidden/>
                <w:sz w:val="28"/>
                <w:szCs w:val="28"/>
              </w:rPr>
              <w:fldChar w:fldCharType="begin"/>
            </w:r>
            <w:r w:rsidR="007E7C51" w:rsidRPr="007E7C51">
              <w:rPr>
                <w:rFonts w:ascii="Times New Roman" w:hAnsi="Times New Roman" w:cs="Times New Roman"/>
                <w:noProof/>
                <w:webHidden/>
                <w:sz w:val="28"/>
                <w:szCs w:val="28"/>
              </w:rPr>
              <w:instrText xml:space="preserve"> PAGEREF _Toc475885978 \h </w:instrText>
            </w:r>
            <w:r w:rsidRPr="007E7C51">
              <w:rPr>
                <w:rFonts w:ascii="Times New Roman" w:hAnsi="Times New Roman" w:cs="Times New Roman"/>
                <w:noProof/>
                <w:webHidden/>
                <w:sz w:val="28"/>
                <w:szCs w:val="28"/>
              </w:rPr>
            </w:r>
            <w:r w:rsidRPr="007E7C51">
              <w:rPr>
                <w:rFonts w:ascii="Times New Roman" w:hAnsi="Times New Roman" w:cs="Times New Roman"/>
                <w:noProof/>
                <w:webHidden/>
                <w:sz w:val="28"/>
                <w:szCs w:val="28"/>
              </w:rPr>
              <w:fldChar w:fldCharType="separate"/>
            </w:r>
            <w:r w:rsidR="003F40D0">
              <w:rPr>
                <w:rFonts w:ascii="Times New Roman" w:hAnsi="Times New Roman" w:cs="Times New Roman"/>
                <w:noProof/>
                <w:webHidden/>
                <w:sz w:val="28"/>
                <w:szCs w:val="28"/>
              </w:rPr>
              <w:t>98</w:t>
            </w:r>
            <w:r w:rsidRPr="007E7C51">
              <w:rPr>
                <w:rFonts w:ascii="Times New Roman" w:hAnsi="Times New Roman" w:cs="Times New Roman"/>
                <w:noProof/>
                <w:webHidden/>
                <w:sz w:val="28"/>
                <w:szCs w:val="28"/>
              </w:rPr>
              <w:fldChar w:fldCharType="end"/>
            </w:r>
          </w:hyperlink>
        </w:p>
        <w:p w:rsidR="003E7B87" w:rsidRDefault="00DA7B78" w:rsidP="003E7B87">
          <w:pPr>
            <w:spacing w:after="0"/>
          </w:pPr>
          <w:r w:rsidRPr="00FE3747">
            <w:rPr>
              <w:rFonts w:ascii="Times New Roman" w:hAnsi="Times New Roman" w:cs="Times New Roman"/>
              <w:bCs/>
              <w:sz w:val="28"/>
              <w:szCs w:val="28"/>
            </w:rPr>
            <w:fldChar w:fldCharType="end"/>
          </w:r>
        </w:p>
      </w:sdtContent>
    </w:sdt>
    <w:p w:rsidR="005A5943" w:rsidRPr="00BF3BA5" w:rsidRDefault="005A5943" w:rsidP="003E7B87">
      <w:pPr>
        <w:pStyle w:val="a3"/>
        <w:spacing w:after="0"/>
        <w:ind w:left="1068"/>
        <w:jc w:val="both"/>
      </w:pPr>
    </w:p>
    <w:p w:rsidR="00F34897" w:rsidRPr="00BF3BA5" w:rsidRDefault="00F34897" w:rsidP="003E7B87">
      <w:pPr>
        <w:pStyle w:val="a3"/>
        <w:spacing w:after="0"/>
        <w:ind w:left="1068"/>
        <w:jc w:val="both"/>
      </w:pPr>
    </w:p>
    <w:p w:rsidR="00F34897" w:rsidRPr="00BF3BA5" w:rsidRDefault="00F34897" w:rsidP="003E7B87">
      <w:pPr>
        <w:pStyle w:val="a3"/>
        <w:spacing w:after="0"/>
        <w:ind w:left="1068"/>
        <w:jc w:val="both"/>
      </w:pPr>
    </w:p>
    <w:p w:rsidR="00F34897" w:rsidRPr="00BF3BA5" w:rsidRDefault="00F34897" w:rsidP="003E7B87">
      <w:pPr>
        <w:pStyle w:val="a3"/>
        <w:spacing w:after="0"/>
        <w:ind w:left="1068"/>
        <w:jc w:val="both"/>
      </w:pPr>
    </w:p>
    <w:p w:rsidR="00F34897" w:rsidRPr="00BF3BA5" w:rsidRDefault="00F34897" w:rsidP="003E7B87">
      <w:pPr>
        <w:pStyle w:val="a3"/>
        <w:spacing w:after="0"/>
        <w:ind w:left="1068"/>
        <w:jc w:val="both"/>
      </w:pPr>
    </w:p>
    <w:p w:rsidR="00F34897" w:rsidRPr="00BF3BA5" w:rsidRDefault="00F34897" w:rsidP="003E7B87">
      <w:pPr>
        <w:pStyle w:val="a3"/>
        <w:spacing w:after="0"/>
        <w:ind w:left="1068"/>
        <w:jc w:val="both"/>
      </w:pPr>
    </w:p>
    <w:p w:rsidR="003E7B87" w:rsidRDefault="003E7B87" w:rsidP="003E7B87">
      <w:pPr>
        <w:spacing w:after="0"/>
        <w:rPr>
          <w:rFonts w:ascii="Times New Roman" w:hAnsi="Times New Roman"/>
          <w:b/>
          <w:bCs/>
          <w:kern w:val="32"/>
          <w:sz w:val="28"/>
          <w:szCs w:val="28"/>
        </w:rPr>
      </w:pPr>
      <w:r>
        <w:rPr>
          <w:rFonts w:ascii="Times New Roman" w:hAnsi="Times New Roman"/>
          <w:b/>
          <w:bCs/>
          <w:kern w:val="32"/>
          <w:sz w:val="28"/>
          <w:szCs w:val="28"/>
        </w:rPr>
        <w:br w:type="page"/>
      </w:r>
    </w:p>
    <w:p w:rsidR="006510C1" w:rsidRPr="003E7B87" w:rsidRDefault="00A060EB" w:rsidP="003E7B87">
      <w:pPr>
        <w:keepNext/>
        <w:spacing w:after="0" w:line="360" w:lineRule="auto"/>
        <w:ind w:firstLine="709"/>
        <w:jc w:val="center"/>
        <w:outlineLvl w:val="0"/>
        <w:rPr>
          <w:rFonts w:ascii="Times New Roman" w:hAnsi="Times New Roman"/>
          <w:b/>
          <w:bCs/>
          <w:kern w:val="32"/>
          <w:sz w:val="28"/>
          <w:szCs w:val="28"/>
        </w:rPr>
      </w:pPr>
      <w:bookmarkStart w:id="0" w:name="_Toc475885957"/>
      <w:r w:rsidRPr="003E7B87">
        <w:rPr>
          <w:rFonts w:ascii="Times New Roman" w:hAnsi="Times New Roman"/>
          <w:b/>
          <w:bCs/>
          <w:kern w:val="32"/>
          <w:sz w:val="28"/>
          <w:szCs w:val="28"/>
        </w:rPr>
        <w:lastRenderedPageBreak/>
        <w:t>ВВЕДЕНИЕ</w:t>
      </w:r>
      <w:bookmarkEnd w:id="0"/>
    </w:p>
    <w:p w:rsidR="00A060EB" w:rsidRPr="00BF3BA5" w:rsidRDefault="00A060EB" w:rsidP="003E7B87">
      <w:pPr>
        <w:spacing w:after="0" w:line="360" w:lineRule="auto"/>
        <w:jc w:val="both"/>
        <w:rPr>
          <w:rFonts w:ascii="Times New Roman" w:eastAsia="Times New Roman" w:hAnsi="Times New Roman" w:cs="Times New Roman"/>
          <w:b/>
          <w:bCs/>
          <w:sz w:val="28"/>
          <w:szCs w:val="28"/>
          <w:lang w:eastAsia="ru-RU"/>
        </w:rPr>
      </w:pPr>
      <w:r w:rsidRPr="00BF3BA5">
        <w:rPr>
          <w:rFonts w:ascii="Times New Roman" w:eastAsia="Times New Roman" w:hAnsi="Times New Roman" w:cs="Times New Roman"/>
          <w:sz w:val="28"/>
          <w:szCs w:val="28"/>
          <w:lang w:eastAsia="ru-RU"/>
        </w:rPr>
        <w:br/>
      </w:r>
      <w:bookmarkStart w:id="1" w:name="_GoBack"/>
      <w:r w:rsidRPr="00BF3BA5">
        <w:rPr>
          <w:rFonts w:ascii="Times New Roman" w:eastAsia="Times New Roman" w:hAnsi="Times New Roman" w:cs="Times New Roman"/>
          <w:sz w:val="28"/>
          <w:szCs w:val="28"/>
          <w:lang w:eastAsia="ru-RU"/>
        </w:rPr>
        <w:t xml:space="preserve">          </w:t>
      </w:r>
      <w:r w:rsidR="001B6228" w:rsidRPr="00BF3BA5">
        <w:rPr>
          <w:rFonts w:ascii="Times New Roman" w:eastAsia="Times New Roman" w:hAnsi="Times New Roman" w:cs="Times New Roman"/>
          <w:b/>
          <w:sz w:val="28"/>
          <w:szCs w:val="28"/>
          <w:lang w:eastAsia="ru-RU"/>
        </w:rPr>
        <w:t>Актуальность темы исследования.</w:t>
      </w:r>
      <w:r w:rsidR="001B6228" w:rsidRPr="00BF3BA5">
        <w:rPr>
          <w:rFonts w:ascii="Times New Roman" w:eastAsia="Times New Roman" w:hAnsi="Times New Roman" w:cs="Times New Roman"/>
          <w:sz w:val="28"/>
          <w:szCs w:val="28"/>
          <w:lang w:eastAsia="ru-RU"/>
        </w:rPr>
        <w:t xml:space="preserve"> </w:t>
      </w:r>
      <w:r w:rsidR="00887127" w:rsidRPr="00BF3BA5">
        <w:rPr>
          <w:rFonts w:ascii="Times New Roman" w:eastAsia="Times New Roman" w:hAnsi="Times New Roman" w:cs="Times New Roman"/>
          <w:sz w:val="28"/>
          <w:szCs w:val="28"/>
          <w:lang w:eastAsia="ru-RU"/>
        </w:rPr>
        <w:t>Учет</w:t>
      </w:r>
      <w:r w:rsidRPr="00BF3BA5">
        <w:rPr>
          <w:rFonts w:ascii="Times New Roman" w:eastAsia="Times New Roman" w:hAnsi="Times New Roman" w:cs="Times New Roman"/>
          <w:sz w:val="28"/>
          <w:szCs w:val="28"/>
          <w:lang w:eastAsia="ru-RU"/>
        </w:rPr>
        <w:t xml:space="preserve"> основных средств - это один из наиболее сложных участков учета, так как необходимо досконально знать не только требования бухгалтерского законодательства, Налогового и Гражданского кодексов РФ, но ряд федеральных законов, подзаконных актов, которые, так или иначе, влияют на правильность учета основных средств.</w:t>
      </w:r>
    </w:p>
    <w:p w:rsidR="00A060EB" w:rsidRPr="00BF3BA5" w:rsidRDefault="00A060EB" w:rsidP="003E7B87">
      <w:pPr>
        <w:spacing w:after="0" w:line="360" w:lineRule="auto"/>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          Как известно, хозяйственная деятельность промышленных организаций складывается из трех непрерывных, взаимосвязанных хозяйственных процессов: снабжение (заготовления и приобретения материально-технических ресурсов), производства продукции, и ее сбыта (реализации). Эти процессы осуществляются одновременно, для чего используется труд работников, основные и оборотные средства. Следовательно, важнейшие объекты бухгалтерского учета в промышленных организациях - основные и оборотные средства в их движении.</w:t>
      </w:r>
    </w:p>
    <w:p w:rsidR="002353CA" w:rsidRPr="00BF3BA5" w:rsidRDefault="00A060EB" w:rsidP="003E7B87">
      <w:pPr>
        <w:pStyle w:val="a4"/>
        <w:shd w:val="clear" w:color="auto" w:fill="FFFFFF"/>
        <w:spacing w:before="0" w:beforeAutospacing="0" w:after="0" w:afterAutospacing="0" w:line="360" w:lineRule="auto"/>
        <w:jc w:val="both"/>
        <w:rPr>
          <w:sz w:val="28"/>
          <w:szCs w:val="28"/>
        </w:rPr>
      </w:pPr>
      <w:r w:rsidRPr="00BF3BA5">
        <w:rPr>
          <w:sz w:val="28"/>
          <w:szCs w:val="28"/>
        </w:rPr>
        <w:t xml:space="preserve">          Значение основных средств в общественном производстве определяется тем, какое место занимают орудия труда в развитии производительных сил и производственных отношений. Основные средства являются существенным элементом бухгалтерского учета. Отражение в бухгалтерском учете операций, связанных с движением основных средств, является одним из наиболее трудоемких моментов учета, что создает дополнительные трудности по правильному и полному оформлению имеющихся документов. Проблема учета основных средств - это распределение расходов по приобретению и эксплуатации основных средств в течение полезного срока.</w:t>
      </w:r>
      <w:r w:rsidR="006510C1" w:rsidRPr="00BF3BA5">
        <w:rPr>
          <w:sz w:val="28"/>
          <w:szCs w:val="28"/>
        </w:rPr>
        <w:t xml:space="preserve"> </w:t>
      </w:r>
      <w:r w:rsidR="002353CA" w:rsidRPr="00BF3BA5">
        <w:rPr>
          <w:sz w:val="28"/>
          <w:szCs w:val="28"/>
        </w:rPr>
        <w:t xml:space="preserve">За последние годы в бухгалтерском учете произошли существенные изменения, обусловленные сближением российских форм и методов учета с международными и разработкой собственных учетных стандартов, отвечающих международным требованиям. Для многих бухгалтеров эти изменения не всегда понятны и поэтому нежеланны. Адаптация к новым условиям могла бы протекать намного легче при участии и поддержке опытных аудиторов. Особенно важно </w:t>
      </w:r>
      <w:r w:rsidR="002353CA" w:rsidRPr="00BF3BA5">
        <w:rPr>
          <w:sz w:val="28"/>
          <w:szCs w:val="28"/>
        </w:rPr>
        <w:lastRenderedPageBreak/>
        <w:t>проведение аудиторской проверки основных средств на предприятиях, в организациях.</w:t>
      </w:r>
    </w:p>
    <w:p w:rsidR="002353CA" w:rsidRPr="00BF3BA5" w:rsidRDefault="002353CA" w:rsidP="003E7B87">
      <w:pPr>
        <w:pStyle w:val="a4"/>
        <w:shd w:val="clear" w:color="auto" w:fill="FFFFFF"/>
        <w:spacing w:before="0" w:beforeAutospacing="0" w:after="0" w:afterAutospacing="0" w:line="360" w:lineRule="auto"/>
        <w:ind w:firstLine="708"/>
        <w:jc w:val="both"/>
        <w:rPr>
          <w:sz w:val="28"/>
          <w:szCs w:val="28"/>
        </w:rPr>
      </w:pPr>
      <w:r w:rsidRPr="00BF3BA5">
        <w:rPr>
          <w:sz w:val="28"/>
          <w:szCs w:val="28"/>
        </w:rPr>
        <w:t>Аудит, как независимый финансовый контроль, позволяет руководителям организаций и индивидуальным предпринимателям делать правильные выводы о результатах своей хозяйственной деятельности, финансовом и имущественном положении и принимать базирующиеся на этих выводах обоснованные решения. Своевременное проведение аудиторской проверки правильности учета, налогообложения и использования основных средств позволит избежать многих неприятностей.</w:t>
      </w:r>
    </w:p>
    <w:p w:rsidR="00A060EB" w:rsidRPr="00BF3BA5" w:rsidRDefault="00A060EB" w:rsidP="003E7B87">
      <w:pPr>
        <w:spacing w:after="0" w:line="360" w:lineRule="auto"/>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          </w:t>
      </w:r>
      <w:r w:rsidR="001B6228" w:rsidRPr="00BF3BA5">
        <w:rPr>
          <w:rFonts w:ascii="Times New Roman" w:eastAsia="Times New Roman" w:hAnsi="Times New Roman" w:cs="Times New Roman"/>
          <w:b/>
          <w:sz w:val="28"/>
          <w:szCs w:val="28"/>
          <w:lang w:eastAsia="ru-RU"/>
        </w:rPr>
        <w:t>Цель и задачи исследования.</w:t>
      </w:r>
      <w:r w:rsidRPr="00BF3BA5">
        <w:rPr>
          <w:rFonts w:ascii="Times New Roman" w:eastAsia="Times New Roman" w:hAnsi="Times New Roman" w:cs="Times New Roman"/>
          <w:sz w:val="28"/>
          <w:szCs w:val="28"/>
          <w:lang w:eastAsia="ru-RU"/>
        </w:rPr>
        <w:t xml:space="preserve"> Целью </w:t>
      </w:r>
      <w:r w:rsidR="00F901E3" w:rsidRPr="00BF3BA5">
        <w:rPr>
          <w:rFonts w:ascii="Times New Roman" w:eastAsia="Times New Roman" w:hAnsi="Times New Roman" w:cs="Times New Roman"/>
          <w:sz w:val="28"/>
          <w:szCs w:val="28"/>
          <w:lang w:eastAsia="ru-RU"/>
        </w:rPr>
        <w:t xml:space="preserve">выпускной </w:t>
      </w:r>
      <w:r w:rsidR="00510C4B" w:rsidRPr="00BF3BA5">
        <w:rPr>
          <w:rFonts w:ascii="Times New Roman" w:eastAsia="Times New Roman" w:hAnsi="Times New Roman" w:cs="Times New Roman"/>
          <w:sz w:val="28"/>
          <w:szCs w:val="28"/>
          <w:lang w:eastAsia="ru-RU"/>
        </w:rPr>
        <w:t>квалификационной работы</w:t>
      </w:r>
      <w:r w:rsidRPr="00BF3BA5">
        <w:rPr>
          <w:rFonts w:ascii="Times New Roman" w:eastAsia="Times New Roman" w:hAnsi="Times New Roman" w:cs="Times New Roman"/>
          <w:sz w:val="28"/>
          <w:szCs w:val="28"/>
          <w:lang w:eastAsia="ru-RU"/>
        </w:rPr>
        <w:t xml:space="preserve"> является изучение бухгалтерского учета </w:t>
      </w:r>
      <w:r w:rsidR="001D72F4" w:rsidRPr="00BF3BA5">
        <w:rPr>
          <w:rFonts w:ascii="Times New Roman" w:eastAsia="Times New Roman" w:hAnsi="Times New Roman" w:cs="Times New Roman"/>
          <w:sz w:val="28"/>
          <w:szCs w:val="28"/>
          <w:lang w:eastAsia="ru-RU"/>
        </w:rPr>
        <w:t xml:space="preserve">и аудита </w:t>
      </w:r>
      <w:r w:rsidRPr="00BF3BA5">
        <w:rPr>
          <w:rFonts w:ascii="Times New Roman" w:eastAsia="Times New Roman" w:hAnsi="Times New Roman" w:cs="Times New Roman"/>
          <w:sz w:val="28"/>
          <w:szCs w:val="28"/>
          <w:lang w:eastAsia="ru-RU"/>
        </w:rPr>
        <w:t>движения основных средств в ООО ТПФ «ВДНХ». Для достижения</w:t>
      </w:r>
      <w:r w:rsidR="001B6228" w:rsidRPr="00BF3BA5">
        <w:rPr>
          <w:rFonts w:ascii="Times New Roman" w:eastAsia="Times New Roman" w:hAnsi="Times New Roman" w:cs="Times New Roman"/>
          <w:sz w:val="28"/>
          <w:szCs w:val="28"/>
          <w:lang w:eastAsia="ru-RU"/>
        </w:rPr>
        <w:t xml:space="preserve"> указанной</w:t>
      </w:r>
      <w:r w:rsidRPr="00BF3BA5">
        <w:rPr>
          <w:rFonts w:ascii="Times New Roman" w:eastAsia="Times New Roman" w:hAnsi="Times New Roman" w:cs="Times New Roman"/>
          <w:sz w:val="28"/>
          <w:szCs w:val="28"/>
          <w:lang w:eastAsia="ru-RU"/>
        </w:rPr>
        <w:t xml:space="preserve"> цели </w:t>
      </w:r>
      <w:r w:rsidR="001B6228" w:rsidRPr="00BF3BA5">
        <w:rPr>
          <w:rFonts w:ascii="Times New Roman" w:eastAsia="Times New Roman" w:hAnsi="Times New Roman" w:cs="Times New Roman"/>
          <w:sz w:val="28"/>
          <w:szCs w:val="28"/>
          <w:lang w:eastAsia="ru-RU"/>
        </w:rPr>
        <w:t xml:space="preserve">определены основные задачи исследования: </w:t>
      </w:r>
    </w:p>
    <w:p w:rsidR="001B6228" w:rsidRPr="00BF3BA5" w:rsidRDefault="001B6228" w:rsidP="003E7B87">
      <w:pPr>
        <w:pStyle w:val="a3"/>
        <w:numPr>
          <w:ilvl w:val="0"/>
          <w:numId w:val="16"/>
        </w:numPr>
        <w:spacing w:after="0" w:line="360" w:lineRule="auto"/>
        <w:ind w:left="0" w:firstLine="360"/>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Исследование теоретических основ</w:t>
      </w:r>
      <w:r w:rsidR="00A060EB" w:rsidRPr="00BF3BA5">
        <w:rPr>
          <w:rFonts w:ascii="Times New Roman" w:eastAsia="Times New Roman" w:hAnsi="Times New Roman" w:cs="Times New Roman"/>
          <w:sz w:val="28"/>
          <w:szCs w:val="28"/>
          <w:lang w:eastAsia="ru-RU"/>
        </w:rPr>
        <w:t xml:space="preserve"> по учету и </w:t>
      </w:r>
      <w:r w:rsidRPr="00BF3BA5">
        <w:rPr>
          <w:rFonts w:ascii="Times New Roman" w:eastAsia="Times New Roman" w:hAnsi="Times New Roman" w:cs="Times New Roman"/>
          <w:sz w:val="28"/>
          <w:szCs w:val="28"/>
          <w:lang w:eastAsia="ru-RU"/>
        </w:rPr>
        <w:t>аудиту</w:t>
      </w:r>
      <w:r w:rsidR="00A060EB" w:rsidRPr="00BF3BA5">
        <w:rPr>
          <w:rFonts w:ascii="Times New Roman" w:eastAsia="Times New Roman" w:hAnsi="Times New Roman" w:cs="Times New Roman"/>
          <w:sz w:val="28"/>
          <w:szCs w:val="28"/>
          <w:lang w:eastAsia="ru-RU"/>
        </w:rPr>
        <w:t xml:space="preserve"> основных средств</w:t>
      </w:r>
      <w:r w:rsidRPr="00BF3BA5">
        <w:rPr>
          <w:rFonts w:ascii="Times New Roman" w:eastAsia="Times New Roman" w:hAnsi="Times New Roman" w:cs="Times New Roman"/>
          <w:sz w:val="28"/>
          <w:szCs w:val="28"/>
          <w:lang w:eastAsia="ru-RU"/>
        </w:rPr>
        <w:t>;</w:t>
      </w:r>
    </w:p>
    <w:p w:rsidR="001B6228" w:rsidRPr="00BF3BA5" w:rsidRDefault="001B6228" w:rsidP="003E7B87">
      <w:pPr>
        <w:pStyle w:val="a3"/>
        <w:numPr>
          <w:ilvl w:val="0"/>
          <w:numId w:val="16"/>
        </w:numPr>
        <w:spacing w:after="0" w:line="360" w:lineRule="auto"/>
        <w:ind w:left="0" w:firstLine="360"/>
        <w:jc w:val="both"/>
        <w:rPr>
          <w:rFonts w:ascii="Times New Roman" w:eastAsia="Times New Roman" w:hAnsi="Times New Roman" w:cs="Times New Roman"/>
          <w:sz w:val="28"/>
          <w:szCs w:val="28"/>
          <w:lang w:eastAsia="ru-RU"/>
        </w:rPr>
      </w:pPr>
      <w:r w:rsidRPr="00BF3BA5">
        <w:rPr>
          <w:rFonts w:ascii="Times New Roman" w:eastAsia="Calibri" w:hAnsi="Times New Roman"/>
          <w:sz w:val="28"/>
          <w:szCs w:val="28"/>
        </w:rPr>
        <w:t>Проведение оценки экономического состояния анализируемой организации, ее финансового состояния и платежеспособности;</w:t>
      </w:r>
    </w:p>
    <w:p w:rsidR="00A060EB" w:rsidRPr="00BF3BA5" w:rsidRDefault="001B6228" w:rsidP="003E7B87">
      <w:pPr>
        <w:pStyle w:val="a3"/>
        <w:numPr>
          <w:ilvl w:val="0"/>
          <w:numId w:val="16"/>
        </w:numPr>
        <w:spacing w:after="0" w:line="360" w:lineRule="auto"/>
        <w:ind w:left="0" w:firstLine="360"/>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Исследование организации учета и аудита основных средств;</w:t>
      </w:r>
    </w:p>
    <w:p w:rsidR="005C51E5" w:rsidRPr="00BF3BA5" w:rsidRDefault="001B6228" w:rsidP="003E7B87">
      <w:pPr>
        <w:pStyle w:val="a3"/>
        <w:numPr>
          <w:ilvl w:val="0"/>
          <w:numId w:val="16"/>
        </w:numPr>
        <w:spacing w:after="0" w:line="360" w:lineRule="auto"/>
        <w:ind w:left="0" w:firstLine="360"/>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Сделать выводы и сформировать рекомендации по совершенствованию </w:t>
      </w:r>
      <w:r w:rsidR="005C51E5" w:rsidRPr="00BF3BA5">
        <w:rPr>
          <w:rFonts w:ascii="Times New Roman" w:eastAsia="Times New Roman" w:hAnsi="Times New Roman" w:cs="Times New Roman"/>
          <w:sz w:val="28"/>
          <w:szCs w:val="28"/>
          <w:lang w:eastAsia="ru-RU"/>
        </w:rPr>
        <w:t xml:space="preserve">учета </w:t>
      </w:r>
      <w:r w:rsidR="001D72F4" w:rsidRPr="00BF3BA5">
        <w:rPr>
          <w:rFonts w:ascii="Times New Roman" w:eastAsia="Times New Roman" w:hAnsi="Times New Roman" w:cs="Times New Roman"/>
          <w:sz w:val="28"/>
          <w:szCs w:val="28"/>
          <w:lang w:eastAsia="ru-RU"/>
        </w:rPr>
        <w:t xml:space="preserve">и аудита </w:t>
      </w:r>
      <w:r w:rsidR="005C51E5" w:rsidRPr="00BF3BA5">
        <w:rPr>
          <w:rFonts w:ascii="Times New Roman" w:eastAsia="Times New Roman" w:hAnsi="Times New Roman" w:cs="Times New Roman"/>
          <w:sz w:val="28"/>
          <w:szCs w:val="28"/>
          <w:lang w:eastAsia="ru-RU"/>
        </w:rPr>
        <w:t>основных средств.</w:t>
      </w:r>
    </w:p>
    <w:p w:rsidR="005C51E5" w:rsidRPr="00BF3BA5" w:rsidRDefault="005C51E5" w:rsidP="003E7B87">
      <w:pPr>
        <w:spacing w:after="0" w:line="360" w:lineRule="auto"/>
        <w:ind w:firstLine="709"/>
        <w:jc w:val="both"/>
        <w:rPr>
          <w:rFonts w:ascii="Times New Roman" w:hAnsi="Times New Roman" w:cs="Times New Roman"/>
          <w:sz w:val="28"/>
          <w:szCs w:val="28"/>
        </w:rPr>
      </w:pPr>
      <w:r w:rsidRPr="00BF3BA5">
        <w:rPr>
          <w:rFonts w:ascii="Times New Roman" w:eastAsia="Times New Roman" w:hAnsi="Times New Roman" w:cs="Times New Roman"/>
          <w:b/>
          <w:sz w:val="28"/>
          <w:szCs w:val="28"/>
          <w:lang w:eastAsia="ru-RU"/>
        </w:rPr>
        <w:t>Объектом исследования</w:t>
      </w:r>
      <w:r w:rsidRPr="00BF3BA5">
        <w:rPr>
          <w:rFonts w:ascii="Times New Roman" w:eastAsia="Times New Roman" w:hAnsi="Times New Roman" w:cs="Times New Roman"/>
          <w:sz w:val="28"/>
          <w:szCs w:val="28"/>
          <w:lang w:eastAsia="ru-RU"/>
        </w:rPr>
        <w:t xml:space="preserve"> была выбрана коммерческая организация, основным видом деятельности которой является оптово-розничная торговля непродовольственных товаров, </w:t>
      </w:r>
      <w:r w:rsidRPr="00BF3BA5">
        <w:rPr>
          <w:rFonts w:ascii="Times New Roman" w:hAnsi="Times New Roman" w:cs="Times New Roman"/>
          <w:sz w:val="28"/>
          <w:szCs w:val="28"/>
        </w:rPr>
        <w:t>ООО Торгово-производственная фирма «ВДНХ».</w:t>
      </w:r>
    </w:p>
    <w:p w:rsidR="00A060EB" w:rsidRPr="00BF3BA5" w:rsidRDefault="00A060EB" w:rsidP="003E7B87">
      <w:pPr>
        <w:spacing w:after="0" w:line="360" w:lineRule="auto"/>
        <w:ind w:firstLine="709"/>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b/>
          <w:sz w:val="28"/>
          <w:szCs w:val="28"/>
          <w:lang w:eastAsia="ru-RU"/>
        </w:rPr>
        <w:t>Предмет исследования</w:t>
      </w:r>
      <w:r w:rsidRPr="00BF3BA5">
        <w:rPr>
          <w:rFonts w:ascii="Times New Roman" w:eastAsia="Times New Roman" w:hAnsi="Times New Roman" w:cs="Times New Roman"/>
          <w:sz w:val="28"/>
          <w:szCs w:val="28"/>
          <w:lang w:eastAsia="ru-RU"/>
        </w:rPr>
        <w:t xml:space="preserve"> - учет и </w:t>
      </w:r>
      <w:r w:rsidR="005C51E5" w:rsidRPr="00BF3BA5">
        <w:rPr>
          <w:rFonts w:ascii="Times New Roman" w:eastAsia="Times New Roman" w:hAnsi="Times New Roman" w:cs="Times New Roman"/>
          <w:sz w:val="28"/>
          <w:szCs w:val="28"/>
          <w:lang w:eastAsia="ru-RU"/>
        </w:rPr>
        <w:t>аудит</w:t>
      </w:r>
      <w:r w:rsidRPr="00BF3BA5">
        <w:rPr>
          <w:rFonts w:ascii="Times New Roman" w:eastAsia="Times New Roman" w:hAnsi="Times New Roman" w:cs="Times New Roman"/>
          <w:sz w:val="28"/>
          <w:szCs w:val="28"/>
          <w:lang w:eastAsia="ru-RU"/>
        </w:rPr>
        <w:t xml:space="preserve"> основных средств</w:t>
      </w:r>
      <w:r w:rsidR="00F901E3" w:rsidRPr="00BF3BA5">
        <w:rPr>
          <w:rFonts w:ascii="Times New Roman" w:eastAsia="Times New Roman" w:hAnsi="Times New Roman" w:cs="Times New Roman"/>
          <w:sz w:val="28"/>
          <w:szCs w:val="28"/>
          <w:lang w:eastAsia="ru-RU"/>
        </w:rPr>
        <w:t>.</w:t>
      </w:r>
    </w:p>
    <w:p w:rsidR="005C51E5" w:rsidRPr="00BF3BA5" w:rsidRDefault="005C51E5" w:rsidP="003E7B87">
      <w:pPr>
        <w:spacing w:after="0" w:line="360" w:lineRule="auto"/>
        <w:ind w:firstLine="709"/>
        <w:jc w:val="both"/>
        <w:rPr>
          <w:rFonts w:ascii="Times New Roman" w:eastAsia="Calibri" w:hAnsi="Times New Roman"/>
          <w:b/>
          <w:sz w:val="28"/>
          <w:szCs w:val="28"/>
        </w:rPr>
      </w:pPr>
      <w:r w:rsidRPr="00BF3BA5">
        <w:rPr>
          <w:rFonts w:ascii="Times New Roman" w:eastAsia="Calibri" w:hAnsi="Times New Roman"/>
          <w:b/>
          <w:sz w:val="28"/>
          <w:szCs w:val="28"/>
        </w:rPr>
        <w:t>Основные результаты исследования, выносимые на защиту:</w:t>
      </w:r>
    </w:p>
    <w:p w:rsidR="005C51E5" w:rsidRPr="00BF3BA5" w:rsidRDefault="005C51E5" w:rsidP="003E7B87">
      <w:pPr>
        <w:spacing w:after="0" w:line="360" w:lineRule="auto"/>
        <w:ind w:firstLine="709"/>
        <w:jc w:val="both"/>
        <w:rPr>
          <w:rFonts w:ascii="Times New Roman" w:eastAsia="Calibri" w:hAnsi="Times New Roman"/>
          <w:i/>
          <w:sz w:val="28"/>
          <w:szCs w:val="28"/>
        </w:rPr>
      </w:pPr>
      <w:r w:rsidRPr="00BF3BA5">
        <w:rPr>
          <w:rFonts w:ascii="Times New Roman" w:eastAsia="Calibri" w:hAnsi="Times New Roman"/>
          <w:i/>
          <w:sz w:val="28"/>
          <w:szCs w:val="28"/>
        </w:rPr>
        <w:t xml:space="preserve">- </w:t>
      </w:r>
      <w:r w:rsidRPr="00BF3BA5">
        <w:rPr>
          <w:rFonts w:ascii="Times New Roman" w:eastAsia="Calibri" w:hAnsi="Times New Roman"/>
          <w:sz w:val="28"/>
          <w:szCs w:val="28"/>
        </w:rPr>
        <w:t xml:space="preserve"> теоретические положения, определяющие учет и аудит основных средств;</w:t>
      </w:r>
    </w:p>
    <w:p w:rsidR="005C51E5" w:rsidRPr="00BF3BA5" w:rsidRDefault="005C51E5" w:rsidP="003E7B87">
      <w:pPr>
        <w:spacing w:after="0" w:line="360" w:lineRule="auto"/>
        <w:ind w:firstLine="709"/>
        <w:jc w:val="both"/>
        <w:rPr>
          <w:rFonts w:ascii="Times New Roman" w:eastAsia="Calibri" w:hAnsi="Times New Roman"/>
          <w:sz w:val="28"/>
          <w:szCs w:val="28"/>
        </w:rPr>
      </w:pPr>
      <w:r w:rsidRPr="00BF3BA5">
        <w:rPr>
          <w:rFonts w:ascii="Times New Roman" w:eastAsia="Calibri" w:hAnsi="Times New Roman"/>
          <w:sz w:val="28"/>
          <w:szCs w:val="28"/>
        </w:rPr>
        <w:t>- оценка экономического и финансового состояния изучаемой организации;</w:t>
      </w:r>
    </w:p>
    <w:p w:rsidR="005C51E5" w:rsidRPr="00BF3BA5" w:rsidRDefault="005C51E5" w:rsidP="003E7B87">
      <w:pPr>
        <w:spacing w:after="0" w:line="360" w:lineRule="auto"/>
        <w:ind w:firstLine="709"/>
        <w:jc w:val="both"/>
        <w:rPr>
          <w:rFonts w:ascii="Times New Roman" w:eastAsia="Calibri" w:hAnsi="Times New Roman"/>
          <w:sz w:val="28"/>
          <w:szCs w:val="28"/>
        </w:rPr>
      </w:pPr>
      <w:r w:rsidRPr="00BF3BA5">
        <w:rPr>
          <w:rFonts w:ascii="Times New Roman" w:eastAsia="Calibri" w:hAnsi="Times New Roman"/>
          <w:sz w:val="28"/>
          <w:szCs w:val="28"/>
        </w:rPr>
        <w:t xml:space="preserve">- рекомендации </w:t>
      </w:r>
      <w:r w:rsidR="00705330" w:rsidRPr="00BF3BA5">
        <w:rPr>
          <w:rFonts w:ascii="Times New Roman" w:eastAsia="Calibri" w:hAnsi="Times New Roman"/>
          <w:sz w:val="28"/>
          <w:szCs w:val="28"/>
        </w:rPr>
        <w:t>по совершенствованию учета</w:t>
      </w:r>
      <w:r w:rsidRPr="00BF3BA5">
        <w:rPr>
          <w:rFonts w:ascii="Times New Roman" w:eastAsia="Calibri" w:hAnsi="Times New Roman"/>
          <w:sz w:val="28"/>
          <w:szCs w:val="28"/>
        </w:rPr>
        <w:t xml:space="preserve"> и аудита основных средств.</w:t>
      </w:r>
    </w:p>
    <w:p w:rsidR="005C51E5" w:rsidRDefault="005C51E5" w:rsidP="003E7B87">
      <w:pPr>
        <w:spacing w:after="0" w:line="360" w:lineRule="auto"/>
        <w:ind w:firstLine="709"/>
        <w:jc w:val="both"/>
        <w:rPr>
          <w:rFonts w:ascii="Times New Roman" w:eastAsia="Times New Roman" w:hAnsi="Times New Roman" w:cs="Times New Roman"/>
          <w:sz w:val="28"/>
          <w:szCs w:val="28"/>
          <w:lang w:eastAsia="ru-RU"/>
        </w:rPr>
      </w:pPr>
      <w:r w:rsidRPr="003E7B87">
        <w:rPr>
          <w:rFonts w:ascii="Times New Roman" w:eastAsia="Times New Roman" w:hAnsi="Times New Roman" w:cs="Times New Roman"/>
          <w:b/>
          <w:sz w:val="28"/>
          <w:szCs w:val="28"/>
          <w:lang w:eastAsia="ru-RU"/>
        </w:rPr>
        <w:lastRenderedPageBreak/>
        <w:t xml:space="preserve">Теоретической и методической основой выпускной квалификационной работы </w:t>
      </w:r>
      <w:r w:rsidR="002353CA" w:rsidRPr="003E7B87">
        <w:rPr>
          <w:rFonts w:ascii="Times New Roman" w:eastAsia="Times New Roman" w:hAnsi="Times New Roman" w:cs="Times New Roman"/>
          <w:sz w:val="28"/>
          <w:szCs w:val="28"/>
          <w:lang w:eastAsia="ru-RU"/>
        </w:rPr>
        <w:t>нормативная, законодательная, специальная, периодическая литература по вопросам учета и аудита основных средств.</w:t>
      </w:r>
    </w:p>
    <w:p w:rsidR="003E7B87" w:rsidRPr="003E7B87" w:rsidRDefault="003E7B87" w:rsidP="003E7B87">
      <w:pPr>
        <w:shd w:val="clear" w:color="auto" w:fill="FFFFFF"/>
        <w:spacing w:after="0" w:line="360" w:lineRule="auto"/>
        <w:ind w:firstLine="708"/>
        <w:jc w:val="both"/>
        <w:rPr>
          <w:rFonts w:ascii="Times New Roman" w:hAnsi="Times New Roman" w:cs="Times New Roman"/>
          <w:sz w:val="28"/>
          <w:szCs w:val="28"/>
        </w:rPr>
      </w:pPr>
      <w:r w:rsidRPr="003E7B87">
        <w:rPr>
          <w:rFonts w:ascii="Times New Roman" w:hAnsi="Times New Roman" w:cs="Times New Roman"/>
          <w:sz w:val="28"/>
          <w:szCs w:val="28"/>
        </w:rPr>
        <w:t xml:space="preserve">Для реализации методической основы в исследовании порядка учета и </w:t>
      </w:r>
      <w:r>
        <w:rPr>
          <w:rFonts w:ascii="Times New Roman" w:hAnsi="Times New Roman" w:cs="Times New Roman"/>
          <w:sz w:val="28"/>
          <w:szCs w:val="28"/>
        </w:rPr>
        <w:t>аудита основных средств</w:t>
      </w:r>
      <w:r w:rsidRPr="003E7B87">
        <w:rPr>
          <w:rFonts w:ascii="Times New Roman" w:hAnsi="Times New Roman" w:cs="Times New Roman"/>
          <w:sz w:val="28"/>
          <w:szCs w:val="28"/>
        </w:rPr>
        <w:t xml:space="preserve"> были применены общенаучные методы: статистический, монографический, ба</w:t>
      </w:r>
      <w:r w:rsidRPr="003E7B87">
        <w:rPr>
          <w:rFonts w:ascii="Times New Roman" w:hAnsi="Times New Roman" w:cs="Times New Roman"/>
          <w:sz w:val="28"/>
          <w:szCs w:val="28"/>
        </w:rPr>
        <w:softHyphen/>
        <w:t>лансовый, экономико-математический.</w:t>
      </w:r>
    </w:p>
    <w:p w:rsidR="00661FDD" w:rsidRPr="00BF3BA5" w:rsidRDefault="005C51E5" w:rsidP="003E7B87">
      <w:pPr>
        <w:spacing w:after="0" w:line="360" w:lineRule="auto"/>
        <w:ind w:firstLine="709"/>
        <w:jc w:val="both"/>
        <w:rPr>
          <w:rFonts w:ascii="Times New Roman" w:eastAsia="Times New Roman" w:hAnsi="Times New Roman" w:cs="Times New Roman"/>
          <w:sz w:val="28"/>
          <w:szCs w:val="28"/>
          <w:lang w:eastAsia="ru-RU"/>
        </w:rPr>
      </w:pPr>
      <w:r w:rsidRPr="00BF3BA5">
        <w:rPr>
          <w:rFonts w:ascii="Times New Roman" w:hAnsi="Times New Roman"/>
          <w:sz w:val="28"/>
          <w:szCs w:val="28"/>
        </w:rPr>
        <w:t xml:space="preserve">В качестве информационной базы </w:t>
      </w:r>
      <w:r w:rsidR="002353CA" w:rsidRPr="00BF3BA5">
        <w:rPr>
          <w:rFonts w:ascii="Times New Roman" w:eastAsia="Times New Roman" w:hAnsi="Times New Roman" w:cs="Times New Roman"/>
          <w:sz w:val="28"/>
          <w:szCs w:val="28"/>
          <w:lang w:eastAsia="ru-RU"/>
        </w:rPr>
        <w:t>использованы первичные и сводные документы, годовая бухгалтерская (финансовая) отчетность</w:t>
      </w:r>
      <w:r w:rsidR="00FB0CDE" w:rsidRPr="00BF3BA5">
        <w:rPr>
          <w:rFonts w:ascii="Times New Roman" w:eastAsia="Times New Roman" w:hAnsi="Times New Roman" w:cs="Times New Roman"/>
          <w:sz w:val="28"/>
          <w:szCs w:val="28"/>
          <w:lang w:eastAsia="ru-RU"/>
        </w:rPr>
        <w:t xml:space="preserve"> ООО ТПФ «ВДНХ»</w:t>
      </w:r>
      <w:r w:rsidR="002353CA" w:rsidRPr="00BF3BA5">
        <w:rPr>
          <w:rFonts w:ascii="Times New Roman" w:eastAsia="Times New Roman" w:hAnsi="Times New Roman" w:cs="Times New Roman"/>
          <w:sz w:val="28"/>
          <w:szCs w:val="28"/>
          <w:lang w:eastAsia="ru-RU"/>
        </w:rPr>
        <w:t xml:space="preserve"> за последние три года</w:t>
      </w:r>
      <w:r w:rsidR="00FB0CDE" w:rsidRPr="00BF3BA5">
        <w:rPr>
          <w:rFonts w:ascii="Times New Roman" w:eastAsia="Times New Roman" w:hAnsi="Times New Roman" w:cs="Times New Roman"/>
          <w:sz w:val="28"/>
          <w:szCs w:val="28"/>
          <w:lang w:eastAsia="ru-RU"/>
        </w:rPr>
        <w:t>.</w:t>
      </w:r>
    </w:p>
    <w:p w:rsidR="00A060EB" w:rsidRPr="00BF3BA5" w:rsidRDefault="00A060EB" w:rsidP="003E7B87">
      <w:pPr>
        <w:spacing w:after="0"/>
        <w:jc w:val="both"/>
        <w:rPr>
          <w:rFonts w:ascii="Times New Roman" w:eastAsia="Times New Roman" w:hAnsi="Times New Roman" w:cs="Times New Roman"/>
          <w:sz w:val="28"/>
          <w:szCs w:val="28"/>
          <w:lang w:eastAsia="ru-RU"/>
        </w:rPr>
      </w:pPr>
    </w:p>
    <w:p w:rsidR="00705330" w:rsidRPr="00BF3BA5" w:rsidRDefault="00705330" w:rsidP="003E7B87">
      <w:pPr>
        <w:spacing w:after="0"/>
        <w:jc w:val="both"/>
        <w:rPr>
          <w:rFonts w:ascii="Times New Roman" w:eastAsia="Times New Roman" w:hAnsi="Times New Roman" w:cs="Times New Roman"/>
          <w:sz w:val="28"/>
          <w:szCs w:val="28"/>
          <w:lang w:eastAsia="ru-RU"/>
        </w:rPr>
      </w:pPr>
    </w:p>
    <w:p w:rsidR="00705330" w:rsidRPr="00BF3BA5" w:rsidRDefault="00705330" w:rsidP="003E7B87">
      <w:pPr>
        <w:spacing w:after="0"/>
        <w:jc w:val="both"/>
        <w:rPr>
          <w:rFonts w:ascii="Times New Roman" w:eastAsia="Times New Roman" w:hAnsi="Times New Roman" w:cs="Times New Roman"/>
          <w:sz w:val="28"/>
          <w:szCs w:val="28"/>
          <w:lang w:eastAsia="ru-RU"/>
        </w:rPr>
      </w:pPr>
    </w:p>
    <w:p w:rsidR="00705330" w:rsidRPr="00BF3BA5" w:rsidRDefault="00705330" w:rsidP="003E7B87">
      <w:pPr>
        <w:spacing w:after="0"/>
        <w:jc w:val="both"/>
        <w:rPr>
          <w:rFonts w:ascii="Times New Roman" w:eastAsia="Times New Roman" w:hAnsi="Times New Roman" w:cs="Times New Roman"/>
          <w:sz w:val="28"/>
          <w:szCs w:val="28"/>
          <w:lang w:eastAsia="ru-RU"/>
        </w:rPr>
      </w:pPr>
    </w:p>
    <w:p w:rsidR="00705330" w:rsidRPr="00BF3BA5" w:rsidRDefault="00705330" w:rsidP="003E7B87">
      <w:pPr>
        <w:spacing w:after="0"/>
        <w:jc w:val="both"/>
        <w:rPr>
          <w:rFonts w:ascii="Times New Roman" w:eastAsia="Times New Roman" w:hAnsi="Times New Roman" w:cs="Times New Roman"/>
          <w:sz w:val="28"/>
          <w:szCs w:val="28"/>
          <w:lang w:eastAsia="ru-RU"/>
        </w:rPr>
      </w:pPr>
    </w:p>
    <w:p w:rsidR="00705330" w:rsidRPr="00BF3BA5" w:rsidRDefault="00705330" w:rsidP="003E7B87">
      <w:pPr>
        <w:spacing w:after="0"/>
        <w:jc w:val="both"/>
        <w:rPr>
          <w:rFonts w:ascii="Times New Roman" w:eastAsia="Times New Roman" w:hAnsi="Times New Roman" w:cs="Times New Roman"/>
          <w:sz w:val="28"/>
          <w:szCs w:val="28"/>
          <w:lang w:eastAsia="ru-RU"/>
        </w:rPr>
      </w:pPr>
    </w:p>
    <w:p w:rsidR="00705330" w:rsidRPr="00BF3BA5" w:rsidRDefault="00705330" w:rsidP="003E7B87">
      <w:pPr>
        <w:spacing w:after="0"/>
        <w:jc w:val="both"/>
        <w:rPr>
          <w:rFonts w:ascii="Times New Roman" w:eastAsia="Times New Roman" w:hAnsi="Times New Roman" w:cs="Times New Roman"/>
          <w:sz w:val="28"/>
          <w:szCs w:val="28"/>
          <w:lang w:eastAsia="ru-RU"/>
        </w:rPr>
      </w:pPr>
    </w:p>
    <w:p w:rsidR="00705330" w:rsidRPr="00BF3BA5" w:rsidRDefault="00705330" w:rsidP="003E7B87">
      <w:pPr>
        <w:spacing w:after="0"/>
        <w:jc w:val="both"/>
        <w:rPr>
          <w:rFonts w:ascii="Times New Roman" w:eastAsia="Times New Roman" w:hAnsi="Times New Roman" w:cs="Times New Roman"/>
          <w:sz w:val="28"/>
          <w:szCs w:val="28"/>
          <w:lang w:eastAsia="ru-RU"/>
        </w:rPr>
      </w:pPr>
    </w:p>
    <w:p w:rsidR="00705330" w:rsidRPr="00BF3BA5" w:rsidRDefault="00705330" w:rsidP="003E7B87">
      <w:pPr>
        <w:spacing w:after="0"/>
        <w:jc w:val="both"/>
        <w:rPr>
          <w:rFonts w:ascii="Times New Roman" w:eastAsia="Times New Roman" w:hAnsi="Times New Roman" w:cs="Times New Roman"/>
          <w:sz w:val="28"/>
          <w:szCs w:val="28"/>
          <w:lang w:eastAsia="ru-RU"/>
        </w:rPr>
      </w:pPr>
    </w:p>
    <w:p w:rsidR="00705330" w:rsidRPr="00BF3BA5" w:rsidRDefault="00705330" w:rsidP="003E7B87">
      <w:pPr>
        <w:spacing w:after="0"/>
        <w:jc w:val="both"/>
        <w:rPr>
          <w:rFonts w:ascii="Times New Roman" w:eastAsia="Times New Roman" w:hAnsi="Times New Roman" w:cs="Times New Roman"/>
          <w:sz w:val="28"/>
          <w:szCs w:val="28"/>
          <w:lang w:eastAsia="ru-RU"/>
        </w:rPr>
      </w:pPr>
    </w:p>
    <w:p w:rsidR="00705330" w:rsidRPr="00BF3BA5" w:rsidRDefault="00705330" w:rsidP="003E7B87">
      <w:pPr>
        <w:spacing w:after="0"/>
        <w:jc w:val="both"/>
        <w:rPr>
          <w:rFonts w:ascii="Times New Roman" w:eastAsia="Times New Roman" w:hAnsi="Times New Roman" w:cs="Times New Roman"/>
          <w:sz w:val="28"/>
          <w:szCs w:val="28"/>
          <w:lang w:eastAsia="ru-RU"/>
        </w:rPr>
      </w:pPr>
    </w:p>
    <w:p w:rsidR="00705330" w:rsidRPr="00BF3BA5" w:rsidRDefault="00705330" w:rsidP="003E7B87">
      <w:pPr>
        <w:spacing w:after="0"/>
        <w:jc w:val="both"/>
        <w:rPr>
          <w:rFonts w:ascii="Times New Roman" w:eastAsia="Times New Roman" w:hAnsi="Times New Roman" w:cs="Times New Roman"/>
          <w:sz w:val="28"/>
          <w:szCs w:val="28"/>
          <w:lang w:eastAsia="ru-RU"/>
        </w:rPr>
      </w:pPr>
    </w:p>
    <w:p w:rsidR="00705330" w:rsidRPr="00BF3BA5" w:rsidRDefault="00705330" w:rsidP="003E7B87">
      <w:pPr>
        <w:spacing w:after="0"/>
        <w:jc w:val="both"/>
        <w:rPr>
          <w:rFonts w:ascii="Times New Roman" w:eastAsia="Times New Roman" w:hAnsi="Times New Roman" w:cs="Times New Roman"/>
          <w:sz w:val="28"/>
          <w:szCs w:val="28"/>
          <w:lang w:eastAsia="ru-RU"/>
        </w:rPr>
      </w:pPr>
    </w:p>
    <w:p w:rsidR="00705330" w:rsidRPr="00BF3BA5" w:rsidRDefault="00705330" w:rsidP="003E7B87">
      <w:pPr>
        <w:spacing w:after="0"/>
        <w:jc w:val="both"/>
        <w:rPr>
          <w:rFonts w:ascii="Times New Roman" w:eastAsia="Times New Roman" w:hAnsi="Times New Roman" w:cs="Times New Roman"/>
          <w:sz w:val="28"/>
          <w:szCs w:val="28"/>
          <w:lang w:eastAsia="ru-RU"/>
        </w:rPr>
      </w:pPr>
    </w:p>
    <w:p w:rsidR="00705330" w:rsidRPr="00BF3BA5" w:rsidRDefault="00705330" w:rsidP="003E7B87">
      <w:pPr>
        <w:spacing w:after="0"/>
        <w:jc w:val="both"/>
        <w:rPr>
          <w:rFonts w:ascii="Times New Roman" w:eastAsia="Times New Roman" w:hAnsi="Times New Roman" w:cs="Times New Roman"/>
          <w:sz w:val="28"/>
          <w:szCs w:val="28"/>
          <w:lang w:eastAsia="ru-RU"/>
        </w:rPr>
      </w:pPr>
    </w:p>
    <w:p w:rsidR="00705330" w:rsidRPr="00BF3BA5" w:rsidRDefault="00705330" w:rsidP="003E7B87">
      <w:pPr>
        <w:spacing w:after="0"/>
        <w:jc w:val="both"/>
        <w:rPr>
          <w:rFonts w:ascii="Times New Roman" w:eastAsia="Times New Roman" w:hAnsi="Times New Roman" w:cs="Times New Roman"/>
          <w:sz w:val="28"/>
          <w:szCs w:val="28"/>
          <w:lang w:eastAsia="ru-RU"/>
        </w:rPr>
      </w:pPr>
    </w:p>
    <w:p w:rsidR="00FB0CDE" w:rsidRPr="00BF3BA5" w:rsidRDefault="00FB0CDE" w:rsidP="003E7B87">
      <w:pPr>
        <w:spacing w:after="0"/>
        <w:jc w:val="both"/>
        <w:rPr>
          <w:rFonts w:ascii="Times New Roman" w:eastAsia="Times New Roman" w:hAnsi="Times New Roman" w:cs="Times New Roman"/>
          <w:sz w:val="28"/>
          <w:szCs w:val="28"/>
          <w:lang w:eastAsia="ru-RU"/>
        </w:rPr>
      </w:pPr>
    </w:p>
    <w:p w:rsidR="00FB0CDE" w:rsidRPr="00BF3BA5" w:rsidRDefault="00FB0CDE" w:rsidP="003E7B87">
      <w:pPr>
        <w:spacing w:after="0"/>
        <w:jc w:val="both"/>
      </w:pPr>
    </w:p>
    <w:p w:rsidR="00425F96" w:rsidRPr="00BF3BA5" w:rsidRDefault="00425F96" w:rsidP="003E7B87">
      <w:pPr>
        <w:spacing w:after="0"/>
        <w:rPr>
          <w:rFonts w:ascii="Times New Roman" w:hAnsi="Times New Roman" w:cs="Times New Roman"/>
          <w:b/>
          <w:sz w:val="28"/>
          <w:szCs w:val="28"/>
        </w:rPr>
      </w:pPr>
      <w:r w:rsidRPr="00BF3BA5">
        <w:rPr>
          <w:rFonts w:ascii="Times New Roman" w:hAnsi="Times New Roman" w:cs="Times New Roman"/>
          <w:b/>
          <w:sz w:val="28"/>
          <w:szCs w:val="28"/>
        </w:rPr>
        <w:br w:type="page"/>
      </w:r>
    </w:p>
    <w:p w:rsidR="00F34897" w:rsidRPr="003E7B87" w:rsidRDefault="003E7B87" w:rsidP="003E7B87">
      <w:pPr>
        <w:keepNext/>
        <w:spacing w:after="0" w:line="360" w:lineRule="auto"/>
        <w:ind w:firstLine="709"/>
        <w:jc w:val="center"/>
        <w:outlineLvl w:val="0"/>
        <w:rPr>
          <w:rFonts w:ascii="Times New Roman" w:hAnsi="Times New Roman"/>
          <w:b/>
          <w:bCs/>
          <w:kern w:val="32"/>
          <w:sz w:val="28"/>
          <w:szCs w:val="28"/>
        </w:rPr>
      </w:pPr>
      <w:bookmarkStart w:id="2" w:name="_Toc475885958"/>
      <w:r>
        <w:rPr>
          <w:rFonts w:ascii="Times New Roman" w:hAnsi="Times New Roman"/>
          <w:b/>
          <w:bCs/>
          <w:kern w:val="32"/>
          <w:sz w:val="28"/>
          <w:szCs w:val="28"/>
        </w:rPr>
        <w:lastRenderedPageBreak/>
        <w:t xml:space="preserve">1 </w:t>
      </w:r>
      <w:r w:rsidR="00F34897" w:rsidRPr="003E7B87">
        <w:rPr>
          <w:rFonts w:ascii="Times New Roman" w:hAnsi="Times New Roman"/>
          <w:b/>
          <w:bCs/>
          <w:kern w:val="32"/>
          <w:sz w:val="28"/>
          <w:szCs w:val="28"/>
        </w:rPr>
        <w:t xml:space="preserve">ТЕОРЕТИЧЕСКИЕ ОСНОВЫ </w:t>
      </w:r>
      <w:r w:rsidR="00887127" w:rsidRPr="003E7B87">
        <w:rPr>
          <w:rFonts w:ascii="Times New Roman" w:hAnsi="Times New Roman"/>
          <w:b/>
          <w:bCs/>
          <w:kern w:val="32"/>
          <w:sz w:val="28"/>
          <w:szCs w:val="28"/>
        </w:rPr>
        <w:t>УЧЕТА</w:t>
      </w:r>
      <w:r w:rsidR="00F34897" w:rsidRPr="003E7B87">
        <w:rPr>
          <w:rFonts w:ascii="Times New Roman" w:hAnsi="Times New Roman"/>
          <w:b/>
          <w:bCs/>
          <w:kern w:val="32"/>
          <w:sz w:val="28"/>
          <w:szCs w:val="28"/>
        </w:rPr>
        <w:t xml:space="preserve"> И АУДИТА ОСНОВНЫХ СРЕДСТВ</w:t>
      </w:r>
      <w:bookmarkEnd w:id="2"/>
    </w:p>
    <w:p w:rsidR="00F34897" w:rsidRPr="003E7B87" w:rsidRDefault="00425F96" w:rsidP="003E7B87">
      <w:pPr>
        <w:keepNext/>
        <w:spacing w:after="0" w:line="360" w:lineRule="auto"/>
        <w:ind w:firstLine="709"/>
        <w:jc w:val="center"/>
        <w:outlineLvl w:val="0"/>
        <w:rPr>
          <w:rFonts w:ascii="Times New Roman" w:hAnsi="Times New Roman"/>
          <w:b/>
          <w:bCs/>
          <w:kern w:val="32"/>
          <w:sz w:val="28"/>
          <w:szCs w:val="28"/>
        </w:rPr>
      </w:pPr>
      <w:bookmarkStart w:id="3" w:name="_Toc475885959"/>
      <w:r w:rsidRPr="003E7B87">
        <w:rPr>
          <w:rFonts w:ascii="Times New Roman" w:hAnsi="Times New Roman"/>
          <w:b/>
          <w:bCs/>
          <w:kern w:val="32"/>
          <w:sz w:val="28"/>
          <w:szCs w:val="28"/>
        </w:rPr>
        <w:t>1.1</w:t>
      </w:r>
      <w:r w:rsidR="00F34897" w:rsidRPr="003E7B87">
        <w:rPr>
          <w:rFonts w:ascii="Times New Roman" w:hAnsi="Times New Roman"/>
          <w:b/>
          <w:bCs/>
          <w:kern w:val="32"/>
          <w:sz w:val="28"/>
          <w:szCs w:val="28"/>
        </w:rPr>
        <w:t xml:space="preserve">Теоретические основы </w:t>
      </w:r>
      <w:r w:rsidR="00887127" w:rsidRPr="003E7B87">
        <w:rPr>
          <w:rFonts w:ascii="Times New Roman" w:hAnsi="Times New Roman"/>
          <w:b/>
          <w:bCs/>
          <w:kern w:val="32"/>
          <w:sz w:val="28"/>
          <w:szCs w:val="28"/>
        </w:rPr>
        <w:t>учета</w:t>
      </w:r>
      <w:r w:rsidR="00F34897" w:rsidRPr="003E7B87">
        <w:rPr>
          <w:rFonts w:ascii="Times New Roman" w:hAnsi="Times New Roman"/>
          <w:b/>
          <w:bCs/>
          <w:kern w:val="32"/>
          <w:sz w:val="28"/>
          <w:szCs w:val="28"/>
        </w:rPr>
        <w:t xml:space="preserve"> основных средств</w:t>
      </w:r>
      <w:bookmarkEnd w:id="3"/>
    </w:p>
    <w:p w:rsidR="00E02EAE" w:rsidRPr="00BF3BA5" w:rsidRDefault="00E02EAE" w:rsidP="003E7B87">
      <w:pPr>
        <w:spacing w:after="0" w:line="360" w:lineRule="auto"/>
        <w:rPr>
          <w:rFonts w:ascii="Times New Roman" w:eastAsia="Times New Roman" w:hAnsi="Times New Roman" w:cs="Times New Roman"/>
          <w:sz w:val="28"/>
          <w:szCs w:val="28"/>
          <w:highlight w:val="yellow"/>
          <w:lang w:eastAsia="ru-RU"/>
        </w:rPr>
      </w:pP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Неотъемлемым условием осуществления хозяйственной деятельности является обеспечение организации, наряду с материал В экономической литературе чаще всего используются термины-синонимы: «основные средства», «основные фонды», «основной капитал».</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Основные фонды - это часть имущества предприятия, используемая неоднократно или постоянно в течение длительного периода, но не менее одного года для производства товаров и оказания услуг. Именно основные фонды - наибольшая и важнейшая часть стоимости имущества предприятия.</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Для целей бухгалтерского учета понятие "основные средства" раскрывается через конкретный перечень единовременно выполняемых условий, установленных ПБУ 6/01</w:t>
      </w:r>
      <w:r w:rsidR="00765B3A">
        <w:rPr>
          <w:sz w:val="28"/>
          <w:szCs w:val="28"/>
        </w:rPr>
        <w:t xml:space="preserve"> </w:t>
      </w:r>
      <w:r w:rsidR="00765B3A" w:rsidRPr="00765B3A">
        <w:rPr>
          <w:sz w:val="28"/>
          <w:szCs w:val="28"/>
        </w:rPr>
        <w:t>[</w:t>
      </w:r>
      <w:r w:rsidR="002B6967" w:rsidRPr="002B6967">
        <w:rPr>
          <w:sz w:val="28"/>
          <w:szCs w:val="28"/>
        </w:rPr>
        <w:t>5</w:t>
      </w:r>
      <w:r w:rsidR="00765B3A" w:rsidRPr="00765B3A">
        <w:rPr>
          <w:sz w:val="28"/>
          <w:szCs w:val="28"/>
        </w:rPr>
        <w:t>]</w:t>
      </w:r>
      <w:r w:rsidRPr="00BF3BA5">
        <w:rPr>
          <w:sz w:val="28"/>
          <w:szCs w:val="28"/>
        </w:rPr>
        <w:t>.</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 xml:space="preserve">Под основными средствами понимают часть имущества, используемую в качестве средств труда при производстве продукции (выполнении работ, оказании услуг), для управленческих нужд либо для предоставления организацией за плату во временное владение и пользование </w:t>
      </w:r>
      <w:r w:rsidR="00425F96" w:rsidRPr="00FA6188">
        <w:rPr>
          <w:sz w:val="28"/>
          <w:szCs w:val="28"/>
        </w:rPr>
        <w:t>[</w:t>
      </w:r>
      <w:r w:rsidR="00FA6188">
        <w:rPr>
          <w:sz w:val="28"/>
          <w:szCs w:val="28"/>
        </w:rPr>
        <w:t>31</w:t>
      </w:r>
      <w:r w:rsidR="00425F96" w:rsidRPr="00FA6188">
        <w:rPr>
          <w:sz w:val="28"/>
          <w:szCs w:val="28"/>
        </w:rPr>
        <w:t>, с.15].</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Для признания активов объектами основных средств необходимо единовременное выполнение определенных условий, а именно:</w:t>
      </w:r>
    </w:p>
    <w:p w:rsidR="00E02EAE" w:rsidRPr="00BF3BA5" w:rsidRDefault="00E02EAE" w:rsidP="00FA6188">
      <w:pPr>
        <w:pStyle w:val="a4"/>
        <w:numPr>
          <w:ilvl w:val="0"/>
          <w:numId w:val="15"/>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использование их в производстве продукции, при выполнении работ или оказании услуг либо для управленческих нужд организации;</w:t>
      </w:r>
    </w:p>
    <w:p w:rsidR="00E02EAE" w:rsidRPr="00BF3BA5" w:rsidRDefault="00E02EAE" w:rsidP="00FA6188">
      <w:pPr>
        <w:pStyle w:val="a4"/>
        <w:numPr>
          <w:ilvl w:val="0"/>
          <w:numId w:val="14"/>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использование в течение длительного времени, т.е. строка полезного использования продолжительностью свыше 12 месяцев или обычного операционного цикла, если он превышает 12 месяцев;</w:t>
      </w:r>
    </w:p>
    <w:p w:rsidR="00E02EAE" w:rsidRPr="00BF3BA5" w:rsidRDefault="00E02EAE" w:rsidP="00FA6188">
      <w:pPr>
        <w:pStyle w:val="a4"/>
        <w:numPr>
          <w:ilvl w:val="0"/>
          <w:numId w:val="14"/>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организацией не предполагается последующая перепродажа указанных активов;</w:t>
      </w:r>
    </w:p>
    <w:p w:rsidR="00E02EAE" w:rsidRPr="00BF3BA5" w:rsidRDefault="00E02EAE" w:rsidP="00FA6188">
      <w:pPr>
        <w:pStyle w:val="a4"/>
        <w:numPr>
          <w:ilvl w:val="0"/>
          <w:numId w:val="14"/>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способность приносить организации экономические выгоды (доход) в будущем.</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lastRenderedPageBreak/>
        <w:t>При организации бухгалтерского учета основных средств решаются следующие задачи:</w:t>
      </w:r>
    </w:p>
    <w:p w:rsidR="00E02EAE" w:rsidRPr="00BF3BA5" w:rsidRDefault="00E02EAE" w:rsidP="00FA6188">
      <w:pPr>
        <w:pStyle w:val="a4"/>
        <w:numPr>
          <w:ilvl w:val="0"/>
          <w:numId w:val="14"/>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правильное оформление документов и своевременное отражение в них движения основных средств (поступление, перемещение и выбытие);</w:t>
      </w:r>
    </w:p>
    <w:p w:rsidR="00E02EAE" w:rsidRPr="00BF3BA5" w:rsidRDefault="00E02EAE" w:rsidP="00FA6188">
      <w:pPr>
        <w:pStyle w:val="a4"/>
        <w:numPr>
          <w:ilvl w:val="0"/>
          <w:numId w:val="14"/>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правильное определение результатов от продажи и прочего выбытия основных средств;</w:t>
      </w:r>
    </w:p>
    <w:p w:rsidR="00E02EAE" w:rsidRPr="00BF3BA5" w:rsidRDefault="00E02EAE" w:rsidP="00FA6188">
      <w:pPr>
        <w:pStyle w:val="a4"/>
        <w:numPr>
          <w:ilvl w:val="0"/>
          <w:numId w:val="14"/>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правильное определение затрат, связанных с поддержанием основных средств в рабочем состоянии (расходы на технический осмотр и уход, на проведение всех видов ремонта);</w:t>
      </w:r>
    </w:p>
    <w:p w:rsidR="00E02EAE" w:rsidRPr="00BF3BA5" w:rsidRDefault="00E02EAE" w:rsidP="00FA6188">
      <w:pPr>
        <w:pStyle w:val="a4"/>
        <w:numPr>
          <w:ilvl w:val="0"/>
          <w:numId w:val="14"/>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контроль за сохранностью основных средств, принятых к бухгалтерскому учету;</w:t>
      </w:r>
    </w:p>
    <w:p w:rsidR="00E02EAE" w:rsidRPr="00BF3BA5" w:rsidRDefault="00E02EAE" w:rsidP="00FA6188">
      <w:pPr>
        <w:pStyle w:val="a4"/>
        <w:numPr>
          <w:ilvl w:val="0"/>
          <w:numId w:val="14"/>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контроль за эффективностью их использования;</w:t>
      </w:r>
    </w:p>
    <w:p w:rsidR="00E02EAE" w:rsidRPr="00BF3BA5" w:rsidRDefault="00E02EAE" w:rsidP="00FA6188">
      <w:pPr>
        <w:pStyle w:val="a4"/>
        <w:numPr>
          <w:ilvl w:val="0"/>
          <w:numId w:val="14"/>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выявление резервов использования производственных мощностей;</w:t>
      </w:r>
    </w:p>
    <w:p w:rsidR="00E02EAE" w:rsidRPr="00BF3BA5" w:rsidRDefault="00E02EAE" w:rsidP="00FA6188">
      <w:pPr>
        <w:pStyle w:val="a4"/>
        <w:numPr>
          <w:ilvl w:val="0"/>
          <w:numId w:val="14"/>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составление отчетности о наличии, движении и выбытии объектов основных средств;</w:t>
      </w:r>
    </w:p>
    <w:p w:rsidR="00E02EAE" w:rsidRPr="00BF3BA5" w:rsidRDefault="00E02EAE" w:rsidP="00FA6188">
      <w:pPr>
        <w:pStyle w:val="a4"/>
        <w:numPr>
          <w:ilvl w:val="0"/>
          <w:numId w:val="14"/>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своевременное принятие решений о проведении переоценки объектов основных средств</w:t>
      </w:r>
      <w:r w:rsidR="00FA6188">
        <w:rPr>
          <w:sz w:val="28"/>
          <w:szCs w:val="28"/>
        </w:rPr>
        <w:t>.</w:t>
      </w:r>
    </w:p>
    <w:p w:rsidR="00FA6188"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 xml:space="preserve">Основные средства организации разнообразны по составу и назначению. Для ведения их учета необходима классификация их по видам, назначению или характеру участия в процессе производства, отраслям хозяйства, степени использования и по принадлежности </w:t>
      </w:r>
      <w:r w:rsidR="00FA6188" w:rsidRPr="00FA6188">
        <w:rPr>
          <w:sz w:val="28"/>
          <w:szCs w:val="28"/>
        </w:rPr>
        <w:t>[47]</w:t>
      </w:r>
      <w:r w:rsidR="00FA6188">
        <w:rPr>
          <w:sz w:val="28"/>
          <w:szCs w:val="28"/>
        </w:rPr>
        <w:t>.</w:t>
      </w:r>
    </w:p>
    <w:p w:rsidR="00E02EAE" w:rsidRPr="00FA6188"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 xml:space="preserve">В Общероссийском классификаторе основных фондов (ОКОФ) объекты сгруппированы по признакам назначения, связанным с видами деятельности, осуществляемыми с использованием этих объектов и производимыми в результате этой деятельности продукции и услугами. Содержание соответствующих групп в составе основных средств в действующих нормативных документах по бухгалтерскому учёту данного вида активов не раскрывается. Оно приведено в подразделах ОКОФ </w:t>
      </w:r>
      <w:r w:rsidR="00FA6188" w:rsidRPr="000A5ABE">
        <w:rPr>
          <w:sz w:val="28"/>
          <w:szCs w:val="28"/>
        </w:rPr>
        <w:t>[22]</w:t>
      </w:r>
      <w:r w:rsidR="00FA6188">
        <w:rPr>
          <w:sz w:val="28"/>
          <w:szCs w:val="28"/>
        </w:rPr>
        <w:t>.</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По степени использования основные средства подразделяются на находящиеся:</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lastRenderedPageBreak/>
        <w:t>1. в эксплуатации;</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2. в запасе (резерве);</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3. в ремонте;</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4. стадии достройки, дооборудования, реконструкции, модернизации и частичной ликвидации;</w:t>
      </w:r>
    </w:p>
    <w:p w:rsidR="00E02EAE" w:rsidRPr="006D3296"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5. на консервации</w:t>
      </w:r>
      <w:r w:rsidR="002B6967">
        <w:rPr>
          <w:sz w:val="28"/>
          <w:szCs w:val="28"/>
        </w:rPr>
        <w:t>.</w:t>
      </w:r>
    </w:p>
    <w:p w:rsidR="00E02EAE" w:rsidRPr="00FA6188"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 xml:space="preserve">Такая классификация необходима, потому что начисление амортизации происходит внутри групп различно. Так, по основным средствам, находящимся в запасе, амортизация начисляется в части полного восстановления, по основным средствам в эксплуатации начисляется не только амортизация на полное восстановление, но и при необходимости создаётся ремонтный фонд, по основным средствам, находящимся на консервации (по решению правительства или руководителя организации), амортизация вообще не начисляется, по арендованным средствам, не включаемым в баланс организации, - не начисляется, за их эксплуатацию взыскивается арендная плата </w:t>
      </w:r>
      <w:r w:rsidR="00FA6188" w:rsidRPr="00FA6188">
        <w:rPr>
          <w:sz w:val="28"/>
          <w:szCs w:val="28"/>
        </w:rPr>
        <w:t>[31]</w:t>
      </w:r>
      <w:r w:rsidR="00FA6188">
        <w:rPr>
          <w:sz w:val="28"/>
          <w:szCs w:val="28"/>
        </w:rPr>
        <w:t>.</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В зависимости от имеющихся прав на объекты основные средства подразделяются:</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1. на принадлежащие организации на праве собственности (в том числе сданные в аренду);</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2. находящиеся у организации в оперативном управлении или хозяйственном ведении;</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3. полученные организацией в аренду;</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4. полученные организацией в безвозмездное пользование;</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5 полученные организацией в доверительное управление.</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 xml:space="preserve">В практической деятельности организаций принято условное деление объектов основных средств на активную и пассивную части. К активной части относятся те объекты основных средств, которые непосредственно воздействуют на предмет труда, перемещают его и регулируют производственный процесс, а к пассивной - объекты основных средств, которые создают условия для нормальной, бесперебойной работы активной части </w:t>
      </w:r>
      <w:r w:rsidRPr="00BF3BA5">
        <w:rPr>
          <w:sz w:val="28"/>
          <w:szCs w:val="28"/>
        </w:rPr>
        <w:lastRenderedPageBreak/>
        <w:t>основных средств. Необходимым условием правильного учета объектов основных средств является единый принцип их оценки.</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Основные средства принимаются к бухгалтерскому учету по первоначальной стоимости. В первоначальную стоимость объектов основных средств, приобретенных за плату, изготовленных самой организацией, включаются:</w:t>
      </w:r>
    </w:p>
    <w:p w:rsidR="00E02EAE" w:rsidRPr="00BF3BA5" w:rsidRDefault="00E02EAE" w:rsidP="00FA6188">
      <w:pPr>
        <w:pStyle w:val="a4"/>
        <w:numPr>
          <w:ilvl w:val="1"/>
          <w:numId w:val="27"/>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суммы, уплачиваемые в соответствии с договором поставщику (продавцу), а также суммы, уплачиваемые за доставку объекта и приведение его в состояние, пригодное для использования;</w:t>
      </w:r>
    </w:p>
    <w:p w:rsidR="00E02EAE" w:rsidRPr="00BF3BA5" w:rsidRDefault="00E02EAE" w:rsidP="00FA6188">
      <w:pPr>
        <w:pStyle w:val="a4"/>
        <w:numPr>
          <w:ilvl w:val="1"/>
          <w:numId w:val="27"/>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суммы, уплачиваемые организациям за выполнение работ по договору строительного подряда и иным договорам;</w:t>
      </w:r>
    </w:p>
    <w:p w:rsidR="00E02EAE" w:rsidRPr="00BF3BA5" w:rsidRDefault="00E02EAE" w:rsidP="00FA6188">
      <w:pPr>
        <w:pStyle w:val="a4"/>
        <w:numPr>
          <w:ilvl w:val="1"/>
          <w:numId w:val="27"/>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суммы, уплачиваемые организациям за оказанные информационные и консультационные услуги, связанные с приобретением основных средств;</w:t>
      </w:r>
    </w:p>
    <w:p w:rsidR="00E02EAE" w:rsidRPr="00BF3BA5" w:rsidRDefault="00E02EAE" w:rsidP="00FA6188">
      <w:pPr>
        <w:pStyle w:val="a4"/>
        <w:numPr>
          <w:ilvl w:val="1"/>
          <w:numId w:val="27"/>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таможенные пошлины и таможенные сборы;</w:t>
      </w:r>
    </w:p>
    <w:p w:rsidR="00E02EAE" w:rsidRPr="00BF3BA5" w:rsidRDefault="00E02EAE" w:rsidP="00FA6188">
      <w:pPr>
        <w:pStyle w:val="a4"/>
        <w:numPr>
          <w:ilvl w:val="1"/>
          <w:numId w:val="27"/>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невозмещаемые налоги, государственные пошлины, уплачиваемые в связи с приобретением объекта основных средств;</w:t>
      </w:r>
    </w:p>
    <w:p w:rsidR="00E02EAE" w:rsidRPr="00BF3BA5" w:rsidRDefault="00E02EAE" w:rsidP="00FA6188">
      <w:pPr>
        <w:pStyle w:val="a4"/>
        <w:numPr>
          <w:ilvl w:val="1"/>
          <w:numId w:val="27"/>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вознаграждения посреднической организации, через которую приобретен объект основных средств;</w:t>
      </w:r>
    </w:p>
    <w:p w:rsidR="00E02EAE" w:rsidRPr="00BF3BA5" w:rsidRDefault="00E02EAE" w:rsidP="00FA6188">
      <w:pPr>
        <w:pStyle w:val="a4"/>
        <w:numPr>
          <w:ilvl w:val="1"/>
          <w:numId w:val="27"/>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иные затраты, связанные с приобретением, сооружением и изготовлением объекта основных средств</w:t>
      </w:r>
      <w:r w:rsidR="00765B3A" w:rsidRPr="00765B3A">
        <w:rPr>
          <w:sz w:val="28"/>
          <w:szCs w:val="28"/>
        </w:rPr>
        <w:t xml:space="preserve"> [33]</w:t>
      </w:r>
      <w:r w:rsidRPr="00BF3BA5">
        <w:rPr>
          <w:sz w:val="28"/>
          <w:szCs w:val="28"/>
        </w:rPr>
        <w:t>.</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В зависимости от источников поступления объектов основных средств под их первоначальной стоимостью понимают:</w:t>
      </w:r>
    </w:p>
    <w:p w:rsidR="00E02EAE" w:rsidRPr="00BF3BA5" w:rsidRDefault="00E02EAE" w:rsidP="00FA6188">
      <w:pPr>
        <w:pStyle w:val="a4"/>
        <w:numPr>
          <w:ilvl w:val="1"/>
          <w:numId w:val="25"/>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для объектов основных средств, изготовленных самой организацией или приобретенных за плату, - фактические затраты, связанные с их производством или приобретением, за исключением налога на добавленную стоимость и иных возмещаемых налогов;</w:t>
      </w:r>
    </w:p>
    <w:p w:rsidR="002B6967" w:rsidRDefault="00E02EAE" w:rsidP="00FA6188">
      <w:pPr>
        <w:pStyle w:val="a4"/>
        <w:numPr>
          <w:ilvl w:val="1"/>
          <w:numId w:val="25"/>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 xml:space="preserve">для объектов основных средств, внесенных в счет вклада в уставный капитал, </w:t>
      </w:r>
    </w:p>
    <w:p w:rsidR="00E02EAE" w:rsidRPr="00BF3BA5" w:rsidRDefault="00E02EAE" w:rsidP="00FA6188">
      <w:pPr>
        <w:pStyle w:val="a4"/>
        <w:numPr>
          <w:ilvl w:val="1"/>
          <w:numId w:val="25"/>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 xml:space="preserve"> денежная оценка, согласованная учредителями организации;</w:t>
      </w:r>
    </w:p>
    <w:p w:rsidR="00E02EAE" w:rsidRPr="00BF3BA5" w:rsidRDefault="00E02EAE" w:rsidP="00FA6188">
      <w:pPr>
        <w:pStyle w:val="a4"/>
        <w:numPr>
          <w:ilvl w:val="1"/>
          <w:numId w:val="25"/>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lastRenderedPageBreak/>
        <w:t>для объектов основных средств, полученных по договорам, предусматривающим оплату неденежными средствами, - стоимость ценностей, переданных или подлежащих передаче организацией (исходя из цены, по которой в сравнимых обстоятельствах организация обычно определяет стоимость аналогичных ценностей);</w:t>
      </w:r>
    </w:p>
    <w:p w:rsidR="00E02EAE" w:rsidRPr="00BF3BA5" w:rsidRDefault="00E02EAE" w:rsidP="00FA6188">
      <w:pPr>
        <w:pStyle w:val="a4"/>
        <w:numPr>
          <w:ilvl w:val="1"/>
          <w:numId w:val="25"/>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для объектов основных средств, полученных безвозмездно, - их текущая рыночная стоимость на дату принятия к бухгалтерскому учету.</w:t>
      </w:r>
    </w:p>
    <w:p w:rsidR="00E02EAE" w:rsidRPr="00FA6188"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 xml:space="preserve">Оценка объектов основных средств, стоимость которых выражена в иностранной валюте, производится путем пересчета суммы в иностранной валюте по курсу Банка России, действующему на дату принятия объекта к бухгалтерскому учету в качестве вложений во внеоборотные активы </w:t>
      </w:r>
      <w:r w:rsidR="00FA6188" w:rsidRPr="00FA6188">
        <w:rPr>
          <w:sz w:val="28"/>
          <w:szCs w:val="28"/>
        </w:rPr>
        <w:t>[51]</w:t>
      </w:r>
      <w:r w:rsidR="00FA6188">
        <w:rPr>
          <w:sz w:val="28"/>
          <w:szCs w:val="28"/>
        </w:rPr>
        <w:t>.</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Первоначальная стоимость объектов основных средств изменяется в случаях достройки, дооборудования, реконструкции, модернизации, частичной ликвидации и переоценки.</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В соответствии с</w:t>
      </w:r>
      <w:r w:rsidRPr="00BF3BA5">
        <w:rPr>
          <w:rStyle w:val="apple-converted-space"/>
          <w:sz w:val="28"/>
          <w:szCs w:val="28"/>
        </w:rPr>
        <w:t> </w:t>
      </w:r>
      <w:r w:rsidRPr="00BF3BA5">
        <w:rPr>
          <w:sz w:val="28"/>
          <w:szCs w:val="28"/>
        </w:rPr>
        <w:t>ПБУ 6/01</w:t>
      </w:r>
      <w:r w:rsidRPr="00BF3BA5">
        <w:rPr>
          <w:rStyle w:val="apple-converted-space"/>
          <w:sz w:val="28"/>
          <w:szCs w:val="28"/>
        </w:rPr>
        <w:t> </w:t>
      </w:r>
      <w:r w:rsidR="002B6967">
        <w:rPr>
          <w:rStyle w:val="apple-converted-space"/>
          <w:sz w:val="28"/>
          <w:szCs w:val="28"/>
        </w:rPr>
        <w:t xml:space="preserve"> </w:t>
      </w:r>
      <w:r w:rsidR="002B6967" w:rsidRPr="002B6967">
        <w:rPr>
          <w:rStyle w:val="apple-converted-space"/>
          <w:sz w:val="28"/>
          <w:szCs w:val="28"/>
        </w:rPr>
        <w:t xml:space="preserve">[5] </w:t>
      </w:r>
      <w:r w:rsidRPr="00BF3BA5">
        <w:rPr>
          <w:sz w:val="28"/>
          <w:szCs w:val="28"/>
        </w:rPr>
        <w:t>коммерческая организация может не чаще одного раза в год (на начало отчетного года) переоценивать группы однородных объектов основных средств по текущей (восстановительной) стоимости методом прямого пересчета по документально подтвержденным рыночным ценам.</w:t>
      </w:r>
    </w:p>
    <w:p w:rsidR="00E02EAE" w:rsidRPr="00BF3BA5" w:rsidRDefault="00E02EAE"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Стоимость объектов основных средств погашается посредством начисления амортизации. При уменьшении первоначальной стоимости объектов основных средств на сумму накопленной амортизации образуется остаточная стоимость данных объектов.</w:t>
      </w:r>
    </w:p>
    <w:p w:rsidR="00942823" w:rsidRPr="00BF3BA5" w:rsidRDefault="00942823"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Положение по бухгалтерскому учету “Учет основных средств” ПБУ 6/</w:t>
      </w:r>
      <w:r w:rsidR="00765B3A" w:rsidRPr="00765B3A">
        <w:rPr>
          <w:sz w:val="28"/>
          <w:szCs w:val="28"/>
        </w:rPr>
        <w:t>01</w:t>
      </w:r>
      <w:r w:rsidRPr="00BF3BA5">
        <w:rPr>
          <w:sz w:val="28"/>
          <w:szCs w:val="28"/>
        </w:rPr>
        <w:t xml:space="preserve">  определяет основные средства как часть имущества, используемую в качестве средств труда при производстве продукции, выполнении работ или оказания услуг, либо для управления организацией в течение периода, превышающего 12 месяцев, или обычный операционный цикл, если он превышает 12 месяцев.</w:t>
      </w:r>
    </w:p>
    <w:p w:rsidR="00942823" w:rsidRPr="00BF3BA5" w:rsidRDefault="00942823"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 xml:space="preserve">Время, в течение которого предполагается получить доход от эксплуатации конкретного объекта или выполнения им в данном периоде </w:t>
      </w:r>
      <w:r w:rsidRPr="00BF3BA5">
        <w:rPr>
          <w:sz w:val="28"/>
          <w:szCs w:val="28"/>
        </w:rPr>
        <w:lastRenderedPageBreak/>
        <w:t>определенных функций, рассматривается в учете как срок полезного использования.</w:t>
      </w:r>
    </w:p>
    <w:p w:rsidR="00942823" w:rsidRPr="00BF3BA5" w:rsidRDefault="00942823"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Этот срок организация устанавливает самостоятельно (если он не определен в централизованном порядке или не указан в технических документах на конкретный объект), принимая во внимание:</w:t>
      </w:r>
    </w:p>
    <w:p w:rsidR="00942823" w:rsidRPr="00BF3BA5" w:rsidRDefault="00942823" w:rsidP="00FA6188">
      <w:pPr>
        <w:pStyle w:val="a4"/>
        <w:numPr>
          <w:ilvl w:val="1"/>
          <w:numId w:val="23"/>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конкретные условия эксплуатации объекта с учетом планируемого количества смен работы, планово-предупредительных ремонтов, наличия агрессивной среды и других факторов;</w:t>
      </w:r>
    </w:p>
    <w:p w:rsidR="00942823" w:rsidRPr="00BF3BA5" w:rsidRDefault="00942823" w:rsidP="00FA6188">
      <w:pPr>
        <w:pStyle w:val="a4"/>
        <w:numPr>
          <w:ilvl w:val="1"/>
          <w:numId w:val="23"/>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ожидаемую производительность объекта с учетом его технико-экономических показателей;</w:t>
      </w:r>
    </w:p>
    <w:p w:rsidR="00942823" w:rsidRPr="00BF3BA5" w:rsidRDefault="00942823" w:rsidP="00FA6188">
      <w:pPr>
        <w:pStyle w:val="a4"/>
        <w:numPr>
          <w:ilvl w:val="1"/>
          <w:numId w:val="23"/>
        </w:numPr>
        <w:shd w:val="clear" w:color="auto" w:fill="FFFFFF"/>
        <w:tabs>
          <w:tab w:val="left" w:pos="993"/>
        </w:tabs>
        <w:spacing w:before="0" w:beforeAutospacing="0" w:after="0" w:afterAutospacing="0" w:line="360" w:lineRule="auto"/>
        <w:ind w:left="0" w:firstLine="708"/>
        <w:jc w:val="both"/>
        <w:rPr>
          <w:sz w:val="28"/>
          <w:szCs w:val="28"/>
        </w:rPr>
      </w:pPr>
      <w:r w:rsidRPr="00BF3BA5">
        <w:rPr>
          <w:sz w:val="28"/>
          <w:szCs w:val="28"/>
        </w:rPr>
        <w:t>действующие ограничения на эксплуатацию (например, срок аренды).</w:t>
      </w:r>
    </w:p>
    <w:p w:rsidR="00942823" w:rsidRPr="00BF3BA5" w:rsidRDefault="00942823" w:rsidP="00FA6188">
      <w:pPr>
        <w:pStyle w:val="a4"/>
        <w:shd w:val="clear" w:color="auto" w:fill="FFFFFF"/>
        <w:spacing w:before="0" w:beforeAutospacing="0" w:after="0" w:afterAutospacing="0" w:line="360" w:lineRule="auto"/>
        <w:ind w:firstLine="708"/>
        <w:jc w:val="both"/>
        <w:rPr>
          <w:sz w:val="28"/>
          <w:szCs w:val="28"/>
        </w:rPr>
      </w:pPr>
      <w:r w:rsidRPr="00BF3BA5">
        <w:rPr>
          <w:sz w:val="28"/>
          <w:szCs w:val="28"/>
        </w:rPr>
        <w:t>Единицей учета основных средств является инвентарный объект - законченное устройство со всеми приспособлениями, или конструктивно-обособленный предмет, способный самостоятельно выполнять необходимые функции в соответствии с его предназначением. Если устройство состоит из нескольких частей с различными сроками полезного использования, то каждая их них рассматривается в учете как самостоятельный инвентарный объект.</w:t>
      </w:r>
    </w:p>
    <w:p w:rsidR="00942823" w:rsidRPr="00BF3BA5" w:rsidRDefault="00942823" w:rsidP="003E7B87">
      <w:pPr>
        <w:spacing w:after="0" w:line="360" w:lineRule="auto"/>
        <w:rPr>
          <w:rFonts w:ascii="Times New Roman" w:eastAsia="Times New Roman" w:hAnsi="Times New Roman" w:cs="Times New Roman"/>
          <w:sz w:val="28"/>
          <w:szCs w:val="28"/>
          <w:highlight w:val="yellow"/>
          <w:lang w:eastAsia="ru-RU"/>
        </w:rPr>
      </w:pPr>
    </w:p>
    <w:p w:rsidR="00822940" w:rsidRPr="00CD43B1" w:rsidRDefault="00CD43B1" w:rsidP="00CD43B1">
      <w:pPr>
        <w:keepNext/>
        <w:spacing w:after="0" w:line="360" w:lineRule="auto"/>
        <w:ind w:firstLine="709"/>
        <w:jc w:val="center"/>
        <w:outlineLvl w:val="0"/>
        <w:rPr>
          <w:rFonts w:ascii="Times New Roman" w:hAnsi="Times New Roman"/>
          <w:b/>
          <w:bCs/>
          <w:kern w:val="32"/>
          <w:sz w:val="28"/>
          <w:szCs w:val="28"/>
        </w:rPr>
      </w:pPr>
      <w:bookmarkStart w:id="4" w:name="_Toc475885960"/>
      <w:r>
        <w:rPr>
          <w:rFonts w:ascii="Times New Roman" w:hAnsi="Times New Roman"/>
          <w:b/>
          <w:bCs/>
          <w:kern w:val="32"/>
          <w:sz w:val="28"/>
          <w:szCs w:val="28"/>
        </w:rPr>
        <w:t xml:space="preserve">1.2 </w:t>
      </w:r>
      <w:r w:rsidR="00822940" w:rsidRPr="00CD43B1">
        <w:rPr>
          <w:rFonts w:ascii="Times New Roman" w:hAnsi="Times New Roman"/>
          <w:b/>
          <w:bCs/>
          <w:kern w:val="32"/>
          <w:sz w:val="28"/>
          <w:szCs w:val="28"/>
        </w:rPr>
        <w:t>Теоретические основы аудита основных средств</w:t>
      </w:r>
      <w:bookmarkEnd w:id="4"/>
    </w:p>
    <w:p w:rsidR="00765B3A" w:rsidRPr="00CD43B1" w:rsidRDefault="00765B3A" w:rsidP="00FA6188">
      <w:pPr>
        <w:shd w:val="clear" w:color="auto" w:fill="FFFFFF"/>
        <w:spacing w:after="0" w:line="360" w:lineRule="auto"/>
        <w:ind w:firstLine="708"/>
        <w:jc w:val="both"/>
        <w:rPr>
          <w:rFonts w:ascii="Times New Roman" w:eastAsia="Times New Roman" w:hAnsi="Times New Roman" w:cs="Times New Roman"/>
          <w:bCs/>
          <w:sz w:val="28"/>
          <w:szCs w:val="28"/>
          <w:lang w:eastAsia="ru-RU"/>
        </w:rPr>
      </w:pPr>
    </w:p>
    <w:p w:rsidR="008E79C2" w:rsidRPr="008E79C2" w:rsidRDefault="008E79C2" w:rsidP="008E79C2">
      <w:pPr>
        <w:tabs>
          <w:tab w:val="left" w:pos="709"/>
        </w:tabs>
        <w:spacing w:after="0" w:line="360" w:lineRule="auto"/>
        <w:ind w:right="-5" w:firstLine="709"/>
        <w:jc w:val="both"/>
        <w:rPr>
          <w:rFonts w:ascii="Times New Roman" w:hAnsi="Times New Roman" w:cs="Times New Roman"/>
          <w:sz w:val="28"/>
          <w:szCs w:val="28"/>
        </w:rPr>
      </w:pPr>
      <w:r w:rsidRPr="008E79C2">
        <w:rPr>
          <w:rFonts w:ascii="Times New Roman" w:hAnsi="Times New Roman" w:cs="Times New Roman"/>
          <w:sz w:val="28"/>
          <w:szCs w:val="28"/>
        </w:rPr>
        <w:t>Аудит является неотъемлемым элементом рыночной экономики. Экономический эффект от аудита заключается в том, что по итогам аудиторской проверки выявляются нарушения, влияющие на интересы различных групп пользователей, что имеет ключевое значение при принятии экономических решений.</w:t>
      </w:r>
    </w:p>
    <w:p w:rsidR="008E79C2" w:rsidRPr="008E79C2" w:rsidRDefault="008E79C2" w:rsidP="008E79C2">
      <w:pPr>
        <w:tabs>
          <w:tab w:val="left" w:pos="0"/>
        </w:tabs>
        <w:autoSpaceDE w:val="0"/>
        <w:autoSpaceDN w:val="0"/>
        <w:adjustRightInd w:val="0"/>
        <w:spacing w:after="0" w:line="360" w:lineRule="auto"/>
        <w:ind w:firstLine="720"/>
        <w:jc w:val="both"/>
        <w:rPr>
          <w:rFonts w:ascii="Times New Roman" w:eastAsia="Calibri" w:hAnsi="Times New Roman" w:cs="Times New Roman"/>
          <w:color w:val="000000"/>
          <w:sz w:val="28"/>
          <w:szCs w:val="28"/>
        </w:rPr>
      </w:pPr>
      <w:r w:rsidRPr="008E79C2">
        <w:rPr>
          <w:rFonts w:ascii="Times New Roman" w:eastAsia="Calibri" w:hAnsi="Times New Roman" w:cs="Times New Roman"/>
          <w:color w:val="000000"/>
          <w:sz w:val="28"/>
          <w:szCs w:val="28"/>
        </w:rPr>
        <w:t xml:space="preserve">Аудит - независимая проверка бухгалтерской (финансовой) отчетности аудируемого лица в целях выражения мнения о достоверности такой отчетности. Под бухгалтерской (финансовой) отчетностью аудируемого лица понимается отчетность, предусмотренная Федеральным законом от 06 декабря 2014 года № 402-ФЗ «О бухгалтерском учете» [3] или изданными в </w:t>
      </w:r>
      <w:r w:rsidRPr="008E79C2">
        <w:rPr>
          <w:rFonts w:ascii="Times New Roman" w:eastAsia="Calibri" w:hAnsi="Times New Roman" w:cs="Times New Roman"/>
          <w:color w:val="000000"/>
          <w:sz w:val="28"/>
          <w:szCs w:val="28"/>
        </w:rPr>
        <w:lastRenderedPageBreak/>
        <w:t xml:space="preserve">соответствии с ним нормативными правовыми актами, а также аналогичная по составу отчетность, предусмотренная иными федеральными законами или изданными в соответствии с ними нормативными правовыми актами. </w:t>
      </w:r>
    </w:p>
    <w:p w:rsidR="008E79C2" w:rsidRPr="008E79C2" w:rsidRDefault="008E79C2" w:rsidP="008E79C2">
      <w:pPr>
        <w:tabs>
          <w:tab w:val="left" w:pos="709"/>
        </w:tabs>
        <w:spacing w:after="0" w:line="360" w:lineRule="auto"/>
        <w:ind w:right="-5" w:firstLine="709"/>
        <w:jc w:val="both"/>
        <w:rPr>
          <w:rFonts w:ascii="Times New Roman" w:hAnsi="Times New Roman" w:cs="Times New Roman"/>
          <w:sz w:val="28"/>
          <w:szCs w:val="28"/>
        </w:rPr>
      </w:pPr>
      <w:r w:rsidRPr="008E79C2">
        <w:rPr>
          <w:rFonts w:ascii="Times New Roman" w:hAnsi="Times New Roman" w:cs="Times New Roman"/>
          <w:sz w:val="28"/>
          <w:szCs w:val="28"/>
        </w:rP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РФ.</w:t>
      </w:r>
    </w:p>
    <w:p w:rsidR="008E79C2" w:rsidRPr="006D3296" w:rsidRDefault="008E79C2" w:rsidP="008E79C2">
      <w:pPr>
        <w:tabs>
          <w:tab w:val="left" w:pos="709"/>
        </w:tabs>
        <w:spacing w:after="0" w:line="360" w:lineRule="auto"/>
        <w:ind w:right="-5" w:firstLine="709"/>
        <w:jc w:val="both"/>
        <w:rPr>
          <w:rFonts w:ascii="Times New Roman" w:hAnsi="Times New Roman" w:cs="Times New Roman"/>
          <w:sz w:val="28"/>
          <w:szCs w:val="28"/>
        </w:rPr>
      </w:pPr>
      <w:r w:rsidRPr="008E79C2">
        <w:rPr>
          <w:rFonts w:ascii="Times New Roman" w:hAnsi="Times New Roman" w:cs="Times New Roman"/>
          <w:sz w:val="28"/>
          <w:szCs w:val="28"/>
        </w:rPr>
        <w:t>Определений аудита много и в каждом из них прослеживается сущность, назначения и цели аудирования, заключающегося в основном в подтверждении реальности и достоверности финансовой отчетности проверяемого экономического субъекта.</w:t>
      </w:r>
    </w:p>
    <w:p w:rsidR="008E79C2" w:rsidRPr="008E79C2" w:rsidRDefault="008E79C2" w:rsidP="008E79C2">
      <w:pPr>
        <w:tabs>
          <w:tab w:val="left" w:pos="900"/>
        </w:tabs>
        <w:spacing w:after="0" w:line="360" w:lineRule="auto"/>
        <w:ind w:right="-2" w:firstLine="426"/>
        <w:jc w:val="both"/>
        <w:rPr>
          <w:rFonts w:ascii="Times New Roman" w:hAnsi="Times New Roman" w:cs="Times New Roman"/>
          <w:sz w:val="28"/>
          <w:szCs w:val="28"/>
        </w:rPr>
      </w:pPr>
      <w:r w:rsidRPr="008E79C2">
        <w:rPr>
          <w:rFonts w:ascii="Times New Roman" w:hAnsi="Times New Roman" w:cs="Times New Roman"/>
          <w:sz w:val="28"/>
          <w:szCs w:val="28"/>
        </w:rPr>
        <w:t>Р.А. Алборов, С.М. Концевая  пишут, что «Аудит – это независимое исследование бухгалтерской отчетности организации, осуществляемое привлеченным в установленном порядке аудитором с целью выражения мнения о ее достоверности». По их мнению, такое понятие аудита наиболее точно соответствует сущности аудита, пониманию его назначения и цели в соответствии с международными требованиями и нормами действующего законодательства РФ [24, с.8].</w:t>
      </w:r>
    </w:p>
    <w:p w:rsidR="008E79C2" w:rsidRPr="008E79C2" w:rsidRDefault="008E79C2" w:rsidP="008E79C2">
      <w:pPr>
        <w:tabs>
          <w:tab w:val="left" w:pos="709"/>
        </w:tabs>
        <w:spacing w:after="0" w:line="360" w:lineRule="auto"/>
        <w:ind w:right="-5" w:firstLine="709"/>
        <w:jc w:val="both"/>
        <w:rPr>
          <w:rFonts w:ascii="Times New Roman" w:hAnsi="Times New Roman" w:cs="Times New Roman"/>
          <w:sz w:val="28"/>
          <w:szCs w:val="28"/>
        </w:rPr>
      </w:pPr>
      <w:r w:rsidRPr="008E79C2">
        <w:rPr>
          <w:rFonts w:ascii="Times New Roman" w:hAnsi="Times New Roman" w:cs="Times New Roman"/>
          <w:sz w:val="28"/>
          <w:szCs w:val="28"/>
        </w:rPr>
        <w:t xml:space="preserve">К функциям аудита можно отнести: </w:t>
      </w:r>
    </w:p>
    <w:p w:rsidR="008E79C2" w:rsidRPr="008E79C2" w:rsidRDefault="008E79C2" w:rsidP="008E79C2">
      <w:pPr>
        <w:tabs>
          <w:tab w:val="left" w:pos="709"/>
        </w:tabs>
        <w:spacing w:after="0" w:line="360" w:lineRule="auto"/>
        <w:ind w:right="-5" w:firstLine="709"/>
        <w:jc w:val="both"/>
        <w:rPr>
          <w:rFonts w:ascii="Times New Roman" w:hAnsi="Times New Roman" w:cs="Times New Roman"/>
          <w:sz w:val="28"/>
          <w:szCs w:val="28"/>
        </w:rPr>
      </w:pPr>
      <w:r w:rsidRPr="008E79C2">
        <w:rPr>
          <w:rFonts w:ascii="Times New Roman" w:hAnsi="Times New Roman" w:cs="Times New Roman"/>
          <w:sz w:val="28"/>
          <w:szCs w:val="28"/>
        </w:rPr>
        <w:t>- измерение качества бухгалтерской (финансовой) информации;</w:t>
      </w:r>
    </w:p>
    <w:p w:rsidR="008E79C2" w:rsidRPr="008E79C2" w:rsidRDefault="008E79C2" w:rsidP="008E79C2">
      <w:pPr>
        <w:tabs>
          <w:tab w:val="left" w:pos="709"/>
        </w:tabs>
        <w:spacing w:after="0" w:line="360" w:lineRule="auto"/>
        <w:ind w:right="-5" w:firstLine="709"/>
        <w:jc w:val="both"/>
        <w:rPr>
          <w:rFonts w:ascii="Times New Roman" w:hAnsi="Times New Roman" w:cs="Times New Roman"/>
          <w:sz w:val="28"/>
          <w:szCs w:val="28"/>
        </w:rPr>
      </w:pPr>
      <w:r w:rsidRPr="008E79C2">
        <w:rPr>
          <w:rFonts w:ascii="Times New Roman" w:hAnsi="Times New Roman" w:cs="Times New Roman"/>
          <w:sz w:val="28"/>
          <w:szCs w:val="28"/>
        </w:rPr>
        <w:t>- предоставление гарантий достоверности финансовой (бухгалтерской) отчетности;</w:t>
      </w:r>
    </w:p>
    <w:p w:rsidR="008E79C2" w:rsidRPr="008E79C2" w:rsidRDefault="008E79C2" w:rsidP="008E79C2">
      <w:pPr>
        <w:tabs>
          <w:tab w:val="left" w:pos="709"/>
        </w:tabs>
        <w:spacing w:after="0" w:line="360" w:lineRule="auto"/>
        <w:ind w:right="-5" w:firstLine="709"/>
        <w:jc w:val="both"/>
        <w:rPr>
          <w:rFonts w:ascii="Times New Roman" w:hAnsi="Times New Roman" w:cs="Times New Roman"/>
          <w:sz w:val="28"/>
          <w:szCs w:val="28"/>
        </w:rPr>
      </w:pPr>
      <w:r w:rsidRPr="008E79C2">
        <w:rPr>
          <w:rFonts w:ascii="Times New Roman" w:hAnsi="Times New Roman" w:cs="Times New Roman"/>
          <w:sz w:val="28"/>
          <w:szCs w:val="28"/>
        </w:rPr>
        <w:t>- снижение предпринимательского риска;</w:t>
      </w:r>
    </w:p>
    <w:p w:rsidR="008E79C2" w:rsidRPr="008E79C2" w:rsidRDefault="008E79C2" w:rsidP="008E79C2">
      <w:pPr>
        <w:tabs>
          <w:tab w:val="left" w:pos="709"/>
        </w:tabs>
        <w:spacing w:after="0" w:line="360" w:lineRule="auto"/>
        <w:ind w:right="-5" w:firstLine="709"/>
        <w:jc w:val="both"/>
        <w:rPr>
          <w:rFonts w:ascii="Times New Roman" w:hAnsi="Times New Roman" w:cs="Times New Roman"/>
          <w:sz w:val="28"/>
          <w:szCs w:val="28"/>
        </w:rPr>
      </w:pPr>
      <w:r w:rsidRPr="008E79C2">
        <w:rPr>
          <w:rFonts w:ascii="Times New Roman" w:hAnsi="Times New Roman" w:cs="Times New Roman"/>
          <w:sz w:val="28"/>
          <w:szCs w:val="28"/>
        </w:rPr>
        <w:t>- защиту интересов различных групп пользователей финансовой информации;</w:t>
      </w:r>
    </w:p>
    <w:p w:rsidR="008E79C2" w:rsidRPr="008E79C2" w:rsidRDefault="008E79C2" w:rsidP="008E79C2">
      <w:pPr>
        <w:tabs>
          <w:tab w:val="left" w:pos="709"/>
        </w:tabs>
        <w:spacing w:after="0" w:line="360" w:lineRule="auto"/>
        <w:ind w:right="-5" w:firstLine="709"/>
        <w:jc w:val="both"/>
        <w:rPr>
          <w:rFonts w:ascii="Times New Roman" w:hAnsi="Times New Roman" w:cs="Times New Roman"/>
          <w:sz w:val="28"/>
          <w:szCs w:val="28"/>
        </w:rPr>
      </w:pPr>
      <w:r w:rsidRPr="008E79C2">
        <w:rPr>
          <w:rFonts w:ascii="Times New Roman" w:hAnsi="Times New Roman" w:cs="Times New Roman"/>
          <w:sz w:val="28"/>
          <w:szCs w:val="28"/>
        </w:rPr>
        <w:t>- обеспечение экономической безопасности;</w:t>
      </w:r>
    </w:p>
    <w:p w:rsidR="008E79C2" w:rsidRPr="008E79C2" w:rsidRDefault="008E79C2" w:rsidP="008E79C2">
      <w:pPr>
        <w:tabs>
          <w:tab w:val="left" w:pos="709"/>
        </w:tabs>
        <w:spacing w:after="0" w:line="360" w:lineRule="auto"/>
        <w:ind w:right="-5" w:firstLine="709"/>
        <w:jc w:val="both"/>
        <w:rPr>
          <w:rFonts w:ascii="Times New Roman" w:hAnsi="Times New Roman" w:cs="Times New Roman"/>
          <w:sz w:val="28"/>
          <w:szCs w:val="28"/>
        </w:rPr>
      </w:pPr>
      <w:r w:rsidRPr="008E79C2">
        <w:rPr>
          <w:rFonts w:ascii="Times New Roman" w:hAnsi="Times New Roman" w:cs="Times New Roman"/>
          <w:sz w:val="28"/>
          <w:szCs w:val="28"/>
        </w:rPr>
        <w:t>- повышение эффективности экономики</w:t>
      </w:r>
      <w:r w:rsidRPr="006D3296">
        <w:rPr>
          <w:rFonts w:ascii="Times New Roman" w:hAnsi="Times New Roman" w:cs="Times New Roman"/>
          <w:sz w:val="28"/>
          <w:szCs w:val="28"/>
        </w:rPr>
        <w:t xml:space="preserve"> [40]</w:t>
      </w:r>
      <w:r w:rsidRPr="008E79C2">
        <w:rPr>
          <w:rFonts w:ascii="Times New Roman" w:hAnsi="Times New Roman" w:cs="Times New Roman"/>
          <w:sz w:val="28"/>
          <w:szCs w:val="28"/>
        </w:rPr>
        <w:t>.</w:t>
      </w:r>
    </w:p>
    <w:p w:rsidR="008E79C2" w:rsidRPr="008E79C2" w:rsidRDefault="008E79C2" w:rsidP="008E79C2">
      <w:pPr>
        <w:tabs>
          <w:tab w:val="left" w:pos="709"/>
        </w:tabs>
        <w:spacing w:after="0" w:line="360" w:lineRule="auto"/>
        <w:ind w:right="-5" w:firstLine="709"/>
        <w:jc w:val="both"/>
        <w:rPr>
          <w:rFonts w:ascii="Times New Roman" w:hAnsi="Times New Roman" w:cs="Times New Roman"/>
          <w:sz w:val="28"/>
          <w:szCs w:val="28"/>
        </w:rPr>
      </w:pPr>
      <w:r w:rsidRPr="008E79C2">
        <w:rPr>
          <w:rFonts w:ascii="Times New Roman" w:hAnsi="Times New Roman" w:cs="Times New Roman"/>
          <w:sz w:val="28"/>
          <w:szCs w:val="28"/>
        </w:rPr>
        <w:t>Аудиторская организация - это аудиторская фирма, коммерческая организация, осуществляющая аудиторские проверки и оказывающая сопутствующие аудиту услуги.</w:t>
      </w:r>
    </w:p>
    <w:p w:rsidR="008E79C2" w:rsidRPr="008E79C2" w:rsidRDefault="008E79C2" w:rsidP="008E79C2">
      <w:pPr>
        <w:keepNext/>
        <w:tabs>
          <w:tab w:val="left" w:pos="0"/>
        </w:tabs>
        <w:spacing w:after="0" w:line="360" w:lineRule="auto"/>
        <w:ind w:firstLine="709"/>
        <w:jc w:val="both"/>
        <w:rPr>
          <w:rFonts w:ascii="Times New Roman" w:hAnsi="Times New Roman" w:cs="Times New Roman"/>
          <w:sz w:val="28"/>
          <w:szCs w:val="28"/>
        </w:rPr>
      </w:pPr>
      <w:r w:rsidRPr="008E79C2">
        <w:rPr>
          <w:rFonts w:ascii="Times New Roman" w:hAnsi="Times New Roman" w:cs="Times New Roman"/>
          <w:sz w:val="28"/>
          <w:szCs w:val="28"/>
        </w:rPr>
        <w:lastRenderedPageBreak/>
        <w:t xml:space="preserve">Аудитор - это физическое лицо, получившее квалифицированный аттестат аудитора и являющийся членом одним из саморегулируемых организаций аудиторов. </w:t>
      </w:r>
    </w:p>
    <w:p w:rsidR="008E79C2" w:rsidRPr="00001901" w:rsidRDefault="008E79C2" w:rsidP="008E79C2">
      <w:pPr>
        <w:spacing w:after="0" w:line="360" w:lineRule="auto"/>
        <w:ind w:firstLine="709"/>
        <w:jc w:val="both"/>
        <w:rPr>
          <w:rFonts w:ascii="Times New Roman" w:eastAsia="Times New Roman" w:hAnsi="Times New Roman" w:cs="Times New Roman"/>
          <w:sz w:val="28"/>
          <w:szCs w:val="28"/>
          <w:lang w:eastAsia="ru-RU"/>
        </w:rPr>
      </w:pPr>
      <w:r w:rsidRPr="00001901">
        <w:rPr>
          <w:rFonts w:ascii="Times New Roman" w:eastAsia="Times New Roman" w:hAnsi="Times New Roman" w:cs="Times New Roman"/>
          <w:sz w:val="28"/>
          <w:szCs w:val="28"/>
          <w:lang w:eastAsia="ru-RU"/>
        </w:rPr>
        <w:t>С 1 января 2017 года на территории РФ введены в действие 30 международных стандартов аудита (МСА), согласно приказу Минфина от 24.10.2016 N 192н. Также Приказом Минфина от 09.11.2016 № 207н с 1 января 2017 года введены еще 18 новых стандартов аудита. Среди них:</w:t>
      </w:r>
    </w:p>
    <w:p w:rsidR="008E79C2" w:rsidRPr="00001901" w:rsidRDefault="008E79C2" w:rsidP="008E79C2">
      <w:pPr>
        <w:numPr>
          <w:ilvl w:val="0"/>
          <w:numId w:val="33"/>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001901">
        <w:rPr>
          <w:rFonts w:ascii="Times New Roman" w:eastAsia="Times New Roman" w:hAnsi="Times New Roman" w:cs="Times New Roman"/>
          <w:sz w:val="28"/>
          <w:szCs w:val="28"/>
          <w:lang w:eastAsia="ru-RU"/>
        </w:rPr>
        <w:t>согласование условий аудиторских заданий;</w:t>
      </w:r>
    </w:p>
    <w:p w:rsidR="008E79C2" w:rsidRPr="00001901" w:rsidRDefault="008E79C2" w:rsidP="008E79C2">
      <w:pPr>
        <w:numPr>
          <w:ilvl w:val="0"/>
          <w:numId w:val="33"/>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001901">
        <w:rPr>
          <w:rFonts w:ascii="Times New Roman" w:eastAsia="Times New Roman" w:hAnsi="Times New Roman" w:cs="Times New Roman"/>
          <w:sz w:val="28"/>
          <w:szCs w:val="28"/>
          <w:lang w:eastAsia="ru-RU"/>
        </w:rPr>
        <w:t>контроль качества при проведении аудита финансовой отчетности;</w:t>
      </w:r>
    </w:p>
    <w:p w:rsidR="008E79C2" w:rsidRPr="00001901" w:rsidRDefault="008E79C2" w:rsidP="008E79C2">
      <w:pPr>
        <w:numPr>
          <w:ilvl w:val="0"/>
          <w:numId w:val="33"/>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001901">
        <w:rPr>
          <w:rFonts w:ascii="Times New Roman" w:eastAsia="Times New Roman" w:hAnsi="Times New Roman" w:cs="Times New Roman"/>
          <w:sz w:val="28"/>
          <w:szCs w:val="28"/>
          <w:lang w:eastAsia="ru-RU"/>
        </w:rPr>
        <w:t>аудиторская документация;</w:t>
      </w:r>
    </w:p>
    <w:p w:rsidR="008E79C2" w:rsidRPr="00001901" w:rsidRDefault="008E79C2" w:rsidP="008E79C2">
      <w:pPr>
        <w:numPr>
          <w:ilvl w:val="0"/>
          <w:numId w:val="33"/>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001901">
        <w:rPr>
          <w:rFonts w:ascii="Times New Roman" w:eastAsia="Times New Roman" w:hAnsi="Times New Roman" w:cs="Times New Roman"/>
          <w:sz w:val="28"/>
          <w:szCs w:val="28"/>
          <w:lang w:eastAsia="ru-RU"/>
        </w:rPr>
        <w:t>формирование мнения и составление заключения о финансовой отчетности;</w:t>
      </w:r>
    </w:p>
    <w:p w:rsidR="008E79C2" w:rsidRPr="00001901" w:rsidRDefault="008E79C2" w:rsidP="008E79C2">
      <w:pPr>
        <w:numPr>
          <w:ilvl w:val="0"/>
          <w:numId w:val="33"/>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001901">
        <w:rPr>
          <w:rFonts w:ascii="Times New Roman" w:eastAsia="Times New Roman" w:hAnsi="Times New Roman" w:cs="Times New Roman"/>
          <w:sz w:val="28"/>
          <w:szCs w:val="28"/>
          <w:lang w:eastAsia="ru-RU"/>
        </w:rPr>
        <w:t>информирование о ключевых вопросах аудита в аудиторском заключении;</w:t>
      </w:r>
    </w:p>
    <w:p w:rsidR="008E79C2" w:rsidRPr="00001901" w:rsidRDefault="008E79C2" w:rsidP="008E79C2">
      <w:pPr>
        <w:numPr>
          <w:ilvl w:val="0"/>
          <w:numId w:val="33"/>
        </w:numPr>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001901">
        <w:rPr>
          <w:rFonts w:ascii="Times New Roman" w:eastAsia="Times New Roman" w:hAnsi="Times New Roman" w:cs="Times New Roman"/>
          <w:sz w:val="28"/>
          <w:szCs w:val="28"/>
          <w:lang w:eastAsia="ru-RU"/>
        </w:rPr>
        <w:t>модифицированное мнение в аудиторском заключении и др.</w:t>
      </w:r>
    </w:p>
    <w:p w:rsidR="008E79C2" w:rsidRPr="00001901" w:rsidRDefault="008E79C2" w:rsidP="008E79C2">
      <w:pPr>
        <w:spacing w:after="0" w:line="360" w:lineRule="auto"/>
        <w:ind w:firstLine="709"/>
        <w:jc w:val="both"/>
        <w:rPr>
          <w:rFonts w:ascii="Times New Roman" w:eastAsia="Times New Roman" w:hAnsi="Times New Roman" w:cs="Times New Roman"/>
          <w:sz w:val="28"/>
          <w:szCs w:val="28"/>
          <w:lang w:eastAsia="ru-RU"/>
        </w:rPr>
      </w:pPr>
      <w:r w:rsidRPr="00001901">
        <w:rPr>
          <w:rFonts w:ascii="Times New Roman" w:hAnsi="Times New Roman" w:cs="Times New Roman"/>
          <w:sz w:val="28"/>
          <w:szCs w:val="28"/>
        </w:rPr>
        <w:t>Все это увеличит трудоемкость проведения аудита на 30–40%, в связи с возрастающим по требованиям МСА количеством аудиторских процедур, необходимостью заполнения новых форм и таблиц и других рабочих документов.</w:t>
      </w:r>
    </w:p>
    <w:p w:rsidR="008E79C2" w:rsidRPr="00001901" w:rsidRDefault="008E79C2" w:rsidP="008E79C2">
      <w:pPr>
        <w:spacing w:after="0" w:line="360" w:lineRule="auto"/>
        <w:ind w:firstLine="709"/>
        <w:jc w:val="both"/>
        <w:rPr>
          <w:rFonts w:ascii="Times New Roman" w:eastAsia="Times New Roman" w:hAnsi="Times New Roman" w:cs="Times New Roman"/>
          <w:sz w:val="28"/>
          <w:szCs w:val="28"/>
          <w:lang w:eastAsia="ru-RU"/>
        </w:rPr>
      </w:pPr>
      <w:r w:rsidRPr="00001901">
        <w:rPr>
          <w:rFonts w:ascii="Times New Roman" w:eastAsia="Times New Roman" w:hAnsi="Times New Roman" w:cs="Times New Roman"/>
          <w:sz w:val="28"/>
          <w:szCs w:val="28"/>
          <w:lang w:eastAsia="ru-RU"/>
        </w:rPr>
        <w:t>Вместо привычной формы аудиторского заключения на нескольких листах со стандартным текстом, по всем новым договорам на проведение обязательного аудита, заключенным с 1 января 2017 года, составляется более информационно насыщенное заключение в соответствии с МСА. Новая форма аудиторского заключения (АЗ) будет содержать не только оценку финансовой отчетности компании, но и обращать внимание на наиболее важные моменты в деятельности аудируемого лица, в том числе к тому, что привлекло наибольшее внимание аудитора, тому, в чем аудитор видит наиболее существенные риски для бизнеса и т.п.</w:t>
      </w:r>
    </w:p>
    <w:p w:rsidR="008E79C2" w:rsidRPr="00001901" w:rsidRDefault="008E79C2" w:rsidP="008E79C2">
      <w:pPr>
        <w:spacing w:after="0" w:line="360" w:lineRule="auto"/>
        <w:ind w:firstLine="709"/>
        <w:jc w:val="both"/>
        <w:rPr>
          <w:rFonts w:ascii="Times New Roman" w:eastAsia="Times New Roman" w:hAnsi="Times New Roman" w:cs="Times New Roman"/>
          <w:sz w:val="28"/>
          <w:szCs w:val="28"/>
          <w:lang w:eastAsia="ru-RU"/>
        </w:rPr>
      </w:pPr>
      <w:r w:rsidRPr="00001901">
        <w:rPr>
          <w:rFonts w:ascii="Times New Roman" w:eastAsia="Times New Roman" w:hAnsi="Times New Roman" w:cs="Times New Roman"/>
          <w:sz w:val="28"/>
          <w:szCs w:val="28"/>
          <w:lang w:eastAsia="ru-RU"/>
        </w:rPr>
        <w:t xml:space="preserve">Тем самым новая форма АЗ предполагает расширенную информацию не только для бухгалтерии, но и для внешних и внутренних заинтересованных </w:t>
      </w:r>
      <w:r w:rsidRPr="00001901">
        <w:rPr>
          <w:rFonts w:ascii="Times New Roman" w:eastAsia="Times New Roman" w:hAnsi="Times New Roman" w:cs="Times New Roman"/>
          <w:sz w:val="28"/>
          <w:szCs w:val="28"/>
          <w:lang w:eastAsia="ru-RU"/>
        </w:rPr>
        <w:lastRenderedPageBreak/>
        <w:t>пользователей: акционеров, совета директоров и др., то есть более широкого круга лиц, принимающих решение о стратегии развития бизнеса.</w:t>
      </w:r>
    </w:p>
    <w:p w:rsidR="008E79C2" w:rsidRPr="008E79C2" w:rsidRDefault="008E79C2" w:rsidP="008E79C2">
      <w:pPr>
        <w:spacing w:after="0" w:line="360" w:lineRule="auto"/>
        <w:ind w:firstLine="709"/>
        <w:jc w:val="both"/>
        <w:rPr>
          <w:rStyle w:val="a6"/>
          <w:rFonts w:ascii="Times New Roman" w:hAnsi="Times New Roman" w:cs="Times New Roman"/>
          <w:b w:val="0"/>
          <w:sz w:val="28"/>
          <w:szCs w:val="28"/>
        </w:rPr>
      </w:pPr>
      <w:r w:rsidRPr="00001901">
        <w:rPr>
          <w:rStyle w:val="a6"/>
          <w:rFonts w:ascii="Times New Roman" w:hAnsi="Times New Roman" w:cs="Times New Roman"/>
          <w:b w:val="0"/>
          <w:sz w:val="28"/>
          <w:szCs w:val="28"/>
        </w:rPr>
        <w:t>Переход на МСА направлен на реформирование аудиторской деятельности в России, повышение качества отчетности и финансовой информации, представляемой внешнему рынку. Нововведения затронут не только аудиторов, но и компании, подлежащие обязательному аудиту. Решать поставленные перед аудиторами и бизнесом задачи мы будем совместно, положив в основу сотрудничества качество и профессионализм.</w:t>
      </w:r>
    </w:p>
    <w:p w:rsidR="008E79C2" w:rsidRPr="008E79C2" w:rsidRDefault="008E79C2" w:rsidP="008E79C2">
      <w:pPr>
        <w:spacing w:after="0" w:line="360" w:lineRule="auto"/>
        <w:ind w:firstLine="709"/>
        <w:jc w:val="both"/>
        <w:rPr>
          <w:rFonts w:ascii="Times New Roman" w:hAnsi="Times New Roman" w:cs="Times New Roman"/>
          <w:sz w:val="28"/>
          <w:szCs w:val="28"/>
        </w:rPr>
      </w:pPr>
      <w:r w:rsidRPr="00001901">
        <w:rPr>
          <w:rFonts w:ascii="Times New Roman" w:hAnsi="Times New Roman" w:cs="Times New Roman"/>
          <w:sz w:val="28"/>
          <w:szCs w:val="28"/>
        </w:rPr>
        <w:t>Обязанности бухгалтера все больше выходят за пределы бухгалтерского учета. Не секрет, что уже сейчас во многих компаниях обязанности главбуха не ограничены исключительно бухгалтерской отчетностью и сдачей налоговых деклараций. От бухгалтера требуется оценка налоговых рисков и последствий при проведении сделок, налоговое и финансовое планирование, что ведет к увеличению ответственности и повышению рисков для профессиональной репутации.</w:t>
      </w:r>
    </w:p>
    <w:p w:rsidR="008E79C2" w:rsidRPr="00001901" w:rsidRDefault="008E79C2" w:rsidP="008E79C2">
      <w:pPr>
        <w:spacing w:after="0" w:line="360" w:lineRule="auto"/>
        <w:ind w:firstLine="709"/>
        <w:jc w:val="both"/>
        <w:rPr>
          <w:rFonts w:ascii="Times New Roman" w:eastAsia="Times New Roman" w:hAnsi="Times New Roman" w:cs="Times New Roman"/>
          <w:sz w:val="28"/>
          <w:szCs w:val="28"/>
          <w:lang w:eastAsia="ru-RU"/>
        </w:rPr>
      </w:pPr>
      <w:r w:rsidRPr="00001901">
        <w:rPr>
          <w:rFonts w:ascii="Times New Roman" w:eastAsia="Times New Roman" w:hAnsi="Times New Roman" w:cs="Times New Roman"/>
          <w:sz w:val="28"/>
          <w:szCs w:val="28"/>
          <w:lang w:eastAsia="ru-RU"/>
        </w:rPr>
        <w:t>Несомненно, раскрытие дополнительных данных в аудиторском заключении позволит инвесторам и контрагентам компаний принимать более взвешенные бизнес-решения. Однако, как следствие, следует ожидать повышения не только качества в оценке бизнес-рисков, но и увеличение стоимости аудита с 2017 года. Кроме того, возрастают финансовые риски, поскольку повышение уровня прозрачности деятельности компании и отражение в аудиторском заключении всех выявленных бизнес-рисков, автоматически приведет к удорожанию банковских кредитов для компаний.</w:t>
      </w:r>
    </w:p>
    <w:p w:rsidR="00822940" w:rsidRPr="00BF3BA5" w:rsidRDefault="00822940"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bCs/>
          <w:sz w:val="28"/>
          <w:szCs w:val="28"/>
          <w:lang w:eastAsia="ru-RU"/>
        </w:rPr>
        <w:t>Основой аудита</w:t>
      </w:r>
      <w:r w:rsidRPr="00BF3BA5">
        <w:rPr>
          <w:rFonts w:ascii="Times New Roman" w:eastAsia="Times New Roman" w:hAnsi="Times New Roman" w:cs="Times New Roman"/>
          <w:sz w:val="28"/>
          <w:szCs w:val="28"/>
          <w:lang w:eastAsia="ru-RU"/>
        </w:rPr>
        <w:t> основных средств является проверка законности операций по движению основных средств и подтверждение достоверности информации в бухгалтерской отчетности требованиям законодательства Российской Федерации.</w:t>
      </w:r>
    </w:p>
    <w:p w:rsidR="00822940" w:rsidRPr="00BF3BA5" w:rsidRDefault="00822940"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bCs/>
          <w:sz w:val="28"/>
          <w:szCs w:val="28"/>
          <w:lang w:eastAsia="ru-RU"/>
        </w:rPr>
        <w:t>Задачами аудита</w:t>
      </w:r>
      <w:r w:rsidRPr="00BF3BA5">
        <w:rPr>
          <w:rFonts w:ascii="Times New Roman" w:eastAsia="Times New Roman" w:hAnsi="Times New Roman" w:cs="Times New Roman"/>
          <w:sz w:val="28"/>
          <w:szCs w:val="28"/>
          <w:lang w:eastAsia="ru-RU"/>
        </w:rPr>
        <w:t xml:space="preserve"> основных средств организации являются: проверка обеспечения контроля за наличием и сохранностью объектов основных средств; правильность отнесения активов к основным средствам; проверка правильности </w:t>
      </w:r>
      <w:r w:rsidRPr="00BF3BA5">
        <w:rPr>
          <w:rFonts w:ascii="Times New Roman" w:eastAsia="Times New Roman" w:hAnsi="Times New Roman" w:cs="Times New Roman"/>
          <w:sz w:val="28"/>
          <w:szCs w:val="28"/>
          <w:lang w:eastAsia="ru-RU"/>
        </w:rPr>
        <w:lastRenderedPageBreak/>
        <w:t>оценки объектов в учете; проверка оформления и отражения в учете операций по поступлению и выбытию основных средств; проверка расчетов сумм амортизационных отчислений; проверка информации о ремонте основных средств.</w:t>
      </w:r>
    </w:p>
    <w:p w:rsidR="00822940" w:rsidRPr="00BF3BA5" w:rsidRDefault="00822940"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Методика аудита основных средств:</w:t>
      </w:r>
    </w:p>
    <w:p w:rsidR="00822940" w:rsidRPr="00BF3BA5" w:rsidRDefault="00F901E3"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1. </w:t>
      </w:r>
      <w:r w:rsidR="00822940" w:rsidRPr="00BF3BA5">
        <w:rPr>
          <w:rFonts w:ascii="Times New Roman" w:eastAsia="Times New Roman" w:hAnsi="Times New Roman" w:cs="Times New Roman"/>
          <w:sz w:val="28"/>
          <w:szCs w:val="28"/>
          <w:lang w:eastAsia="ru-RU"/>
        </w:rPr>
        <w:t>Проверка соблюдения положений учетной политики организации в части организации учета основных средств.</w:t>
      </w:r>
    </w:p>
    <w:p w:rsidR="00822940" w:rsidRPr="00BF3BA5" w:rsidRDefault="00822940"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1</w:t>
      </w:r>
      <w:r w:rsidR="00F901E3" w:rsidRPr="00BF3BA5">
        <w:rPr>
          <w:rFonts w:ascii="Times New Roman" w:eastAsia="Times New Roman" w:hAnsi="Times New Roman" w:cs="Times New Roman"/>
          <w:sz w:val="28"/>
          <w:szCs w:val="28"/>
          <w:lang w:eastAsia="ru-RU"/>
        </w:rPr>
        <w:t>)</w:t>
      </w:r>
      <w:r w:rsidRPr="00BF3BA5">
        <w:rPr>
          <w:rFonts w:ascii="Times New Roman" w:eastAsia="Times New Roman" w:hAnsi="Times New Roman" w:cs="Times New Roman"/>
          <w:sz w:val="28"/>
          <w:szCs w:val="28"/>
          <w:lang w:eastAsia="ru-RU"/>
        </w:rPr>
        <w:t xml:space="preserve"> Наличие в приказе об учетной политике предела стоимости активов (менее 20 тыс. руб.) для их принятия к бухгалтерскому учету в составе материально-производственных запасов.</w:t>
      </w:r>
    </w:p>
    <w:p w:rsidR="00822940" w:rsidRPr="00BF3BA5" w:rsidRDefault="00F901E3"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2) </w:t>
      </w:r>
      <w:r w:rsidR="00822940" w:rsidRPr="00BF3BA5">
        <w:rPr>
          <w:rFonts w:ascii="Times New Roman" w:eastAsia="Times New Roman" w:hAnsi="Times New Roman" w:cs="Times New Roman"/>
          <w:sz w:val="28"/>
          <w:szCs w:val="28"/>
          <w:lang w:eastAsia="ru-RU"/>
        </w:rPr>
        <w:t xml:space="preserve"> Проверка правомерности применения алгоритма ускоренной амортизации по отдельным объектам основных средств.</w:t>
      </w:r>
    </w:p>
    <w:p w:rsidR="00822940" w:rsidRPr="00BF3BA5" w:rsidRDefault="00F901E3"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3) </w:t>
      </w:r>
      <w:r w:rsidR="00822940" w:rsidRPr="00BF3BA5">
        <w:rPr>
          <w:rFonts w:ascii="Times New Roman" w:eastAsia="Times New Roman" w:hAnsi="Times New Roman" w:cs="Times New Roman"/>
          <w:sz w:val="28"/>
          <w:szCs w:val="28"/>
          <w:lang w:eastAsia="ru-RU"/>
        </w:rPr>
        <w:t>Проверка методики учета затрат на ремонт основных средств и порядка создания ремонтного фонда.</w:t>
      </w:r>
    </w:p>
    <w:p w:rsidR="00822940" w:rsidRPr="00BF3BA5" w:rsidRDefault="00F901E3"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4)</w:t>
      </w:r>
      <w:r w:rsidR="00822940" w:rsidRPr="00BF3BA5">
        <w:rPr>
          <w:rFonts w:ascii="Times New Roman" w:eastAsia="Times New Roman" w:hAnsi="Times New Roman" w:cs="Times New Roman"/>
          <w:sz w:val="28"/>
          <w:szCs w:val="28"/>
          <w:lang w:eastAsia="ru-RU"/>
        </w:rPr>
        <w:t xml:space="preserve"> Проверка выбранного способа начисления амортизации. Не амортизируются (п. 17 ПБУ 6/01) следующие объекты:</w:t>
      </w:r>
    </w:p>
    <w:p w:rsidR="00822940" w:rsidRPr="00BF3BA5" w:rsidRDefault="00822940" w:rsidP="00765B3A">
      <w:pPr>
        <w:numPr>
          <w:ilvl w:val="0"/>
          <w:numId w:val="31"/>
        </w:numPr>
        <w:shd w:val="clear" w:color="auto" w:fill="FFFFFF"/>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законсервированные и не используемые в производстве продукции. В случае консервации на срок, превышающий три месяца, основное средство исключается из состава амортизируемого имущества. По основным средствам, переведенным по решению руководства организации на консервацию продолжительностью свыше трех месяцев, начисление амортизации не производится, начиная с 1-го числа месяца, следующего за месяцем, в котором произошел указанный перевод. Это же правило действует в налоговом учете (п. 3 ст. 256, п. 2 ст. 322 НК РФ). Любые затраты на консервацию и последующую расконсервацию производственных мощностей, а также расходы на содержание имущества в период его консервации можно учесть при расчете налога на прибыль как внереализационные. В бухгалтерском учете такие затраты относятся к прочим расходам;</w:t>
      </w:r>
    </w:p>
    <w:p w:rsidR="00822940" w:rsidRPr="00BF3BA5" w:rsidRDefault="00822940" w:rsidP="00765B3A">
      <w:pPr>
        <w:numPr>
          <w:ilvl w:val="0"/>
          <w:numId w:val="31"/>
        </w:numPr>
        <w:shd w:val="clear" w:color="auto" w:fill="FFFFFF"/>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арендованные в учете арендатора, за исключением неотделимых улучшений. Срок полезного использования для произведенных арендатором </w:t>
      </w:r>
      <w:r w:rsidRPr="00BF3BA5">
        <w:rPr>
          <w:rFonts w:ascii="Times New Roman" w:eastAsia="Times New Roman" w:hAnsi="Times New Roman" w:cs="Times New Roman"/>
          <w:sz w:val="28"/>
          <w:szCs w:val="28"/>
          <w:lang w:eastAsia="ru-RU"/>
        </w:rPr>
        <w:lastRenderedPageBreak/>
        <w:t>неотделимых улучшений в арендованное имущество равен сроку полезного использования объекта аренды при расчете амортизации;</w:t>
      </w:r>
    </w:p>
    <w:p w:rsidR="00822940" w:rsidRPr="00BF3BA5" w:rsidRDefault="00822940"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2. Инспектирование договоров о полной материальной ответственности с работниками в отношении объектов основных средств, изучение состава комиссии, назначенной руководителем организации для контроля за движением и ликвидацией основных средств.</w:t>
      </w:r>
    </w:p>
    <w:p w:rsidR="00822940" w:rsidRPr="00BF3BA5" w:rsidRDefault="00822940"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3. Проверка правильности определения первоначальной стоимости основных средств. Аудитору необходимо убедиться в наличии инвентарных номеров, присвоенных каждому объекту основных средств при принятии их к бухгалтерскому учету. Таможенные пошлины и сборы, информационные и консультационные услуги, услуги нотариуса относятся к прочим расходам и поэтому не увеличивают первоначальную стоимость объектов в налоговом учете (ст. 264 НК РФ), в отличие от бухгалтерского учета.</w:t>
      </w:r>
    </w:p>
    <w:p w:rsidR="00822940" w:rsidRPr="00BF3BA5" w:rsidRDefault="00822940"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4. Проверка правильности оформления документов и корреспонденции счетов при различных вариантах поступления основных средств.</w:t>
      </w:r>
    </w:p>
    <w:p w:rsidR="00822940" w:rsidRPr="00BF3BA5" w:rsidRDefault="00822940"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5. Проверка правильности начисления амортизации в соответствии со способом, указанным в учетной политике организации. Применение избранного способа начисления амортизации по группе однородных объектов производится в течение всего срока полезного использования объектов, входящих в амортизационную группу.</w:t>
      </w:r>
    </w:p>
    <w:p w:rsidR="00822940" w:rsidRPr="00BF3BA5" w:rsidRDefault="00822940"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6. Проверка правильности оформления операций и корреспонденции счетов по выбытию основных средств.</w:t>
      </w:r>
    </w:p>
    <w:p w:rsidR="00822940" w:rsidRPr="00BF3BA5" w:rsidRDefault="00822940"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7. Проверка правильности возмещения НДС по основным средствам, требующим монтажа, построенных подрядным и хозяйственным способом, а также приобретенных за плату у поставщиков.</w:t>
      </w:r>
    </w:p>
    <w:p w:rsidR="00822940" w:rsidRPr="00BF3BA5" w:rsidRDefault="00822940"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8. Проверка затрат на ремонт объектов основных средств, установление условий эксплуатации основных средств и своевременности проведения ремонта.</w:t>
      </w:r>
    </w:p>
    <w:p w:rsidR="00822940" w:rsidRPr="00BF3BA5" w:rsidRDefault="00822940"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9. Проверка результатов переоценки основных средств и их отражение в бухгалтерском балансе. Коммерческие организации имеют право не чаще </w:t>
      </w:r>
      <w:r w:rsidRPr="00BF3BA5">
        <w:rPr>
          <w:rFonts w:ascii="Times New Roman" w:eastAsia="Times New Roman" w:hAnsi="Times New Roman" w:cs="Times New Roman"/>
          <w:sz w:val="28"/>
          <w:szCs w:val="28"/>
          <w:lang w:eastAsia="ru-RU"/>
        </w:rPr>
        <w:lastRenderedPageBreak/>
        <w:t>одного раза в год (на начало отчетного года) переоценивать объекты основных средств по восстановительной стоимости с отнесением возникающих разниц на добавочный капитал организации или за счет нераспределенной прибыли.</w:t>
      </w:r>
    </w:p>
    <w:p w:rsidR="00822940" w:rsidRPr="00BF3BA5" w:rsidRDefault="00822940"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10. Проверка соответствия отчетных показателей бухгалтерского баланса и приложения к бухгалтерскому балансу показателям главной книги и инвентарным карточкам</w:t>
      </w:r>
      <w:r w:rsidR="00765B3A" w:rsidRPr="00765B3A">
        <w:rPr>
          <w:rFonts w:ascii="Times New Roman" w:eastAsia="Times New Roman" w:hAnsi="Times New Roman" w:cs="Times New Roman"/>
          <w:sz w:val="28"/>
          <w:szCs w:val="28"/>
          <w:lang w:eastAsia="ru-RU"/>
        </w:rPr>
        <w:t xml:space="preserve"> [40]</w:t>
      </w:r>
      <w:r w:rsidRPr="00BF3BA5">
        <w:rPr>
          <w:rFonts w:ascii="Times New Roman" w:eastAsia="Times New Roman" w:hAnsi="Times New Roman" w:cs="Times New Roman"/>
          <w:sz w:val="28"/>
          <w:szCs w:val="28"/>
          <w:lang w:eastAsia="ru-RU"/>
        </w:rPr>
        <w:t>.</w:t>
      </w:r>
    </w:p>
    <w:p w:rsidR="00822940" w:rsidRPr="00BF3BA5" w:rsidRDefault="00822940" w:rsidP="00FA618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bCs/>
          <w:sz w:val="28"/>
          <w:szCs w:val="28"/>
          <w:lang w:eastAsia="ru-RU"/>
        </w:rPr>
        <w:t>Основные виды нарушении:</w:t>
      </w:r>
    </w:p>
    <w:p w:rsidR="00822940" w:rsidRPr="00BF3BA5" w:rsidRDefault="00822940" w:rsidP="00FA6188">
      <w:pPr>
        <w:numPr>
          <w:ilvl w:val="0"/>
          <w:numId w:val="28"/>
        </w:numPr>
        <w:shd w:val="clear" w:color="auto" w:fill="FFFFFF"/>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несвоевременное оприходование объектов в учете;</w:t>
      </w:r>
    </w:p>
    <w:p w:rsidR="00822940" w:rsidRPr="00BF3BA5" w:rsidRDefault="00822940" w:rsidP="00FA6188">
      <w:pPr>
        <w:numPr>
          <w:ilvl w:val="0"/>
          <w:numId w:val="28"/>
        </w:numPr>
        <w:shd w:val="clear" w:color="auto" w:fill="FFFFFF"/>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неправильное исчисление первоначальной стоимости поступивших объектов основных средств:</w:t>
      </w:r>
    </w:p>
    <w:p w:rsidR="00822940" w:rsidRPr="00BF3BA5" w:rsidRDefault="00822940" w:rsidP="00FA6188">
      <w:pPr>
        <w:numPr>
          <w:ilvl w:val="0"/>
          <w:numId w:val="28"/>
        </w:numPr>
        <w:shd w:val="clear" w:color="auto" w:fill="FFFFFF"/>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некорректная корреспонденция счетов при отражении операций по движению основных средств;</w:t>
      </w:r>
    </w:p>
    <w:p w:rsidR="00822940" w:rsidRPr="00BF3BA5" w:rsidRDefault="00822940" w:rsidP="00FA6188">
      <w:pPr>
        <w:numPr>
          <w:ilvl w:val="0"/>
          <w:numId w:val="28"/>
        </w:numPr>
        <w:shd w:val="clear" w:color="auto" w:fill="FFFFFF"/>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не оприходование материальных ресурсов, остающихся при ликвидации основных средств;</w:t>
      </w:r>
    </w:p>
    <w:p w:rsidR="00822940" w:rsidRPr="00BF3BA5" w:rsidRDefault="00822940" w:rsidP="00FA6188">
      <w:pPr>
        <w:numPr>
          <w:ilvl w:val="0"/>
          <w:numId w:val="28"/>
        </w:numPr>
        <w:shd w:val="clear" w:color="auto" w:fill="FFFFFF"/>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отсутствие аналитического учета основных средств;</w:t>
      </w:r>
    </w:p>
    <w:p w:rsidR="00822940" w:rsidRPr="00BF3BA5" w:rsidRDefault="00822940" w:rsidP="00FA6188">
      <w:pPr>
        <w:numPr>
          <w:ilvl w:val="0"/>
          <w:numId w:val="28"/>
        </w:numPr>
        <w:shd w:val="clear" w:color="auto" w:fill="FFFFFF"/>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отсутствие учета за балансом организации и инвентарных карточек по арендованным объектам основных средств:</w:t>
      </w:r>
    </w:p>
    <w:p w:rsidR="00822940" w:rsidRPr="00BF3BA5" w:rsidRDefault="00822940" w:rsidP="00FA6188">
      <w:pPr>
        <w:numPr>
          <w:ilvl w:val="0"/>
          <w:numId w:val="28"/>
        </w:numPr>
        <w:shd w:val="clear" w:color="auto" w:fill="FFFFFF"/>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списание сумм амортизации по объектам основных средств, сданных в аренду, на себестоимость продукции по основному виду производственной деятельности;</w:t>
      </w:r>
    </w:p>
    <w:p w:rsidR="00822940" w:rsidRPr="00BF3BA5" w:rsidRDefault="00822940" w:rsidP="00FA6188">
      <w:pPr>
        <w:numPr>
          <w:ilvl w:val="0"/>
          <w:numId w:val="28"/>
        </w:numPr>
        <w:shd w:val="clear" w:color="auto" w:fill="FFFFFF"/>
        <w:tabs>
          <w:tab w:val="clear" w:pos="720"/>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не начисляется НДС с рыночной стоимости объекта при безвозмездной передаче основных средств</w:t>
      </w:r>
      <w:r w:rsidR="00765B3A" w:rsidRPr="00765B3A">
        <w:rPr>
          <w:rFonts w:ascii="Times New Roman" w:eastAsia="Times New Roman" w:hAnsi="Times New Roman" w:cs="Times New Roman"/>
          <w:sz w:val="28"/>
          <w:szCs w:val="28"/>
          <w:lang w:eastAsia="ru-RU"/>
        </w:rPr>
        <w:t xml:space="preserve"> [26]</w:t>
      </w:r>
      <w:r w:rsidRPr="00BF3BA5">
        <w:rPr>
          <w:rFonts w:ascii="Times New Roman" w:eastAsia="Times New Roman" w:hAnsi="Times New Roman" w:cs="Times New Roman"/>
          <w:sz w:val="28"/>
          <w:szCs w:val="28"/>
          <w:lang w:eastAsia="ru-RU"/>
        </w:rPr>
        <w:t>.</w:t>
      </w:r>
    </w:p>
    <w:p w:rsidR="00425F96" w:rsidRPr="00BF3BA5" w:rsidRDefault="00425F96" w:rsidP="003E7B87">
      <w:pPr>
        <w:spacing w:after="0"/>
        <w:rPr>
          <w:rFonts w:ascii="Times New Roman" w:hAnsi="Times New Roman" w:cs="Times New Roman"/>
          <w:b/>
          <w:sz w:val="28"/>
          <w:szCs w:val="28"/>
        </w:rPr>
      </w:pPr>
      <w:r w:rsidRPr="00BF3BA5">
        <w:rPr>
          <w:rFonts w:ascii="Times New Roman" w:hAnsi="Times New Roman" w:cs="Times New Roman"/>
          <w:b/>
          <w:sz w:val="28"/>
          <w:szCs w:val="28"/>
        </w:rPr>
        <w:br w:type="page"/>
      </w:r>
    </w:p>
    <w:p w:rsidR="00071044" w:rsidRPr="00CD43B1" w:rsidRDefault="00CD43B1" w:rsidP="00CD43B1">
      <w:pPr>
        <w:keepNext/>
        <w:spacing w:after="0" w:line="360" w:lineRule="auto"/>
        <w:ind w:firstLine="709"/>
        <w:jc w:val="center"/>
        <w:outlineLvl w:val="0"/>
        <w:rPr>
          <w:rFonts w:ascii="Times New Roman" w:hAnsi="Times New Roman"/>
          <w:b/>
          <w:bCs/>
          <w:kern w:val="32"/>
          <w:sz w:val="28"/>
          <w:szCs w:val="28"/>
        </w:rPr>
      </w:pPr>
      <w:bookmarkStart w:id="5" w:name="_Toc475885961"/>
      <w:r>
        <w:rPr>
          <w:rFonts w:ascii="Times New Roman" w:hAnsi="Times New Roman"/>
          <w:b/>
          <w:bCs/>
          <w:kern w:val="32"/>
          <w:sz w:val="28"/>
          <w:szCs w:val="28"/>
        </w:rPr>
        <w:lastRenderedPageBreak/>
        <w:t xml:space="preserve">2 </w:t>
      </w:r>
      <w:r w:rsidR="00071044" w:rsidRPr="00CD43B1">
        <w:rPr>
          <w:rFonts w:ascii="Times New Roman" w:hAnsi="Times New Roman"/>
          <w:b/>
          <w:bCs/>
          <w:kern w:val="32"/>
          <w:sz w:val="28"/>
          <w:szCs w:val="28"/>
        </w:rPr>
        <w:t>ОРГАНИЗАЦИОННО-ЭКОНОМИЧЕСКАЯ И ПРАВОВАЯ ХАРАКТЕРИСТИКА ООО ТПФ «ВДНХ»</w:t>
      </w:r>
      <w:bookmarkEnd w:id="5"/>
    </w:p>
    <w:p w:rsidR="00071044" w:rsidRPr="00CD43B1" w:rsidRDefault="00CD43B1" w:rsidP="00CD43B1">
      <w:pPr>
        <w:keepNext/>
        <w:spacing w:after="0" w:line="360" w:lineRule="auto"/>
        <w:ind w:firstLine="709"/>
        <w:jc w:val="center"/>
        <w:outlineLvl w:val="0"/>
        <w:rPr>
          <w:rFonts w:ascii="Times New Roman" w:hAnsi="Times New Roman"/>
          <w:b/>
          <w:bCs/>
          <w:kern w:val="32"/>
          <w:sz w:val="28"/>
          <w:szCs w:val="28"/>
        </w:rPr>
      </w:pPr>
      <w:bookmarkStart w:id="6" w:name="_Toc475885962"/>
      <w:r>
        <w:rPr>
          <w:rFonts w:ascii="Times New Roman" w:hAnsi="Times New Roman"/>
          <w:b/>
          <w:bCs/>
          <w:kern w:val="32"/>
          <w:sz w:val="28"/>
          <w:szCs w:val="28"/>
        </w:rPr>
        <w:t xml:space="preserve">2.1 </w:t>
      </w:r>
      <w:r w:rsidR="00071044" w:rsidRPr="00CD43B1">
        <w:rPr>
          <w:rFonts w:ascii="Times New Roman" w:hAnsi="Times New Roman"/>
          <w:b/>
          <w:bCs/>
          <w:kern w:val="32"/>
          <w:sz w:val="28"/>
          <w:szCs w:val="28"/>
        </w:rPr>
        <w:t>Местоположение, правовой статус и виды деятельности</w:t>
      </w:r>
      <w:bookmarkEnd w:id="6"/>
    </w:p>
    <w:p w:rsidR="00071044" w:rsidRPr="00BF3BA5" w:rsidRDefault="00071044" w:rsidP="003E7B87">
      <w:pPr>
        <w:spacing w:after="0"/>
        <w:jc w:val="both"/>
      </w:pP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Местоположение ООО ТПФ «ВДНХ»: 426063, Удмуртская Республика, г. Ижевск, ул. Орджоникидзе, д. 25.</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ООО ТПФ «ВДНХ» осуществляет следующие виды деятельности:</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бытовыми товарами;</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неспециализированная;</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прочими строительными материалами и изделиями;</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розничная прочими товарами в специализированных магазинах;</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ремонт машин и оборудования;</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текстильными изделиями;</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галантерейными изделиями;</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одеждой, включая спортивную, кроме нательного белья;</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бытовыми электротоварами;</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изделиями из керамики и стекла;</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чистящими средствами;</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туалетным и хозяйственным мылом;</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фармацевтической продукцией;</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ножевыми изделиями и бытовой металлической посудой;</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машинами и оборудованием для добычи полезных ископаемых и строительства;</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прочими машинами и оборудованием;</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санитарно-техническим оборудованием;</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лакокрасочными материалами;</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листовым стеклом;</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lastRenderedPageBreak/>
        <w:t>- торговля оптовая скобяными изделиями, водопроводным и отопительным оборудованием и принадлежностями;</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химическими продуктами;</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розничная аудио- и видеотехникой в специализированных магазинах;</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розничная скобяными изделиями, лакокрасочными материалами и стеклом в специализированных магазинах;</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розничная бытовыми электротоварами в специализированных магазинах;</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розничная мебелью, осветительными приборами и прочими бытовыми изделиями в специализированных магазинах;</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розничная книгами в специализированных магазинах;</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розничная прочая вне магазинов, палаток, рынков.</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Устав ООО ТПФ «ВДНХ» является новой редакцией устава общества с ограниченной ответственностью, зарегистрированного Межрайонной инспекцией федеральной налоговой службы № 11 по Удмуртской Республике 30 марта 2004г. Устав определяет порядок организации и деятельности коммерческой организации ООО ТПФ «ВДНХ», образованной в соответствии с действующим законодательством Российской Федерации и Удмуртской Республики.</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ООО ТПФ «ВДНХ» в своей деятельности руководствуется Гражданским кодексом Российской Федерации, законодательством Российской Федерации и Удмуртской Республики и своим уставом. ООО ТПФ «</w:t>
      </w:r>
      <w:r w:rsidR="00BD23FC" w:rsidRPr="00BF3BA5">
        <w:rPr>
          <w:rFonts w:ascii="Times New Roman" w:hAnsi="Times New Roman" w:cs="Times New Roman"/>
          <w:sz w:val="28"/>
          <w:szCs w:val="28"/>
        </w:rPr>
        <w:t>ВДНХ» имеет</w:t>
      </w:r>
      <w:r w:rsidRPr="00BF3BA5">
        <w:rPr>
          <w:rFonts w:ascii="Times New Roman" w:hAnsi="Times New Roman" w:cs="Times New Roman"/>
          <w:sz w:val="28"/>
          <w:szCs w:val="28"/>
        </w:rPr>
        <w:t xml:space="preserve"> в собственности обособленное имущество, учитываемое на его самостоятельном балансе, может от своего имени совершать сделки, приобретать и осуществлять имущественные и личные неимущественные права, нести обязанности, выступать истцом и ответчиком в суде, арбитражном суде. Учредителями (участниками) ООО ТПФ «</w:t>
      </w:r>
      <w:r w:rsidR="00BD23FC" w:rsidRPr="00BF3BA5">
        <w:rPr>
          <w:rFonts w:ascii="Times New Roman" w:hAnsi="Times New Roman" w:cs="Times New Roman"/>
          <w:sz w:val="28"/>
          <w:szCs w:val="28"/>
        </w:rPr>
        <w:t>ВДНХ» являются</w:t>
      </w:r>
      <w:r w:rsidRPr="00BF3BA5">
        <w:rPr>
          <w:rFonts w:ascii="Times New Roman" w:hAnsi="Times New Roman" w:cs="Times New Roman"/>
          <w:sz w:val="28"/>
          <w:szCs w:val="28"/>
        </w:rPr>
        <w:t xml:space="preserve"> граждане России, перечисленные в учредительном договоре о деятельности закрытого акционерного общества. Участниками Общества могут быть и </w:t>
      </w:r>
      <w:r w:rsidR="00BD23FC" w:rsidRPr="00BF3BA5">
        <w:rPr>
          <w:rFonts w:ascii="Times New Roman" w:hAnsi="Times New Roman" w:cs="Times New Roman"/>
          <w:sz w:val="28"/>
          <w:szCs w:val="28"/>
        </w:rPr>
        <w:t>иные граждане,</w:t>
      </w:r>
      <w:r w:rsidRPr="00BF3BA5">
        <w:rPr>
          <w:rFonts w:ascii="Times New Roman" w:hAnsi="Times New Roman" w:cs="Times New Roman"/>
          <w:sz w:val="28"/>
          <w:szCs w:val="28"/>
        </w:rPr>
        <w:t xml:space="preserve"> и юридические лица.</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lastRenderedPageBreak/>
        <w:t xml:space="preserve">ООО ТПФ «ВДНХ»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 и индивидуальных предпринимателей» от 08 августа 2001г. № 129-ФЗ. ООО ТПФ «ВДНХ» создается без ограничения срока деятельности. </w:t>
      </w:r>
      <w:r w:rsidR="00BD23FC" w:rsidRPr="00BF3BA5">
        <w:rPr>
          <w:rFonts w:ascii="Times New Roman" w:hAnsi="Times New Roman" w:cs="Times New Roman"/>
          <w:sz w:val="28"/>
          <w:szCs w:val="28"/>
        </w:rPr>
        <w:t>Общество в</w:t>
      </w:r>
      <w:r w:rsidRPr="00BF3BA5">
        <w:rPr>
          <w:rFonts w:ascii="Times New Roman" w:hAnsi="Times New Roman" w:cs="Times New Roman"/>
          <w:sz w:val="28"/>
          <w:szCs w:val="28"/>
        </w:rPr>
        <w:t xml:space="preserve"> праве в установленном порядке открывать банковские счета на территории РФ и за ее пределами. Общество имеет круглую печать, содержащую его полное фирменное наименование на русском языке и указание на его место нахождения. Печать Общества может содержать также фирменное наименование Общество на любом языке народов РФ и (или) на иностранном языке.</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ООО ТПФ «ВДНХ»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 Общество несет ответственность по своим обязательствам всем </w:t>
      </w:r>
      <w:r w:rsidR="00BD23FC" w:rsidRPr="00BF3BA5">
        <w:rPr>
          <w:rFonts w:ascii="Times New Roman" w:hAnsi="Times New Roman" w:cs="Times New Roman"/>
          <w:sz w:val="28"/>
          <w:szCs w:val="28"/>
        </w:rPr>
        <w:t>принадлежащим ему</w:t>
      </w:r>
      <w:r w:rsidRPr="00BF3BA5">
        <w:rPr>
          <w:rFonts w:ascii="Times New Roman" w:hAnsi="Times New Roman" w:cs="Times New Roman"/>
          <w:sz w:val="28"/>
          <w:szCs w:val="28"/>
        </w:rPr>
        <w:t xml:space="preserve"> имуществом. Общество не отвечает по обязательствам своих участников.</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Имущество, принадлежащее ООО ТПФ «ВДНХ», учитывается на его балансе в соответствии с правилами бухгалтерского учета, установленными Федеральными законами и иными правовыми актами. Финансовый год Общества устанавливается в соответствии с правовыми актами о бухгалтерском учете и отчетности. Общество вправе ежеквартально, раз в </w:t>
      </w:r>
      <w:r w:rsidR="00BD23FC" w:rsidRPr="00BF3BA5">
        <w:rPr>
          <w:rFonts w:ascii="Times New Roman" w:hAnsi="Times New Roman" w:cs="Times New Roman"/>
          <w:sz w:val="28"/>
          <w:szCs w:val="28"/>
        </w:rPr>
        <w:t>полгода и</w:t>
      </w:r>
      <w:r w:rsidRPr="00BF3BA5">
        <w:rPr>
          <w:rFonts w:ascii="Times New Roman" w:hAnsi="Times New Roman" w:cs="Times New Roman"/>
          <w:sz w:val="28"/>
          <w:szCs w:val="28"/>
        </w:rPr>
        <w:t xml:space="preserve"> раз в год принимать решение о распределении своей чистой прибыли между участниками Общества, получаемой Обществом после уплаты налогов и других обязательных платежей в государственные внебюджетные фонды, формирования фондов общества.</w:t>
      </w:r>
    </w:p>
    <w:p w:rsidR="009F2C13"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Основной задачей ООО ТПФ «ВДНХ» является наиболее полное обеспечение спроса населения высококачественной продукцией. Темпы роста объема производственной продукции, повышение ее качества непосредственно влияют на величину издержек, прибыль и рентабельность предприятия. </w:t>
      </w:r>
    </w:p>
    <w:p w:rsidR="008027E6" w:rsidRPr="00BF3BA5" w:rsidRDefault="009F2C13"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lastRenderedPageBreak/>
        <w:t>ООО ТПФ «ВДНХ» имеет собственные складские и торговые площади. Осуществляется доставка грузов в пределах области собственным и арендованным транспортом.</w:t>
      </w:r>
    </w:p>
    <w:p w:rsidR="00F56A0E" w:rsidRPr="00BF3BA5" w:rsidRDefault="00F56A0E" w:rsidP="003E7B87">
      <w:pPr>
        <w:spacing w:after="0" w:line="360" w:lineRule="auto"/>
        <w:ind w:firstLine="709"/>
        <w:jc w:val="both"/>
        <w:rPr>
          <w:rFonts w:ascii="Times New Roman" w:hAnsi="Times New Roman" w:cs="Times New Roman"/>
          <w:sz w:val="28"/>
          <w:szCs w:val="28"/>
        </w:rPr>
      </w:pPr>
    </w:p>
    <w:p w:rsidR="004D0FD9" w:rsidRPr="00CD43B1" w:rsidRDefault="00CD43B1" w:rsidP="00CD43B1">
      <w:pPr>
        <w:keepNext/>
        <w:spacing w:after="0" w:line="360" w:lineRule="auto"/>
        <w:ind w:firstLine="709"/>
        <w:jc w:val="center"/>
        <w:outlineLvl w:val="0"/>
        <w:rPr>
          <w:rFonts w:ascii="Times New Roman" w:hAnsi="Times New Roman"/>
          <w:b/>
          <w:bCs/>
          <w:kern w:val="32"/>
          <w:sz w:val="28"/>
          <w:szCs w:val="28"/>
        </w:rPr>
      </w:pPr>
      <w:bookmarkStart w:id="7" w:name="_Toc475885963"/>
      <w:r>
        <w:rPr>
          <w:rFonts w:ascii="Times New Roman" w:hAnsi="Times New Roman"/>
          <w:b/>
          <w:bCs/>
          <w:kern w:val="32"/>
          <w:sz w:val="28"/>
          <w:szCs w:val="28"/>
        </w:rPr>
        <w:t xml:space="preserve">2.2 </w:t>
      </w:r>
      <w:r w:rsidR="004D0FD9" w:rsidRPr="00CD43B1">
        <w:rPr>
          <w:rFonts w:ascii="Times New Roman" w:hAnsi="Times New Roman"/>
          <w:b/>
          <w:bCs/>
          <w:kern w:val="32"/>
          <w:sz w:val="28"/>
          <w:szCs w:val="28"/>
        </w:rPr>
        <w:t>Организационное устройство и структура управления ООО ТПФ «ВДНХ»</w:t>
      </w:r>
      <w:bookmarkEnd w:id="7"/>
    </w:p>
    <w:p w:rsidR="004D0FD9" w:rsidRPr="00BF3BA5" w:rsidRDefault="004D0FD9" w:rsidP="003E7B87">
      <w:pPr>
        <w:pStyle w:val="a3"/>
        <w:spacing w:after="0" w:line="360" w:lineRule="auto"/>
        <w:ind w:left="450"/>
        <w:jc w:val="both"/>
        <w:rPr>
          <w:rFonts w:ascii="Times New Roman" w:hAnsi="Times New Roman" w:cs="Times New Roman"/>
          <w:b/>
          <w:sz w:val="28"/>
          <w:szCs w:val="28"/>
        </w:rPr>
      </w:pPr>
    </w:p>
    <w:p w:rsidR="004D0FD9" w:rsidRPr="00BF3BA5" w:rsidRDefault="004D0FD9"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Ни одна организация не может функционировать без эффективного управления, основывающегося на структуре управления организации.</w:t>
      </w:r>
    </w:p>
    <w:p w:rsidR="004D0FD9" w:rsidRPr="00BF3BA5" w:rsidRDefault="004D0FD9"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Структура управления – это совокупность отделов и служб, занимающихся построением и координацией функционирования системы управления, разработкой и реализацией управленческих решений.</w:t>
      </w:r>
    </w:p>
    <w:p w:rsidR="004D0FD9" w:rsidRPr="00BF3BA5" w:rsidRDefault="001D72F4" w:rsidP="003E7B8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noProof/>
          <w:sz w:val="28"/>
          <w:szCs w:val="28"/>
        </w:rPr>
        <w:t>На рисунке 2.</w:t>
      </w:r>
      <w:r w:rsidR="004D0FD9" w:rsidRPr="00BF3BA5">
        <w:rPr>
          <w:rFonts w:ascii="Times New Roman" w:hAnsi="Times New Roman" w:cs="Times New Roman"/>
          <w:noProof/>
          <w:sz w:val="28"/>
          <w:szCs w:val="28"/>
        </w:rPr>
        <w:t xml:space="preserve">1 рассмотрим структуры управления </w:t>
      </w:r>
      <w:r w:rsidR="004D0FD9" w:rsidRPr="00BF3BA5">
        <w:rPr>
          <w:rFonts w:ascii="Times New Roman" w:hAnsi="Times New Roman" w:cs="Times New Roman"/>
          <w:sz w:val="28"/>
          <w:szCs w:val="28"/>
        </w:rPr>
        <w:t>ООО ТПФ «ВДНХ».</w:t>
      </w:r>
    </w:p>
    <w:p w:rsidR="004D0FD9" w:rsidRPr="00BF3BA5" w:rsidRDefault="004D0FD9" w:rsidP="003E7B8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  </w:t>
      </w:r>
      <w:r w:rsidR="00DA7B78" w:rsidRPr="00DA7B78">
        <w:rPr>
          <w:noProof/>
          <w:lang w:eastAsia="ru-RU"/>
        </w:rPr>
        <w:pict>
          <v:rect id="Прямоугольник 56" o:spid="_x0000_s1026" style="position:absolute;left:0;text-align:left;margin-left:126pt;margin-top:8.05pt;width:180pt;height:57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">
            <v:textbox>
              <w:txbxContent>
                <w:p w:rsidR="00FE3747" w:rsidRDefault="00FE3747" w:rsidP="004D0FD9">
                  <w:pPr>
                    <w:pStyle w:val="xl24"/>
                    <w:spacing w:before="0" w:beforeAutospacing="0" w:after="0" w:afterAutospacing="0"/>
                    <w:jc w:val="center"/>
                  </w:pPr>
                  <w:r>
                    <w:t xml:space="preserve">Директор </w:t>
                  </w:r>
                </w:p>
                <w:p w:rsidR="00FE3747" w:rsidRPr="00172F8D" w:rsidRDefault="00FE3747" w:rsidP="004D0FD9">
                  <w:pPr>
                    <w:pStyle w:val="xl24"/>
                    <w:spacing w:before="0" w:beforeAutospacing="0" w:after="0" w:afterAutospacing="0"/>
                    <w:jc w:val="center"/>
                  </w:pPr>
                  <w:r w:rsidRPr="00172F8D">
                    <w:t>ООО ТПФ «ВДНХ»</w:t>
                  </w:r>
                </w:p>
              </w:txbxContent>
            </v:textbox>
          </v:rect>
        </w:pict>
      </w:r>
    </w:p>
    <w:p w:rsidR="001D72F4" w:rsidRPr="00BF3BA5" w:rsidRDefault="001D72F4" w:rsidP="003E7B8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D72F4" w:rsidRPr="00BF3BA5" w:rsidRDefault="00DA7B78" w:rsidP="003E7B87">
      <w:pPr>
        <w:pStyle w:val="a8"/>
        <w:widowControl w:val="0"/>
        <w:spacing w:after="0" w:line="360" w:lineRule="auto"/>
        <w:ind w:left="0" w:firstLine="709"/>
        <w:jc w:val="both"/>
        <w:rPr>
          <w:sz w:val="28"/>
          <w:szCs w:val="28"/>
          <w:lang w:val="ru-RU"/>
        </w:rPr>
      </w:pPr>
      <w:r>
        <w:rPr>
          <w:sz w:val="28"/>
          <w:szCs w:val="28"/>
          <w:lang w:val="ru-RU"/>
        </w:rPr>
        <w:pict>
          <v:line id="Прямая соединительная линия 3" o:spid="_x0000_s1061" style="position:absolute;left:0;text-align:left;flip:x;z-index:251708416;visibility:visible;mso-width-relative:margin;mso-height-relative:margin" from="214.95pt,17.2pt" to="214.9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" strokecolor="black [3200]" strokeweight=".5pt">
            <v:stroke joinstyle="miter"/>
          </v:line>
        </w:pict>
      </w:r>
    </w:p>
    <w:p w:rsidR="001D72F4" w:rsidRPr="00BF3BA5" w:rsidRDefault="00DA7B78" w:rsidP="003E7B87">
      <w:pPr>
        <w:pStyle w:val="a8"/>
        <w:widowControl w:val="0"/>
        <w:spacing w:after="0" w:line="360" w:lineRule="auto"/>
        <w:ind w:left="0" w:firstLine="709"/>
        <w:jc w:val="both"/>
        <w:rPr>
          <w:sz w:val="28"/>
          <w:szCs w:val="28"/>
          <w:lang w:val="ru-RU"/>
        </w:rPr>
      </w:pPr>
      <w:r w:rsidRPr="00DA7B78">
        <w:rPr>
          <w:lang w:val="ru-RU"/>
        </w:rPr>
        <w:pict>
          <v:shapetype id="_x0000_t32" coordsize="21600,21600" o:spt="32" o:oned="t" path="m,l21600,21600e" filled="f">
            <v:path arrowok="t" fillok="f" o:connecttype="none"/>
            <o:lock v:ext="edit" shapetype="t"/>
          </v:shapetype>
          <v:shape id="Прямая со стрелкой 54" o:spid="_x0000_s1060" type="#_x0000_t32" style="position:absolute;left:0;text-align:left;margin-left:370.1pt;margin-top:.75pt;width:15.05pt;height:36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">
            <v:stroke endarrow="block"/>
          </v:shape>
        </w:pict>
      </w:r>
      <w:r w:rsidRPr="00DA7B78">
        <w:rPr>
          <w:lang w:val="ru-RU"/>
        </w:rPr>
        <w:pict>
          <v:shape id="Прямая со стрелкой 53" o:spid="_x0000_s1059" type="#_x0000_t32" style="position:absolute;left:0;text-align:left;margin-left:266.35pt;margin-top:.8pt;width:16.4pt;height:36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">
            <v:stroke endarrow="block"/>
          </v:shape>
        </w:pict>
      </w:r>
      <w:r w:rsidRPr="00DA7B78">
        <w:rPr>
          <w:lang w:val="ru-RU"/>
        </w:rPr>
        <w:pict>
          <v:shape id="Прямая со стрелкой 1" o:spid="_x0000_s1058" type="#_x0000_t32" style="position:absolute;left:0;text-align:left;margin-left:162.9pt;margin-top:.75pt;width:10pt;height:38.2pt;flip:x;z-index:2517063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">
            <v:stroke endarrow="block"/>
            <w10:wrap anchorx="margin"/>
          </v:shape>
        </w:pict>
      </w:r>
      <w:r w:rsidRPr="00DA7B78">
        <w:rPr>
          <w:lang w:val="ru-RU"/>
        </w:rPr>
        <w:pict>
          <v:shape id="Прямая со стрелкой 52" o:spid="_x0000_s1057" type="#_x0000_t32" style="position:absolute;left:0;text-align:left;margin-left:57.85pt;margin-top:.8pt;width:6.25pt;height:36pt;flip:x;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">
            <v:stroke endarrow="block"/>
          </v:shape>
        </w:pict>
      </w:r>
      <w:r w:rsidRPr="00DA7B78">
        <w:rPr>
          <w:lang w:val="ru-RU"/>
        </w:rPr>
        <w:pict>
          <v:line id="Прямая соединительная линия 50" o:spid="_x0000_s1056" style="position:absolute;left:0;text-align:left;z-index:251700224;visibility:visible;mso-wrap-distance-top:-3e-5mm;mso-wrap-distance-bottom:-3e-5mm" from="63.9pt,.8pt" to="36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uDTgIAAFoEAAAOAAAAZHJzL2Uyb0RvYy54bWysVM1uEzEQviPxDpbv6WbTJKS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"/>
        </w:pict>
      </w:r>
    </w:p>
    <w:p w:rsidR="001D72F4" w:rsidRPr="00BF3BA5" w:rsidRDefault="001D72F4" w:rsidP="003E7B87">
      <w:pPr>
        <w:pStyle w:val="a8"/>
        <w:widowControl w:val="0"/>
        <w:spacing w:after="0" w:line="360" w:lineRule="auto"/>
        <w:ind w:left="0" w:firstLine="709"/>
        <w:jc w:val="both"/>
        <w:rPr>
          <w:lang w:val="ru-RU"/>
        </w:rPr>
      </w:pPr>
    </w:p>
    <w:p w:rsidR="001D72F4" w:rsidRPr="00BF3BA5" w:rsidRDefault="00DA7B78" w:rsidP="003E7B87">
      <w:pPr>
        <w:pStyle w:val="a8"/>
        <w:widowControl w:val="0"/>
        <w:tabs>
          <w:tab w:val="left" w:pos="8160"/>
        </w:tabs>
        <w:spacing w:after="0" w:line="360" w:lineRule="auto"/>
        <w:ind w:left="0" w:firstLine="709"/>
        <w:jc w:val="both"/>
        <w:rPr>
          <w:sz w:val="28"/>
          <w:szCs w:val="28"/>
          <w:lang w:val="ru-RU"/>
        </w:rPr>
      </w:pPr>
      <w:r w:rsidRPr="00DA7B78">
        <w:rPr>
          <w:lang w:val="ru-RU"/>
        </w:rPr>
        <w:pict>
          <v:rect id="Прямоугольник 49" o:spid="_x0000_s1027" style="position:absolute;left:0;text-align:left;margin-left:354.45pt;margin-top:.35pt;width:81.2pt;height:51.3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">
            <v:textbox>
              <w:txbxContent>
                <w:p w:rsidR="00FE3747" w:rsidRPr="00941ECE" w:rsidRDefault="00FE3747" w:rsidP="001D72F4">
                  <w:pPr>
                    <w:jc w:val="center"/>
                    <w:rPr>
                      <w:rFonts w:ascii="Times New Roman" w:hAnsi="Times New Roman" w:cs="Times New Roman"/>
                      <w:sz w:val="24"/>
                      <w:szCs w:val="24"/>
                    </w:rPr>
                  </w:pPr>
                  <w:r>
                    <w:rPr>
                      <w:rFonts w:ascii="Times New Roman" w:hAnsi="Times New Roman" w:cs="Times New Roman"/>
                      <w:sz w:val="24"/>
                      <w:szCs w:val="24"/>
                    </w:rPr>
                    <w:t xml:space="preserve">Начальник склада </w:t>
                  </w:r>
                </w:p>
              </w:txbxContent>
            </v:textbox>
          </v:rect>
        </w:pict>
      </w:r>
      <w:r w:rsidRPr="00DA7B78">
        <w:rPr>
          <w:lang w:val="ru-RU"/>
        </w:rPr>
        <w:pict>
          <v:rect id="Прямоугольник 46" o:spid="_x0000_s1028" style="position:absolute;left:0;text-align:left;margin-left:251.75pt;margin-top:.55pt;width:81.2pt;height:52.5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">
            <v:textbox>
              <w:txbxContent>
                <w:p w:rsidR="00FE3747" w:rsidRPr="00941ECE" w:rsidRDefault="00FE3747" w:rsidP="001D72F4">
                  <w:pPr>
                    <w:jc w:val="center"/>
                    <w:rPr>
                      <w:rFonts w:ascii="Times New Roman" w:hAnsi="Times New Roman" w:cs="Times New Roman"/>
                      <w:sz w:val="24"/>
                      <w:szCs w:val="24"/>
                    </w:rPr>
                  </w:pPr>
                  <w:r>
                    <w:rPr>
                      <w:rFonts w:ascii="Times New Roman" w:hAnsi="Times New Roman" w:cs="Times New Roman"/>
                      <w:sz w:val="24"/>
                      <w:szCs w:val="24"/>
                    </w:rPr>
                    <w:t>Менеджер по оптовым продажам</w:t>
                  </w:r>
                </w:p>
              </w:txbxContent>
            </v:textbox>
          </v:rect>
        </w:pict>
      </w:r>
      <w:r w:rsidRPr="00DA7B78">
        <w:rPr>
          <w:lang w:val="ru-RU"/>
        </w:rPr>
        <w:pict>
          <v:rect id="Прямоугольник 2" o:spid="_x0000_s1029" style="position:absolute;left:0;text-align:left;margin-left:122.75pt;margin-top:.5pt;width:81.2pt;height:51.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">
            <v:textbox>
              <w:txbxContent>
                <w:p w:rsidR="00FE3747" w:rsidRPr="00941ECE" w:rsidRDefault="00FE3747" w:rsidP="001D72F4">
                  <w:pPr>
                    <w:jc w:val="center"/>
                    <w:rPr>
                      <w:rFonts w:ascii="Times New Roman" w:hAnsi="Times New Roman" w:cs="Times New Roman"/>
                      <w:sz w:val="24"/>
                      <w:szCs w:val="24"/>
                    </w:rPr>
                  </w:pPr>
                  <w:r>
                    <w:rPr>
                      <w:rFonts w:ascii="Times New Roman" w:hAnsi="Times New Roman" w:cs="Times New Roman"/>
                      <w:sz w:val="24"/>
                      <w:szCs w:val="24"/>
                    </w:rPr>
                    <w:t>Специалист по кадрам</w:t>
                  </w:r>
                </w:p>
              </w:txbxContent>
            </v:textbox>
          </v:rect>
        </w:pict>
      </w:r>
      <w:r w:rsidRPr="00DA7B78">
        <w:rPr>
          <w:lang w:val="ru-RU"/>
        </w:rPr>
        <w:pict>
          <v:rect id="Прямоугольник 47" o:spid="_x0000_s1030" style="position:absolute;left:0;text-align:left;margin-left:19.45pt;margin-top:1.1pt;width:80.15pt;height:53.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">
            <v:textbox>
              <w:txbxContent>
                <w:p w:rsidR="00FE3747" w:rsidRPr="00941ECE" w:rsidRDefault="00FE3747" w:rsidP="001D72F4">
                  <w:pPr>
                    <w:jc w:val="center"/>
                    <w:rPr>
                      <w:rFonts w:ascii="Times New Roman" w:hAnsi="Times New Roman" w:cs="Times New Roman"/>
                      <w:sz w:val="24"/>
                      <w:szCs w:val="24"/>
                    </w:rPr>
                  </w:pPr>
                  <w:r>
                    <w:rPr>
                      <w:rFonts w:ascii="Times New Roman" w:hAnsi="Times New Roman" w:cs="Times New Roman"/>
                      <w:sz w:val="24"/>
                      <w:szCs w:val="24"/>
                    </w:rPr>
                    <w:t xml:space="preserve">Главный бухгалтер  </w:t>
                  </w:r>
                </w:p>
              </w:txbxContent>
            </v:textbox>
          </v:rect>
        </w:pict>
      </w:r>
      <w:r w:rsidR="001D72F4" w:rsidRPr="00BF3BA5">
        <w:rPr>
          <w:sz w:val="28"/>
          <w:szCs w:val="28"/>
          <w:lang w:val="ru-RU"/>
        </w:rPr>
        <w:tab/>
      </w:r>
    </w:p>
    <w:p w:rsidR="001D72F4" w:rsidRPr="00BF3BA5" w:rsidRDefault="00DA7B78" w:rsidP="003E7B87">
      <w:pPr>
        <w:pStyle w:val="a8"/>
        <w:widowControl w:val="0"/>
        <w:tabs>
          <w:tab w:val="left" w:pos="4100"/>
        </w:tabs>
        <w:spacing w:after="0" w:line="360" w:lineRule="auto"/>
        <w:ind w:left="0" w:firstLine="709"/>
        <w:jc w:val="both"/>
        <w:rPr>
          <w:sz w:val="28"/>
          <w:szCs w:val="28"/>
          <w:lang w:val="ru-RU"/>
        </w:rPr>
      </w:pPr>
      <w:r w:rsidRPr="00DA7B78">
        <w:rPr>
          <w:lang w:val="ru-RU"/>
        </w:rPr>
        <w:pict>
          <v:line id="Прямая соединительная линия 45" o:spid="_x0000_s1055" style="position:absolute;left:0;text-align:left;z-index:251701248;visibility:visible;mso-wrap-distance-left:3.17497mm;mso-wrap-distance-top:-3e-5mm;mso-wrap-distance-right:3.17497mm;mso-wrap-distance-bottom:-3e-5mm" from="203.15pt,-4.2pt" to="203.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" o:allowincell="f"/>
        </w:pict>
      </w:r>
      <w:r w:rsidR="001D72F4" w:rsidRPr="00BF3BA5">
        <w:rPr>
          <w:sz w:val="28"/>
          <w:szCs w:val="28"/>
          <w:lang w:val="ru-RU"/>
        </w:rPr>
        <w:tab/>
      </w:r>
    </w:p>
    <w:p w:rsidR="001D72F4" w:rsidRPr="00BF3BA5" w:rsidRDefault="001D72F4" w:rsidP="003E7B87">
      <w:pPr>
        <w:pStyle w:val="a8"/>
        <w:widowControl w:val="0"/>
        <w:tabs>
          <w:tab w:val="left" w:pos="2955"/>
        </w:tabs>
        <w:spacing w:after="0" w:line="360" w:lineRule="auto"/>
        <w:ind w:left="0" w:firstLine="709"/>
        <w:jc w:val="both"/>
        <w:rPr>
          <w:sz w:val="28"/>
          <w:szCs w:val="28"/>
          <w:lang w:val="ru-RU"/>
        </w:rPr>
      </w:pPr>
      <w:r w:rsidRPr="00BF3BA5">
        <w:rPr>
          <w:sz w:val="28"/>
          <w:szCs w:val="28"/>
          <w:lang w:val="ru-RU"/>
        </w:rPr>
        <w:tab/>
      </w:r>
    </w:p>
    <w:p w:rsidR="00672169" w:rsidRPr="00BF3BA5" w:rsidRDefault="00672169" w:rsidP="003E7B87">
      <w:pPr>
        <w:pStyle w:val="a8"/>
        <w:widowControl w:val="0"/>
        <w:spacing w:after="0" w:line="360" w:lineRule="auto"/>
        <w:ind w:left="0"/>
        <w:jc w:val="center"/>
        <w:rPr>
          <w:sz w:val="28"/>
          <w:szCs w:val="28"/>
          <w:lang w:val="ru-RU"/>
        </w:rPr>
      </w:pPr>
    </w:p>
    <w:p w:rsidR="004D0FD9" w:rsidRPr="00BF3BA5" w:rsidRDefault="004D0FD9" w:rsidP="003E7B87">
      <w:pPr>
        <w:pStyle w:val="a8"/>
        <w:widowControl w:val="0"/>
        <w:spacing w:after="0" w:line="360" w:lineRule="auto"/>
        <w:ind w:left="0"/>
        <w:jc w:val="center"/>
        <w:rPr>
          <w:sz w:val="28"/>
          <w:szCs w:val="28"/>
          <w:lang w:val="ru-RU"/>
        </w:rPr>
      </w:pPr>
      <w:r w:rsidRPr="00BF3BA5">
        <w:rPr>
          <w:sz w:val="28"/>
          <w:szCs w:val="28"/>
          <w:lang w:val="ru-RU"/>
        </w:rPr>
        <w:t xml:space="preserve">Рисунок </w:t>
      </w:r>
      <w:r w:rsidR="00114991" w:rsidRPr="00BF3BA5">
        <w:rPr>
          <w:sz w:val="28"/>
          <w:szCs w:val="28"/>
          <w:lang w:val="ru-RU"/>
        </w:rPr>
        <w:t>2.</w:t>
      </w:r>
      <w:r w:rsidRPr="00BF3BA5">
        <w:rPr>
          <w:sz w:val="28"/>
          <w:szCs w:val="28"/>
          <w:lang w:val="ru-RU"/>
        </w:rPr>
        <w:t>1 – Структура управления ООО ТПФ «ВДНХ»</w:t>
      </w:r>
    </w:p>
    <w:p w:rsidR="004D0FD9" w:rsidRPr="00BF3BA5" w:rsidRDefault="004D0FD9"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Структура управления фиксируется в схеме структуры управления, в штатных расписаниях, в положениях о структурных подразделениях, в должностных инструкциях. В схемах структуры управления обычно отражается состав исполнителей, их подчиненность и взаимосвязь. В штатных расписаниях регистрируется численный состав исполнителей с указанием должностного оклада и общего фонда заработной платы. В положениях о структурных </w:t>
      </w:r>
      <w:r w:rsidRPr="00BF3BA5">
        <w:rPr>
          <w:rFonts w:ascii="Times New Roman" w:hAnsi="Times New Roman" w:cs="Times New Roman"/>
          <w:sz w:val="28"/>
          <w:szCs w:val="28"/>
        </w:rPr>
        <w:lastRenderedPageBreak/>
        <w:t xml:space="preserve">подразделениях и в должностных инструкциях отражаются правовые вопросы каждого подразделения и </w:t>
      </w:r>
      <w:r w:rsidR="00BD23FC" w:rsidRPr="00BF3BA5">
        <w:rPr>
          <w:rFonts w:ascii="Times New Roman" w:hAnsi="Times New Roman" w:cs="Times New Roman"/>
          <w:sz w:val="28"/>
          <w:szCs w:val="28"/>
        </w:rPr>
        <w:t>исполнителя,</w:t>
      </w:r>
      <w:r w:rsidRPr="00BF3BA5">
        <w:rPr>
          <w:rFonts w:ascii="Times New Roman" w:hAnsi="Times New Roman" w:cs="Times New Roman"/>
          <w:sz w:val="28"/>
          <w:szCs w:val="28"/>
        </w:rPr>
        <w:t xml:space="preserve"> в частности.</w:t>
      </w:r>
    </w:p>
    <w:p w:rsidR="004D0FD9" w:rsidRPr="00BF3BA5" w:rsidRDefault="004D0FD9" w:rsidP="003E7B87">
      <w:pPr>
        <w:pStyle w:val="a8"/>
        <w:spacing w:after="0" w:line="360" w:lineRule="auto"/>
        <w:ind w:left="0" w:firstLine="709"/>
        <w:jc w:val="both"/>
        <w:rPr>
          <w:sz w:val="28"/>
          <w:szCs w:val="28"/>
          <w:lang w:val="ru-RU"/>
        </w:rPr>
      </w:pPr>
      <w:r w:rsidRPr="00BF3BA5">
        <w:rPr>
          <w:sz w:val="28"/>
          <w:szCs w:val="28"/>
          <w:lang w:val="ru-RU"/>
        </w:rPr>
        <w:t xml:space="preserve">Организационная структура ООО ТПФ «ВДНХ» представлена на рисунке </w:t>
      </w:r>
      <w:r w:rsidR="001D72F4" w:rsidRPr="00BF3BA5">
        <w:rPr>
          <w:sz w:val="28"/>
          <w:szCs w:val="28"/>
          <w:lang w:val="ru-RU"/>
        </w:rPr>
        <w:t>2.</w:t>
      </w:r>
      <w:r w:rsidRPr="00BF3BA5">
        <w:rPr>
          <w:sz w:val="28"/>
          <w:szCs w:val="28"/>
          <w:lang w:val="ru-RU"/>
        </w:rPr>
        <w:t>2.</w:t>
      </w:r>
    </w:p>
    <w:p w:rsidR="004D0FD9" w:rsidRPr="00BF3BA5" w:rsidRDefault="00DA7B78" w:rsidP="003E7B87">
      <w:pPr>
        <w:pStyle w:val="a8"/>
        <w:spacing w:after="0" w:line="360" w:lineRule="auto"/>
        <w:ind w:left="0" w:firstLine="709"/>
        <w:jc w:val="both"/>
        <w:rPr>
          <w:sz w:val="28"/>
          <w:szCs w:val="28"/>
          <w:lang w:val="ru-RU"/>
        </w:rPr>
      </w:pPr>
      <w:r w:rsidRPr="00DA7B78">
        <w:rPr>
          <w:lang w:val="ru-RU"/>
        </w:rPr>
        <w:pict>
          <v:rect id="Прямоугольник 44" o:spid="_x0000_s1031" style="position:absolute;left:0;text-align:left;margin-left:122.15pt;margin-top:12.6pt;width:180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">
            <v:textbox>
              <w:txbxContent>
                <w:p w:rsidR="00FE3747" w:rsidRPr="00172F8D" w:rsidRDefault="00FE3747" w:rsidP="004D0FD9">
                  <w:pPr>
                    <w:pStyle w:val="xl24"/>
                    <w:spacing w:before="0" w:after="0"/>
                    <w:jc w:val="center"/>
                  </w:pPr>
                  <w:r w:rsidRPr="00172F8D">
                    <w:t>ООО ТПФ «ВДНХ»</w:t>
                  </w:r>
                </w:p>
              </w:txbxContent>
            </v:textbox>
          </v:rect>
        </w:pict>
      </w:r>
    </w:p>
    <w:p w:rsidR="004D0FD9" w:rsidRPr="00BF3BA5" w:rsidRDefault="00DA7B78" w:rsidP="003E7B87">
      <w:pPr>
        <w:pStyle w:val="a8"/>
        <w:spacing w:after="0" w:line="360" w:lineRule="auto"/>
        <w:ind w:left="0" w:firstLine="709"/>
        <w:jc w:val="both"/>
        <w:rPr>
          <w:sz w:val="28"/>
          <w:szCs w:val="28"/>
          <w:lang w:val="ru-RU"/>
        </w:rPr>
      </w:pPr>
      <w:r w:rsidRPr="00DA7B78">
        <w:rPr>
          <w:lang w:val="ru-RU"/>
        </w:rPr>
        <w:pict>
          <v:line id="Прямая соединительная линия 43" o:spid="_x0000_s1054" style="position:absolute;left:0;text-align:left;flip:x;z-index:251665408;visibility:visible" from="215.45pt,19pt" to="3in,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"/>
        </w:pict>
      </w:r>
    </w:p>
    <w:p w:rsidR="004D0FD9" w:rsidRPr="00BF3BA5" w:rsidRDefault="004D0FD9" w:rsidP="003E7B87">
      <w:pPr>
        <w:pStyle w:val="a8"/>
        <w:spacing w:after="0" w:line="360" w:lineRule="auto"/>
        <w:ind w:left="0" w:firstLine="709"/>
        <w:jc w:val="both"/>
        <w:rPr>
          <w:sz w:val="28"/>
          <w:szCs w:val="28"/>
          <w:lang w:val="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tblGrid>
      <w:tr w:rsidR="004D0FD9" w:rsidRPr="00BF3BA5" w:rsidTr="000328AC">
        <w:trPr>
          <w:trHeight w:val="540"/>
        </w:trPr>
        <w:tc>
          <w:tcPr>
            <w:tcW w:w="6660" w:type="dxa"/>
          </w:tcPr>
          <w:p w:rsidR="004D0FD9" w:rsidRPr="00BF3BA5" w:rsidRDefault="004D0FD9" w:rsidP="003E7B87">
            <w:pPr>
              <w:pStyle w:val="a8"/>
              <w:spacing w:after="0" w:line="360" w:lineRule="auto"/>
              <w:ind w:left="0" w:firstLine="709"/>
              <w:jc w:val="center"/>
            </w:pPr>
            <w:r w:rsidRPr="00BF3BA5">
              <w:t>Структурные подразделения</w:t>
            </w:r>
          </w:p>
        </w:tc>
      </w:tr>
    </w:tbl>
    <w:p w:rsidR="004D0FD9" w:rsidRPr="00BF3BA5" w:rsidRDefault="00DA7B78" w:rsidP="003E7B87">
      <w:pPr>
        <w:pStyle w:val="a8"/>
        <w:spacing w:after="0" w:line="360" w:lineRule="auto"/>
        <w:ind w:left="0" w:firstLine="709"/>
        <w:jc w:val="both"/>
        <w:rPr>
          <w:sz w:val="28"/>
          <w:szCs w:val="28"/>
        </w:rPr>
      </w:pPr>
      <w:r w:rsidRPr="00DA7B78">
        <w:rPr>
          <w:lang w:val="ru-RU"/>
        </w:rPr>
        <w:pict>
          <v:rect id="Прямоугольник 38" o:spid="_x0000_s1032" style="position:absolute;left:0;text-align:left;margin-left:21.7pt;margin-top:36.9pt;width:90pt;height:33.8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">
            <v:textbox>
              <w:txbxContent>
                <w:p w:rsidR="00FE3747" w:rsidRPr="00941ECE" w:rsidRDefault="00FE3747" w:rsidP="004D0F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Бухгалтерия </w:t>
                  </w:r>
                </w:p>
              </w:txbxContent>
            </v:textbox>
          </v:rect>
        </w:pict>
      </w:r>
      <w:r w:rsidRPr="00DA7B78">
        <w:rPr>
          <w:lang w:val="ru-RU"/>
        </w:rPr>
        <w:pict>
          <v:line id="Прямая соединительная линия 36" o:spid="_x0000_s1053" style="position:absolute;left:0;text-align:left;flip:x;z-index:251669504;visibility:visible;mso-position-horizontal-relative:text;mso-position-vertical-relative:text" from="66.45pt,19.15pt" to="66.5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"/>
        </w:pict>
      </w:r>
      <w:r w:rsidRPr="00DA7B78">
        <w:rPr>
          <w:lang w:val="ru-RU"/>
        </w:rPr>
        <w:pict>
          <v:line id="Прямая соединительная линия 37" o:spid="_x0000_s1052" style="position:absolute;left:0;text-align:left;flip:y;z-index:251663360;visibility:visible;mso-wrap-distance-top:-3e-5mm;mso-wrap-distance-bottom:-3e-5mm;mso-position-horizontal-relative:text;mso-position-vertical-relative:text" from="65.85pt,19.1pt" to="359.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"/>
        </w:pict>
      </w:r>
      <w:r w:rsidRPr="00DA7B78">
        <w:rPr>
          <w:lang w:val="ru-RU"/>
        </w:rPr>
        <w:pict>
          <v:rect id="Прямоугольник 39" o:spid="_x0000_s1033" style="position:absolute;left:0;text-align:left;margin-left:122.55pt;margin-top:36.9pt;width:81pt;height:33.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">
            <v:textbox>
              <w:txbxContent>
                <w:p w:rsidR="00FE3747" w:rsidRPr="00941ECE" w:rsidRDefault="00FE3747" w:rsidP="004D0F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продаж</w:t>
                  </w:r>
                </w:p>
              </w:txbxContent>
            </v:textbox>
          </v:rect>
        </w:pict>
      </w:r>
      <w:r w:rsidRPr="00DA7B78">
        <w:rPr>
          <w:lang w:val="ru-RU"/>
        </w:rPr>
        <w:pict>
          <v:rect id="Прямоугольник 40" o:spid="_x0000_s1034" style="position:absolute;left:0;text-align:left;margin-left:226.55pt;margin-top:36.9pt;width:81pt;height:33.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">
            <v:textbox>
              <w:txbxContent>
                <w:p w:rsidR="00FE3747" w:rsidRPr="00941ECE" w:rsidRDefault="00FE3747" w:rsidP="002F344A">
                  <w:pPr>
                    <w:spacing w:after="0" w:line="240" w:lineRule="auto"/>
                    <w:jc w:val="center"/>
                    <w:rPr>
                      <w:rFonts w:ascii="Times New Roman" w:hAnsi="Times New Roman" w:cs="Times New Roman"/>
                      <w:sz w:val="24"/>
                      <w:szCs w:val="24"/>
                    </w:rPr>
                  </w:pPr>
                  <w:r w:rsidRPr="00941ECE">
                    <w:rPr>
                      <w:rFonts w:ascii="Times New Roman" w:hAnsi="Times New Roman" w:cs="Times New Roman"/>
                      <w:sz w:val="24"/>
                      <w:szCs w:val="24"/>
                    </w:rPr>
                    <w:t>Отдел</w:t>
                  </w:r>
                </w:p>
                <w:p w:rsidR="00FE3747" w:rsidRPr="00941ECE" w:rsidRDefault="00FE3747" w:rsidP="002F344A">
                  <w:pPr>
                    <w:jc w:val="center"/>
                    <w:rPr>
                      <w:rFonts w:ascii="Times New Roman" w:hAnsi="Times New Roman" w:cs="Times New Roman"/>
                      <w:sz w:val="24"/>
                      <w:szCs w:val="24"/>
                    </w:rPr>
                  </w:pPr>
                  <w:r w:rsidRPr="00941ECE">
                    <w:rPr>
                      <w:rFonts w:ascii="Times New Roman" w:hAnsi="Times New Roman" w:cs="Times New Roman"/>
                      <w:sz w:val="24"/>
                      <w:szCs w:val="24"/>
                    </w:rPr>
                    <w:t>кадров</w:t>
                  </w:r>
                </w:p>
                <w:p w:rsidR="00FE3747" w:rsidRPr="00941ECE" w:rsidRDefault="00FE3747" w:rsidP="004D0FD9">
                  <w:pPr>
                    <w:jc w:val="center"/>
                    <w:rPr>
                      <w:rFonts w:ascii="Times New Roman" w:hAnsi="Times New Roman" w:cs="Times New Roman"/>
                      <w:sz w:val="24"/>
                      <w:szCs w:val="24"/>
                    </w:rPr>
                  </w:pPr>
                </w:p>
              </w:txbxContent>
            </v:textbox>
          </v:rect>
        </w:pict>
      </w:r>
      <w:r w:rsidRPr="00DA7B78">
        <w:rPr>
          <w:lang w:val="ru-RU"/>
        </w:rPr>
        <w:pict>
          <v:rect id="Прямоугольник 41" o:spid="_x0000_s1035" style="position:absolute;left:0;text-align:left;margin-left:325.3pt;margin-top:35.95pt;width:81pt;height:33.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">
            <v:textbox>
              <w:txbxContent>
                <w:p w:rsidR="00FE3747" w:rsidRPr="00941ECE" w:rsidRDefault="00FE3747" w:rsidP="004D0F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Склад </w:t>
                  </w:r>
                </w:p>
              </w:txbxContent>
            </v:textbox>
          </v:rect>
        </w:pict>
      </w:r>
      <w:r w:rsidRPr="00DA7B78">
        <w:rPr>
          <w:lang w:val="ru-RU"/>
        </w:rPr>
      </w:r>
      <w:r w:rsidRPr="00DA7B78">
        <w:rPr>
          <w:lang w:val="ru-RU"/>
        </w:rPr>
        <w:pict>
          <v:group id="Полотно 34" o:spid="_x0000_s1046" editas="canvas" style="width:324pt;height:36pt;mso-position-horizontal-relative:char;mso-position-vertical-relative:line" coordsize="4114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41148;height:4572;visibility:visible">
              <v:fill o:detectmouseclick="t"/>
              <v:path o:connecttype="none"/>
            </v:shape>
            <v:line id="Line 4" o:spid="_x0000_s1050" style="position:absolute;visibility:visible" from="41140,2126" to="41148,4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5" o:spid="_x0000_s1049" style="position:absolute;visibility:visible" from="29219,2600" to="2923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6" o:spid="_x0000_s1048" style="position:absolute;visibility:visible" from="22969,0" to="2296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7" o:spid="_x0000_s1047" style="position:absolute;visibility:visible" from="16127,2429" to="1612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w10:wrap type="none"/>
            <w10:anchorlock/>
          </v:group>
        </w:pict>
      </w:r>
    </w:p>
    <w:p w:rsidR="004D0FD9" w:rsidRPr="00BF3BA5" w:rsidRDefault="00DA7B78" w:rsidP="003E7B87">
      <w:pPr>
        <w:pStyle w:val="a8"/>
        <w:tabs>
          <w:tab w:val="left" w:pos="4100"/>
        </w:tabs>
        <w:spacing w:after="0" w:line="360" w:lineRule="auto"/>
        <w:ind w:left="0" w:firstLine="709"/>
        <w:jc w:val="both"/>
        <w:rPr>
          <w:sz w:val="28"/>
          <w:szCs w:val="28"/>
        </w:rPr>
      </w:pPr>
      <w:r w:rsidRPr="00DA7B78">
        <w:rPr>
          <w:lang w:val="ru-RU"/>
        </w:rPr>
        <w:pict>
          <v:line id="Прямая соединительная линия 8" o:spid="_x0000_s1045" style="position:absolute;left:0;text-align:left;z-index:251664384;visibility:visible;mso-wrap-distance-left:3.17497mm;mso-wrap-distance-top:-3e-5mm;mso-wrap-distance-right:3.17497mm;mso-wrap-distance-bottom:-3e-5mm" from="203.15pt,-4.2pt" to="203.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" o:allowincell="f"/>
        </w:pict>
      </w:r>
      <w:r w:rsidR="004D0FD9" w:rsidRPr="00BF3BA5">
        <w:rPr>
          <w:sz w:val="28"/>
          <w:szCs w:val="28"/>
        </w:rPr>
        <w:tab/>
      </w:r>
    </w:p>
    <w:p w:rsidR="004D0FD9" w:rsidRPr="00BF3BA5" w:rsidRDefault="004D0FD9" w:rsidP="003E7B87">
      <w:pPr>
        <w:pStyle w:val="a8"/>
        <w:spacing w:after="0" w:line="360" w:lineRule="auto"/>
        <w:ind w:left="0" w:firstLine="709"/>
        <w:jc w:val="both"/>
        <w:rPr>
          <w:sz w:val="28"/>
          <w:szCs w:val="28"/>
        </w:rPr>
      </w:pPr>
    </w:p>
    <w:p w:rsidR="004D0FD9" w:rsidRPr="00BF3BA5" w:rsidRDefault="004D0FD9" w:rsidP="003E7B87">
      <w:pPr>
        <w:pStyle w:val="a8"/>
        <w:spacing w:after="0" w:line="360" w:lineRule="auto"/>
        <w:jc w:val="center"/>
        <w:rPr>
          <w:sz w:val="28"/>
          <w:szCs w:val="28"/>
          <w:lang w:val="ru-RU"/>
        </w:rPr>
      </w:pPr>
      <w:r w:rsidRPr="00BF3BA5">
        <w:rPr>
          <w:sz w:val="28"/>
          <w:szCs w:val="28"/>
          <w:lang w:val="ru-RU"/>
        </w:rPr>
        <w:t xml:space="preserve">Рисунок </w:t>
      </w:r>
      <w:r w:rsidR="001D72F4" w:rsidRPr="00BF3BA5">
        <w:rPr>
          <w:sz w:val="28"/>
          <w:szCs w:val="28"/>
          <w:lang w:val="ru-RU"/>
        </w:rPr>
        <w:t>2.</w:t>
      </w:r>
      <w:r w:rsidRPr="00BF3BA5">
        <w:rPr>
          <w:sz w:val="28"/>
          <w:szCs w:val="28"/>
          <w:lang w:val="ru-RU"/>
        </w:rPr>
        <w:t>2 – Организационная структура ООО ТПФ «ВДНХ»</w:t>
      </w:r>
    </w:p>
    <w:p w:rsidR="004D0FD9" w:rsidRPr="00BF3BA5" w:rsidRDefault="004D0FD9"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Органом управления ООО ТПФ «ВДНХ» является директор</w:t>
      </w:r>
      <w:r w:rsidR="00F56A0E" w:rsidRPr="00BF3BA5">
        <w:rPr>
          <w:rFonts w:ascii="Times New Roman" w:hAnsi="Times New Roman" w:cs="Times New Roman"/>
          <w:sz w:val="28"/>
          <w:szCs w:val="28"/>
        </w:rPr>
        <w:t xml:space="preserve">. </w:t>
      </w:r>
      <w:r w:rsidRPr="00BF3BA5">
        <w:rPr>
          <w:rFonts w:ascii="Times New Roman" w:hAnsi="Times New Roman" w:cs="Times New Roman"/>
          <w:sz w:val="28"/>
          <w:szCs w:val="28"/>
        </w:rPr>
        <w:t>Директор организ</w:t>
      </w:r>
      <w:r w:rsidR="00F56A0E" w:rsidRPr="00BF3BA5">
        <w:rPr>
          <w:rFonts w:ascii="Times New Roman" w:hAnsi="Times New Roman" w:cs="Times New Roman"/>
          <w:sz w:val="28"/>
          <w:szCs w:val="28"/>
        </w:rPr>
        <w:t>овывает</w:t>
      </w:r>
      <w:r w:rsidRPr="00BF3BA5">
        <w:rPr>
          <w:rFonts w:ascii="Times New Roman" w:hAnsi="Times New Roman" w:cs="Times New Roman"/>
          <w:sz w:val="28"/>
          <w:szCs w:val="28"/>
        </w:rPr>
        <w:t xml:space="preserve"> текущую деятельность организации, непосредственно руководит всеми подразделениями и персоналом, обладает закрепленными законом правами и обязанностями, решает вопросы по снабжению организации товарами и материалами.</w:t>
      </w:r>
    </w:p>
    <w:p w:rsidR="004D0FD9" w:rsidRPr="00BF3BA5" w:rsidRDefault="004D0FD9"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Главный бухгалтер отвечает за организацию бухгалтерского и н</w:t>
      </w:r>
      <w:r w:rsidR="00F56A0E" w:rsidRPr="00BF3BA5">
        <w:rPr>
          <w:rFonts w:ascii="Times New Roman" w:hAnsi="Times New Roman" w:cs="Times New Roman"/>
          <w:sz w:val="28"/>
          <w:szCs w:val="28"/>
        </w:rPr>
        <w:t xml:space="preserve">алогового учета в организации. </w:t>
      </w:r>
      <w:r w:rsidRPr="00BF3BA5">
        <w:rPr>
          <w:rFonts w:ascii="Times New Roman" w:hAnsi="Times New Roman" w:cs="Times New Roman"/>
          <w:sz w:val="28"/>
          <w:szCs w:val="28"/>
        </w:rPr>
        <w:t xml:space="preserve">Главный бухгалтер ООО ТПФ «ВДНХ» непосредственно подчиняется директору. </w:t>
      </w:r>
    </w:p>
    <w:p w:rsidR="001D72F4" w:rsidRPr="00BF3BA5" w:rsidRDefault="001D72F4"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Организационная структура управления – линейная. Характеризуется тем, что базируется на вертикальном разделении управленческого труда и приводит к управлению по уровням.</w:t>
      </w:r>
    </w:p>
    <w:p w:rsidR="001D72F4" w:rsidRPr="00BF3BA5" w:rsidRDefault="001D72F4"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Организационно-правовая форма – частная. </w:t>
      </w:r>
    </w:p>
    <w:p w:rsidR="001D72F4" w:rsidRPr="00BF3BA5" w:rsidRDefault="001D72F4" w:rsidP="003E7B87">
      <w:pPr>
        <w:spacing w:after="0" w:line="360" w:lineRule="auto"/>
        <w:ind w:firstLine="720"/>
        <w:contextualSpacing/>
        <w:jc w:val="both"/>
        <w:rPr>
          <w:rFonts w:ascii="Times New Roman" w:hAnsi="Times New Roman" w:cs="Times New Roman"/>
          <w:sz w:val="28"/>
          <w:szCs w:val="28"/>
        </w:rPr>
      </w:pPr>
      <w:r w:rsidRPr="00BF3BA5">
        <w:rPr>
          <w:rFonts w:ascii="Times New Roman" w:hAnsi="Times New Roman" w:cs="Times New Roman"/>
          <w:sz w:val="28"/>
          <w:szCs w:val="28"/>
        </w:rPr>
        <w:t>Организационная структура должна обеспечивать способность к быстрому реагированию на изменения внешней среды и, при необходимости легко трансформироваться, сохраняя целостность организации и ее основные установки.</w:t>
      </w:r>
    </w:p>
    <w:p w:rsidR="004D0FD9" w:rsidRPr="00BF3BA5" w:rsidRDefault="004D0FD9" w:rsidP="003E7B87">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BF3BA5">
        <w:rPr>
          <w:rFonts w:ascii="Times New Roman" w:hAnsi="Times New Roman" w:cs="Times New Roman"/>
          <w:sz w:val="28"/>
          <w:szCs w:val="28"/>
        </w:rPr>
        <w:lastRenderedPageBreak/>
        <w:t xml:space="preserve">В целом структура ООО ТПФ «ВДНХ» рациональна, позволяет руководству быстро и эффективно оценивать текущую работу подразделений, принимать оперативные решения и планировать стратегические направления деятельности предприятия; связи между подразделениями отлажены и способствуют их эффективной работе. </w:t>
      </w:r>
    </w:p>
    <w:p w:rsidR="004D0FD9" w:rsidRPr="00BF3BA5" w:rsidRDefault="004D0FD9" w:rsidP="003E7B87">
      <w:pPr>
        <w:spacing w:after="0"/>
        <w:jc w:val="both"/>
      </w:pPr>
    </w:p>
    <w:p w:rsidR="004D0FD9" w:rsidRPr="00CD43B1" w:rsidRDefault="00CD43B1" w:rsidP="00CD43B1">
      <w:pPr>
        <w:keepNext/>
        <w:spacing w:after="0" w:line="360" w:lineRule="auto"/>
        <w:ind w:firstLine="709"/>
        <w:jc w:val="center"/>
        <w:outlineLvl w:val="0"/>
        <w:rPr>
          <w:rFonts w:ascii="Times New Roman" w:hAnsi="Times New Roman"/>
          <w:b/>
          <w:bCs/>
          <w:kern w:val="32"/>
          <w:sz w:val="28"/>
          <w:szCs w:val="28"/>
        </w:rPr>
      </w:pPr>
      <w:bookmarkStart w:id="8" w:name="_Toc475885964"/>
      <w:r>
        <w:rPr>
          <w:rFonts w:ascii="Times New Roman" w:hAnsi="Times New Roman"/>
          <w:b/>
          <w:bCs/>
          <w:kern w:val="32"/>
          <w:sz w:val="28"/>
          <w:szCs w:val="28"/>
        </w:rPr>
        <w:t xml:space="preserve">2.3 </w:t>
      </w:r>
      <w:r w:rsidR="004D0FD9" w:rsidRPr="00CD43B1">
        <w:rPr>
          <w:rFonts w:ascii="Times New Roman" w:hAnsi="Times New Roman"/>
          <w:b/>
          <w:bCs/>
          <w:kern w:val="32"/>
          <w:sz w:val="28"/>
          <w:szCs w:val="28"/>
        </w:rPr>
        <w:t>Основные экономические показатели организации, ее финансовое состояние и платежеспособность</w:t>
      </w:r>
      <w:bookmarkEnd w:id="8"/>
    </w:p>
    <w:p w:rsidR="00237C88" w:rsidRPr="00BF3BA5" w:rsidRDefault="00CE5BA0"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shd w:val="clear" w:color="auto" w:fill="FFFFFF"/>
        </w:rPr>
        <w:t>Э</w:t>
      </w:r>
      <w:r w:rsidRPr="00BF3BA5">
        <w:rPr>
          <w:rStyle w:val="a6"/>
          <w:rFonts w:ascii="Times New Roman" w:hAnsi="Times New Roman" w:cs="Times New Roman"/>
          <w:b w:val="0"/>
          <w:sz w:val="28"/>
          <w:szCs w:val="28"/>
          <w:shd w:val="clear" w:color="auto" w:fill="FFFFFF"/>
        </w:rPr>
        <w:t>кономический показатель</w:t>
      </w:r>
      <w:r w:rsidRPr="00BF3BA5">
        <w:rPr>
          <w:rStyle w:val="apple-converted-space"/>
          <w:rFonts w:ascii="Times New Roman" w:hAnsi="Times New Roman" w:cs="Times New Roman"/>
          <w:sz w:val="28"/>
          <w:szCs w:val="28"/>
          <w:shd w:val="clear" w:color="auto" w:fill="FFFFFF"/>
        </w:rPr>
        <w:t> </w:t>
      </w:r>
      <w:r w:rsidRPr="00BF3BA5">
        <w:rPr>
          <w:rFonts w:ascii="Times New Roman" w:hAnsi="Times New Roman" w:cs="Times New Roman"/>
          <w:sz w:val="28"/>
          <w:szCs w:val="28"/>
          <w:shd w:val="clear" w:color="auto" w:fill="FFFFFF"/>
        </w:rPr>
        <w:t>— показывает и характеризует состояние экономики, ее объектов, протекающих в ней процессов в прошлом, настоящем и в будущем. Экономические показатели представляют один из самых распространенных и эффективных инструментариев описания экономики, используемых в экономической науке и в управлении экономическими процессами.</w:t>
      </w:r>
      <w:r w:rsidRPr="00BF3BA5">
        <w:rPr>
          <w:rFonts w:ascii="Arial" w:hAnsi="Arial" w:cs="Arial"/>
          <w:sz w:val="21"/>
          <w:szCs w:val="21"/>
          <w:shd w:val="clear" w:color="auto" w:fill="FFFFFF"/>
        </w:rPr>
        <w:t xml:space="preserve"> </w:t>
      </w:r>
      <w:r w:rsidRPr="00BF3BA5">
        <w:rPr>
          <w:rFonts w:ascii="Times New Roman" w:hAnsi="Times New Roman" w:cs="Times New Roman"/>
          <w:sz w:val="28"/>
          <w:szCs w:val="28"/>
          <w:shd w:val="clear" w:color="auto" w:fill="FFFFFF"/>
        </w:rPr>
        <w:t>В наиболее общем виде экономический показатель включает наименование, числовое значение и единицу измерения.</w:t>
      </w:r>
      <w:r w:rsidR="001470AF" w:rsidRPr="001470AF">
        <w:rPr>
          <w:rFonts w:ascii="Times New Roman" w:hAnsi="Times New Roman" w:cs="Times New Roman"/>
          <w:sz w:val="28"/>
          <w:szCs w:val="28"/>
          <w:shd w:val="clear" w:color="auto" w:fill="FFFFFF"/>
        </w:rPr>
        <w:t xml:space="preserve"> </w:t>
      </w:r>
      <w:r w:rsidR="00237C88" w:rsidRPr="00BF3BA5">
        <w:rPr>
          <w:rFonts w:ascii="Times New Roman" w:hAnsi="Times New Roman" w:cs="Times New Roman"/>
          <w:sz w:val="28"/>
          <w:szCs w:val="28"/>
        </w:rPr>
        <w:t>Анализ основных экономических показателей деятельности ООО ТПФ «</w:t>
      </w:r>
      <w:r w:rsidR="00BD23FC" w:rsidRPr="00BF3BA5">
        <w:rPr>
          <w:rFonts w:ascii="Times New Roman" w:hAnsi="Times New Roman" w:cs="Times New Roman"/>
          <w:sz w:val="28"/>
          <w:szCs w:val="28"/>
        </w:rPr>
        <w:t>ВДНХ» приведен</w:t>
      </w:r>
      <w:r w:rsidR="00237C88" w:rsidRPr="00BF3BA5">
        <w:rPr>
          <w:rFonts w:ascii="Times New Roman" w:hAnsi="Times New Roman" w:cs="Times New Roman"/>
          <w:sz w:val="28"/>
          <w:szCs w:val="28"/>
        </w:rPr>
        <w:t xml:space="preserve"> в таблице </w:t>
      </w:r>
      <w:r w:rsidR="00B84C08" w:rsidRPr="00BF3BA5">
        <w:rPr>
          <w:rFonts w:ascii="Times New Roman" w:hAnsi="Times New Roman" w:cs="Times New Roman"/>
          <w:sz w:val="28"/>
          <w:szCs w:val="28"/>
        </w:rPr>
        <w:t>1</w:t>
      </w:r>
      <w:r w:rsidR="00237C88" w:rsidRPr="00BF3BA5">
        <w:rPr>
          <w:rFonts w:ascii="Times New Roman" w:hAnsi="Times New Roman" w:cs="Times New Roman"/>
          <w:sz w:val="28"/>
          <w:szCs w:val="28"/>
        </w:rPr>
        <w:t>, который рассчитывается на основании о</w:t>
      </w:r>
      <w:r w:rsidR="00F901E3" w:rsidRPr="00BF3BA5">
        <w:rPr>
          <w:rFonts w:ascii="Times New Roman" w:hAnsi="Times New Roman" w:cs="Times New Roman"/>
          <w:sz w:val="28"/>
          <w:szCs w:val="28"/>
        </w:rPr>
        <w:t>тчета о финансовых результатах.</w:t>
      </w:r>
    </w:p>
    <w:p w:rsidR="00237C88" w:rsidRPr="001470AF" w:rsidRDefault="00BD23FC" w:rsidP="001470AF">
      <w:pPr>
        <w:widowControl w:val="0"/>
        <w:spacing w:after="0" w:line="360" w:lineRule="auto"/>
        <w:jc w:val="center"/>
        <w:rPr>
          <w:rFonts w:ascii="Times New Roman" w:hAnsi="Times New Roman" w:cs="Times New Roman"/>
          <w:sz w:val="28"/>
          <w:szCs w:val="28"/>
        </w:rPr>
      </w:pPr>
      <w:r w:rsidRPr="00BF3BA5">
        <w:rPr>
          <w:rFonts w:ascii="Times New Roman" w:hAnsi="Times New Roman" w:cs="Times New Roman"/>
          <w:sz w:val="28"/>
          <w:szCs w:val="28"/>
        </w:rPr>
        <w:t xml:space="preserve">Таблица </w:t>
      </w:r>
      <w:r w:rsidR="001D72F4" w:rsidRPr="00BF3BA5">
        <w:rPr>
          <w:rFonts w:ascii="Times New Roman" w:hAnsi="Times New Roman" w:cs="Times New Roman"/>
          <w:sz w:val="28"/>
          <w:szCs w:val="28"/>
        </w:rPr>
        <w:t>2.1</w:t>
      </w:r>
      <w:r w:rsidR="00237C88" w:rsidRPr="00BF3BA5">
        <w:rPr>
          <w:rFonts w:ascii="Times New Roman" w:hAnsi="Times New Roman" w:cs="Times New Roman"/>
          <w:sz w:val="28"/>
          <w:szCs w:val="28"/>
        </w:rPr>
        <w:t xml:space="preserve"> - Основные экономические показатели деятельности                                     ООО ТПФ «ВДНХ»</w:t>
      </w:r>
    </w:p>
    <w:tbl>
      <w:tblPr>
        <w:tblW w:w="9654" w:type="dxa"/>
        <w:tblInd w:w="93" w:type="dxa"/>
        <w:tblLook w:val="04A0"/>
      </w:tblPr>
      <w:tblGrid>
        <w:gridCol w:w="4693"/>
        <w:gridCol w:w="1134"/>
        <w:gridCol w:w="1134"/>
        <w:gridCol w:w="1134"/>
        <w:gridCol w:w="1559"/>
      </w:tblGrid>
      <w:tr w:rsidR="001470AF" w:rsidRPr="001470AF" w:rsidTr="001470AF">
        <w:trPr>
          <w:trHeight w:val="64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0AF" w:rsidRPr="001470AF" w:rsidRDefault="001470AF" w:rsidP="001470AF">
            <w:pPr>
              <w:spacing w:after="0" w:line="240" w:lineRule="auto"/>
              <w:jc w:val="center"/>
              <w:rPr>
                <w:rFonts w:ascii="Times New Roman" w:hAnsi="Times New Roman" w:cs="Times New Roman"/>
                <w:color w:val="000000"/>
                <w:sz w:val="24"/>
                <w:szCs w:val="24"/>
              </w:rPr>
            </w:pPr>
            <w:r w:rsidRPr="001470AF">
              <w:rPr>
                <w:rFonts w:ascii="Times New Roman" w:hAnsi="Times New Roman" w:cs="Times New Roman"/>
                <w:color w:val="000000"/>
                <w:sz w:val="24"/>
                <w:szCs w:val="24"/>
              </w:rPr>
              <w:t>Показатели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70AF" w:rsidRPr="001470AF" w:rsidRDefault="001470AF" w:rsidP="001470AF">
            <w:pPr>
              <w:spacing w:after="0" w:line="240" w:lineRule="auto"/>
              <w:jc w:val="center"/>
              <w:rPr>
                <w:rFonts w:ascii="Times New Roman" w:hAnsi="Times New Roman" w:cs="Times New Roman"/>
                <w:color w:val="000000"/>
                <w:sz w:val="24"/>
                <w:szCs w:val="24"/>
              </w:rPr>
            </w:pPr>
            <w:r w:rsidRPr="001470AF">
              <w:rPr>
                <w:rFonts w:ascii="Times New Roman" w:hAnsi="Times New Roman" w:cs="Times New Roman"/>
                <w:color w:val="000000"/>
                <w:sz w:val="24"/>
                <w:szCs w:val="24"/>
              </w:rPr>
              <w:t>2013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70AF" w:rsidRPr="001470AF" w:rsidRDefault="001470AF" w:rsidP="001470AF">
            <w:pPr>
              <w:spacing w:after="0" w:line="240" w:lineRule="auto"/>
              <w:jc w:val="center"/>
              <w:rPr>
                <w:rFonts w:ascii="Times New Roman" w:hAnsi="Times New Roman" w:cs="Times New Roman"/>
                <w:color w:val="000000"/>
                <w:sz w:val="24"/>
                <w:szCs w:val="24"/>
              </w:rPr>
            </w:pPr>
            <w:r w:rsidRPr="001470AF">
              <w:rPr>
                <w:rFonts w:ascii="Times New Roman" w:hAnsi="Times New Roman" w:cs="Times New Roman"/>
                <w:color w:val="000000"/>
                <w:sz w:val="24"/>
                <w:szCs w:val="24"/>
              </w:rPr>
              <w:t>2014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70AF" w:rsidRPr="001470AF" w:rsidRDefault="001470AF" w:rsidP="001470AF">
            <w:pPr>
              <w:spacing w:after="0" w:line="240" w:lineRule="auto"/>
              <w:jc w:val="center"/>
              <w:rPr>
                <w:rFonts w:ascii="Times New Roman" w:hAnsi="Times New Roman" w:cs="Times New Roman"/>
                <w:color w:val="000000"/>
                <w:sz w:val="24"/>
                <w:szCs w:val="24"/>
              </w:rPr>
            </w:pPr>
            <w:r w:rsidRPr="001470AF">
              <w:rPr>
                <w:rFonts w:ascii="Times New Roman" w:hAnsi="Times New Roman" w:cs="Times New Roman"/>
                <w:color w:val="000000"/>
                <w:sz w:val="24"/>
                <w:szCs w:val="24"/>
              </w:rPr>
              <w:t>2015 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470AF" w:rsidRPr="001470AF" w:rsidRDefault="001470AF" w:rsidP="001470AF">
            <w:pPr>
              <w:spacing w:after="0" w:line="240" w:lineRule="auto"/>
              <w:jc w:val="center"/>
              <w:rPr>
                <w:rFonts w:ascii="Times New Roman" w:hAnsi="Times New Roman" w:cs="Times New Roman"/>
                <w:color w:val="000000"/>
                <w:sz w:val="24"/>
                <w:szCs w:val="24"/>
              </w:rPr>
            </w:pPr>
            <w:r w:rsidRPr="001470AF">
              <w:rPr>
                <w:rFonts w:ascii="Times New Roman" w:hAnsi="Times New Roman" w:cs="Times New Roman"/>
                <w:color w:val="000000"/>
                <w:sz w:val="24"/>
                <w:szCs w:val="24"/>
              </w:rPr>
              <w:t xml:space="preserve">2015г. </w:t>
            </w:r>
          </w:p>
          <w:p w:rsidR="001470AF" w:rsidRPr="001470AF" w:rsidRDefault="001470AF" w:rsidP="001470AF">
            <w:pPr>
              <w:spacing w:after="0" w:line="240" w:lineRule="auto"/>
              <w:jc w:val="center"/>
              <w:rPr>
                <w:rFonts w:ascii="Times New Roman" w:hAnsi="Times New Roman" w:cs="Times New Roman"/>
                <w:color w:val="000000"/>
                <w:sz w:val="24"/>
                <w:szCs w:val="24"/>
              </w:rPr>
            </w:pPr>
            <w:r w:rsidRPr="001470AF">
              <w:rPr>
                <w:rFonts w:ascii="Times New Roman" w:hAnsi="Times New Roman" w:cs="Times New Roman"/>
                <w:color w:val="000000"/>
                <w:sz w:val="24"/>
                <w:szCs w:val="24"/>
              </w:rPr>
              <w:t xml:space="preserve">в % к </w:t>
            </w:r>
          </w:p>
          <w:p w:rsidR="001470AF" w:rsidRPr="001470AF" w:rsidRDefault="001470AF" w:rsidP="001470AF">
            <w:pPr>
              <w:spacing w:after="0" w:line="240" w:lineRule="auto"/>
              <w:jc w:val="center"/>
              <w:rPr>
                <w:rFonts w:ascii="Times New Roman" w:hAnsi="Times New Roman" w:cs="Times New Roman"/>
                <w:color w:val="000000"/>
                <w:sz w:val="24"/>
                <w:szCs w:val="24"/>
              </w:rPr>
            </w:pPr>
            <w:r w:rsidRPr="001470AF">
              <w:rPr>
                <w:rFonts w:ascii="Times New Roman" w:hAnsi="Times New Roman" w:cs="Times New Roman"/>
                <w:color w:val="000000"/>
                <w:sz w:val="24"/>
                <w:szCs w:val="24"/>
              </w:rPr>
              <w:t>2013 г.</w:t>
            </w:r>
          </w:p>
        </w:tc>
      </w:tr>
      <w:tr w:rsidR="0078668A" w:rsidRPr="001470AF" w:rsidTr="00CD43B1">
        <w:trPr>
          <w:trHeight w:val="711"/>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78668A" w:rsidRPr="001470AF" w:rsidRDefault="0078668A" w:rsidP="001470AF">
            <w:pPr>
              <w:spacing w:after="0" w:line="240" w:lineRule="auto"/>
              <w:rPr>
                <w:rFonts w:ascii="Times New Roman" w:hAnsi="Times New Roman" w:cs="Times New Roman"/>
                <w:color w:val="000000"/>
                <w:sz w:val="24"/>
                <w:szCs w:val="24"/>
              </w:rPr>
            </w:pPr>
            <w:r w:rsidRPr="001470AF">
              <w:rPr>
                <w:rFonts w:ascii="Times New Roman" w:hAnsi="Times New Roman" w:cs="Times New Roman"/>
                <w:color w:val="000000"/>
                <w:sz w:val="24"/>
                <w:szCs w:val="24"/>
              </w:rPr>
              <w:t>1. Выручка от продажи продукции (работ, услуг), тыс. руб.</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12568</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5554</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7753</w:t>
            </w:r>
          </w:p>
        </w:tc>
        <w:tc>
          <w:tcPr>
            <w:tcW w:w="1559"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61,69</w:t>
            </w:r>
          </w:p>
        </w:tc>
      </w:tr>
      <w:tr w:rsidR="0078668A" w:rsidRPr="001470AF" w:rsidTr="00CD43B1">
        <w:trPr>
          <w:trHeight w:val="64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78668A" w:rsidRPr="001470AF" w:rsidRDefault="0078668A" w:rsidP="001470AF">
            <w:pPr>
              <w:spacing w:after="0" w:line="240" w:lineRule="auto"/>
              <w:rPr>
                <w:rFonts w:ascii="Times New Roman" w:hAnsi="Times New Roman" w:cs="Times New Roman"/>
                <w:color w:val="000000"/>
                <w:sz w:val="24"/>
                <w:szCs w:val="24"/>
              </w:rPr>
            </w:pPr>
            <w:r w:rsidRPr="001470AF">
              <w:rPr>
                <w:rFonts w:ascii="Times New Roman" w:hAnsi="Times New Roman" w:cs="Times New Roman"/>
                <w:color w:val="000000"/>
                <w:sz w:val="24"/>
                <w:szCs w:val="24"/>
              </w:rPr>
              <w:t>2.Себестоимость продажи продукции (работ, услуг), тыс. руб.</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10851</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4774</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6857</w:t>
            </w:r>
          </w:p>
        </w:tc>
        <w:tc>
          <w:tcPr>
            <w:tcW w:w="1559"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63,19</w:t>
            </w:r>
          </w:p>
        </w:tc>
      </w:tr>
      <w:tr w:rsidR="0078668A" w:rsidRPr="001470AF" w:rsidTr="00CD43B1">
        <w:trPr>
          <w:trHeight w:val="61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78668A" w:rsidRPr="001470AF" w:rsidRDefault="0078668A" w:rsidP="001470AF">
            <w:pPr>
              <w:spacing w:after="0" w:line="240" w:lineRule="auto"/>
              <w:rPr>
                <w:rFonts w:ascii="Times New Roman" w:hAnsi="Times New Roman" w:cs="Times New Roman"/>
                <w:color w:val="000000"/>
                <w:sz w:val="24"/>
                <w:szCs w:val="24"/>
              </w:rPr>
            </w:pPr>
            <w:r w:rsidRPr="001470AF">
              <w:rPr>
                <w:rFonts w:ascii="Times New Roman" w:hAnsi="Times New Roman" w:cs="Times New Roman"/>
                <w:color w:val="000000"/>
                <w:sz w:val="24"/>
                <w:szCs w:val="24"/>
              </w:rPr>
              <w:t>3. Прибыль (убыток) от продажи (+,-), тыс. руб.</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1408</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444</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388</w:t>
            </w:r>
          </w:p>
        </w:tc>
        <w:tc>
          <w:tcPr>
            <w:tcW w:w="1559"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27,56</w:t>
            </w:r>
          </w:p>
        </w:tc>
      </w:tr>
      <w:tr w:rsidR="0078668A" w:rsidRPr="001470AF" w:rsidTr="00CD43B1">
        <w:trPr>
          <w:trHeight w:val="6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78668A" w:rsidRPr="001470AF" w:rsidRDefault="0078668A" w:rsidP="001470AF">
            <w:pPr>
              <w:spacing w:after="0" w:line="240" w:lineRule="auto"/>
              <w:rPr>
                <w:rFonts w:ascii="Times New Roman" w:hAnsi="Times New Roman" w:cs="Times New Roman"/>
                <w:color w:val="000000"/>
                <w:sz w:val="24"/>
                <w:szCs w:val="24"/>
              </w:rPr>
            </w:pPr>
            <w:r w:rsidRPr="001470AF">
              <w:rPr>
                <w:rFonts w:ascii="Times New Roman" w:hAnsi="Times New Roman" w:cs="Times New Roman"/>
                <w:color w:val="000000"/>
                <w:sz w:val="24"/>
                <w:szCs w:val="24"/>
              </w:rPr>
              <w:t>4. Прибыль (убыток) до налогообложения, тыс. руб.</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1395</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427</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291</w:t>
            </w:r>
          </w:p>
        </w:tc>
        <w:tc>
          <w:tcPr>
            <w:tcW w:w="1559"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20,86</w:t>
            </w:r>
          </w:p>
        </w:tc>
      </w:tr>
      <w:tr w:rsidR="0078668A" w:rsidRPr="001470AF" w:rsidTr="00CD43B1">
        <w:trPr>
          <w:trHeight w:val="3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78668A" w:rsidRPr="001470AF" w:rsidRDefault="0078668A" w:rsidP="001470AF">
            <w:pPr>
              <w:spacing w:after="0" w:line="240" w:lineRule="auto"/>
              <w:rPr>
                <w:rFonts w:ascii="Times New Roman" w:hAnsi="Times New Roman" w:cs="Times New Roman"/>
                <w:color w:val="000000"/>
                <w:sz w:val="24"/>
                <w:szCs w:val="24"/>
              </w:rPr>
            </w:pPr>
            <w:r w:rsidRPr="001470AF">
              <w:rPr>
                <w:rFonts w:ascii="Times New Roman" w:hAnsi="Times New Roman" w:cs="Times New Roman"/>
                <w:color w:val="000000"/>
                <w:sz w:val="24"/>
                <w:szCs w:val="24"/>
              </w:rPr>
              <w:t>5. Чистая прибыль (убыток) (+,-), тыс. руб.</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746</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182</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225</w:t>
            </w:r>
          </w:p>
        </w:tc>
        <w:tc>
          <w:tcPr>
            <w:tcW w:w="1559"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30,16</w:t>
            </w:r>
          </w:p>
        </w:tc>
      </w:tr>
      <w:tr w:rsidR="0078668A" w:rsidRPr="001470AF" w:rsidTr="00CD43B1">
        <w:trPr>
          <w:trHeight w:val="6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78668A" w:rsidRPr="001470AF" w:rsidRDefault="0078668A" w:rsidP="001470AF">
            <w:pPr>
              <w:spacing w:after="0" w:line="240" w:lineRule="auto"/>
              <w:rPr>
                <w:rFonts w:ascii="Times New Roman" w:hAnsi="Times New Roman" w:cs="Times New Roman"/>
                <w:color w:val="000000"/>
                <w:sz w:val="24"/>
                <w:szCs w:val="24"/>
              </w:rPr>
            </w:pPr>
            <w:r w:rsidRPr="001470AF">
              <w:rPr>
                <w:rFonts w:ascii="Times New Roman" w:hAnsi="Times New Roman" w:cs="Times New Roman"/>
                <w:color w:val="000000"/>
                <w:sz w:val="24"/>
                <w:szCs w:val="24"/>
              </w:rPr>
              <w:t>6.Уровень рентабельности (убыточности)  деятельности (+,-), %</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5,94</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3,28</w:t>
            </w:r>
          </w:p>
        </w:tc>
        <w:tc>
          <w:tcPr>
            <w:tcW w:w="1134"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2,90</w:t>
            </w:r>
          </w:p>
        </w:tc>
        <w:tc>
          <w:tcPr>
            <w:tcW w:w="1559" w:type="dxa"/>
            <w:tcBorders>
              <w:top w:val="nil"/>
              <w:left w:val="nil"/>
              <w:bottom w:val="single" w:sz="4" w:space="0" w:color="auto"/>
              <w:right w:val="single" w:sz="4" w:space="0" w:color="auto"/>
            </w:tcBorders>
            <w:shd w:val="clear" w:color="auto" w:fill="auto"/>
            <w:vAlign w:val="center"/>
            <w:hideMark/>
          </w:tcPr>
          <w:p w:rsidR="0078668A" w:rsidRPr="0078668A" w:rsidRDefault="0078668A">
            <w:pPr>
              <w:jc w:val="center"/>
              <w:rPr>
                <w:rFonts w:ascii="Times New Roman" w:hAnsi="Times New Roman" w:cs="Times New Roman"/>
                <w:color w:val="000000"/>
                <w:sz w:val="24"/>
                <w:szCs w:val="24"/>
              </w:rPr>
            </w:pPr>
            <w:r w:rsidRPr="0078668A">
              <w:rPr>
                <w:rFonts w:ascii="Times New Roman" w:hAnsi="Times New Roman" w:cs="Times New Roman"/>
                <w:color w:val="000000"/>
                <w:sz w:val="24"/>
                <w:szCs w:val="24"/>
              </w:rPr>
              <w:t>-</w:t>
            </w:r>
          </w:p>
        </w:tc>
      </w:tr>
    </w:tbl>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lastRenderedPageBreak/>
        <w:t xml:space="preserve">По данным таблицы </w:t>
      </w:r>
      <w:r w:rsidR="001D72F4" w:rsidRPr="00BF3BA5">
        <w:rPr>
          <w:rFonts w:ascii="Times New Roman" w:hAnsi="Times New Roman" w:cs="Times New Roman"/>
          <w:sz w:val="28"/>
          <w:szCs w:val="28"/>
        </w:rPr>
        <w:t>2.</w:t>
      </w:r>
      <w:r w:rsidR="00B84C08" w:rsidRPr="00BF3BA5">
        <w:rPr>
          <w:rFonts w:ascii="Times New Roman" w:hAnsi="Times New Roman" w:cs="Times New Roman"/>
          <w:sz w:val="28"/>
          <w:szCs w:val="28"/>
        </w:rPr>
        <w:t>1</w:t>
      </w:r>
      <w:r w:rsidRPr="00BF3BA5">
        <w:rPr>
          <w:rFonts w:ascii="Times New Roman" w:hAnsi="Times New Roman" w:cs="Times New Roman"/>
          <w:sz w:val="28"/>
          <w:szCs w:val="28"/>
        </w:rPr>
        <w:t xml:space="preserve"> следует, что организация прибыль</w:t>
      </w:r>
      <w:r w:rsidR="0078668A">
        <w:rPr>
          <w:rFonts w:ascii="Times New Roman" w:hAnsi="Times New Roman" w:cs="Times New Roman"/>
          <w:sz w:val="28"/>
          <w:szCs w:val="28"/>
        </w:rPr>
        <w:t>на</w:t>
      </w:r>
      <w:r w:rsidRPr="00BF3BA5">
        <w:rPr>
          <w:rFonts w:ascii="Times New Roman" w:hAnsi="Times New Roman" w:cs="Times New Roman"/>
          <w:sz w:val="28"/>
          <w:szCs w:val="28"/>
        </w:rPr>
        <w:t xml:space="preserve"> из года в год. Но динамика изменения всех финансовых результатов деятельности организации ухудшилась. Выручка от продажи в 2015г. по сравне</w:t>
      </w:r>
      <w:r w:rsidR="0008565D" w:rsidRPr="00BF3BA5">
        <w:rPr>
          <w:rFonts w:ascii="Times New Roman" w:hAnsi="Times New Roman" w:cs="Times New Roman"/>
          <w:sz w:val="28"/>
          <w:szCs w:val="28"/>
        </w:rPr>
        <w:t xml:space="preserve">нию с 2013г. снизилась на 38,3%, за счет падения потребительского спроса на товар. </w:t>
      </w:r>
      <w:r w:rsidRPr="00BF3BA5">
        <w:rPr>
          <w:rFonts w:ascii="Times New Roman" w:hAnsi="Times New Roman" w:cs="Times New Roman"/>
          <w:sz w:val="28"/>
          <w:szCs w:val="28"/>
        </w:rPr>
        <w:t>Себестоимость продаж также снизилась на 36,8%. Но по сравнению с 2014г. финансовое пол</w:t>
      </w:r>
      <w:r w:rsidR="00F56A0E" w:rsidRPr="00BF3BA5">
        <w:rPr>
          <w:rFonts w:ascii="Times New Roman" w:hAnsi="Times New Roman" w:cs="Times New Roman"/>
          <w:sz w:val="28"/>
          <w:szCs w:val="28"/>
        </w:rPr>
        <w:t xml:space="preserve">ожение организации улучшилось. </w:t>
      </w:r>
      <w:r w:rsidRPr="00BF3BA5">
        <w:rPr>
          <w:rFonts w:ascii="Times New Roman" w:hAnsi="Times New Roman" w:cs="Times New Roman"/>
          <w:sz w:val="28"/>
          <w:szCs w:val="28"/>
        </w:rPr>
        <w:t xml:space="preserve">Прибыль от продаж к 2015г. снизилась почти на 80%, что происходит за счет роста коммерческих расходов.  </w:t>
      </w:r>
    </w:p>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Прибыль до налогообложения также резко снижается, что связано с ростом прочих расходов. Но за счет сниженного </w:t>
      </w:r>
      <w:r w:rsidRPr="0078668A">
        <w:rPr>
          <w:rFonts w:ascii="Times New Roman" w:hAnsi="Times New Roman" w:cs="Times New Roman"/>
          <w:sz w:val="28"/>
          <w:szCs w:val="28"/>
        </w:rPr>
        <w:t>текущего налога</w:t>
      </w:r>
      <w:r w:rsidR="00672169" w:rsidRPr="00BF3BA5">
        <w:rPr>
          <w:rFonts w:ascii="Times New Roman" w:hAnsi="Times New Roman" w:cs="Times New Roman"/>
          <w:sz w:val="28"/>
          <w:szCs w:val="28"/>
        </w:rPr>
        <w:t xml:space="preserve"> </w:t>
      </w:r>
      <w:r w:rsidRPr="00BF3BA5">
        <w:rPr>
          <w:rFonts w:ascii="Times New Roman" w:hAnsi="Times New Roman" w:cs="Times New Roman"/>
          <w:sz w:val="28"/>
          <w:szCs w:val="28"/>
        </w:rPr>
        <w:t>на прибыль в 2015г. чистая прибыль по сравнению с 2</w:t>
      </w:r>
      <w:r w:rsidR="00F56A0E" w:rsidRPr="00BF3BA5">
        <w:rPr>
          <w:rFonts w:ascii="Times New Roman" w:hAnsi="Times New Roman" w:cs="Times New Roman"/>
          <w:sz w:val="28"/>
          <w:szCs w:val="28"/>
        </w:rPr>
        <w:t>0</w:t>
      </w:r>
      <w:r w:rsidRPr="00BF3BA5">
        <w:rPr>
          <w:rFonts w:ascii="Times New Roman" w:hAnsi="Times New Roman" w:cs="Times New Roman"/>
          <w:sz w:val="28"/>
          <w:szCs w:val="28"/>
        </w:rPr>
        <w:t>14г. увеличилась до 225 тыс. руб. Если доля чистой прибыли растет, это свидетельствует об оптимальной величине уплачиваемых налогов, заинтересованности организации в результатах работы и эффективном хозяйствовании.</w:t>
      </w:r>
    </w:p>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Все вышеуказанное оказало влияние на уровень рентабельности. Она снижается из года в год и на конец 2015г. составляет </w:t>
      </w:r>
      <w:r w:rsidR="0078668A">
        <w:rPr>
          <w:rFonts w:ascii="Times New Roman" w:hAnsi="Times New Roman" w:cs="Times New Roman"/>
          <w:sz w:val="28"/>
          <w:szCs w:val="28"/>
        </w:rPr>
        <w:t>2,9</w:t>
      </w:r>
      <w:r w:rsidRPr="00BF3BA5">
        <w:rPr>
          <w:rFonts w:ascii="Times New Roman" w:hAnsi="Times New Roman" w:cs="Times New Roman"/>
          <w:sz w:val="28"/>
          <w:szCs w:val="28"/>
        </w:rPr>
        <w:t>%.</w:t>
      </w:r>
      <w:r w:rsidR="0050003F" w:rsidRPr="00BF3BA5">
        <w:rPr>
          <w:rFonts w:ascii="Times New Roman" w:hAnsi="Times New Roman" w:cs="Times New Roman"/>
          <w:sz w:val="28"/>
          <w:szCs w:val="28"/>
        </w:rPr>
        <w:t xml:space="preserve"> </w:t>
      </w:r>
    </w:p>
    <w:p w:rsidR="0050003F" w:rsidRPr="00BF3BA5" w:rsidRDefault="0050003F" w:rsidP="003E7B87">
      <w:pPr>
        <w:spacing w:after="0" w:line="360" w:lineRule="auto"/>
        <w:ind w:firstLine="708"/>
        <w:jc w:val="both"/>
        <w:rPr>
          <w:rFonts w:ascii="Times New Roman" w:hAnsi="Times New Roman" w:cs="Times New Roman"/>
          <w:sz w:val="28"/>
          <w:szCs w:val="28"/>
        </w:rPr>
      </w:pPr>
      <w:r w:rsidRPr="00BF3BA5">
        <w:rPr>
          <w:rFonts w:ascii="Times New Roman" w:hAnsi="Times New Roman" w:cs="Times New Roman"/>
          <w:sz w:val="28"/>
          <w:szCs w:val="28"/>
        </w:rPr>
        <w:t>Ресурсы любого предприятия можно разделить на три больших блока - материальные, трудовые и финансовые. Группа показателей помогает оценить эффективность использования ресурсов фирмы и ответить на вопрос об оптимальности объема тех или иных активов с точки зрения выполнения текущей производственной программы.</w:t>
      </w:r>
    </w:p>
    <w:p w:rsidR="0050003F" w:rsidRPr="00BF3BA5" w:rsidRDefault="0050003F" w:rsidP="003E7B87">
      <w:pPr>
        <w:spacing w:after="0" w:line="360" w:lineRule="auto"/>
        <w:ind w:firstLine="708"/>
        <w:jc w:val="both"/>
        <w:rPr>
          <w:rFonts w:ascii="Times New Roman" w:hAnsi="Times New Roman" w:cs="Times New Roman"/>
          <w:sz w:val="28"/>
          <w:szCs w:val="28"/>
        </w:rPr>
      </w:pPr>
      <w:r w:rsidRPr="00BF3BA5">
        <w:rPr>
          <w:rFonts w:ascii="Times New Roman" w:hAnsi="Times New Roman" w:cs="Times New Roman"/>
          <w:sz w:val="28"/>
          <w:szCs w:val="28"/>
        </w:rPr>
        <w:t>Эффективность использования материальных ресурсов оценивает, например, показатель фондоотдачи (оборачиваемость основных средств, показывающий, какую выручку мы получим с рубля (доллара и т.д.)) основных средств. Показатели производительности труда помогают оценить эффективность использования трудовых ресурсов. Наконец, понять, насколько эффективно используются финансовые ресурсы, можно с помощью коэффициентов оборачиваемости оборотных активов.</w:t>
      </w:r>
    </w:p>
    <w:p w:rsidR="0050003F" w:rsidRPr="00BF3BA5" w:rsidRDefault="0050003F" w:rsidP="003E7B87">
      <w:pPr>
        <w:spacing w:after="0" w:line="360" w:lineRule="auto"/>
        <w:ind w:firstLine="708"/>
        <w:jc w:val="both"/>
        <w:rPr>
          <w:rFonts w:ascii="Times New Roman" w:hAnsi="Times New Roman" w:cs="Times New Roman"/>
          <w:sz w:val="28"/>
          <w:szCs w:val="28"/>
        </w:rPr>
      </w:pPr>
      <w:r w:rsidRPr="00BF3BA5">
        <w:rPr>
          <w:rFonts w:ascii="Times New Roman" w:hAnsi="Times New Roman" w:cs="Times New Roman"/>
          <w:sz w:val="28"/>
          <w:szCs w:val="28"/>
        </w:rPr>
        <w:t>Показатели могут рассчитываться в днях (длительность одного оборота) или выражаться в числе оборотов того или иного ресурса в течение анализируемого периода (коэффициент оборачиваемости).</w:t>
      </w:r>
    </w:p>
    <w:p w:rsidR="00237C88" w:rsidRPr="00BF3BA5" w:rsidRDefault="00237C88" w:rsidP="003E7B87">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BF3BA5">
        <w:rPr>
          <w:rFonts w:ascii="Times New Roman" w:hAnsi="Times New Roman" w:cs="Times New Roman"/>
          <w:sz w:val="28"/>
          <w:szCs w:val="28"/>
        </w:rPr>
        <w:lastRenderedPageBreak/>
        <w:t xml:space="preserve">Далее рассмотрим показатели эффективности использования ресурсов и капитала организации в таблице </w:t>
      </w:r>
      <w:r w:rsidR="00B84C08" w:rsidRPr="00BF3BA5">
        <w:rPr>
          <w:rFonts w:ascii="Times New Roman" w:hAnsi="Times New Roman" w:cs="Times New Roman"/>
          <w:sz w:val="28"/>
          <w:szCs w:val="28"/>
        </w:rPr>
        <w:t>2</w:t>
      </w:r>
      <w:r w:rsidR="001D72F4" w:rsidRPr="00BF3BA5">
        <w:rPr>
          <w:rFonts w:ascii="Times New Roman" w:hAnsi="Times New Roman" w:cs="Times New Roman"/>
          <w:sz w:val="28"/>
          <w:szCs w:val="28"/>
        </w:rPr>
        <w:t>.2</w:t>
      </w:r>
      <w:r w:rsidRPr="00BF3BA5">
        <w:rPr>
          <w:rFonts w:ascii="Times New Roman" w:hAnsi="Times New Roman" w:cs="Times New Roman"/>
          <w:sz w:val="28"/>
          <w:szCs w:val="28"/>
        </w:rPr>
        <w:t>.</w:t>
      </w:r>
    </w:p>
    <w:p w:rsidR="00237C88" w:rsidRPr="00BF3BA5" w:rsidRDefault="00237C88" w:rsidP="003E7B8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237C88" w:rsidRPr="00BF3BA5" w:rsidRDefault="00237C88" w:rsidP="003E7B87">
      <w:pPr>
        <w:widowControl w:val="0"/>
        <w:tabs>
          <w:tab w:val="left" w:pos="2670"/>
          <w:tab w:val="right" w:pos="9638"/>
        </w:tabs>
        <w:spacing w:after="0" w:line="360" w:lineRule="auto"/>
        <w:jc w:val="both"/>
        <w:rPr>
          <w:rFonts w:ascii="Times New Roman" w:hAnsi="Times New Roman" w:cs="Times New Roman"/>
          <w:sz w:val="28"/>
          <w:szCs w:val="28"/>
        </w:rPr>
      </w:pPr>
      <w:r w:rsidRPr="00BF3BA5">
        <w:rPr>
          <w:rFonts w:ascii="Times New Roman" w:hAnsi="Times New Roman" w:cs="Times New Roman"/>
          <w:sz w:val="28"/>
          <w:szCs w:val="28"/>
        </w:rPr>
        <w:t xml:space="preserve">Таблица </w:t>
      </w:r>
      <w:r w:rsidR="00B84C08" w:rsidRPr="00BF3BA5">
        <w:rPr>
          <w:rFonts w:ascii="Times New Roman" w:hAnsi="Times New Roman" w:cs="Times New Roman"/>
          <w:sz w:val="28"/>
          <w:szCs w:val="28"/>
        </w:rPr>
        <w:t>2</w:t>
      </w:r>
      <w:r w:rsidR="001D72F4" w:rsidRPr="00BF3BA5">
        <w:rPr>
          <w:rFonts w:ascii="Times New Roman" w:hAnsi="Times New Roman" w:cs="Times New Roman"/>
          <w:sz w:val="28"/>
          <w:szCs w:val="28"/>
        </w:rPr>
        <w:t>.2</w:t>
      </w:r>
      <w:r w:rsidRPr="00BF3BA5">
        <w:rPr>
          <w:rFonts w:ascii="Times New Roman" w:hAnsi="Times New Roman" w:cs="Times New Roman"/>
          <w:sz w:val="28"/>
          <w:szCs w:val="28"/>
        </w:rPr>
        <w:t xml:space="preserve"> - Показатели эффективности использования ресурсов и капитала ООО ТПФ «ВДНХ»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9"/>
        <w:gridCol w:w="1573"/>
        <w:gridCol w:w="953"/>
        <w:gridCol w:w="1134"/>
        <w:gridCol w:w="1705"/>
      </w:tblGrid>
      <w:tr w:rsidR="00237C88" w:rsidRPr="00BF3BA5" w:rsidTr="000328AC">
        <w:tc>
          <w:tcPr>
            <w:tcW w:w="4489" w:type="dxa"/>
          </w:tcPr>
          <w:p w:rsidR="00237C88" w:rsidRPr="00BF3BA5" w:rsidRDefault="00237C88" w:rsidP="003E7B87">
            <w:pPr>
              <w:spacing w:after="0" w:line="240" w:lineRule="auto"/>
              <w:jc w:val="center"/>
              <w:rPr>
                <w:rFonts w:ascii="Times New Roman" w:hAnsi="Times New Roman" w:cs="Times New Roman"/>
                <w:b/>
                <w:sz w:val="24"/>
                <w:szCs w:val="24"/>
              </w:rPr>
            </w:pPr>
            <w:r w:rsidRPr="00BF3BA5">
              <w:rPr>
                <w:rFonts w:ascii="Times New Roman" w:hAnsi="Times New Roman" w:cs="Times New Roman"/>
                <w:b/>
                <w:sz w:val="24"/>
                <w:szCs w:val="24"/>
              </w:rPr>
              <w:t>Показатели</w:t>
            </w:r>
          </w:p>
        </w:tc>
        <w:tc>
          <w:tcPr>
            <w:tcW w:w="1573" w:type="dxa"/>
          </w:tcPr>
          <w:p w:rsidR="00237C88" w:rsidRPr="00BF3BA5" w:rsidRDefault="00237C88" w:rsidP="003E7B87">
            <w:pPr>
              <w:spacing w:after="0" w:line="240" w:lineRule="auto"/>
              <w:jc w:val="center"/>
              <w:rPr>
                <w:rFonts w:ascii="Times New Roman" w:hAnsi="Times New Roman" w:cs="Times New Roman"/>
                <w:b/>
                <w:sz w:val="24"/>
                <w:szCs w:val="24"/>
              </w:rPr>
            </w:pPr>
            <w:r w:rsidRPr="00BF3BA5">
              <w:rPr>
                <w:rFonts w:ascii="Times New Roman" w:hAnsi="Times New Roman" w:cs="Times New Roman"/>
                <w:b/>
                <w:sz w:val="24"/>
                <w:szCs w:val="24"/>
              </w:rPr>
              <w:t>2013г.</w:t>
            </w:r>
          </w:p>
        </w:tc>
        <w:tc>
          <w:tcPr>
            <w:tcW w:w="953" w:type="dxa"/>
          </w:tcPr>
          <w:p w:rsidR="00237C88" w:rsidRPr="00BF3BA5" w:rsidRDefault="00237C88" w:rsidP="003E7B87">
            <w:pPr>
              <w:spacing w:after="0" w:line="240" w:lineRule="auto"/>
              <w:jc w:val="center"/>
              <w:rPr>
                <w:rFonts w:ascii="Times New Roman" w:hAnsi="Times New Roman" w:cs="Times New Roman"/>
                <w:b/>
                <w:sz w:val="24"/>
                <w:szCs w:val="24"/>
              </w:rPr>
            </w:pPr>
            <w:r w:rsidRPr="00BF3BA5">
              <w:rPr>
                <w:rFonts w:ascii="Times New Roman" w:hAnsi="Times New Roman" w:cs="Times New Roman"/>
                <w:b/>
                <w:sz w:val="24"/>
                <w:szCs w:val="24"/>
              </w:rPr>
              <w:t>2014г.</w:t>
            </w:r>
          </w:p>
        </w:tc>
        <w:tc>
          <w:tcPr>
            <w:tcW w:w="1134" w:type="dxa"/>
          </w:tcPr>
          <w:p w:rsidR="00237C88" w:rsidRPr="00BF3BA5" w:rsidRDefault="00237C88" w:rsidP="003E7B87">
            <w:pPr>
              <w:spacing w:after="0" w:line="240" w:lineRule="auto"/>
              <w:jc w:val="center"/>
              <w:rPr>
                <w:rFonts w:ascii="Times New Roman" w:hAnsi="Times New Roman" w:cs="Times New Roman"/>
                <w:b/>
                <w:sz w:val="24"/>
                <w:szCs w:val="24"/>
              </w:rPr>
            </w:pPr>
            <w:r w:rsidRPr="00BF3BA5">
              <w:rPr>
                <w:rFonts w:ascii="Times New Roman" w:hAnsi="Times New Roman" w:cs="Times New Roman"/>
                <w:b/>
                <w:sz w:val="24"/>
                <w:szCs w:val="24"/>
              </w:rPr>
              <w:t>2015г.</w:t>
            </w:r>
          </w:p>
        </w:tc>
        <w:tc>
          <w:tcPr>
            <w:tcW w:w="1705" w:type="dxa"/>
          </w:tcPr>
          <w:p w:rsidR="00237C88" w:rsidRPr="00BF3BA5" w:rsidRDefault="00237C88" w:rsidP="003E7B87">
            <w:pPr>
              <w:spacing w:after="0" w:line="240" w:lineRule="auto"/>
              <w:jc w:val="center"/>
              <w:rPr>
                <w:rFonts w:ascii="Times New Roman" w:hAnsi="Times New Roman" w:cs="Times New Roman"/>
                <w:b/>
                <w:sz w:val="24"/>
                <w:szCs w:val="24"/>
              </w:rPr>
            </w:pPr>
            <w:r w:rsidRPr="00BF3BA5">
              <w:rPr>
                <w:rFonts w:ascii="Times New Roman" w:hAnsi="Times New Roman" w:cs="Times New Roman"/>
                <w:b/>
                <w:sz w:val="24"/>
                <w:szCs w:val="24"/>
              </w:rPr>
              <w:t>2015г. в % к 2013г.</w:t>
            </w:r>
          </w:p>
        </w:tc>
      </w:tr>
      <w:tr w:rsidR="00237C88" w:rsidRPr="00BF3BA5" w:rsidTr="000328AC">
        <w:tc>
          <w:tcPr>
            <w:tcW w:w="9854" w:type="dxa"/>
            <w:gridSpan w:val="5"/>
          </w:tcPr>
          <w:p w:rsidR="00237C88" w:rsidRPr="00BF3BA5" w:rsidRDefault="00237C88" w:rsidP="003E7B87">
            <w:pPr>
              <w:spacing w:after="0" w:line="240" w:lineRule="auto"/>
              <w:jc w:val="center"/>
              <w:rPr>
                <w:rFonts w:ascii="Times New Roman" w:hAnsi="Times New Roman" w:cs="Times New Roman"/>
                <w:b/>
                <w:sz w:val="24"/>
                <w:szCs w:val="24"/>
              </w:rPr>
            </w:pPr>
            <w:r w:rsidRPr="00BF3BA5">
              <w:rPr>
                <w:rFonts w:ascii="Times New Roman" w:hAnsi="Times New Roman" w:cs="Times New Roman"/>
                <w:b/>
                <w:sz w:val="24"/>
                <w:szCs w:val="24"/>
              </w:rPr>
              <w:t>А. Показатели обеспеченности и эффективности использования основных средств</w:t>
            </w:r>
          </w:p>
        </w:tc>
      </w:tr>
      <w:tr w:rsidR="00237C88" w:rsidRPr="00BF3BA5" w:rsidTr="000328AC">
        <w:tc>
          <w:tcPr>
            <w:tcW w:w="4489" w:type="dxa"/>
          </w:tcPr>
          <w:p w:rsidR="00237C88" w:rsidRPr="00BF3BA5" w:rsidRDefault="00237C88"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1. Среднегодовая стоимость основных средств, тыс. руб.</w:t>
            </w:r>
          </w:p>
        </w:tc>
        <w:tc>
          <w:tcPr>
            <w:tcW w:w="1573" w:type="dxa"/>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933,0</w:t>
            </w:r>
          </w:p>
        </w:tc>
        <w:tc>
          <w:tcPr>
            <w:tcW w:w="953" w:type="dxa"/>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709,0</w:t>
            </w:r>
          </w:p>
        </w:tc>
        <w:tc>
          <w:tcPr>
            <w:tcW w:w="1134" w:type="dxa"/>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485,5</w:t>
            </w:r>
          </w:p>
        </w:tc>
        <w:tc>
          <w:tcPr>
            <w:tcW w:w="1705" w:type="dxa"/>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52,0</w:t>
            </w:r>
          </w:p>
        </w:tc>
      </w:tr>
      <w:tr w:rsidR="00237C88" w:rsidRPr="00BF3BA5" w:rsidTr="000328AC">
        <w:tc>
          <w:tcPr>
            <w:tcW w:w="4489" w:type="dxa"/>
          </w:tcPr>
          <w:p w:rsidR="00237C88" w:rsidRPr="00BF3BA5" w:rsidRDefault="00237C88"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2. Фондовооруженность, тыс. руб./чел.</w:t>
            </w:r>
          </w:p>
        </w:tc>
        <w:tc>
          <w:tcPr>
            <w:tcW w:w="1573" w:type="dxa"/>
            <w:vAlign w:val="bottom"/>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54,73</w:t>
            </w:r>
          </w:p>
        </w:tc>
        <w:tc>
          <w:tcPr>
            <w:tcW w:w="953" w:type="dxa"/>
            <w:vAlign w:val="bottom"/>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37,31</w:t>
            </w:r>
          </w:p>
        </w:tc>
        <w:tc>
          <w:tcPr>
            <w:tcW w:w="1134" w:type="dxa"/>
            <w:vAlign w:val="bottom"/>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22,00</w:t>
            </w:r>
          </w:p>
        </w:tc>
        <w:tc>
          <w:tcPr>
            <w:tcW w:w="1705" w:type="dxa"/>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40,2</w:t>
            </w:r>
          </w:p>
        </w:tc>
      </w:tr>
      <w:tr w:rsidR="00237C88" w:rsidRPr="00BF3BA5" w:rsidTr="000328AC">
        <w:tc>
          <w:tcPr>
            <w:tcW w:w="4489" w:type="dxa"/>
          </w:tcPr>
          <w:p w:rsidR="00237C88" w:rsidRPr="00BF3BA5" w:rsidRDefault="00237C88"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3. Фондоемкость, руб.</w:t>
            </w:r>
          </w:p>
        </w:tc>
        <w:tc>
          <w:tcPr>
            <w:tcW w:w="1573" w:type="dxa"/>
            <w:vAlign w:val="bottom"/>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0,07</w:t>
            </w:r>
          </w:p>
        </w:tc>
        <w:tc>
          <w:tcPr>
            <w:tcW w:w="953" w:type="dxa"/>
            <w:vAlign w:val="bottom"/>
          </w:tcPr>
          <w:p w:rsidR="00237C88" w:rsidRPr="00BF3BA5" w:rsidRDefault="00237C88" w:rsidP="0078668A">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0,1</w:t>
            </w:r>
            <w:r w:rsidR="0078668A">
              <w:rPr>
                <w:rFonts w:ascii="Times New Roman" w:hAnsi="Times New Roman" w:cs="Times New Roman"/>
                <w:sz w:val="24"/>
                <w:szCs w:val="24"/>
              </w:rPr>
              <w:t>3</w:t>
            </w:r>
          </w:p>
        </w:tc>
        <w:tc>
          <w:tcPr>
            <w:tcW w:w="1134" w:type="dxa"/>
            <w:vAlign w:val="bottom"/>
          </w:tcPr>
          <w:p w:rsidR="00237C88" w:rsidRPr="00BF3BA5" w:rsidRDefault="00237C88" w:rsidP="0078668A">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0,0</w:t>
            </w:r>
            <w:r w:rsidR="0078668A">
              <w:rPr>
                <w:rFonts w:ascii="Times New Roman" w:hAnsi="Times New Roman" w:cs="Times New Roman"/>
                <w:sz w:val="24"/>
                <w:szCs w:val="24"/>
              </w:rPr>
              <w:t>6</w:t>
            </w:r>
          </w:p>
        </w:tc>
        <w:tc>
          <w:tcPr>
            <w:tcW w:w="1705" w:type="dxa"/>
          </w:tcPr>
          <w:p w:rsidR="00237C88" w:rsidRPr="00BF3BA5" w:rsidRDefault="0078668A" w:rsidP="003E7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84,35</w:t>
            </w:r>
          </w:p>
        </w:tc>
      </w:tr>
      <w:tr w:rsidR="00237C88" w:rsidRPr="00BF3BA5" w:rsidTr="000328AC">
        <w:tc>
          <w:tcPr>
            <w:tcW w:w="4489" w:type="dxa"/>
          </w:tcPr>
          <w:p w:rsidR="00237C88" w:rsidRPr="00BF3BA5" w:rsidRDefault="00237C88"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4. Фондоотдача, руб.</w:t>
            </w:r>
          </w:p>
        </w:tc>
        <w:tc>
          <w:tcPr>
            <w:tcW w:w="1573" w:type="dxa"/>
            <w:vAlign w:val="bottom"/>
          </w:tcPr>
          <w:p w:rsidR="00237C88" w:rsidRPr="00BF3BA5" w:rsidRDefault="0078668A" w:rsidP="003E7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13,47</w:t>
            </w:r>
          </w:p>
        </w:tc>
        <w:tc>
          <w:tcPr>
            <w:tcW w:w="953" w:type="dxa"/>
            <w:vAlign w:val="bottom"/>
          </w:tcPr>
          <w:p w:rsidR="00237C88" w:rsidRPr="00BF3BA5" w:rsidRDefault="0078668A" w:rsidP="003E7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7,83</w:t>
            </w:r>
          </w:p>
        </w:tc>
        <w:tc>
          <w:tcPr>
            <w:tcW w:w="1134" w:type="dxa"/>
            <w:vAlign w:val="bottom"/>
          </w:tcPr>
          <w:p w:rsidR="00237C88" w:rsidRPr="00BF3BA5" w:rsidRDefault="0078668A" w:rsidP="003E7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15,97</w:t>
            </w:r>
          </w:p>
        </w:tc>
        <w:tc>
          <w:tcPr>
            <w:tcW w:w="1705" w:type="dxa"/>
          </w:tcPr>
          <w:p w:rsidR="00237C88" w:rsidRPr="00BF3BA5" w:rsidRDefault="0078668A" w:rsidP="003E7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118,55</w:t>
            </w:r>
          </w:p>
        </w:tc>
      </w:tr>
      <w:tr w:rsidR="00237C88" w:rsidRPr="00BF3BA5" w:rsidTr="000328AC">
        <w:tc>
          <w:tcPr>
            <w:tcW w:w="4489" w:type="dxa"/>
          </w:tcPr>
          <w:p w:rsidR="00237C88" w:rsidRPr="00BF3BA5" w:rsidRDefault="00237C88"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5. Рентабельность использования основных средств, %</w:t>
            </w:r>
          </w:p>
        </w:tc>
        <w:tc>
          <w:tcPr>
            <w:tcW w:w="1573" w:type="dxa"/>
            <w:vAlign w:val="bottom"/>
          </w:tcPr>
          <w:p w:rsidR="00237C88" w:rsidRPr="00BF3BA5" w:rsidRDefault="0078668A" w:rsidP="003E7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149,52</w:t>
            </w:r>
          </w:p>
        </w:tc>
        <w:tc>
          <w:tcPr>
            <w:tcW w:w="953" w:type="dxa"/>
            <w:vAlign w:val="bottom"/>
          </w:tcPr>
          <w:p w:rsidR="00237C88" w:rsidRPr="00BF3BA5" w:rsidRDefault="0078668A" w:rsidP="003E7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60,23</w:t>
            </w:r>
          </w:p>
        </w:tc>
        <w:tc>
          <w:tcPr>
            <w:tcW w:w="1134" w:type="dxa"/>
            <w:vAlign w:val="bottom"/>
          </w:tcPr>
          <w:p w:rsidR="00237C88" w:rsidRPr="00BF3BA5" w:rsidRDefault="0078668A" w:rsidP="007866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59,94</w:t>
            </w:r>
          </w:p>
        </w:tc>
        <w:tc>
          <w:tcPr>
            <w:tcW w:w="1705" w:type="dxa"/>
          </w:tcPr>
          <w:p w:rsidR="00237C88" w:rsidRPr="00BF3BA5" w:rsidRDefault="00237C88" w:rsidP="003E7B87">
            <w:pPr>
              <w:spacing w:after="0" w:line="240" w:lineRule="auto"/>
              <w:jc w:val="center"/>
              <w:rPr>
                <w:rFonts w:ascii="Times New Roman" w:hAnsi="Times New Roman" w:cs="Times New Roman"/>
                <w:sz w:val="24"/>
                <w:szCs w:val="24"/>
              </w:rPr>
            </w:pPr>
          </w:p>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w:t>
            </w:r>
          </w:p>
        </w:tc>
      </w:tr>
      <w:tr w:rsidR="00237C88" w:rsidRPr="00BF3BA5" w:rsidTr="000328AC">
        <w:tc>
          <w:tcPr>
            <w:tcW w:w="9854" w:type="dxa"/>
            <w:gridSpan w:val="5"/>
          </w:tcPr>
          <w:p w:rsidR="00237C88" w:rsidRPr="00BF3BA5" w:rsidRDefault="00237C88" w:rsidP="003E7B87">
            <w:pPr>
              <w:spacing w:after="0" w:line="240" w:lineRule="auto"/>
              <w:jc w:val="center"/>
              <w:rPr>
                <w:rFonts w:ascii="Times New Roman" w:hAnsi="Times New Roman" w:cs="Times New Roman"/>
                <w:b/>
                <w:sz w:val="24"/>
                <w:szCs w:val="24"/>
              </w:rPr>
            </w:pPr>
            <w:r w:rsidRPr="00BF3BA5">
              <w:rPr>
                <w:rFonts w:ascii="Times New Roman" w:hAnsi="Times New Roman" w:cs="Times New Roman"/>
                <w:b/>
                <w:sz w:val="24"/>
                <w:szCs w:val="24"/>
              </w:rPr>
              <w:t>Б. Показатели эффективности использования трудовых ресурсов</w:t>
            </w:r>
          </w:p>
        </w:tc>
      </w:tr>
      <w:tr w:rsidR="0078668A" w:rsidRPr="00BF3BA5" w:rsidTr="00CD43B1">
        <w:tc>
          <w:tcPr>
            <w:tcW w:w="4489" w:type="dxa"/>
          </w:tcPr>
          <w:p w:rsidR="0078668A" w:rsidRPr="00BF3BA5" w:rsidRDefault="0078668A" w:rsidP="003E7B87">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BF3BA5">
              <w:rPr>
                <w:rFonts w:ascii="Times New Roman" w:hAnsi="Times New Roman" w:cs="Times New Roman"/>
                <w:sz w:val="24"/>
                <w:szCs w:val="24"/>
              </w:rPr>
              <w:t>. Фонд оплаты труда, тыс. руб.</w:t>
            </w:r>
          </w:p>
        </w:tc>
        <w:tc>
          <w:tcPr>
            <w:tcW w:w="1573" w:type="dxa"/>
            <w:vAlign w:val="center"/>
          </w:tcPr>
          <w:p w:rsidR="0078668A" w:rsidRPr="009E3ADF" w:rsidRDefault="0078668A">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3632</w:t>
            </w:r>
          </w:p>
        </w:tc>
        <w:tc>
          <w:tcPr>
            <w:tcW w:w="953" w:type="dxa"/>
            <w:vAlign w:val="center"/>
          </w:tcPr>
          <w:p w:rsidR="0078668A" w:rsidRPr="009E3ADF" w:rsidRDefault="0078668A">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3896</w:t>
            </w:r>
          </w:p>
        </w:tc>
        <w:tc>
          <w:tcPr>
            <w:tcW w:w="1134" w:type="dxa"/>
            <w:vAlign w:val="center"/>
          </w:tcPr>
          <w:p w:rsidR="0078668A" w:rsidRPr="009E3ADF" w:rsidRDefault="0078668A">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4021</w:t>
            </w:r>
          </w:p>
        </w:tc>
        <w:tc>
          <w:tcPr>
            <w:tcW w:w="1705" w:type="dxa"/>
            <w:vAlign w:val="center"/>
          </w:tcPr>
          <w:p w:rsidR="0078668A" w:rsidRPr="009E3ADF" w:rsidRDefault="0078668A">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110,71</w:t>
            </w:r>
          </w:p>
        </w:tc>
      </w:tr>
      <w:tr w:rsidR="0078668A" w:rsidRPr="00BF3BA5" w:rsidTr="00CD43B1">
        <w:tc>
          <w:tcPr>
            <w:tcW w:w="4489" w:type="dxa"/>
          </w:tcPr>
          <w:p w:rsidR="0078668A" w:rsidRPr="00BF3BA5" w:rsidRDefault="0078668A" w:rsidP="003E7B87">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BF3BA5">
              <w:rPr>
                <w:rFonts w:ascii="Times New Roman" w:hAnsi="Times New Roman" w:cs="Times New Roman"/>
                <w:sz w:val="24"/>
                <w:szCs w:val="24"/>
              </w:rPr>
              <w:t>. Выручка на 1 руб. оплаты труда, руб.</w:t>
            </w:r>
          </w:p>
        </w:tc>
        <w:tc>
          <w:tcPr>
            <w:tcW w:w="1573" w:type="dxa"/>
            <w:vAlign w:val="center"/>
          </w:tcPr>
          <w:p w:rsidR="0078668A" w:rsidRPr="009E3ADF" w:rsidRDefault="0078668A">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3,46</w:t>
            </w:r>
          </w:p>
        </w:tc>
        <w:tc>
          <w:tcPr>
            <w:tcW w:w="953" w:type="dxa"/>
            <w:vAlign w:val="center"/>
          </w:tcPr>
          <w:p w:rsidR="0078668A" w:rsidRPr="009E3ADF" w:rsidRDefault="0078668A">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1,43</w:t>
            </w:r>
          </w:p>
        </w:tc>
        <w:tc>
          <w:tcPr>
            <w:tcW w:w="1134" w:type="dxa"/>
            <w:vAlign w:val="center"/>
          </w:tcPr>
          <w:p w:rsidR="0078668A" w:rsidRPr="009E3ADF" w:rsidRDefault="0078668A">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1,93</w:t>
            </w:r>
          </w:p>
        </w:tc>
        <w:tc>
          <w:tcPr>
            <w:tcW w:w="1705" w:type="dxa"/>
            <w:vAlign w:val="center"/>
          </w:tcPr>
          <w:p w:rsidR="0078668A" w:rsidRPr="009E3ADF" w:rsidRDefault="0078668A">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55,72</w:t>
            </w:r>
          </w:p>
        </w:tc>
      </w:tr>
      <w:tr w:rsidR="00237C88" w:rsidRPr="00BF3BA5" w:rsidTr="000328AC">
        <w:tc>
          <w:tcPr>
            <w:tcW w:w="9854" w:type="dxa"/>
            <w:gridSpan w:val="5"/>
          </w:tcPr>
          <w:p w:rsidR="00237C88" w:rsidRPr="00BF3BA5" w:rsidRDefault="00237C88" w:rsidP="003E7B87">
            <w:pPr>
              <w:spacing w:after="0" w:line="240" w:lineRule="auto"/>
              <w:jc w:val="center"/>
              <w:rPr>
                <w:rFonts w:ascii="Times New Roman" w:hAnsi="Times New Roman" w:cs="Times New Roman"/>
                <w:b/>
                <w:sz w:val="24"/>
                <w:szCs w:val="24"/>
              </w:rPr>
            </w:pPr>
            <w:r w:rsidRPr="00BF3BA5">
              <w:rPr>
                <w:rFonts w:ascii="Times New Roman" w:hAnsi="Times New Roman" w:cs="Times New Roman"/>
                <w:b/>
                <w:sz w:val="24"/>
                <w:szCs w:val="24"/>
              </w:rPr>
              <w:t>В. Показатели эффективности использования материальных ресурсов</w:t>
            </w:r>
          </w:p>
        </w:tc>
      </w:tr>
      <w:tr w:rsidR="009E3ADF" w:rsidRPr="00BF3BA5" w:rsidTr="00CD43B1">
        <w:tc>
          <w:tcPr>
            <w:tcW w:w="4489" w:type="dxa"/>
          </w:tcPr>
          <w:p w:rsidR="009E3ADF" w:rsidRPr="00BF3BA5" w:rsidRDefault="009E3ADF" w:rsidP="003E7B87">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BF3BA5">
              <w:rPr>
                <w:rFonts w:ascii="Times New Roman" w:hAnsi="Times New Roman" w:cs="Times New Roman"/>
                <w:sz w:val="24"/>
                <w:szCs w:val="24"/>
              </w:rPr>
              <w:t>. Материалоотдача, руб.</w:t>
            </w:r>
          </w:p>
        </w:tc>
        <w:tc>
          <w:tcPr>
            <w:tcW w:w="1573" w:type="dxa"/>
            <w:vAlign w:val="center"/>
          </w:tcPr>
          <w:p w:rsidR="009E3ADF" w:rsidRPr="009E3ADF" w:rsidRDefault="009E3ADF">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3,51</w:t>
            </w:r>
          </w:p>
        </w:tc>
        <w:tc>
          <w:tcPr>
            <w:tcW w:w="953" w:type="dxa"/>
            <w:vAlign w:val="center"/>
          </w:tcPr>
          <w:p w:rsidR="009E3ADF" w:rsidRPr="009E3ADF" w:rsidRDefault="009E3ADF">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2,18</w:t>
            </w:r>
          </w:p>
        </w:tc>
        <w:tc>
          <w:tcPr>
            <w:tcW w:w="1134" w:type="dxa"/>
            <w:vAlign w:val="center"/>
          </w:tcPr>
          <w:p w:rsidR="009E3ADF" w:rsidRPr="009E3ADF" w:rsidRDefault="009E3ADF">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2,15</w:t>
            </w:r>
          </w:p>
        </w:tc>
        <w:tc>
          <w:tcPr>
            <w:tcW w:w="1705" w:type="dxa"/>
            <w:vAlign w:val="center"/>
          </w:tcPr>
          <w:p w:rsidR="009E3ADF" w:rsidRPr="009E3ADF" w:rsidRDefault="009E3ADF">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61,26</w:t>
            </w:r>
          </w:p>
        </w:tc>
      </w:tr>
      <w:tr w:rsidR="009E3ADF" w:rsidRPr="00BF3BA5" w:rsidTr="00CD43B1">
        <w:tc>
          <w:tcPr>
            <w:tcW w:w="4489" w:type="dxa"/>
          </w:tcPr>
          <w:p w:rsidR="009E3ADF" w:rsidRPr="00BF3BA5" w:rsidRDefault="009E3ADF" w:rsidP="0078668A">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BF3BA5">
              <w:rPr>
                <w:rFonts w:ascii="Times New Roman" w:hAnsi="Times New Roman" w:cs="Times New Roman"/>
                <w:sz w:val="24"/>
                <w:szCs w:val="24"/>
              </w:rPr>
              <w:t>. Материалоемкость, руб.</w:t>
            </w:r>
          </w:p>
        </w:tc>
        <w:tc>
          <w:tcPr>
            <w:tcW w:w="1573" w:type="dxa"/>
            <w:vAlign w:val="center"/>
          </w:tcPr>
          <w:p w:rsidR="009E3ADF" w:rsidRPr="009E3ADF" w:rsidRDefault="009E3ADF">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0,28</w:t>
            </w:r>
          </w:p>
        </w:tc>
        <w:tc>
          <w:tcPr>
            <w:tcW w:w="953" w:type="dxa"/>
            <w:vAlign w:val="center"/>
          </w:tcPr>
          <w:p w:rsidR="009E3ADF" w:rsidRPr="009E3ADF" w:rsidRDefault="009E3ADF">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0,46</w:t>
            </w:r>
          </w:p>
        </w:tc>
        <w:tc>
          <w:tcPr>
            <w:tcW w:w="1134" w:type="dxa"/>
            <w:vAlign w:val="center"/>
          </w:tcPr>
          <w:p w:rsidR="009E3ADF" w:rsidRPr="009E3ADF" w:rsidRDefault="009E3ADF">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0,46</w:t>
            </w:r>
          </w:p>
        </w:tc>
        <w:tc>
          <w:tcPr>
            <w:tcW w:w="1705" w:type="dxa"/>
            <w:vAlign w:val="center"/>
          </w:tcPr>
          <w:p w:rsidR="009E3ADF" w:rsidRPr="009E3ADF" w:rsidRDefault="009E3ADF">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161,45</w:t>
            </w:r>
          </w:p>
        </w:tc>
      </w:tr>
      <w:tr w:rsidR="009E3ADF" w:rsidRPr="00BF3BA5" w:rsidTr="00CD43B1">
        <w:tc>
          <w:tcPr>
            <w:tcW w:w="4489" w:type="dxa"/>
          </w:tcPr>
          <w:p w:rsidR="009E3ADF" w:rsidRPr="00BF3BA5" w:rsidRDefault="009E3ADF" w:rsidP="0078668A">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1</w:t>
            </w:r>
            <w:r>
              <w:rPr>
                <w:rFonts w:ascii="Times New Roman" w:hAnsi="Times New Roman" w:cs="Times New Roman"/>
                <w:sz w:val="24"/>
                <w:szCs w:val="24"/>
              </w:rPr>
              <w:t>0</w:t>
            </w:r>
            <w:r w:rsidRPr="00BF3BA5">
              <w:rPr>
                <w:rFonts w:ascii="Times New Roman" w:hAnsi="Times New Roman" w:cs="Times New Roman"/>
                <w:sz w:val="24"/>
                <w:szCs w:val="24"/>
              </w:rPr>
              <w:t>. Прибыль на 1 руб. материальных затрат, руб.</w:t>
            </w:r>
          </w:p>
        </w:tc>
        <w:tc>
          <w:tcPr>
            <w:tcW w:w="1573" w:type="dxa"/>
            <w:vAlign w:val="center"/>
          </w:tcPr>
          <w:p w:rsidR="009E3ADF" w:rsidRPr="009E3ADF" w:rsidRDefault="009E3ADF">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0,39</w:t>
            </w:r>
          </w:p>
        </w:tc>
        <w:tc>
          <w:tcPr>
            <w:tcW w:w="953" w:type="dxa"/>
            <w:vAlign w:val="center"/>
          </w:tcPr>
          <w:p w:rsidR="009E3ADF" w:rsidRPr="009E3ADF" w:rsidRDefault="009E3ADF">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0,25</w:t>
            </w:r>
          </w:p>
        </w:tc>
        <w:tc>
          <w:tcPr>
            <w:tcW w:w="1134" w:type="dxa"/>
            <w:vAlign w:val="center"/>
          </w:tcPr>
          <w:p w:rsidR="009E3ADF" w:rsidRPr="009E3ADF" w:rsidRDefault="009E3ADF">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0,24</w:t>
            </w:r>
          </w:p>
        </w:tc>
        <w:tc>
          <w:tcPr>
            <w:tcW w:w="1705" w:type="dxa"/>
            <w:vAlign w:val="center"/>
          </w:tcPr>
          <w:p w:rsidR="009E3ADF" w:rsidRPr="009E3ADF" w:rsidRDefault="009E3ADF">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61,04</w:t>
            </w:r>
          </w:p>
        </w:tc>
      </w:tr>
      <w:tr w:rsidR="009E3ADF" w:rsidRPr="00BF3BA5" w:rsidTr="00CD43B1">
        <w:tc>
          <w:tcPr>
            <w:tcW w:w="4489" w:type="dxa"/>
          </w:tcPr>
          <w:p w:rsidR="009E3ADF" w:rsidRPr="00BF3BA5" w:rsidRDefault="009E3ADF" w:rsidP="0078668A">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BF3BA5">
              <w:rPr>
                <w:rFonts w:ascii="Times New Roman" w:hAnsi="Times New Roman" w:cs="Times New Roman"/>
                <w:sz w:val="24"/>
                <w:szCs w:val="24"/>
              </w:rPr>
              <w:t xml:space="preserve"> Затраты на 1 руб. выручки от продажи продукции (работ, услуг), руб.</w:t>
            </w:r>
          </w:p>
        </w:tc>
        <w:tc>
          <w:tcPr>
            <w:tcW w:w="1573" w:type="dxa"/>
            <w:vAlign w:val="center"/>
          </w:tcPr>
          <w:p w:rsidR="009E3ADF" w:rsidRPr="009E3ADF" w:rsidRDefault="009E3ADF">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0,86</w:t>
            </w:r>
          </w:p>
        </w:tc>
        <w:tc>
          <w:tcPr>
            <w:tcW w:w="953" w:type="dxa"/>
            <w:vAlign w:val="center"/>
          </w:tcPr>
          <w:p w:rsidR="009E3ADF" w:rsidRPr="009E3ADF" w:rsidRDefault="009E3ADF">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0,96</w:t>
            </w:r>
          </w:p>
        </w:tc>
        <w:tc>
          <w:tcPr>
            <w:tcW w:w="1134" w:type="dxa"/>
            <w:vAlign w:val="center"/>
          </w:tcPr>
          <w:p w:rsidR="009E3ADF" w:rsidRPr="009E3ADF" w:rsidRDefault="009E3ADF">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0,99</w:t>
            </w:r>
          </w:p>
        </w:tc>
        <w:tc>
          <w:tcPr>
            <w:tcW w:w="1705" w:type="dxa"/>
            <w:vAlign w:val="center"/>
          </w:tcPr>
          <w:p w:rsidR="009E3ADF" w:rsidRPr="009E3ADF" w:rsidRDefault="009E3ADF">
            <w:pPr>
              <w:jc w:val="center"/>
              <w:rPr>
                <w:rFonts w:ascii="Times New Roman" w:hAnsi="Times New Roman" w:cs="Times New Roman"/>
                <w:color w:val="000000"/>
                <w:sz w:val="24"/>
                <w:szCs w:val="24"/>
              </w:rPr>
            </w:pPr>
            <w:r w:rsidRPr="009E3ADF">
              <w:rPr>
                <w:rFonts w:ascii="Times New Roman" w:hAnsi="Times New Roman" w:cs="Times New Roman"/>
                <w:color w:val="000000"/>
                <w:sz w:val="24"/>
                <w:szCs w:val="24"/>
              </w:rPr>
              <w:t>114,67</w:t>
            </w:r>
          </w:p>
        </w:tc>
      </w:tr>
      <w:tr w:rsidR="00237C88" w:rsidRPr="00BF3BA5" w:rsidTr="000328AC">
        <w:tc>
          <w:tcPr>
            <w:tcW w:w="9854" w:type="dxa"/>
            <w:gridSpan w:val="5"/>
          </w:tcPr>
          <w:p w:rsidR="00237C88" w:rsidRPr="00BF3BA5" w:rsidRDefault="00237C88" w:rsidP="003E7B87">
            <w:pPr>
              <w:spacing w:after="0" w:line="240" w:lineRule="auto"/>
              <w:jc w:val="center"/>
              <w:rPr>
                <w:rFonts w:ascii="Times New Roman" w:hAnsi="Times New Roman" w:cs="Times New Roman"/>
                <w:b/>
                <w:sz w:val="24"/>
                <w:szCs w:val="24"/>
              </w:rPr>
            </w:pPr>
            <w:r w:rsidRPr="00BF3BA5">
              <w:rPr>
                <w:rFonts w:ascii="Times New Roman" w:hAnsi="Times New Roman" w:cs="Times New Roman"/>
                <w:b/>
                <w:sz w:val="24"/>
                <w:szCs w:val="24"/>
              </w:rPr>
              <w:t>Г. Показатели эффективности использования капитала</w:t>
            </w:r>
          </w:p>
        </w:tc>
      </w:tr>
      <w:tr w:rsidR="00237C88" w:rsidRPr="00BF3BA5" w:rsidTr="000328AC">
        <w:tc>
          <w:tcPr>
            <w:tcW w:w="4489" w:type="dxa"/>
          </w:tcPr>
          <w:p w:rsidR="00237C88" w:rsidRPr="00BF3BA5" w:rsidRDefault="00237C88" w:rsidP="0078668A">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1</w:t>
            </w:r>
            <w:r w:rsidR="0078668A">
              <w:rPr>
                <w:rFonts w:ascii="Times New Roman" w:hAnsi="Times New Roman" w:cs="Times New Roman"/>
                <w:sz w:val="24"/>
                <w:szCs w:val="24"/>
              </w:rPr>
              <w:t>2</w:t>
            </w:r>
            <w:r w:rsidRPr="00BF3BA5">
              <w:rPr>
                <w:rFonts w:ascii="Times New Roman" w:hAnsi="Times New Roman" w:cs="Times New Roman"/>
                <w:sz w:val="24"/>
                <w:szCs w:val="24"/>
              </w:rPr>
              <w:t>. Рентабельность совокупного капитала (активов), %</w:t>
            </w:r>
          </w:p>
        </w:tc>
        <w:tc>
          <w:tcPr>
            <w:tcW w:w="1573" w:type="dxa"/>
            <w:vAlign w:val="bottom"/>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28,99</w:t>
            </w:r>
          </w:p>
        </w:tc>
        <w:tc>
          <w:tcPr>
            <w:tcW w:w="953" w:type="dxa"/>
            <w:vAlign w:val="bottom"/>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9,25</w:t>
            </w:r>
          </w:p>
        </w:tc>
        <w:tc>
          <w:tcPr>
            <w:tcW w:w="1134" w:type="dxa"/>
            <w:vAlign w:val="bottom"/>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6,52</w:t>
            </w:r>
          </w:p>
        </w:tc>
        <w:tc>
          <w:tcPr>
            <w:tcW w:w="1705" w:type="dxa"/>
          </w:tcPr>
          <w:p w:rsidR="00237C88" w:rsidRPr="00BF3BA5" w:rsidRDefault="00237C88" w:rsidP="003E7B87">
            <w:pPr>
              <w:spacing w:after="0" w:line="240" w:lineRule="auto"/>
              <w:jc w:val="center"/>
              <w:rPr>
                <w:rFonts w:ascii="Times New Roman" w:hAnsi="Times New Roman" w:cs="Times New Roman"/>
                <w:sz w:val="24"/>
                <w:szCs w:val="24"/>
              </w:rPr>
            </w:pPr>
          </w:p>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w:t>
            </w:r>
          </w:p>
        </w:tc>
      </w:tr>
      <w:tr w:rsidR="00237C88" w:rsidRPr="00BF3BA5" w:rsidTr="000328AC">
        <w:tc>
          <w:tcPr>
            <w:tcW w:w="4489" w:type="dxa"/>
          </w:tcPr>
          <w:p w:rsidR="00237C88" w:rsidRPr="00BF3BA5" w:rsidRDefault="00237C88" w:rsidP="0078668A">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1</w:t>
            </w:r>
            <w:r w:rsidR="0078668A">
              <w:rPr>
                <w:rFonts w:ascii="Times New Roman" w:hAnsi="Times New Roman" w:cs="Times New Roman"/>
                <w:sz w:val="24"/>
                <w:szCs w:val="24"/>
              </w:rPr>
              <w:t>3</w:t>
            </w:r>
            <w:r w:rsidRPr="00BF3BA5">
              <w:rPr>
                <w:rFonts w:ascii="Times New Roman" w:hAnsi="Times New Roman" w:cs="Times New Roman"/>
                <w:sz w:val="24"/>
                <w:szCs w:val="24"/>
              </w:rPr>
              <w:t>. Рентабельность собственного капитала, %</w:t>
            </w:r>
          </w:p>
        </w:tc>
        <w:tc>
          <w:tcPr>
            <w:tcW w:w="1573" w:type="dxa"/>
            <w:vAlign w:val="bottom"/>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57,34</w:t>
            </w:r>
          </w:p>
        </w:tc>
        <w:tc>
          <w:tcPr>
            <w:tcW w:w="953" w:type="dxa"/>
            <w:vAlign w:val="bottom"/>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20,82</w:t>
            </w:r>
          </w:p>
        </w:tc>
        <w:tc>
          <w:tcPr>
            <w:tcW w:w="1134" w:type="dxa"/>
            <w:vAlign w:val="bottom"/>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8,43</w:t>
            </w:r>
          </w:p>
        </w:tc>
        <w:tc>
          <w:tcPr>
            <w:tcW w:w="1705" w:type="dxa"/>
          </w:tcPr>
          <w:p w:rsidR="00237C88" w:rsidRPr="00BF3BA5" w:rsidRDefault="00237C88" w:rsidP="003E7B87">
            <w:pPr>
              <w:spacing w:after="0" w:line="240" w:lineRule="auto"/>
              <w:jc w:val="center"/>
              <w:rPr>
                <w:rFonts w:ascii="Times New Roman" w:hAnsi="Times New Roman" w:cs="Times New Roman"/>
                <w:sz w:val="24"/>
                <w:szCs w:val="24"/>
              </w:rPr>
            </w:pPr>
          </w:p>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w:t>
            </w:r>
          </w:p>
        </w:tc>
      </w:tr>
      <w:tr w:rsidR="00237C88" w:rsidRPr="00BF3BA5" w:rsidTr="000328AC">
        <w:tc>
          <w:tcPr>
            <w:tcW w:w="4489" w:type="dxa"/>
          </w:tcPr>
          <w:p w:rsidR="00237C88" w:rsidRPr="00BF3BA5" w:rsidRDefault="00237C88" w:rsidP="0078668A">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1</w:t>
            </w:r>
            <w:r w:rsidR="0078668A">
              <w:rPr>
                <w:rFonts w:ascii="Times New Roman" w:hAnsi="Times New Roman" w:cs="Times New Roman"/>
                <w:sz w:val="24"/>
                <w:szCs w:val="24"/>
              </w:rPr>
              <w:t>4</w:t>
            </w:r>
            <w:r w:rsidRPr="00BF3BA5">
              <w:rPr>
                <w:rFonts w:ascii="Times New Roman" w:hAnsi="Times New Roman" w:cs="Times New Roman"/>
                <w:sz w:val="24"/>
                <w:szCs w:val="24"/>
              </w:rPr>
              <w:t>. Рентабельность внеоборотных активов, %</w:t>
            </w:r>
          </w:p>
        </w:tc>
        <w:tc>
          <w:tcPr>
            <w:tcW w:w="1573" w:type="dxa"/>
            <w:vAlign w:val="bottom"/>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90,86</w:t>
            </w:r>
          </w:p>
        </w:tc>
        <w:tc>
          <w:tcPr>
            <w:tcW w:w="953" w:type="dxa"/>
            <w:vAlign w:val="bottom"/>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30,49</w:t>
            </w:r>
          </w:p>
        </w:tc>
        <w:tc>
          <w:tcPr>
            <w:tcW w:w="1134" w:type="dxa"/>
            <w:vAlign w:val="bottom"/>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60,16</w:t>
            </w:r>
          </w:p>
        </w:tc>
        <w:tc>
          <w:tcPr>
            <w:tcW w:w="1705" w:type="dxa"/>
          </w:tcPr>
          <w:p w:rsidR="00237C88" w:rsidRPr="00BF3BA5" w:rsidRDefault="00237C88" w:rsidP="003E7B87">
            <w:pPr>
              <w:spacing w:after="0" w:line="240" w:lineRule="auto"/>
              <w:jc w:val="center"/>
              <w:rPr>
                <w:rFonts w:ascii="Times New Roman" w:hAnsi="Times New Roman" w:cs="Times New Roman"/>
                <w:sz w:val="24"/>
                <w:szCs w:val="24"/>
              </w:rPr>
            </w:pPr>
          </w:p>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w:t>
            </w:r>
          </w:p>
        </w:tc>
      </w:tr>
      <w:tr w:rsidR="00237C88" w:rsidRPr="00BF3BA5" w:rsidTr="000328AC">
        <w:tc>
          <w:tcPr>
            <w:tcW w:w="4489" w:type="dxa"/>
          </w:tcPr>
          <w:p w:rsidR="00237C88" w:rsidRPr="00BF3BA5" w:rsidRDefault="00237C88" w:rsidP="0078668A">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1</w:t>
            </w:r>
            <w:r w:rsidR="0078668A">
              <w:rPr>
                <w:rFonts w:ascii="Times New Roman" w:hAnsi="Times New Roman" w:cs="Times New Roman"/>
                <w:sz w:val="24"/>
                <w:szCs w:val="24"/>
              </w:rPr>
              <w:t>5</w:t>
            </w:r>
            <w:r w:rsidRPr="00BF3BA5">
              <w:rPr>
                <w:rFonts w:ascii="Times New Roman" w:hAnsi="Times New Roman" w:cs="Times New Roman"/>
                <w:sz w:val="24"/>
                <w:szCs w:val="24"/>
              </w:rPr>
              <w:t>. Рентабельность оборотных активов, %</w:t>
            </w:r>
          </w:p>
        </w:tc>
        <w:tc>
          <w:tcPr>
            <w:tcW w:w="1573" w:type="dxa"/>
            <w:vAlign w:val="bottom"/>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42,58</w:t>
            </w:r>
          </w:p>
        </w:tc>
        <w:tc>
          <w:tcPr>
            <w:tcW w:w="953" w:type="dxa"/>
            <w:vAlign w:val="bottom"/>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13,27</w:t>
            </w:r>
          </w:p>
        </w:tc>
        <w:tc>
          <w:tcPr>
            <w:tcW w:w="1134" w:type="dxa"/>
            <w:vAlign w:val="bottom"/>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7,31</w:t>
            </w:r>
          </w:p>
        </w:tc>
        <w:tc>
          <w:tcPr>
            <w:tcW w:w="1705" w:type="dxa"/>
          </w:tcPr>
          <w:p w:rsidR="00237C88" w:rsidRPr="00BF3BA5" w:rsidRDefault="00237C88" w:rsidP="003E7B87">
            <w:pPr>
              <w:spacing w:after="0" w:line="240" w:lineRule="auto"/>
              <w:jc w:val="center"/>
              <w:rPr>
                <w:rFonts w:ascii="Times New Roman" w:hAnsi="Times New Roman" w:cs="Times New Roman"/>
                <w:sz w:val="24"/>
                <w:szCs w:val="24"/>
              </w:rPr>
            </w:pPr>
          </w:p>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w:t>
            </w:r>
          </w:p>
        </w:tc>
      </w:tr>
    </w:tbl>
    <w:p w:rsidR="00237C88" w:rsidRPr="00BF3BA5" w:rsidRDefault="00237C88" w:rsidP="003E7B87">
      <w:pPr>
        <w:widowControl w:val="0"/>
        <w:spacing w:after="0" w:line="240" w:lineRule="auto"/>
        <w:jc w:val="both"/>
        <w:rPr>
          <w:rFonts w:ascii="Times New Roman" w:hAnsi="Times New Roman" w:cs="Times New Roman"/>
          <w:sz w:val="24"/>
          <w:szCs w:val="24"/>
        </w:rPr>
      </w:pPr>
      <w:r w:rsidRPr="00BF3BA5">
        <w:rPr>
          <w:rFonts w:ascii="Times New Roman" w:hAnsi="Times New Roman" w:cs="Times New Roman"/>
          <w:sz w:val="24"/>
          <w:szCs w:val="24"/>
        </w:rPr>
        <w:t xml:space="preserve"> </w:t>
      </w:r>
    </w:p>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Как видно из данных таблицы </w:t>
      </w:r>
      <w:r w:rsidR="001D72F4" w:rsidRPr="00BF3BA5">
        <w:rPr>
          <w:rFonts w:ascii="Times New Roman" w:hAnsi="Times New Roman" w:cs="Times New Roman"/>
          <w:sz w:val="28"/>
          <w:szCs w:val="28"/>
        </w:rPr>
        <w:t>2.</w:t>
      </w:r>
      <w:r w:rsidR="0050003F" w:rsidRPr="00BF3BA5">
        <w:rPr>
          <w:rFonts w:ascii="Times New Roman" w:hAnsi="Times New Roman" w:cs="Times New Roman"/>
          <w:sz w:val="28"/>
          <w:szCs w:val="28"/>
        </w:rPr>
        <w:t>2</w:t>
      </w:r>
      <w:r w:rsidRPr="00BF3BA5">
        <w:rPr>
          <w:rFonts w:ascii="Times New Roman" w:hAnsi="Times New Roman" w:cs="Times New Roman"/>
          <w:sz w:val="28"/>
          <w:szCs w:val="28"/>
        </w:rPr>
        <w:t xml:space="preserve">, стоимость основных средств уменьшилась к 2015 г. почти в 2 раза. В 2015 г. они составили сумму в размере 485,5 тыс. руб. Это говорит о том, что средства выбывают </w:t>
      </w:r>
      <w:r w:rsidR="00BD23FC" w:rsidRPr="00BF3BA5">
        <w:rPr>
          <w:rFonts w:ascii="Times New Roman" w:hAnsi="Times New Roman" w:cs="Times New Roman"/>
          <w:sz w:val="28"/>
          <w:szCs w:val="28"/>
        </w:rPr>
        <w:t>вследствие продажи</w:t>
      </w:r>
      <w:r w:rsidRPr="00BF3BA5">
        <w:rPr>
          <w:rFonts w:ascii="Times New Roman" w:hAnsi="Times New Roman" w:cs="Times New Roman"/>
          <w:sz w:val="28"/>
          <w:szCs w:val="28"/>
        </w:rPr>
        <w:t xml:space="preserve">. </w:t>
      </w:r>
    </w:p>
    <w:p w:rsidR="00237C88" w:rsidRPr="00BF3BA5" w:rsidRDefault="00237C88"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Фондовооруженность показывает </w:t>
      </w:r>
      <w:r w:rsidR="00BD23FC" w:rsidRPr="00BF3BA5">
        <w:rPr>
          <w:rFonts w:ascii="Times New Roman" w:hAnsi="Times New Roman" w:cs="Times New Roman"/>
          <w:sz w:val="28"/>
          <w:szCs w:val="28"/>
        </w:rPr>
        <w:t>величину основных</w:t>
      </w:r>
      <w:r w:rsidRPr="00BF3BA5">
        <w:rPr>
          <w:rFonts w:ascii="Times New Roman" w:hAnsi="Times New Roman" w:cs="Times New Roman"/>
          <w:sz w:val="28"/>
          <w:szCs w:val="28"/>
        </w:rPr>
        <w:t xml:space="preserve"> средств на одного работника. Фондовооруженность в ООО ТПФ «ВДНХ» в 2015 г. по сравнению с 2013г. уменьшилась на 59,8%, что свидетельствует об уменьшении </w:t>
      </w:r>
      <w:r w:rsidRPr="00BF3BA5">
        <w:rPr>
          <w:rFonts w:ascii="Times New Roman" w:hAnsi="Times New Roman" w:cs="Times New Roman"/>
          <w:sz w:val="28"/>
          <w:szCs w:val="28"/>
        </w:rPr>
        <w:lastRenderedPageBreak/>
        <w:t xml:space="preserve">обеспеченности основными средствами работников организации. Значение данного показателя в 2013 г. составило 54,73 тыс. руб./чел., в 2014г. – 37,31 тыс. руб. / чел., в 2015г. – 22 тыс. руб. / чел. </w:t>
      </w:r>
    </w:p>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Фондоотдача увеличилась на </w:t>
      </w:r>
      <w:r w:rsidR="009E3ADF">
        <w:rPr>
          <w:rFonts w:ascii="Times New Roman" w:hAnsi="Times New Roman" w:cs="Times New Roman"/>
          <w:sz w:val="28"/>
          <w:szCs w:val="28"/>
        </w:rPr>
        <w:t>18,55</w:t>
      </w:r>
      <w:r w:rsidRPr="00BF3BA5">
        <w:rPr>
          <w:rFonts w:ascii="Times New Roman" w:hAnsi="Times New Roman" w:cs="Times New Roman"/>
          <w:sz w:val="28"/>
          <w:szCs w:val="28"/>
        </w:rPr>
        <w:t>%. При нормальных условиях фондоотдача должна иметь тенденцию к увеличению, а фондоемкость к уменьшению.</w:t>
      </w:r>
    </w:p>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Показатель фондоотдачи в 2015г. увеличился на </w:t>
      </w:r>
      <w:r w:rsidR="009E3ADF">
        <w:rPr>
          <w:rFonts w:ascii="Times New Roman" w:hAnsi="Times New Roman" w:cs="Times New Roman"/>
          <w:sz w:val="28"/>
          <w:szCs w:val="28"/>
        </w:rPr>
        <w:t>2,5</w:t>
      </w:r>
      <w:r w:rsidRPr="00BF3BA5">
        <w:rPr>
          <w:rFonts w:ascii="Times New Roman" w:hAnsi="Times New Roman" w:cs="Times New Roman"/>
          <w:sz w:val="28"/>
          <w:szCs w:val="28"/>
        </w:rPr>
        <w:t xml:space="preserve"> руб. по </w:t>
      </w:r>
      <w:r w:rsidR="00BD23FC" w:rsidRPr="00BF3BA5">
        <w:rPr>
          <w:rFonts w:ascii="Times New Roman" w:hAnsi="Times New Roman" w:cs="Times New Roman"/>
          <w:sz w:val="28"/>
          <w:szCs w:val="28"/>
        </w:rPr>
        <w:t>сравнению с</w:t>
      </w:r>
      <w:r w:rsidRPr="00BF3BA5">
        <w:rPr>
          <w:rFonts w:ascii="Times New Roman" w:hAnsi="Times New Roman" w:cs="Times New Roman"/>
          <w:sz w:val="28"/>
          <w:szCs w:val="28"/>
        </w:rPr>
        <w:t xml:space="preserve"> 2013 г., и в результате он составил </w:t>
      </w:r>
      <w:r w:rsidR="009E3ADF">
        <w:rPr>
          <w:rFonts w:ascii="Times New Roman" w:hAnsi="Times New Roman" w:cs="Times New Roman"/>
          <w:sz w:val="28"/>
          <w:szCs w:val="28"/>
        </w:rPr>
        <w:t>15,97</w:t>
      </w:r>
      <w:r w:rsidRPr="00BF3BA5">
        <w:rPr>
          <w:rFonts w:ascii="Times New Roman" w:hAnsi="Times New Roman" w:cs="Times New Roman"/>
          <w:sz w:val="28"/>
          <w:szCs w:val="28"/>
        </w:rPr>
        <w:t xml:space="preserve"> руб. Это свидетельствует о том, что ООО ТПФ «ВДНХ» в 2015 г. улучшило эффективность использования основных средств, что характеризует увеличение стоимости </w:t>
      </w:r>
      <w:r w:rsidR="009E3ADF">
        <w:rPr>
          <w:rFonts w:ascii="Times New Roman" w:hAnsi="Times New Roman" w:cs="Times New Roman"/>
          <w:sz w:val="28"/>
          <w:szCs w:val="28"/>
        </w:rPr>
        <w:t>продажи товаров</w:t>
      </w:r>
      <w:r w:rsidRPr="00BF3BA5">
        <w:rPr>
          <w:rFonts w:ascii="Times New Roman" w:hAnsi="Times New Roman" w:cs="Times New Roman"/>
          <w:sz w:val="28"/>
          <w:szCs w:val="28"/>
        </w:rPr>
        <w:t xml:space="preserve">. </w:t>
      </w:r>
    </w:p>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Обратный фондоотдачи показатель, фондоемкость, уменьшилась и составила в 2015г. – 0,0</w:t>
      </w:r>
      <w:r w:rsidR="009E3ADF">
        <w:rPr>
          <w:rFonts w:ascii="Times New Roman" w:hAnsi="Times New Roman" w:cs="Times New Roman"/>
          <w:sz w:val="28"/>
          <w:szCs w:val="28"/>
        </w:rPr>
        <w:t>6</w:t>
      </w:r>
      <w:r w:rsidRPr="00BF3BA5">
        <w:rPr>
          <w:rFonts w:ascii="Times New Roman" w:hAnsi="Times New Roman" w:cs="Times New Roman"/>
          <w:sz w:val="28"/>
          <w:szCs w:val="28"/>
        </w:rPr>
        <w:t xml:space="preserve"> руб. Уменьшение фондоемкости основных средств в организации характеризует уменьшение стоимости основных средств.</w:t>
      </w:r>
    </w:p>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Рентабельность совокупного и собственного капитала, а также рентабельность оборотных и внеоборотных активов варьировалась из года в год. Это происходит из-за того, что темпы роста себестоимости были выше </w:t>
      </w:r>
      <w:r w:rsidR="00BD23FC" w:rsidRPr="00BF3BA5">
        <w:rPr>
          <w:rFonts w:ascii="Times New Roman" w:hAnsi="Times New Roman" w:cs="Times New Roman"/>
          <w:sz w:val="28"/>
          <w:szCs w:val="28"/>
        </w:rPr>
        <w:t>темпов роста</w:t>
      </w:r>
      <w:r w:rsidRPr="00BF3BA5">
        <w:rPr>
          <w:rFonts w:ascii="Times New Roman" w:hAnsi="Times New Roman" w:cs="Times New Roman"/>
          <w:sz w:val="28"/>
          <w:szCs w:val="28"/>
        </w:rPr>
        <w:t xml:space="preserve"> выручки организации, что говорит о снижении эффективности управления затратами ООО ТПФ «ВДНХ».</w:t>
      </w:r>
    </w:p>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Повышение рентабельности активов и </w:t>
      </w:r>
      <w:r w:rsidR="00BD23FC" w:rsidRPr="00BF3BA5">
        <w:rPr>
          <w:rFonts w:ascii="Times New Roman" w:hAnsi="Times New Roman" w:cs="Times New Roman"/>
          <w:sz w:val="28"/>
          <w:szCs w:val="28"/>
        </w:rPr>
        <w:t>рентабельности капитала</w:t>
      </w:r>
      <w:r w:rsidRPr="00BF3BA5">
        <w:rPr>
          <w:rFonts w:ascii="Times New Roman" w:hAnsi="Times New Roman" w:cs="Times New Roman"/>
          <w:sz w:val="28"/>
          <w:szCs w:val="28"/>
        </w:rPr>
        <w:t xml:space="preserve"> обусловлено резким повышением чистой прибыли в течение исследуемого </w:t>
      </w:r>
      <w:r w:rsidR="00BD23FC" w:rsidRPr="00BF3BA5">
        <w:rPr>
          <w:rFonts w:ascii="Times New Roman" w:hAnsi="Times New Roman" w:cs="Times New Roman"/>
          <w:sz w:val="28"/>
          <w:szCs w:val="28"/>
        </w:rPr>
        <w:t>периода, притом</w:t>
      </w:r>
      <w:r w:rsidRPr="00BF3BA5">
        <w:rPr>
          <w:rFonts w:ascii="Times New Roman" w:hAnsi="Times New Roman" w:cs="Times New Roman"/>
          <w:sz w:val="28"/>
          <w:szCs w:val="28"/>
        </w:rPr>
        <w:t>, что размеры собственного капитала и совокупного капитала повышались значительно.</w:t>
      </w:r>
    </w:p>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Материа</w:t>
      </w:r>
      <w:r w:rsidR="009E3ADF">
        <w:rPr>
          <w:rFonts w:ascii="Times New Roman" w:hAnsi="Times New Roman" w:cs="Times New Roman"/>
          <w:sz w:val="28"/>
          <w:szCs w:val="28"/>
        </w:rPr>
        <w:t>лоемкость в 2013г. составила 0,28</w:t>
      </w:r>
      <w:r w:rsidRPr="00BF3BA5">
        <w:rPr>
          <w:rFonts w:ascii="Times New Roman" w:hAnsi="Times New Roman" w:cs="Times New Roman"/>
          <w:sz w:val="28"/>
          <w:szCs w:val="28"/>
        </w:rPr>
        <w:t xml:space="preserve"> руб., в 2014г. – 0,</w:t>
      </w:r>
      <w:r w:rsidR="009E3ADF">
        <w:rPr>
          <w:rFonts w:ascii="Times New Roman" w:hAnsi="Times New Roman" w:cs="Times New Roman"/>
          <w:sz w:val="28"/>
          <w:szCs w:val="28"/>
        </w:rPr>
        <w:t>46</w:t>
      </w:r>
      <w:r w:rsidRPr="00BF3BA5">
        <w:rPr>
          <w:rFonts w:ascii="Times New Roman" w:hAnsi="Times New Roman" w:cs="Times New Roman"/>
          <w:sz w:val="28"/>
          <w:szCs w:val="28"/>
        </w:rPr>
        <w:t xml:space="preserve"> руб. и уже </w:t>
      </w:r>
      <w:r w:rsidR="00BD23FC" w:rsidRPr="00BF3BA5">
        <w:rPr>
          <w:rFonts w:ascii="Times New Roman" w:hAnsi="Times New Roman" w:cs="Times New Roman"/>
          <w:sz w:val="28"/>
          <w:szCs w:val="28"/>
        </w:rPr>
        <w:t>в 2015</w:t>
      </w:r>
      <w:r w:rsidRPr="00BF3BA5">
        <w:rPr>
          <w:rFonts w:ascii="Times New Roman" w:hAnsi="Times New Roman" w:cs="Times New Roman"/>
          <w:sz w:val="28"/>
          <w:szCs w:val="28"/>
        </w:rPr>
        <w:t>г. она составила 0,</w:t>
      </w:r>
      <w:r w:rsidR="009E3ADF">
        <w:rPr>
          <w:rFonts w:ascii="Times New Roman" w:hAnsi="Times New Roman" w:cs="Times New Roman"/>
          <w:sz w:val="28"/>
          <w:szCs w:val="28"/>
        </w:rPr>
        <w:t>46</w:t>
      </w:r>
      <w:r w:rsidRPr="00BF3BA5">
        <w:rPr>
          <w:rFonts w:ascii="Times New Roman" w:hAnsi="Times New Roman" w:cs="Times New Roman"/>
          <w:sz w:val="28"/>
          <w:szCs w:val="28"/>
        </w:rPr>
        <w:t xml:space="preserve"> руб. Это означает, что 0,</w:t>
      </w:r>
      <w:r w:rsidR="009E3ADF">
        <w:rPr>
          <w:rFonts w:ascii="Times New Roman" w:hAnsi="Times New Roman" w:cs="Times New Roman"/>
          <w:sz w:val="28"/>
          <w:szCs w:val="28"/>
        </w:rPr>
        <w:t>28</w:t>
      </w:r>
      <w:r w:rsidRPr="00BF3BA5">
        <w:rPr>
          <w:rFonts w:ascii="Times New Roman" w:hAnsi="Times New Roman" w:cs="Times New Roman"/>
          <w:sz w:val="28"/>
          <w:szCs w:val="28"/>
        </w:rPr>
        <w:t xml:space="preserve"> руб., 0,</w:t>
      </w:r>
      <w:r w:rsidR="009E3ADF">
        <w:rPr>
          <w:rFonts w:ascii="Times New Roman" w:hAnsi="Times New Roman" w:cs="Times New Roman"/>
          <w:sz w:val="28"/>
          <w:szCs w:val="28"/>
        </w:rPr>
        <w:t>46</w:t>
      </w:r>
      <w:r w:rsidRPr="00BF3BA5">
        <w:rPr>
          <w:rFonts w:ascii="Times New Roman" w:hAnsi="Times New Roman" w:cs="Times New Roman"/>
          <w:sz w:val="28"/>
          <w:szCs w:val="28"/>
        </w:rPr>
        <w:t xml:space="preserve"> руб. и 0,</w:t>
      </w:r>
      <w:r w:rsidR="009E3ADF">
        <w:rPr>
          <w:rFonts w:ascii="Times New Roman" w:hAnsi="Times New Roman" w:cs="Times New Roman"/>
          <w:sz w:val="28"/>
          <w:szCs w:val="28"/>
        </w:rPr>
        <w:t>46</w:t>
      </w:r>
      <w:r w:rsidRPr="00BF3BA5">
        <w:rPr>
          <w:rFonts w:ascii="Times New Roman" w:hAnsi="Times New Roman" w:cs="Times New Roman"/>
          <w:sz w:val="28"/>
          <w:szCs w:val="28"/>
        </w:rPr>
        <w:t xml:space="preserve"> руб., соответственно, приходится на каждый рубль </w:t>
      </w:r>
      <w:r w:rsidR="009E3ADF">
        <w:rPr>
          <w:rFonts w:ascii="Times New Roman" w:hAnsi="Times New Roman" w:cs="Times New Roman"/>
          <w:sz w:val="28"/>
          <w:szCs w:val="28"/>
        </w:rPr>
        <w:t>проданных товаров</w:t>
      </w:r>
      <w:r w:rsidRPr="00BF3BA5">
        <w:rPr>
          <w:rFonts w:ascii="Times New Roman" w:hAnsi="Times New Roman" w:cs="Times New Roman"/>
          <w:sz w:val="28"/>
          <w:szCs w:val="28"/>
        </w:rPr>
        <w:t xml:space="preserve">. Материалоотдача в 2013г. составила </w:t>
      </w:r>
      <w:r w:rsidR="009E3ADF">
        <w:rPr>
          <w:rFonts w:ascii="Times New Roman" w:hAnsi="Times New Roman" w:cs="Times New Roman"/>
          <w:sz w:val="28"/>
          <w:szCs w:val="28"/>
        </w:rPr>
        <w:t xml:space="preserve">3,51 </w:t>
      </w:r>
      <w:r w:rsidRPr="00BF3BA5">
        <w:rPr>
          <w:rFonts w:ascii="Times New Roman" w:hAnsi="Times New Roman" w:cs="Times New Roman"/>
          <w:sz w:val="28"/>
          <w:szCs w:val="28"/>
        </w:rPr>
        <w:t xml:space="preserve">руб., в 2014г. – </w:t>
      </w:r>
      <w:r w:rsidR="009E3ADF">
        <w:rPr>
          <w:rFonts w:ascii="Times New Roman" w:hAnsi="Times New Roman" w:cs="Times New Roman"/>
          <w:sz w:val="28"/>
          <w:szCs w:val="28"/>
        </w:rPr>
        <w:t xml:space="preserve">2,18 </w:t>
      </w:r>
      <w:r w:rsidRPr="00BF3BA5">
        <w:rPr>
          <w:rFonts w:ascii="Times New Roman" w:hAnsi="Times New Roman" w:cs="Times New Roman"/>
          <w:sz w:val="28"/>
          <w:szCs w:val="28"/>
        </w:rPr>
        <w:t xml:space="preserve">руб., в 2015г. – </w:t>
      </w:r>
      <w:r w:rsidR="009E3ADF">
        <w:rPr>
          <w:rFonts w:ascii="Times New Roman" w:hAnsi="Times New Roman" w:cs="Times New Roman"/>
          <w:sz w:val="28"/>
          <w:szCs w:val="28"/>
        </w:rPr>
        <w:t>2,15</w:t>
      </w:r>
      <w:r w:rsidRPr="00BF3BA5">
        <w:rPr>
          <w:rFonts w:ascii="Times New Roman" w:hAnsi="Times New Roman" w:cs="Times New Roman"/>
          <w:sz w:val="28"/>
          <w:szCs w:val="28"/>
        </w:rPr>
        <w:t xml:space="preserve"> руб.</w:t>
      </w:r>
    </w:p>
    <w:p w:rsidR="001D72F4"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Исходя из вышесказанного, можно сделать вывод, что в отчетном периоде эффективность основной деятельности организации снижалась </w:t>
      </w:r>
      <w:r w:rsidR="001D72F4" w:rsidRPr="00BF3BA5">
        <w:rPr>
          <w:rFonts w:ascii="Times New Roman" w:hAnsi="Times New Roman" w:cs="Times New Roman"/>
          <w:sz w:val="28"/>
          <w:szCs w:val="28"/>
        </w:rPr>
        <w:t>в</w:t>
      </w:r>
      <w:r w:rsidRPr="00BF3BA5">
        <w:rPr>
          <w:rFonts w:ascii="Times New Roman" w:hAnsi="Times New Roman" w:cs="Times New Roman"/>
          <w:sz w:val="28"/>
          <w:szCs w:val="28"/>
        </w:rPr>
        <w:t xml:space="preserve"> 2015г по сравнению с 2013г., но увеличивалась по сравнению с 2014г. </w:t>
      </w:r>
    </w:p>
    <w:p w:rsidR="00B66D8E" w:rsidRPr="00BF3BA5" w:rsidRDefault="00B66D8E"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lastRenderedPageBreak/>
        <w:t xml:space="preserve">Денежными средствами являются наиболее ликвидные активы организации, к которым относятся: </w:t>
      </w:r>
    </w:p>
    <w:p w:rsidR="00B66D8E" w:rsidRPr="00BF3BA5" w:rsidRDefault="00B66D8E" w:rsidP="009E3ADF">
      <w:pPr>
        <w:pStyle w:val="a3"/>
        <w:widowControl w:val="0"/>
        <w:numPr>
          <w:ilvl w:val="0"/>
          <w:numId w:val="34"/>
        </w:numPr>
        <w:tabs>
          <w:tab w:val="left" w:pos="993"/>
        </w:tabs>
        <w:spacing w:after="0" w:line="360" w:lineRule="auto"/>
        <w:ind w:left="0" w:firstLine="709"/>
        <w:jc w:val="both"/>
        <w:rPr>
          <w:rFonts w:ascii="Times New Roman" w:hAnsi="Times New Roman" w:cs="Times New Roman"/>
          <w:sz w:val="28"/>
          <w:szCs w:val="28"/>
        </w:rPr>
      </w:pPr>
      <w:r w:rsidRPr="00BF3BA5">
        <w:rPr>
          <w:rFonts w:ascii="Times New Roman" w:hAnsi="Times New Roman" w:cs="Times New Roman"/>
          <w:sz w:val="28"/>
          <w:szCs w:val="28"/>
        </w:rPr>
        <w:t>Наличие денежных средств, находящиеся в кассе организации, в виде бумажных и металлических денежных знаков (Российская и иностранная валюта);</w:t>
      </w:r>
    </w:p>
    <w:p w:rsidR="00B66D8E" w:rsidRPr="00BF3BA5" w:rsidRDefault="00B66D8E" w:rsidP="009E3ADF">
      <w:pPr>
        <w:pStyle w:val="a3"/>
        <w:widowControl w:val="0"/>
        <w:numPr>
          <w:ilvl w:val="0"/>
          <w:numId w:val="34"/>
        </w:numPr>
        <w:tabs>
          <w:tab w:val="left" w:pos="993"/>
        </w:tabs>
        <w:spacing w:after="0" w:line="360" w:lineRule="auto"/>
        <w:ind w:left="0" w:firstLine="709"/>
        <w:jc w:val="both"/>
        <w:rPr>
          <w:rFonts w:ascii="Times New Roman" w:hAnsi="Times New Roman" w:cs="Times New Roman"/>
          <w:sz w:val="28"/>
          <w:szCs w:val="28"/>
        </w:rPr>
      </w:pPr>
      <w:r w:rsidRPr="00BF3BA5">
        <w:rPr>
          <w:rFonts w:ascii="Times New Roman" w:hAnsi="Times New Roman" w:cs="Times New Roman"/>
          <w:sz w:val="28"/>
          <w:szCs w:val="28"/>
        </w:rPr>
        <w:t>Безналичные денежные средства в виде остатков на расчетных (текущих), валютных счетах и специальных счетах в кредитных организациях;</w:t>
      </w:r>
    </w:p>
    <w:p w:rsidR="00B66D8E" w:rsidRPr="00BF3BA5" w:rsidRDefault="00B66D8E" w:rsidP="009E3ADF">
      <w:pPr>
        <w:pStyle w:val="a3"/>
        <w:widowControl w:val="0"/>
        <w:numPr>
          <w:ilvl w:val="0"/>
          <w:numId w:val="34"/>
        </w:numPr>
        <w:tabs>
          <w:tab w:val="left" w:pos="993"/>
        </w:tabs>
        <w:spacing w:after="0" w:line="360" w:lineRule="auto"/>
        <w:ind w:left="0" w:firstLine="709"/>
        <w:jc w:val="both"/>
        <w:rPr>
          <w:rFonts w:ascii="Times New Roman" w:hAnsi="Times New Roman" w:cs="Times New Roman"/>
          <w:sz w:val="28"/>
          <w:szCs w:val="28"/>
        </w:rPr>
      </w:pPr>
      <w:r w:rsidRPr="00BF3BA5">
        <w:rPr>
          <w:rFonts w:ascii="Times New Roman" w:hAnsi="Times New Roman" w:cs="Times New Roman"/>
          <w:sz w:val="28"/>
          <w:szCs w:val="28"/>
        </w:rPr>
        <w:t>Денежные средства в пути;</w:t>
      </w:r>
    </w:p>
    <w:p w:rsidR="00B66D8E" w:rsidRPr="00BF3BA5" w:rsidRDefault="00B66D8E" w:rsidP="009E3ADF">
      <w:pPr>
        <w:pStyle w:val="a3"/>
        <w:widowControl w:val="0"/>
        <w:numPr>
          <w:ilvl w:val="0"/>
          <w:numId w:val="34"/>
        </w:numPr>
        <w:tabs>
          <w:tab w:val="left" w:pos="993"/>
        </w:tabs>
        <w:spacing w:after="0" w:line="360" w:lineRule="auto"/>
        <w:ind w:left="0" w:firstLine="709"/>
        <w:jc w:val="both"/>
        <w:rPr>
          <w:rFonts w:ascii="Times New Roman" w:hAnsi="Times New Roman" w:cs="Times New Roman"/>
          <w:sz w:val="28"/>
          <w:szCs w:val="28"/>
        </w:rPr>
      </w:pPr>
      <w:r w:rsidRPr="00BF3BA5">
        <w:rPr>
          <w:rFonts w:ascii="Times New Roman" w:hAnsi="Times New Roman" w:cs="Times New Roman"/>
          <w:sz w:val="28"/>
          <w:szCs w:val="28"/>
        </w:rPr>
        <w:t>Денежные документы.</w:t>
      </w:r>
    </w:p>
    <w:p w:rsidR="00237C88" w:rsidRPr="00BF3BA5" w:rsidRDefault="00B66D8E" w:rsidP="003E7B87">
      <w:pPr>
        <w:widowControl w:val="0"/>
        <w:spacing w:after="0" w:line="360" w:lineRule="auto"/>
        <w:ind w:firstLine="708"/>
        <w:jc w:val="both"/>
        <w:rPr>
          <w:rFonts w:ascii="Times New Roman" w:hAnsi="Times New Roman" w:cs="Times New Roman"/>
          <w:sz w:val="28"/>
          <w:szCs w:val="28"/>
        </w:rPr>
      </w:pPr>
      <w:r w:rsidRPr="00BF3BA5">
        <w:rPr>
          <w:rFonts w:ascii="Times New Roman" w:hAnsi="Times New Roman" w:cs="Times New Roman"/>
          <w:sz w:val="28"/>
          <w:szCs w:val="28"/>
        </w:rPr>
        <w:t xml:space="preserve">Денежные средства, за исключением денежных документов, принимаются к учету по нарицательной стоимости, т.е. стоимости, указанной на денежном знаке или числящейся на банковском счете. Форма и порядок производства денежных средств, а также документооборот и порядок денежных расчетов регулируются и контролируются государством. </w:t>
      </w:r>
      <w:r w:rsidR="00237C88" w:rsidRPr="00BF3BA5">
        <w:rPr>
          <w:rFonts w:ascii="Times New Roman" w:hAnsi="Times New Roman" w:cs="Times New Roman"/>
          <w:sz w:val="28"/>
          <w:szCs w:val="28"/>
        </w:rPr>
        <w:t xml:space="preserve">Движение денежных средств рассмотрено в таблице </w:t>
      </w:r>
      <w:r w:rsidR="001D72F4" w:rsidRPr="00BF3BA5">
        <w:rPr>
          <w:rFonts w:ascii="Times New Roman" w:hAnsi="Times New Roman" w:cs="Times New Roman"/>
          <w:sz w:val="28"/>
          <w:szCs w:val="28"/>
        </w:rPr>
        <w:t>2.</w:t>
      </w:r>
      <w:r w:rsidR="001256CE" w:rsidRPr="00BF3BA5">
        <w:rPr>
          <w:rFonts w:ascii="Times New Roman" w:hAnsi="Times New Roman" w:cs="Times New Roman"/>
          <w:sz w:val="28"/>
          <w:szCs w:val="28"/>
        </w:rPr>
        <w:t>3</w:t>
      </w:r>
      <w:r w:rsidR="00237C88" w:rsidRPr="00BF3BA5">
        <w:rPr>
          <w:rFonts w:ascii="Times New Roman" w:hAnsi="Times New Roman" w:cs="Times New Roman"/>
          <w:sz w:val="28"/>
          <w:szCs w:val="28"/>
        </w:rPr>
        <w:t>.</w:t>
      </w:r>
    </w:p>
    <w:p w:rsidR="00237C88" w:rsidRDefault="00237C88" w:rsidP="003E7B87">
      <w:pPr>
        <w:widowControl w:val="0"/>
        <w:spacing w:after="0" w:line="360" w:lineRule="auto"/>
        <w:rPr>
          <w:rFonts w:ascii="Times New Roman" w:hAnsi="Times New Roman" w:cs="Times New Roman"/>
          <w:sz w:val="28"/>
          <w:szCs w:val="28"/>
        </w:rPr>
      </w:pPr>
      <w:r w:rsidRPr="00BF3BA5">
        <w:rPr>
          <w:rFonts w:ascii="Times New Roman" w:hAnsi="Times New Roman" w:cs="Times New Roman"/>
          <w:sz w:val="28"/>
          <w:szCs w:val="28"/>
        </w:rPr>
        <w:t xml:space="preserve">Таблица </w:t>
      </w:r>
      <w:r w:rsidR="001D72F4" w:rsidRPr="00BF3BA5">
        <w:rPr>
          <w:rFonts w:ascii="Times New Roman" w:hAnsi="Times New Roman" w:cs="Times New Roman"/>
          <w:sz w:val="28"/>
          <w:szCs w:val="28"/>
        </w:rPr>
        <w:t>2.</w:t>
      </w:r>
      <w:r w:rsidR="001256CE" w:rsidRPr="00BF3BA5">
        <w:rPr>
          <w:rFonts w:ascii="Times New Roman" w:hAnsi="Times New Roman" w:cs="Times New Roman"/>
          <w:sz w:val="28"/>
          <w:szCs w:val="28"/>
        </w:rPr>
        <w:t>3</w:t>
      </w:r>
      <w:r w:rsidRPr="00BF3BA5">
        <w:rPr>
          <w:rFonts w:ascii="Times New Roman" w:hAnsi="Times New Roman" w:cs="Times New Roman"/>
          <w:sz w:val="28"/>
          <w:szCs w:val="28"/>
        </w:rPr>
        <w:t xml:space="preserve"> - Движение денежных средств ООО ТПФ «ВДНХ», тыс. руб.</w:t>
      </w:r>
    </w:p>
    <w:tbl>
      <w:tblPr>
        <w:tblW w:w="9654" w:type="dxa"/>
        <w:tblInd w:w="93" w:type="dxa"/>
        <w:tblLook w:val="04A0"/>
      </w:tblPr>
      <w:tblGrid>
        <w:gridCol w:w="3840"/>
        <w:gridCol w:w="1300"/>
        <w:gridCol w:w="1240"/>
        <w:gridCol w:w="1857"/>
        <w:gridCol w:w="1417"/>
      </w:tblGrid>
      <w:tr w:rsidR="001A14CE" w:rsidRPr="001A14CE" w:rsidTr="001A14CE">
        <w:trPr>
          <w:trHeight w:val="645"/>
        </w:trPr>
        <w:tc>
          <w:tcPr>
            <w:tcW w:w="38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Показатель</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3</w:t>
            </w:r>
            <w:r w:rsidRPr="001A14CE">
              <w:rPr>
                <w:rFonts w:ascii="Times New Roman" w:eastAsia="Times New Roman" w:hAnsi="Times New Roman" w:cs="Times New Roman"/>
                <w:color w:val="000000"/>
                <w:sz w:val="24"/>
                <w:szCs w:val="24"/>
                <w:lang w:eastAsia="ru-RU"/>
              </w:rPr>
              <w:t>г.</w:t>
            </w:r>
          </w:p>
        </w:tc>
        <w:tc>
          <w:tcPr>
            <w:tcW w:w="1240" w:type="dxa"/>
            <w:tcBorders>
              <w:top w:val="single" w:sz="8" w:space="0" w:color="000000"/>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4</w:t>
            </w:r>
            <w:r w:rsidRPr="001A14CE">
              <w:rPr>
                <w:rFonts w:ascii="Times New Roman" w:eastAsia="Times New Roman" w:hAnsi="Times New Roman" w:cs="Times New Roman"/>
                <w:color w:val="000000"/>
                <w:sz w:val="24"/>
                <w:szCs w:val="24"/>
                <w:lang w:eastAsia="ru-RU"/>
              </w:rPr>
              <w:t>г.</w:t>
            </w:r>
          </w:p>
        </w:tc>
        <w:tc>
          <w:tcPr>
            <w:tcW w:w="1857" w:type="dxa"/>
            <w:tcBorders>
              <w:top w:val="single" w:sz="8" w:space="0" w:color="000000"/>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5</w:t>
            </w:r>
            <w:r w:rsidRPr="001A14CE">
              <w:rPr>
                <w:rFonts w:ascii="Times New Roman" w:eastAsia="Times New Roman" w:hAnsi="Times New Roman" w:cs="Times New Roman"/>
                <w:color w:val="000000"/>
                <w:sz w:val="24"/>
                <w:szCs w:val="24"/>
                <w:lang w:eastAsia="ru-RU"/>
              </w:rPr>
              <w:t>г.</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5г. В % к 2013</w:t>
            </w:r>
            <w:r w:rsidRPr="001A14CE">
              <w:rPr>
                <w:rFonts w:ascii="Times New Roman" w:eastAsia="Times New Roman" w:hAnsi="Times New Roman" w:cs="Times New Roman"/>
                <w:color w:val="000000"/>
                <w:sz w:val="24"/>
                <w:szCs w:val="24"/>
                <w:lang w:eastAsia="ru-RU"/>
              </w:rPr>
              <w:t>г.</w:t>
            </w:r>
          </w:p>
        </w:tc>
      </w:tr>
      <w:tr w:rsidR="001A14CE" w:rsidRPr="001A14CE" w:rsidTr="001A14CE">
        <w:trPr>
          <w:trHeight w:val="330"/>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1</w:t>
            </w:r>
          </w:p>
        </w:tc>
        <w:tc>
          <w:tcPr>
            <w:tcW w:w="1300" w:type="dxa"/>
            <w:tcBorders>
              <w:top w:val="nil"/>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2</w:t>
            </w:r>
          </w:p>
        </w:tc>
        <w:tc>
          <w:tcPr>
            <w:tcW w:w="1240" w:type="dxa"/>
            <w:tcBorders>
              <w:top w:val="nil"/>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3</w:t>
            </w:r>
          </w:p>
        </w:tc>
        <w:tc>
          <w:tcPr>
            <w:tcW w:w="1857" w:type="dxa"/>
            <w:tcBorders>
              <w:top w:val="nil"/>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4</w:t>
            </w:r>
          </w:p>
        </w:tc>
        <w:tc>
          <w:tcPr>
            <w:tcW w:w="1417" w:type="dxa"/>
            <w:tcBorders>
              <w:top w:val="nil"/>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5</w:t>
            </w:r>
          </w:p>
        </w:tc>
      </w:tr>
      <w:tr w:rsidR="001A14CE" w:rsidRPr="001A14CE" w:rsidTr="001A14CE">
        <w:trPr>
          <w:trHeight w:val="645"/>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1.Остаток денежных средств на начало периода</w:t>
            </w:r>
          </w:p>
        </w:tc>
        <w:tc>
          <w:tcPr>
            <w:tcW w:w="1300" w:type="dxa"/>
            <w:tcBorders>
              <w:top w:val="nil"/>
              <w:left w:val="nil"/>
              <w:bottom w:val="single" w:sz="8" w:space="0" w:color="000000"/>
              <w:right w:val="single" w:sz="8" w:space="0" w:color="000000"/>
            </w:tcBorders>
            <w:shd w:val="clear" w:color="auto" w:fill="auto"/>
            <w:vAlign w:val="center"/>
            <w:hideMark/>
          </w:tcPr>
          <w:p w:rsidR="001A14CE" w:rsidRPr="001A14CE" w:rsidRDefault="001A14CE" w:rsidP="007F0FAF">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237</w:t>
            </w:r>
          </w:p>
        </w:tc>
        <w:tc>
          <w:tcPr>
            <w:tcW w:w="1240" w:type="dxa"/>
            <w:tcBorders>
              <w:top w:val="nil"/>
              <w:left w:val="nil"/>
              <w:bottom w:val="single" w:sz="8" w:space="0" w:color="000000"/>
              <w:right w:val="single" w:sz="8" w:space="0" w:color="000000"/>
            </w:tcBorders>
            <w:shd w:val="clear" w:color="auto" w:fill="auto"/>
            <w:vAlign w:val="center"/>
            <w:hideMark/>
          </w:tcPr>
          <w:p w:rsidR="001A14CE" w:rsidRPr="001A14CE" w:rsidRDefault="001A14CE" w:rsidP="007F0FAF">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1 075</w:t>
            </w:r>
          </w:p>
        </w:tc>
        <w:tc>
          <w:tcPr>
            <w:tcW w:w="1857" w:type="dxa"/>
            <w:tcBorders>
              <w:top w:val="nil"/>
              <w:left w:val="nil"/>
              <w:bottom w:val="single" w:sz="8" w:space="0" w:color="000000"/>
              <w:right w:val="single" w:sz="8" w:space="0" w:color="000000"/>
            </w:tcBorders>
            <w:shd w:val="clear" w:color="auto" w:fill="auto"/>
            <w:vAlign w:val="center"/>
            <w:hideMark/>
          </w:tcPr>
          <w:p w:rsidR="001A14CE" w:rsidRPr="001A14CE" w:rsidRDefault="001A14CE" w:rsidP="007F0FAF">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40</w:t>
            </w:r>
          </w:p>
        </w:tc>
        <w:tc>
          <w:tcPr>
            <w:tcW w:w="1417" w:type="dxa"/>
            <w:tcBorders>
              <w:top w:val="nil"/>
              <w:left w:val="nil"/>
              <w:bottom w:val="single" w:sz="8" w:space="0" w:color="000000"/>
              <w:right w:val="single" w:sz="8" w:space="0" w:color="000000"/>
            </w:tcBorders>
            <w:shd w:val="clear" w:color="auto" w:fill="auto"/>
            <w:vAlign w:val="center"/>
            <w:hideMark/>
          </w:tcPr>
          <w:p w:rsidR="001A14CE" w:rsidRPr="001A14CE" w:rsidRDefault="001A14CE" w:rsidP="007F0FAF">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16,80</w:t>
            </w:r>
          </w:p>
        </w:tc>
      </w:tr>
      <w:tr w:rsidR="001A14CE" w:rsidRPr="001A14CE" w:rsidTr="001A14CE">
        <w:trPr>
          <w:trHeight w:val="645"/>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2.Поступление денежных средств-всего:</w:t>
            </w:r>
          </w:p>
        </w:tc>
        <w:tc>
          <w:tcPr>
            <w:tcW w:w="1300" w:type="dxa"/>
            <w:tcBorders>
              <w:top w:val="nil"/>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12744</w:t>
            </w:r>
          </w:p>
        </w:tc>
        <w:tc>
          <w:tcPr>
            <w:tcW w:w="1240" w:type="dxa"/>
            <w:tcBorders>
              <w:top w:val="nil"/>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5643</w:t>
            </w:r>
          </w:p>
        </w:tc>
        <w:tc>
          <w:tcPr>
            <w:tcW w:w="1857" w:type="dxa"/>
            <w:tcBorders>
              <w:top w:val="nil"/>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7885</w:t>
            </w:r>
          </w:p>
        </w:tc>
        <w:tc>
          <w:tcPr>
            <w:tcW w:w="1417"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61,87</w:t>
            </w:r>
          </w:p>
        </w:tc>
      </w:tr>
      <w:tr w:rsidR="001A14CE" w:rsidRPr="001A14CE" w:rsidTr="001A14CE">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В том числе :</w:t>
            </w:r>
          </w:p>
        </w:tc>
        <w:tc>
          <w:tcPr>
            <w:tcW w:w="130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 </w:t>
            </w:r>
          </w:p>
        </w:tc>
        <w:tc>
          <w:tcPr>
            <w:tcW w:w="124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 </w:t>
            </w:r>
          </w:p>
        </w:tc>
        <w:tc>
          <w:tcPr>
            <w:tcW w:w="1857" w:type="dxa"/>
            <w:tcBorders>
              <w:top w:val="nil"/>
              <w:left w:val="nil"/>
              <w:bottom w:val="nil"/>
              <w:right w:val="nil"/>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single" w:sz="8" w:space="0" w:color="auto"/>
              <w:left w:val="single" w:sz="8" w:space="0" w:color="auto"/>
              <w:bottom w:val="nil"/>
              <w:right w:val="single" w:sz="8"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 </w:t>
            </w:r>
          </w:p>
        </w:tc>
      </w:tr>
      <w:tr w:rsidR="001A14CE" w:rsidRPr="001A14CE" w:rsidTr="001A14CE">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а) от текущей деятельности</w:t>
            </w:r>
          </w:p>
        </w:tc>
        <w:tc>
          <w:tcPr>
            <w:tcW w:w="130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12744</w:t>
            </w:r>
          </w:p>
        </w:tc>
        <w:tc>
          <w:tcPr>
            <w:tcW w:w="124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5643</w:t>
            </w:r>
          </w:p>
        </w:tc>
        <w:tc>
          <w:tcPr>
            <w:tcW w:w="1857" w:type="dxa"/>
            <w:tcBorders>
              <w:top w:val="nil"/>
              <w:left w:val="nil"/>
              <w:bottom w:val="nil"/>
              <w:right w:val="nil"/>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7885</w:t>
            </w:r>
          </w:p>
        </w:tc>
        <w:tc>
          <w:tcPr>
            <w:tcW w:w="1417" w:type="dxa"/>
            <w:tcBorders>
              <w:top w:val="nil"/>
              <w:left w:val="single" w:sz="8" w:space="0" w:color="auto"/>
              <w:bottom w:val="nil"/>
              <w:right w:val="single" w:sz="8"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61,87</w:t>
            </w:r>
          </w:p>
        </w:tc>
      </w:tr>
      <w:tr w:rsidR="001A14CE" w:rsidRPr="001A14CE" w:rsidTr="001A14CE">
        <w:trPr>
          <w:trHeight w:val="630"/>
        </w:trPr>
        <w:tc>
          <w:tcPr>
            <w:tcW w:w="3840" w:type="dxa"/>
            <w:tcBorders>
              <w:top w:val="nil"/>
              <w:left w:val="single" w:sz="8" w:space="0" w:color="000000"/>
              <w:bottom w:val="nil"/>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б) от инвестиционной деятельности</w:t>
            </w:r>
          </w:p>
        </w:tc>
        <w:tc>
          <w:tcPr>
            <w:tcW w:w="130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1A14CE">
              <w:rPr>
                <w:rFonts w:ascii="Times New Roman" w:eastAsia="Times New Roman" w:hAnsi="Times New Roman" w:cs="Times New Roman"/>
                <w:color w:val="000000"/>
                <w:sz w:val="24"/>
                <w:szCs w:val="24"/>
                <w:lang w:eastAsia="ru-RU"/>
              </w:rPr>
              <w:t> </w:t>
            </w:r>
          </w:p>
        </w:tc>
        <w:tc>
          <w:tcPr>
            <w:tcW w:w="124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1A14CE">
              <w:rPr>
                <w:rFonts w:ascii="Times New Roman" w:eastAsia="Times New Roman" w:hAnsi="Times New Roman" w:cs="Times New Roman"/>
                <w:color w:val="000000"/>
                <w:sz w:val="24"/>
                <w:szCs w:val="24"/>
                <w:lang w:eastAsia="ru-RU"/>
              </w:rPr>
              <w:t> </w:t>
            </w:r>
          </w:p>
        </w:tc>
        <w:tc>
          <w:tcPr>
            <w:tcW w:w="1857" w:type="dxa"/>
            <w:tcBorders>
              <w:top w:val="nil"/>
              <w:left w:val="nil"/>
              <w:bottom w:val="nil"/>
              <w:right w:val="nil"/>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7" w:type="dxa"/>
            <w:tcBorders>
              <w:top w:val="nil"/>
              <w:left w:val="single" w:sz="8" w:space="0" w:color="auto"/>
              <w:bottom w:val="nil"/>
              <w:right w:val="single" w:sz="8"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1A14CE" w:rsidRPr="001A14CE" w:rsidTr="001A14CE">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в) от финансовой деятельности</w:t>
            </w:r>
          </w:p>
        </w:tc>
        <w:tc>
          <w:tcPr>
            <w:tcW w:w="130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p>
        </w:tc>
        <w:tc>
          <w:tcPr>
            <w:tcW w:w="124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1A14CE">
              <w:rPr>
                <w:rFonts w:ascii="Times New Roman" w:eastAsia="Times New Roman" w:hAnsi="Times New Roman" w:cs="Times New Roman"/>
                <w:color w:val="000000"/>
                <w:sz w:val="24"/>
                <w:szCs w:val="24"/>
                <w:lang w:eastAsia="ru-RU"/>
              </w:rPr>
              <w:t> </w:t>
            </w:r>
          </w:p>
        </w:tc>
        <w:tc>
          <w:tcPr>
            <w:tcW w:w="1857" w:type="dxa"/>
            <w:tcBorders>
              <w:top w:val="nil"/>
              <w:left w:val="nil"/>
              <w:bottom w:val="nil"/>
              <w:right w:val="nil"/>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7" w:type="dxa"/>
            <w:tcBorders>
              <w:top w:val="nil"/>
              <w:left w:val="single" w:sz="8" w:space="0" w:color="auto"/>
              <w:bottom w:val="nil"/>
              <w:right w:val="single" w:sz="8"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1A14CE" w:rsidRPr="001A14CE" w:rsidTr="001A14CE">
        <w:trPr>
          <w:trHeight w:val="645"/>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3.Расходование денежных средств- всего:</w:t>
            </w:r>
          </w:p>
        </w:tc>
        <w:tc>
          <w:tcPr>
            <w:tcW w:w="1300" w:type="dxa"/>
            <w:tcBorders>
              <w:top w:val="nil"/>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11906</w:t>
            </w:r>
          </w:p>
        </w:tc>
        <w:tc>
          <w:tcPr>
            <w:tcW w:w="1240" w:type="dxa"/>
            <w:tcBorders>
              <w:top w:val="nil"/>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6678</w:t>
            </w:r>
          </w:p>
        </w:tc>
        <w:tc>
          <w:tcPr>
            <w:tcW w:w="1857" w:type="dxa"/>
            <w:tcBorders>
              <w:top w:val="nil"/>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7902</w:t>
            </w:r>
          </w:p>
        </w:tc>
        <w:tc>
          <w:tcPr>
            <w:tcW w:w="1417" w:type="dxa"/>
            <w:tcBorders>
              <w:top w:val="nil"/>
              <w:left w:val="nil"/>
              <w:bottom w:val="single" w:sz="8" w:space="0" w:color="auto"/>
              <w:right w:val="single" w:sz="8"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66,37</w:t>
            </w:r>
          </w:p>
        </w:tc>
      </w:tr>
      <w:tr w:rsidR="001A14CE" w:rsidRPr="001A14CE" w:rsidTr="001A14CE">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В том числе :</w:t>
            </w:r>
          </w:p>
        </w:tc>
        <w:tc>
          <w:tcPr>
            <w:tcW w:w="130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 </w:t>
            </w:r>
          </w:p>
        </w:tc>
        <w:tc>
          <w:tcPr>
            <w:tcW w:w="124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 </w:t>
            </w:r>
          </w:p>
        </w:tc>
        <w:tc>
          <w:tcPr>
            <w:tcW w:w="1857" w:type="dxa"/>
            <w:tcBorders>
              <w:top w:val="nil"/>
              <w:left w:val="nil"/>
              <w:bottom w:val="nil"/>
              <w:right w:val="nil"/>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nil"/>
              <w:left w:val="single" w:sz="8" w:space="0" w:color="auto"/>
              <w:bottom w:val="nil"/>
              <w:right w:val="single" w:sz="8"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 </w:t>
            </w:r>
          </w:p>
        </w:tc>
      </w:tr>
      <w:tr w:rsidR="001A14CE" w:rsidRPr="001A14CE" w:rsidTr="001A14CE">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а) в текущей деятельности</w:t>
            </w:r>
          </w:p>
        </w:tc>
        <w:tc>
          <w:tcPr>
            <w:tcW w:w="130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11906</w:t>
            </w:r>
          </w:p>
        </w:tc>
        <w:tc>
          <w:tcPr>
            <w:tcW w:w="124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6678</w:t>
            </w:r>
          </w:p>
        </w:tc>
        <w:tc>
          <w:tcPr>
            <w:tcW w:w="1857" w:type="dxa"/>
            <w:tcBorders>
              <w:top w:val="nil"/>
              <w:left w:val="nil"/>
              <w:bottom w:val="nil"/>
              <w:right w:val="nil"/>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7902</w:t>
            </w:r>
          </w:p>
        </w:tc>
        <w:tc>
          <w:tcPr>
            <w:tcW w:w="1417" w:type="dxa"/>
            <w:tcBorders>
              <w:top w:val="nil"/>
              <w:left w:val="single" w:sz="8" w:space="0" w:color="auto"/>
              <w:bottom w:val="nil"/>
              <w:right w:val="single" w:sz="8"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66,37</w:t>
            </w:r>
          </w:p>
        </w:tc>
      </w:tr>
      <w:tr w:rsidR="001A14CE" w:rsidRPr="001A14CE" w:rsidTr="001A14CE">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б) в инвестиционной деятельности</w:t>
            </w:r>
          </w:p>
        </w:tc>
        <w:tc>
          <w:tcPr>
            <w:tcW w:w="130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p>
        </w:tc>
        <w:tc>
          <w:tcPr>
            <w:tcW w:w="124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p>
        </w:tc>
        <w:tc>
          <w:tcPr>
            <w:tcW w:w="1857" w:type="dxa"/>
            <w:tcBorders>
              <w:top w:val="nil"/>
              <w:left w:val="nil"/>
              <w:bottom w:val="nil"/>
              <w:right w:val="nil"/>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7" w:type="dxa"/>
            <w:tcBorders>
              <w:top w:val="nil"/>
              <w:left w:val="single" w:sz="8" w:space="0" w:color="auto"/>
              <w:bottom w:val="nil"/>
              <w:right w:val="single" w:sz="8"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1A14CE" w:rsidRPr="001A14CE" w:rsidTr="001A14CE">
        <w:trPr>
          <w:trHeight w:val="330"/>
        </w:trPr>
        <w:tc>
          <w:tcPr>
            <w:tcW w:w="3840" w:type="dxa"/>
            <w:tcBorders>
              <w:top w:val="nil"/>
              <w:left w:val="single" w:sz="8" w:space="0" w:color="000000"/>
              <w:bottom w:val="single" w:sz="4" w:space="0" w:color="auto"/>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в) в финансовой деятельности</w:t>
            </w:r>
          </w:p>
        </w:tc>
        <w:tc>
          <w:tcPr>
            <w:tcW w:w="1300" w:type="dxa"/>
            <w:tcBorders>
              <w:top w:val="nil"/>
              <w:left w:val="nil"/>
              <w:bottom w:val="single" w:sz="4" w:space="0" w:color="auto"/>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1A14CE">
              <w:rPr>
                <w:rFonts w:ascii="Times New Roman" w:eastAsia="Times New Roman" w:hAnsi="Times New Roman" w:cs="Times New Roman"/>
                <w:color w:val="000000"/>
                <w:sz w:val="24"/>
                <w:szCs w:val="24"/>
                <w:lang w:eastAsia="ru-RU"/>
              </w:rPr>
              <w:t> </w:t>
            </w:r>
          </w:p>
        </w:tc>
        <w:tc>
          <w:tcPr>
            <w:tcW w:w="1240" w:type="dxa"/>
            <w:tcBorders>
              <w:top w:val="nil"/>
              <w:left w:val="nil"/>
              <w:bottom w:val="single" w:sz="4" w:space="0" w:color="auto"/>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p>
        </w:tc>
        <w:tc>
          <w:tcPr>
            <w:tcW w:w="1857" w:type="dxa"/>
            <w:tcBorders>
              <w:top w:val="nil"/>
              <w:left w:val="nil"/>
              <w:bottom w:val="single" w:sz="4" w:space="0" w:color="auto"/>
              <w:right w:val="nil"/>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1A14CE" w:rsidRPr="001A14CE" w:rsidTr="001A14CE">
        <w:trPr>
          <w:trHeight w:val="330"/>
        </w:trPr>
        <w:tc>
          <w:tcPr>
            <w:tcW w:w="3840" w:type="dxa"/>
            <w:tcBorders>
              <w:top w:val="single" w:sz="4" w:space="0" w:color="auto"/>
            </w:tcBorders>
            <w:shd w:val="clear" w:color="auto" w:fill="auto"/>
            <w:vAlign w:val="center"/>
          </w:tcPr>
          <w:p w:rsidR="001A14CE" w:rsidRDefault="001A14CE" w:rsidP="001A14CE">
            <w:pPr>
              <w:spacing w:after="0" w:line="240" w:lineRule="auto"/>
              <w:jc w:val="both"/>
              <w:rPr>
                <w:rFonts w:ascii="Times New Roman" w:eastAsia="Times New Roman" w:hAnsi="Times New Roman" w:cs="Times New Roman"/>
                <w:color w:val="000000"/>
                <w:sz w:val="24"/>
                <w:szCs w:val="24"/>
                <w:lang w:eastAsia="ru-RU"/>
              </w:rPr>
            </w:pPr>
          </w:p>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p>
        </w:tc>
        <w:tc>
          <w:tcPr>
            <w:tcW w:w="1300" w:type="dxa"/>
            <w:tcBorders>
              <w:top w:val="single" w:sz="4" w:space="0" w:color="auto"/>
            </w:tcBorders>
            <w:shd w:val="clear" w:color="auto" w:fill="auto"/>
            <w:vAlign w:val="center"/>
          </w:tcPr>
          <w:p w:rsid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p>
        </w:tc>
        <w:tc>
          <w:tcPr>
            <w:tcW w:w="1240" w:type="dxa"/>
            <w:tcBorders>
              <w:top w:val="single" w:sz="4" w:space="0" w:color="auto"/>
            </w:tcBorders>
            <w:shd w:val="clear" w:color="auto" w:fill="auto"/>
            <w:vAlign w:val="center"/>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p>
        </w:tc>
        <w:tc>
          <w:tcPr>
            <w:tcW w:w="1857" w:type="dxa"/>
            <w:tcBorders>
              <w:top w:val="single" w:sz="4" w:space="0" w:color="auto"/>
            </w:tcBorders>
            <w:shd w:val="clear" w:color="auto" w:fill="auto"/>
            <w:vAlign w:val="center"/>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single" w:sz="4" w:space="0" w:color="auto"/>
            </w:tcBorders>
            <w:shd w:val="clear" w:color="auto" w:fill="auto"/>
            <w:vAlign w:val="center"/>
          </w:tcPr>
          <w:p w:rsid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p>
        </w:tc>
      </w:tr>
      <w:tr w:rsidR="001A14CE" w:rsidRPr="001A14CE" w:rsidTr="001A14CE">
        <w:trPr>
          <w:trHeight w:val="330"/>
        </w:trPr>
        <w:tc>
          <w:tcPr>
            <w:tcW w:w="9654" w:type="dxa"/>
            <w:gridSpan w:val="5"/>
            <w:tcBorders>
              <w:top w:val="nil"/>
              <w:bottom w:val="single" w:sz="4" w:space="0" w:color="auto"/>
            </w:tcBorders>
            <w:shd w:val="clear" w:color="auto" w:fill="auto"/>
            <w:vAlign w:val="center"/>
          </w:tcPr>
          <w:p w:rsidR="001A14CE" w:rsidRDefault="001A14CE" w:rsidP="001A14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Продолжение таблицы 2.3</w:t>
            </w:r>
          </w:p>
        </w:tc>
      </w:tr>
      <w:tr w:rsidR="001A14CE" w:rsidRPr="001A14CE" w:rsidTr="001A14CE">
        <w:trPr>
          <w:trHeight w:val="330"/>
        </w:trPr>
        <w:tc>
          <w:tcPr>
            <w:tcW w:w="3840" w:type="dxa"/>
            <w:tcBorders>
              <w:top w:val="single" w:sz="4" w:space="0" w:color="auto"/>
              <w:left w:val="single" w:sz="8" w:space="0" w:color="000000"/>
              <w:bottom w:val="single" w:sz="8" w:space="0" w:color="000000"/>
              <w:right w:val="single" w:sz="8" w:space="0" w:color="000000"/>
            </w:tcBorders>
            <w:shd w:val="clear" w:color="auto" w:fill="auto"/>
            <w:vAlign w:val="center"/>
          </w:tcPr>
          <w:p w:rsidR="001A14CE" w:rsidRPr="001A14CE" w:rsidRDefault="001A14CE" w:rsidP="00CD43B1">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1</w:t>
            </w:r>
          </w:p>
        </w:tc>
        <w:tc>
          <w:tcPr>
            <w:tcW w:w="1300" w:type="dxa"/>
            <w:tcBorders>
              <w:top w:val="single" w:sz="4" w:space="0" w:color="auto"/>
              <w:left w:val="nil"/>
              <w:bottom w:val="single" w:sz="8" w:space="0" w:color="000000"/>
              <w:right w:val="single" w:sz="8" w:space="0" w:color="000000"/>
            </w:tcBorders>
            <w:shd w:val="clear" w:color="auto" w:fill="auto"/>
            <w:vAlign w:val="center"/>
          </w:tcPr>
          <w:p w:rsidR="001A14CE" w:rsidRPr="001A14CE" w:rsidRDefault="001A14CE" w:rsidP="00CD43B1">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2</w:t>
            </w:r>
          </w:p>
        </w:tc>
        <w:tc>
          <w:tcPr>
            <w:tcW w:w="1240" w:type="dxa"/>
            <w:tcBorders>
              <w:top w:val="single" w:sz="4" w:space="0" w:color="auto"/>
              <w:left w:val="nil"/>
              <w:bottom w:val="single" w:sz="8" w:space="0" w:color="000000"/>
              <w:right w:val="single" w:sz="8" w:space="0" w:color="000000"/>
            </w:tcBorders>
            <w:shd w:val="clear" w:color="auto" w:fill="auto"/>
            <w:vAlign w:val="center"/>
          </w:tcPr>
          <w:p w:rsidR="001A14CE" w:rsidRPr="001A14CE" w:rsidRDefault="001A14CE" w:rsidP="00CD43B1">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3</w:t>
            </w:r>
          </w:p>
        </w:tc>
        <w:tc>
          <w:tcPr>
            <w:tcW w:w="1857" w:type="dxa"/>
            <w:tcBorders>
              <w:top w:val="single" w:sz="4" w:space="0" w:color="auto"/>
              <w:left w:val="nil"/>
              <w:bottom w:val="single" w:sz="8" w:space="0" w:color="000000"/>
              <w:right w:val="nil"/>
            </w:tcBorders>
            <w:shd w:val="clear" w:color="auto" w:fill="auto"/>
            <w:vAlign w:val="center"/>
          </w:tcPr>
          <w:p w:rsidR="001A14CE" w:rsidRPr="001A14CE" w:rsidRDefault="001A14CE" w:rsidP="00CD43B1">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4</w:t>
            </w: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1A14CE" w:rsidRPr="001A14CE" w:rsidRDefault="001A14CE" w:rsidP="00CD43B1">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5</w:t>
            </w:r>
          </w:p>
        </w:tc>
      </w:tr>
      <w:tr w:rsidR="001A14CE" w:rsidRPr="001A14CE" w:rsidTr="001A14CE">
        <w:trPr>
          <w:trHeight w:val="645"/>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4.Чистые денежные средства-всего:</w:t>
            </w:r>
          </w:p>
        </w:tc>
        <w:tc>
          <w:tcPr>
            <w:tcW w:w="1300" w:type="dxa"/>
            <w:tcBorders>
              <w:top w:val="nil"/>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838</w:t>
            </w:r>
          </w:p>
        </w:tc>
        <w:tc>
          <w:tcPr>
            <w:tcW w:w="1240" w:type="dxa"/>
            <w:tcBorders>
              <w:top w:val="nil"/>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-1035</w:t>
            </w:r>
          </w:p>
        </w:tc>
        <w:tc>
          <w:tcPr>
            <w:tcW w:w="1857" w:type="dxa"/>
            <w:tcBorders>
              <w:top w:val="nil"/>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-17</w:t>
            </w:r>
          </w:p>
        </w:tc>
        <w:tc>
          <w:tcPr>
            <w:tcW w:w="1417" w:type="dxa"/>
            <w:tcBorders>
              <w:top w:val="nil"/>
              <w:left w:val="nil"/>
              <w:bottom w:val="single" w:sz="8" w:space="0" w:color="auto"/>
              <w:right w:val="single" w:sz="8"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w:t>
            </w:r>
          </w:p>
        </w:tc>
      </w:tr>
      <w:tr w:rsidR="001A14CE" w:rsidRPr="001A14CE" w:rsidTr="001A14CE">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В том числе:</w:t>
            </w:r>
          </w:p>
        </w:tc>
        <w:tc>
          <w:tcPr>
            <w:tcW w:w="130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 </w:t>
            </w:r>
          </w:p>
        </w:tc>
        <w:tc>
          <w:tcPr>
            <w:tcW w:w="124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 </w:t>
            </w:r>
          </w:p>
        </w:tc>
        <w:tc>
          <w:tcPr>
            <w:tcW w:w="1857" w:type="dxa"/>
            <w:tcBorders>
              <w:top w:val="nil"/>
              <w:left w:val="nil"/>
              <w:bottom w:val="nil"/>
              <w:right w:val="nil"/>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nil"/>
              <w:left w:val="single" w:sz="8" w:space="0" w:color="auto"/>
              <w:bottom w:val="nil"/>
              <w:right w:val="single" w:sz="8"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 </w:t>
            </w:r>
          </w:p>
        </w:tc>
      </w:tr>
      <w:tr w:rsidR="001A14CE" w:rsidRPr="001A14CE" w:rsidTr="001A14CE">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а) от текущей деятельности</w:t>
            </w:r>
          </w:p>
        </w:tc>
        <w:tc>
          <w:tcPr>
            <w:tcW w:w="130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838</w:t>
            </w:r>
          </w:p>
        </w:tc>
        <w:tc>
          <w:tcPr>
            <w:tcW w:w="1240" w:type="dxa"/>
            <w:tcBorders>
              <w:top w:val="nil"/>
              <w:left w:val="nil"/>
              <w:bottom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-1035</w:t>
            </w:r>
          </w:p>
        </w:tc>
        <w:tc>
          <w:tcPr>
            <w:tcW w:w="1857" w:type="dxa"/>
            <w:tcBorders>
              <w:top w:val="nil"/>
              <w:left w:val="nil"/>
              <w:bottom w:val="nil"/>
              <w:right w:val="nil"/>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-17</w:t>
            </w:r>
          </w:p>
        </w:tc>
        <w:tc>
          <w:tcPr>
            <w:tcW w:w="1417" w:type="dxa"/>
            <w:tcBorders>
              <w:top w:val="nil"/>
              <w:left w:val="single" w:sz="8" w:space="0" w:color="auto"/>
              <w:bottom w:val="nil"/>
              <w:right w:val="single" w:sz="8"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w:t>
            </w:r>
          </w:p>
        </w:tc>
      </w:tr>
      <w:tr w:rsidR="001A14CE" w:rsidRPr="001A14CE" w:rsidTr="001A14CE">
        <w:trPr>
          <w:trHeight w:val="645"/>
        </w:trPr>
        <w:tc>
          <w:tcPr>
            <w:tcW w:w="3840" w:type="dxa"/>
            <w:tcBorders>
              <w:top w:val="nil"/>
              <w:left w:val="single" w:sz="8" w:space="0" w:color="000000"/>
              <w:bottom w:val="nil"/>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б) от инвестиционной деятельности</w:t>
            </w:r>
          </w:p>
        </w:tc>
        <w:tc>
          <w:tcPr>
            <w:tcW w:w="1300" w:type="dxa"/>
            <w:tcBorders>
              <w:top w:val="nil"/>
              <w:left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40" w:type="dxa"/>
            <w:tcBorders>
              <w:top w:val="nil"/>
              <w:left w:val="nil"/>
              <w:right w:val="single" w:sz="8" w:space="0" w:color="000000"/>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857" w:type="dxa"/>
            <w:tcBorders>
              <w:top w:val="nil"/>
              <w:left w:val="nil"/>
              <w:right w:val="nil"/>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7" w:type="dxa"/>
            <w:tcBorders>
              <w:top w:val="nil"/>
              <w:left w:val="single" w:sz="8" w:space="0" w:color="auto"/>
              <w:bottom w:val="nil"/>
              <w:right w:val="single" w:sz="8"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w:t>
            </w:r>
          </w:p>
        </w:tc>
      </w:tr>
      <w:tr w:rsidR="001A14CE" w:rsidRPr="001A14CE" w:rsidTr="001A14CE">
        <w:trPr>
          <w:trHeight w:val="330"/>
        </w:trPr>
        <w:tc>
          <w:tcPr>
            <w:tcW w:w="3840" w:type="dxa"/>
            <w:tcBorders>
              <w:top w:val="nil"/>
              <w:left w:val="single" w:sz="8" w:space="0" w:color="000000"/>
              <w:bottom w:val="single" w:sz="8" w:space="0" w:color="000000"/>
              <w:right w:val="single" w:sz="4" w:space="0" w:color="auto"/>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в) от финансовой деятельности</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857" w:type="dxa"/>
            <w:tcBorders>
              <w:top w:val="nil"/>
              <w:left w:val="single" w:sz="4" w:space="0" w:color="auto"/>
              <w:bottom w:val="single" w:sz="4" w:space="0" w:color="auto"/>
              <w:right w:val="single" w:sz="4"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w:t>
            </w:r>
          </w:p>
        </w:tc>
      </w:tr>
      <w:tr w:rsidR="001A14CE" w:rsidRPr="001A14CE" w:rsidTr="001A14CE">
        <w:trPr>
          <w:trHeight w:val="645"/>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5. Остаток денежных средств на конец отчетного периода</w:t>
            </w:r>
          </w:p>
        </w:tc>
        <w:tc>
          <w:tcPr>
            <w:tcW w:w="1300" w:type="dxa"/>
            <w:tcBorders>
              <w:top w:val="single" w:sz="4" w:space="0" w:color="auto"/>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 xml:space="preserve">        1 075   </w:t>
            </w:r>
          </w:p>
        </w:tc>
        <w:tc>
          <w:tcPr>
            <w:tcW w:w="1240" w:type="dxa"/>
            <w:tcBorders>
              <w:top w:val="single" w:sz="4" w:space="0" w:color="auto"/>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 xml:space="preserve">            40   </w:t>
            </w:r>
          </w:p>
        </w:tc>
        <w:tc>
          <w:tcPr>
            <w:tcW w:w="1857" w:type="dxa"/>
            <w:tcBorders>
              <w:top w:val="single" w:sz="4" w:space="0" w:color="auto"/>
              <w:left w:val="nil"/>
              <w:bottom w:val="single" w:sz="8" w:space="0" w:color="000000"/>
              <w:right w:val="single" w:sz="8" w:space="0" w:color="000000"/>
            </w:tcBorders>
            <w:shd w:val="clear" w:color="auto" w:fill="auto"/>
            <w:vAlign w:val="center"/>
            <w:hideMark/>
          </w:tcPr>
          <w:p w:rsidR="001A14CE" w:rsidRPr="001A14CE" w:rsidRDefault="001A14CE" w:rsidP="001A14CE">
            <w:pPr>
              <w:spacing w:after="0" w:line="240" w:lineRule="auto"/>
              <w:jc w:val="both"/>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 xml:space="preserve">             23   </w:t>
            </w:r>
          </w:p>
        </w:tc>
        <w:tc>
          <w:tcPr>
            <w:tcW w:w="1417" w:type="dxa"/>
            <w:tcBorders>
              <w:top w:val="nil"/>
              <w:left w:val="nil"/>
              <w:bottom w:val="single" w:sz="8" w:space="0" w:color="auto"/>
              <w:right w:val="single" w:sz="8" w:space="0" w:color="auto"/>
            </w:tcBorders>
            <w:shd w:val="clear" w:color="auto" w:fill="auto"/>
            <w:vAlign w:val="center"/>
            <w:hideMark/>
          </w:tcPr>
          <w:p w:rsidR="001A14CE" w:rsidRPr="001A14CE" w:rsidRDefault="001A14CE" w:rsidP="001A14CE">
            <w:pPr>
              <w:spacing w:after="0" w:line="240" w:lineRule="auto"/>
              <w:jc w:val="center"/>
              <w:rPr>
                <w:rFonts w:ascii="Times New Roman" w:eastAsia="Times New Roman" w:hAnsi="Times New Roman" w:cs="Times New Roman"/>
                <w:color w:val="000000"/>
                <w:sz w:val="24"/>
                <w:szCs w:val="24"/>
                <w:lang w:eastAsia="ru-RU"/>
              </w:rPr>
            </w:pPr>
            <w:r w:rsidRPr="001A14CE">
              <w:rPr>
                <w:rFonts w:ascii="Times New Roman" w:eastAsia="Times New Roman" w:hAnsi="Times New Roman" w:cs="Times New Roman"/>
                <w:color w:val="000000"/>
                <w:sz w:val="24"/>
                <w:szCs w:val="24"/>
                <w:lang w:eastAsia="ru-RU"/>
              </w:rPr>
              <w:t>2,10</w:t>
            </w:r>
          </w:p>
        </w:tc>
      </w:tr>
    </w:tbl>
    <w:p w:rsidR="00237C88" w:rsidRPr="00BF3BA5" w:rsidRDefault="00237C88" w:rsidP="003E7B87">
      <w:pPr>
        <w:pStyle w:val="a4"/>
        <w:shd w:val="clear" w:color="auto" w:fill="FFFFFF"/>
        <w:spacing w:before="0" w:beforeAutospacing="0" w:after="0" w:afterAutospacing="0"/>
        <w:contextualSpacing/>
        <w:jc w:val="both"/>
      </w:pPr>
    </w:p>
    <w:p w:rsidR="00237C88" w:rsidRPr="00BF3BA5" w:rsidRDefault="00237C88" w:rsidP="003E7B87">
      <w:pPr>
        <w:pStyle w:val="a4"/>
        <w:shd w:val="clear" w:color="auto" w:fill="FFFFFF"/>
        <w:spacing w:before="0" w:beforeAutospacing="0" w:after="0" w:afterAutospacing="0" w:line="360" w:lineRule="auto"/>
        <w:ind w:firstLine="709"/>
        <w:jc w:val="both"/>
        <w:rPr>
          <w:sz w:val="28"/>
          <w:szCs w:val="28"/>
        </w:rPr>
      </w:pPr>
      <w:r w:rsidRPr="00BF3BA5">
        <w:rPr>
          <w:sz w:val="28"/>
          <w:szCs w:val="28"/>
        </w:rPr>
        <w:t xml:space="preserve">Как видно из данных таблицы </w:t>
      </w:r>
      <w:r w:rsidR="001D72F4" w:rsidRPr="00BF3BA5">
        <w:rPr>
          <w:sz w:val="28"/>
          <w:szCs w:val="28"/>
        </w:rPr>
        <w:t>2.</w:t>
      </w:r>
      <w:r w:rsidR="001256CE" w:rsidRPr="00BF3BA5">
        <w:rPr>
          <w:sz w:val="28"/>
          <w:szCs w:val="28"/>
        </w:rPr>
        <w:t>3</w:t>
      </w:r>
      <w:r w:rsidRPr="00BF3BA5">
        <w:rPr>
          <w:sz w:val="28"/>
          <w:szCs w:val="28"/>
        </w:rPr>
        <w:t>, остаток денежных средств в 2015г. в ООО ТПФ «ВДНХ» снизилс</w:t>
      </w:r>
      <w:r w:rsidR="007F0FAF">
        <w:rPr>
          <w:sz w:val="28"/>
          <w:szCs w:val="28"/>
        </w:rPr>
        <w:t>я</w:t>
      </w:r>
      <w:r w:rsidRPr="00BF3BA5">
        <w:rPr>
          <w:sz w:val="28"/>
          <w:szCs w:val="28"/>
        </w:rPr>
        <w:t xml:space="preserve"> до 23 тыс. руб. На изменение повлиял отток денежных средств по текущей деятельности на </w:t>
      </w:r>
      <w:r w:rsidR="007F0FAF">
        <w:rPr>
          <w:sz w:val="28"/>
          <w:szCs w:val="28"/>
        </w:rPr>
        <w:t>6678</w:t>
      </w:r>
      <w:r w:rsidRPr="00BF3BA5">
        <w:rPr>
          <w:sz w:val="28"/>
          <w:szCs w:val="28"/>
        </w:rPr>
        <w:t xml:space="preserve"> тыс. руб. в 2014г. и на </w:t>
      </w:r>
      <w:r w:rsidR="007F0FAF">
        <w:rPr>
          <w:sz w:val="28"/>
          <w:szCs w:val="28"/>
        </w:rPr>
        <w:t>7902</w:t>
      </w:r>
      <w:r w:rsidRPr="00BF3BA5">
        <w:rPr>
          <w:sz w:val="28"/>
          <w:szCs w:val="28"/>
        </w:rPr>
        <w:t xml:space="preserve"> тыс. руб. в 2015г. Поступление денежных средств по текущей деятельности выражаются в величинах оплаченной выручки от продажи товаров, работ, услуг и авансов, полученных от покупателей (заказчиков).</w:t>
      </w:r>
    </w:p>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В целом по ООО ТПФ «ВДНХ» можно отметить, что общество развивается успешно и является платежеспособным. Расширяет производственные площади, увеличивает объемы про</w:t>
      </w:r>
      <w:r w:rsidR="00B66D8E" w:rsidRPr="00BF3BA5">
        <w:rPr>
          <w:rFonts w:ascii="Times New Roman" w:hAnsi="Times New Roman" w:cs="Times New Roman"/>
          <w:sz w:val="28"/>
          <w:szCs w:val="28"/>
        </w:rPr>
        <w:t>даж</w:t>
      </w:r>
      <w:r w:rsidRPr="00BF3BA5">
        <w:rPr>
          <w:rFonts w:ascii="Times New Roman" w:hAnsi="Times New Roman" w:cs="Times New Roman"/>
          <w:sz w:val="28"/>
          <w:szCs w:val="28"/>
        </w:rPr>
        <w:t>, в ближайших планах расширить ассортимент.</w:t>
      </w:r>
    </w:p>
    <w:p w:rsidR="001256CE" w:rsidRPr="00BF3BA5" w:rsidRDefault="001256CE" w:rsidP="003E7B87">
      <w:pPr>
        <w:widowControl w:val="0"/>
        <w:spacing w:after="0" w:line="360" w:lineRule="auto"/>
        <w:ind w:firstLine="709"/>
        <w:jc w:val="both"/>
        <w:rPr>
          <w:rFonts w:ascii="Times New Roman" w:hAnsi="Times New Roman" w:cs="Times New Roman"/>
          <w:sz w:val="28"/>
          <w:szCs w:val="28"/>
          <w:shd w:val="clear" w:color="auto" w:fill="FFFFFF"/>
        </w:rPr>
      </w:pPr>
      <w:r w:rsidRPr="00BF3BA5">
        <w:rPr>
          <w:rStyle w:val="af"/>
          <w:rFonts w:ascii="Times New Roman" w:hAnsi="Times New Roman" w:cs="Times New Roman"/>
          <w:bCs/>
          <w:i w:val="0"/>
          <w:sz w:val="28"/>
          <w:szCs w:val="28"/>
          <w:shd w:val="clear" w:color="auto" w:fill="FFFFFF"/>
        </w:rPr>
        <w:t>Финансовое состояние предприятия с позиции краткосрочной перспективы оценивается</w:t>
      </w:r>
      <w:r w:rsidRPr="00BF3BA5">
        <w:rPr>
          <w:rStyle w:val="apple-converted-space"/>
          <w:rFonts w:ascii="Times New Roman" w:hAnsi="Times New Roman" w:cs="Times New Roman"/>
          <w:sz w:val="28"/>
          <w:szCs w:val="28"/>
          <w:shd w:val="clear" w:color="auto" w:fill="FFFFFF"/>
        </w:rPr>
        <w:t> </w:t>
      </w:r>
      <w:r w:rsidRPr="00BF3BA5">
        <w:rPr>
          <w:rStyle w:val="a6"/>
          <w:rFonts w:ascii="Times New Roman" w:hAnsi="Times New Roman" w:cs="Times New Roman"/>
          <w:b w:val="0"/>
          <w:sz w:val="28"/>
          <w:szCs w:val="28"/>
          <w:shd w:val="clear" w:color="auto" w:fill="FFFFFF"/>
        </w:rPr>
        <w:t>показателями ликвидности и платежеспо</w:t>
      </w:r>
      <w:r w:rsidRPr="00BF3BA5">
        <w:rPr>
          <w:rStyle w:val="a6"/>
          <w:rFonts w:ascii="Times New Roman" w:hAnsi="Times New Roman" w:cs="Times New Roman"/>
          <w:b w:val="0"/>
          <w:sz w:val="28"/>
          <w:szCs w:val="28"/>
          <w:shd w:val="clear" w:color="auto" w:fill="FFFFFF"/>
        </w:rPr>
        <w:softHyphen/>
        <w:t>собности</w:t>
      </w:r>
      <w:r w:rsidRPr="00BF3BA5">
        <w:rPr>
          <w:rFonts w:ascii="Times New Roman" w:hAnsi="Times New Roman" w:cs="Times New Roman"/>
          <w:sz w:val="28"/>
          <w:szCs w:val="28"/>
          <w:shd w:val="clear" w:color="auto" w:fill="FFFFFF"/>
        </w:rPr>
        <w:t>, в наиболее общем виде характеризующими, может ли оно своевременно и в полном объеме произвести расчеты по краткосроч</w:t>
      </w:r>
      <w:r w:rsidRPr="00BF3BA5">
        <w:rPr>
          <w:rFonts w:ascii="Times New Roman" w:hAnsi="Times New Roman" w:cs="Times New Roman"/>
          <w:sz w:val="28"/>
          <w:szCs w:val="28"/>
          <w:shd w:val="clear" w:color="auto" w:fill="FFFFFF"/>
        </w:rPr>
        <w:softHyphen/>
        <w:t>ным обязательствам перед контрагентами.</w:t>
      </w:r>
    </w:p>
    <w:p w:rsidR="007F0FAF" w:rsidRDefault="001256CE" w:rsidP="007F0FA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Говоря о ликвидности и платежеспособности предприятия как характеристиках его текущего финансового состоя</w:t>
      </w:r>
      <w:r w:rsidRPr="00BF3BA5">
        <w:rPr>
          <w:rFonts w:ascii="Times New Roman" w:eastAsia="Times New Roman" w:hAnsi="Times New Roman" w:cs="Times New Roman"/>
          <w:sz w:val="28"/>
          <w:szCs w:val="28"/>
          <w:lang w:eastAsia="ru-RU"/>
        </w:rPr>
        <w:softHyphen/>
        <w:t>ния, вполне </w:t>
      </w:r>
      <w:r w:rsidRPr="00BF3BA5">
        <w:rPr>
          <w:rFonts w:ascii="Times New Roman" w:eastAsia="Times New Roman" w:hAnsi="Times New Roman" w:cs="Times New Roman"/>
          <w:bCs/>
          <w:sz w:val="28"/>
          <w:szCs w:val="28"/>
          <w:lang w:eastAsia="ru-RU"/>
        </w:rPr>
        <w:t>логично сопоставлять краткосрочные обязательства с оборотными активами</w:t>
      </w:r>
      <w:r w:rsidRPr="00BF3BA5">
        <w:rPr>
          <w:rFonts w:ascii="Times New Roman" w:eastAsia="Times New Roman" w:hAnsi="Times New Roman" w:cs="Times New Roman"/>
          <w:sz w:val="28"/>
          <w:szCs w:val="28"/>
          <w:lang w:eastAsia="ru-RU"/>
        </w:rPr>
        <w:t> как реальным и экономичес</w:t>
      </w:r>
      <w:r w:rsidR="007F0FAF">
        <w:rPr>
          <w:rFonts w:ascii="Times New Roman" w:eastAsia="Times New Roman" w:hAnsi="Times New Roman" w:cs="Times New Roman"/>
          <w:sz w:val="28"/>
          <w:szCs w:val="28"/>
          <w:lang w:eastAsia="ru-RU"/>
        </w:rPr>
        <w:t>ки оправданным их обеспечением.</w:t>
      </w:r>
    </w:p>
    <w:p w:rsidR="00672169" w:rsidRPr="00BF3BA5" w:rsidRDefault="001256CE" w:rsidP="007F0FA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Прежде всего заметим, что ликвидность и платежеспособ</w:t>
      </w:r>
      <w:r w:rsidRPr="00BF3BA5">
        <w:rPr>
          <w:rFonts w:ascii="Times New Roman" w:eastAsia="Times New Roman" w:hAnsi="Times New Roman" w:cs="Times New Roman"/>
          <w:sz w:val="28"/>
          <w:szCs w:val="28"/>
          <w:lang w:eastAsia="ru-RU"/>
        </w:rPr>
        <w:softHyphen/>
        <w:t>ность — это различные, хотя и взаимосвязанные характеристики.</w:t>
      </w:r>
    </w:p>
    <w:p w:rsidR="00672169" w:rsidRPr="00BF3BA5" w:rsidRDefault="001256CE" w:rsidP="003E7B8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lastRenderedPageBreak/>
        <w:t>Под </w:t>
      </w:r>
      <w:r w:rsidRPr="00BF3BA5">
        <w:rPr>
          <w:rFonts w:ascii="Times New Roman" w:eastAsia="Times New Roman" w:hAnsi="Times New Roman" w:cs="Times New Roman"/>
          <w:bCs/>
          <w:sz w:val="28"/>
          <w:szCs w:val="28"/>
          <w:lang w:eastAsia="ru-RU"/>
        </w:rPr>
        <w:t>ликвидностью</w:t>
      </w:r>
      <w:r w:rsidRPr="00BF3BA5">
        <w:rPr>
          <w:rFonts w:ascii="Times New Roman" w:eastAsia="Times New Roman" w:hAnsi="Times New Roman" w:cs="Times New Roman"/>
          <w:sz w:val="28"/>
          <w:szCs w:val="28"/>
          <w:lang w:eastAsia="ru-RU"/>
        </w:rPr>
        <w:t> какого-либо актива понимают способность его трансформироваться в денежные средства в ходе предусмотренного производственно-технологического процесса, а степень ликвидности определяется продолжительностью временного периода, в течение которого эта трансформация может быть осуществлена. </w:t>
      </w:r>
      <w:r w:rsidRPr="00BF3BA5">
        <w:rPr>
          <w:rFonts w:ascii="Times New Roman" w:eastAsia="Times New Roman" w:hAnsi="Times New Roman" w:cs="Times New Roman"/>
          <w:bCs/>
          <w:iCs/>
          <w:sz w:val="28"/>
          <w:szCs w:val="28"/>
          <w:lang w:eastAsia="ru-RU"/>
        </w:rPr>
        <w:t>Чем короче период, тем выше ликвидность данного вида активов.</w:t>
      </w:r>
      <w:r w:rsidRPr="00BF3BA5">
        <w:rPr>
          <w:rFonts w:ascii="Times New Roman" w:eastAsia="Times New Roman" w:hAnsi="Times New Roman" w:cs="Times New Roman"/>
          <w:sz w:val="28"/>
          <w:szCs w:val="28"/>
          <w:lang w:eastAsia="ru-RU"/>
        </w:rPr>
        <w:t> В учетно-аналитической литературе под ликвидными понимают активы, потреб</w:t>
      </w:r>
      <w:r w:rsidRPr="00BF3BA5">
        <w:rPr>
          <w:rFonts w:ascii="Times New Roman" w:eastAsia="Times New Roman" w:hAnsi="Times New Roman" w:cs="Times New Roman"/>
          <w:sz w:val="28"/>
          <w:szCs w:val="28"/>
          <w:lang w:eastAsia="ru-RU"/>
        </w:rPr>
        <w:softHyphen/>
        <w:t>ляемые в течение одного производственного цикла (года).</w:t>
      </w:r>
    </w:p>
    <w:p w:rsidR="001256CE" w:rsidRPr="00BF3BA5" w:rsidRDefault="001256CE" w:rsidP="003E7B8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3BA5">
        <w:rPr>
          <w:rStyle w:val="a6"/>
          <w:rFonts w:ascii="Times New Roman" w:hAnsi="Times New Roman" w:cs="Times New Roman"/>
          <w:b w:val="0"/>
          <w:sz w:val="28"/>
          <w:szCs w:val="28"/>
          <w:shd w:val="clear" w:color="auto" w:fill="FFFFFF"/>
        </w:rPr>
        <w:t>Платежеспособность</w:t>
      </w:r>
      <w:r w:rsidRPr="00BF3BA5">
        <w:rPr>
          <w:rStyle w:val="apple-converted-space"/>
          <w:rFonts w:ascii="Times New Roman" w:hAnsi="Times New Roman" w:cs="Times New Roman"/>
          <w:sz w:val="28"/>
          <w:szCs w:val="28"/>
          <w:shd w:val="clear" w:color="auto" w:fill="FFFFFF"/>
        </w:rPr>
        <w:t> </w:t>
      </w:r>
      <w:r w:rsidRPr="00BF3BA5">
        <w:rPr>
          <w:rFonts w:ascii="Times New Roman" w:hAnsi="Times New Roman" w:cs="Times New Roman"/>
          <w:sz w:val="28"/>
          <w:szCs w:val="28"/>
          <w:shd w:val="clear" w:color="auto" w:fill="FFFFFF"/>
        </w:rPr>
        <w:t>означает наличие у предприятия денежных средств и их эквивалентов, достаточных для расчетов по кредитор</w:t>
      </w:r>
      <w:r w:rsidRPr="00BF3BA5">
        <w:rPr>
          <w:rFonts w:ascii="Times New Roman" w:hAnsi="Times New Roman" w:cs="Times New Roman"/>
          <w:sz w:val="28"/>
          <w:szCs w:val="28"/>
          <w:shd w:val="clear" w:color="auto" w:fill="FFFFFF"/>
        </w:rPr>
        <w:softHyphen/>
        <w:t>ской задолженности, требующей немедленного погашения. Таким об</w:t>
      </w:r>
      <w:r w:rsidRPr="00BF3BA5">
        <w:rPr>
          <w:rFonts w:ascii="Times New Roman" w:hAnsi="Times New Roman" w:cs="Times New Roman"/>
          <w:sz w:val="28"/>
          <w:szCs w:val="28"/>
          <w:shd w:val="clear" w:color="auto" w:fill="FFFFFF"/>
        </w:rPr>
        <w:softHyphen/>
        <w:t>разом, основными</w:t>
      </w:r>
      <w:r w:rsidRPr="00BF3BA5">
        <w:rPr>
          <w:rStyle w:val="apple-converted-space"/>
          <w:rFonts w:ascii="Times New Roman" w:hAnsi="Times New Roman" w:cs="Times New Roman"/>
          <w:sz w:val="28"/>
          <w:szCs w:val="28"/>
          <w:shd w:val="clear" w:color="auto" w:fill="FFFFFF"/>
        </w:rPr>
        <w:t> </w:t>
      </w:r>
      <w:r w:rsidRPr="00BF3BA5">
        <w:rPr>
          <w:rStyle w:val="a6"/>
          <w:rFonts w:ascii="Times New Roman" w:hAnsi="Times New Roman" w:cs="Times New Roman"/>
          <w:b w:val="0"/>
          <w:sz w:val="28"/>
          <w:szCs w:val="28"/>
          <w:shd w:val="clear" w:color="auto" w:fill="FFFFFF"/>
        </w:rPr>
        <w:t>признаками платежеспособности</w:t>
      </w:r>
      <w:r w:rsidRPr="00BF3BA5">
        <w:rPr>
          <w:rStyle w:val="apple-converted-space"/>
          <w:rFonts w:ascii="Times New Roman" w:hAnsi="Times New Roman" w:cs="Times New Roman"/>
          <w:sz w:val="28"/>
          <w:szCs w:val="28"/>
          <w:shd w:val="clear" w:color="auto" w:fill="FFFFFF"/>
        </w:rPr>
        <w:t> </w:t>
      </w:r>
      <w:r w:rsidRPr="00BF3BA5">
        <w:rPr>
          <w:rFonts w:ascii="Times New Roman" w:hAnsi="Times New Roman" w:cs="Times New Roman"/>
          <w:sz w:val="28"/>
          <w:szCs w:val="28"/>
          <w:shd w:val="clear" w:color="auto" w:fill="FFFFFF"/>
        </w:rPr>
        <w:t>являются: а) на</w:t>
      </w:r>
      <w:r w:rsidRPr="00BF3BA5">
        <w:rPr>
          <w:rFonts w:ascii="Times New Roman" w:hAnsi="Times New Roman" w:cs="Times New Roman"/>
          <w:sz w:val="28"/>
          <w:szCs w:val="28"/>
          <w:shd w:val="clear" w:color="auto" w:fill="FFFFFF"/>
        </w:rPr>
        <w:softHyphen/>
        <w:t>личие в достаточном объеме средств на расчетном счете; б) отсутст</w:t>
      </w:r>
      <w:r w:rsidRPr="00BF3BA5">
        <w:rPr>
          <w:rFonts w:ascii="Times New Roman" w:hAnsi="Times New Roman" w:cs="Times New Roman"/>
          <w:sz w:val="28"/>
          <w:szCs w:val="28"/>
          <w:shd w:val="clear" w:color="auto" w:fill="FFFFFF"/>
        </w:rPr>
        <w:softHyphen/>
        <w:t>вие просроченной кредиторской задолженности.</w:t>
      </w:r>
    </w:p>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Рассмотрим показатели ликвидности, платежеспособности и финансовой устойчивости ООО ТПФ «ВДНХ» в таблице </w:t>
      </w:r>
      <w:r w:rsidR="001D72F4" w:rsidRPr="00BF3BA5">
        <w:rPr>
          <w:rFonts w:ascii="Times New Roman" w:hAnsi="Times New Roman" w:cs="Times New Roman"/>
          <w:sz w:val="28"/>
          <w:szCs w:val="28"/>
        </w:rPr>
        <w:t>2.</w:t>
      </w:r>
      <w:r w:rsidR="001256CE" w:rsidRPr="00BF3BA5">
        <w:rPr>
          <w:rFonts w:ascii="Times New Roman" w:hAnsi="Times New Roman" w:cs="Times New Roman"/>
          <w:sz w:val="28"/>
          <w:szCs w:val="28"/>
        </w:rPr>
        <w:t>4</w:t>
      </w:r>
      <w:r w:rsidRPr="00BF3BA5">
        <w:rPr>
          <w:rFonts w:ascii="Times New Roman" w:hAnsi="Times New Roman" w:cs="Times New Roman"/>
          <w:sz w:val="28"/>
          <w:szCs w:val="28"/>
        </w:rPr>
        <w:t>.</w:t>
      </w:r>
    </w:p>
    <w:p w:rsidR="00237C88" w:rsidRPr="00BF3BA5" w:rsidRDefault="00237C88" w:rsidP="003E7B87">
      <w:pPr>
        <w:widowControl w:val="0"/>
        <w:spacing w:after="0" w:line="360" w:lineRule="auto"/>
        <w:jc w:val="both"/>
        <w:rPr>
          <w:rFonts w:ascii="Times New Roman" w:hAnsi="Times New Roman" w:cs="Times New Roman"/>
          <w:sz w:val="28"/>
          <w:szCs w:val="28"/>
        </w:rPr>
      </w:pPr>
      <w:r w:rsidRPr="00BF3BA5">
        <w:rPr>
          <w:rFonts w:ascii="Times New Roman" w:hAnsi="Times New Roman" w:cs="Times New Roman"/>
          <w:sz w:val="28"/>
          <w:szCs w:val="28"/>
        </w:rPr>
        <w:t xml:space="preserve">Таблица </w:t>
      </w:r>
      <w:r w:rsidR="001D72F4" w:rsidRPr="00BF3BA5">
        <w:rPr>
          <w:rFonts w:ascii="Times New Roman" w:hAnsi="Times New Roman" w:cs="Times New Roman"/>
          <w:sz w:val="28"/>
          <w:szCs w:val="28"/>
        </w:rPr>
        <w:t>2.</w:t>
      </w:r>
      <w:r w:rsidR="001256CE" w:rsidRPr="00BF3BA5">
        <w:rPr>
          <w:rFonts w:ascii="Times New Roman" w:hAnsi="Times New Roman" w:cs="Times New Roman"/>
          <w:sz w:val="28"/>
          <w:szCs w:val="28"/>
        </w:rPr>
        <w:t>4</w:t>
      </w:r>
      <w:r w:rsidRPr="00BF3BA5">
        <w:rPr>
          <w:rFonts w:ascii="Times New Roman" w:hAnsi="Times New Roman" w:cs="Times New Roman"/>
          <w:sz w:val="28"/>
          <w:szCs w:val="28"/>
        </w:rPr>
        <w:t xml:space="preserve"> - Показатели ликвидности, платежеспособности и финансовой устойчивости ООО ТПФ «ВДНХ»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260"/>
        <w:gridCol w:w="1247"/>
        <w:gridCol w:w="1169"/>
        <w:gridCol w:w="1184"/>
        <w:gridCol w:w="1539"/>
      </w:tblGrid>
      <w:tr w:rsidR="00237C88" w:rsidRPr="00BF3BA5" w:rsidTr="000328AC">
        <w:tc>
          <w:tcPr>
            <w:tcW w:w="3348" w:type="dxa"/>
            <w:vMerge w:val="restart"/>
            <w:vAlign w:val="center"/>
          </w:tcPr>
          <w:p w:rsidR="00237C88" w:rsidRPr="00BF3BA5" w:rsidRDefault="00237C88" w:rsidP="003E7B87">
            <w:pPr>
              <w:spacing w:after="0" w:line="240" w:lineRule="auto"/>
              <w:jc w:val="center"/>
              <w:rPr>
                <w:rFonts w:ascii="Times New Roman" w:hAnsi="Times New Roman" w:cs="Times New Roman"/>
                <w:b/>
                <w:sz w:val="24"/>
                <w:szCs w:val="24"/>
              </w:rPr>
            </w:pPr>
            <w:r w:rsidRPr="00BF3BA5">
              <w:rPr>
                <w:rFonts w:ascii="Times New Roman" w:hAnsi="Times New Roman" w:cs="Times New Roman"/>
                <w:b/>
                <w:sz w:val="24"/>
                <w:szCs w:val="24"/>
              </w:rPr>
              <w:t>Показатели</w:t>
            </w:r>
          </w:p>
        </w:tc>
        <w:tc>
          <w:tcPr>
            <w:tcW w:w="1260" w:type="dxa"/>
            <w:vMerge w:val="restart"/>
            <w:vAlign w:val="center"/>
          </w:tcPr>
          <w:p w:rsidR="00237C88" w:rsidRPr="00BF3BA5" w:rsidRDefault="00237C88" w:rsidP="003E7B87">
            <w:pPr>
              <w:spacing w:after="0" w:line="240" w:lineRule="auto"/>
              <w:jc w:val="center"/>
              <w:rPr>
                <w:rFonts w:ascii="Times New Roman" w:hAnsi="Times New Roman" w:cs="Times New Roman"/>
                <w:b/>
                <w:sz w:val="24"/>
                <w:szCs w:val="24"/>
              </w:rPr>
            </w:pPr>
            <w:r w:rsidRPr="00BF3BA5">
              <w:rPr>
                <w:rFonts w:ascii="Times New Roman" w:hAnsi="Times New Roman" w:cs="Times New Roman"/>
                <w:b/>
                <w:sz w:val="24"/>
                <w:szCs w:val="24"/>
              </w:rPr>
              <w:t>Нормальное ограничение</w:t>
            </w:r>
          </w:p>
        </w:tc>
        <w:tc>
          <w:tcPr>
            <w:tcW w:w="3600" w:type="dxa"/>
            <w:gridSpan w:val="3"/>
            <w:vAlign w:val="center"/>
          </w:tcPr>
          <w:p w:rsidR="00237C88" w:rsidRPr="00BF3BA5" w:rsidRDefault="00237C88" w:rsidP="003E7B87">
            <w:pPr>
              <w:spacing w:after="0" w:line="240" w:lineRule="auto"/>
              <w:jc w:val="center"/>
              <w:rPr>
                <w:rFonts w:ascii="Times New Roman" w:hAnsi="Times New Roman" w:cs="Times New Roman"/>
                <w:b/>
                <w:sz w:val="24"/>
                <w:szCs w:val="24"/>
              </w:rPr>
            </w:pPr>
            <w:r w:rsidRPr="00BF3BA5">
              <w:rPr>
                <w:rFonts w:ascii="Times New Roman" w:hAnsi="Times New Roman" w:cs="Times New Roman"/>
                <w:b/>
                <w:sz w:val="24"/>
                <w:szCs w:val="24"/>
              </w:rPr>
              <w:t>На конец года</w:t>
            </w:r>
          </w:p>
        </w:tc>
        <w:tc>
          <w:tcPr>
            <w:tcW w:w="1539" w:type="dxa"/>
            <w:vMerge w:val="restart"/>
            <w:vAlign w:val="center"/>
          </w:tcPr>
          <w:p w:rsidR="00237C88" w:rsidRPr="00BF3BA5" w:rsidRDefault="00237C88" w:rsidP="003E7B87">
            <w:pPr>
              <w:spacing w:after="0" w:line="240" w:lineRule="auto"/>
              <w:jc w:val="center"/>
              <w:rPr>
                <w:rFonts w:ascii="Times New Roman" w:hAnsi="Times New Roman" w:cs="Times New Roman"/>
                <w:b/>
                <w:sz w:val="24"/>
                <w:szCs w:val="24"/>
              </w:rPr>
            </w:pPr>
            <w:r w:rsidRPr="00BF3BA5">
              <w:rPr>
                <w:rFonts w:ascii="Times New Roman" w:hAnsi="Times New Roman" w:cs="Times New Roman"/>
                <w:b/>
                <w:sz w:val="24"/>
                <w:szCs w:val="24"/>
              </w:rPr>
              <w:t>2015г. в % к 2013г.</w:t>
            </w:r>
          </w:p>
        </w:tc>
      </w:tr>
      <w:tr w:rsidR="00237C88" w:rsidRPr="00BF3BA5" w:rsidTr="000328AC">
        <w:tc>
          <w:tcPr>
            <w:tcW w:w="3348" w:type="dxa"/>
            <w:vMerge/>
          </w:tcPr>
          <w:p w:rsidR="00237C88" w:rsidRPr="00BF3BA5" w:rsidRDefault="00237C88" w:rsidP="003E7B87">
            <w:pPr>
              <w:spacing w:after="0" w:line="240" w:lineRule="auto"/>
              <w:jc w:val="both"/>
              <w:rPr>
                <w:rFonts w:ascii="Times New Roman" w:hAnsi="Times New Roman" w:cs="Times New Roman"/>
                <w:b/>
                <w:sz w:val="24"/>
                <w:szCs w:val="24"/>
              </w:rPr>
            </w:pPr>
          </w:p>
        </w:tc>
        <w:tc>
          <w:tcPr>
            <w:tcW w:w="1260" w:type="dxa"/>
            <w:vMerge/>
          </w:tcPr>
          <w:p w:rsidR="00237C88" w:rsidRPr="00BF3BA5" w:rsidRDefault="00237C88" w:rsidP="003E7B87">
            <w:pPr>
              <w:spacing w:after="0" w:line="240" w:lineRule="auto"/>
              <w:jc w:val="both"/>
              <w:rPr>
                <w:rFonts w:ascii="Times New Roman" w:hAnsi="Times New Roman" w:cs="Times New Roman"/>
                <w:b/>
                <w:sz w:val="24"/>
                <w:szCs w:val="24"/>
              </w:rPr>
            </w:pPr>
          </w:p>
        </w:tc>
        <w:tc>
          <w:tcPr>
            <w:tcW w:w="1247" w:type="dxa"/>
            <w:vAlign w:val="center"/>
          </w:tcPr>
          <w:p w:rsidR="00237C88" w:rsidRPr="00BF3BA5" w:rsidRDefault="00237C88" w:rsidP="003E7B87">
            <w:pPr>
              <w:spacing w:after="0" w:line="240" w:lineRule="auto"/>
              <w:jc w:val="center"/>
              <w:rPr>
                <w:rFonts w:ascii="Times New Roman" w:hAnsi="Times New Roman" w:cs="Times New Roman"/>
                <w:b/>
                <w:sz w:val="24"/>
                <w:szCs w:val="24"/>
              </w:rPr>
            </w:pPr>
            <w:r w:rsidRPr="00BF3BA5">
              <w:rPr>
                <w:rFonts w:ascii="Times New Roman" w:hAnsi="Times New Roman" w:cs="Times New Roman"/>
                <w:b/>
                <w:sz w:val="24"/>
                <w:szCs w:val="24"/>
              </w:rPr>
              <w:t>2013г.</w:t>
            </w:r>
          </w:p>
        </w:tc>
        <w:tc>
          <w:tcPr>
            <w:tcW w:w="1169" w:type="dxa"/>
            <w:vAlign w:val="center"/>
          </w:tcPr>
          <w:p w:rsidR="00237C88" w:rsidRPr="00BF3BA5" w:rsidRDefault="00237C88" w:rsidP="003E7B87">
            <w:pPr>
              <w:spacing w:after="0" w:line="240" w:lineRule="auto"/>
              <w:jc w:val="center"/>
              <w:rPr>
                <w:rFonts w:ascii="Times New Roman" w:hAnsi="Times New Roman" w:cs="Times New Roman"/>
                <w:b/>
                <w:sz w:val="24"/>
                <w:szCs w:val="24"/>
              </w:rPr>
            </w:pPr>
            <w:r w:rsidRPr="00BF3BA5">
              <w:rPr>
                <w:rFonts w:ascii="Times New Roman" w:hAnsi="Times New Roman" w:cs="Times New Roman"/>
                <w:b/>
                <w:sz w:val="24"/>
                <w:szCs w:val="24"/>
              </w:rPr>
              <w:t>2014г.</w:t>
            </w:r>
          </w:p>
        </w:tc>
        <w:tc>
          <w:tcPr>
            <w:tcW w:w="1184" w:type="dxa"/>
            <w:vAlign w:val="center"/>
          </w:tcPr>
          <w:p w:rsidR="00237C88" w:rsidRPr="00BF3BA5" w:rsidRDefault="00237C88" w:rsidP="003E7B87">
            <w:pPr>
              <w:spacing w:after="0" w:line="240" w:lineRule="auto"/>
              <w:jc w:val="center"/>
              <w:rPr>
                <w:rFonts w:ascii="Times New Roman" w:hAnsi="Times New Roman" w:cs="Times New Roman"/>
                <w:b/>
                <w:sz w:val="24"/>
                <w:szCs w:val="24"/>
              </w:rPr>
            </w:pPr>
            <w:r w:rsidRPr="00BF3BA5">
              <w:rPr>
                <w:rFonts w:ascii="Times New Roman" w:hAnsi="Times New Roman" w:cs="Times New Roman"/>
                <w:b/>
                <w:sz w:val="24"/>
                <w:szCs w:val="24"/>
              </w:rPr>
              <w:t>2015г.</w:t>
            </w:r>
          </w:p>
        </w:tc>
        <w:tc>
          <w:tcPr>
            <w:tcW w:w="1539" w:type="dxa"/>
            <w:vMerge/>
          </w:tcPr>
          <w:p w:rsidR="00237C88" w:rsidRPr="00BF3BA5" w:rsidRDefault="00237C88" w:rsidP="003E7B87">
            <w:pPr>
              <w:spacing w:after="0" w:line="240" w:lineRule="auto"/>
              <w:jc w:val="both"/>
              <w:rPr>
                <w:rFonts w:ascii="Times New Roman" w:hAnsi="Times New Roman" w:cs="Times New Roman"/>
                <w:b/>
                <w:sz w:val="24"/>
                <w:szCs w:val="24"/>
              </w:rPr>
            </w:pPr>
          </w:p>
        </w:tc>
      </w:tr>
      <w:tr w:rsidR="00237C88" w:rsidRPr="00BF3BA5" w:rsidTr="000328AC">
        <w:trPr>
          <w:trHeight w:val="70"/>
        </w:trPr>
        <w:tc>
          <w:tcPr>
            <w:tcW w:w="3348" w:type="dxa"/>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1</w:t>
            </w:r>
          </w:p>
        </w:tc>
        <w:tc>
          <w:tcPr>
            <w:tcW w:w="1260" w:type="dxa"/>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2</w:t>
            </w:r>
          </w:p>
        </w:tc>
        <w:tc>
          <w:tcPr>
            <w:tcW w:w="1247" w:type="dxa"/>
            <w:vAlign w:val="center"/>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3</w:t>
            </w:r>
          </w:p>
        </w:tc>
        <w:tc>
          <w:tcPr>
            <w:tcW w:w="1169" w:type="dxa"/>
            <w:vAlign w:val="center"/>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4</w:t>
            </w:r>
          </w:p>
        </w:tc>
        <w:tc>
          <w:tcPr>
            <w:tcW w:w="1184" w:type="dxa"/>
            <w:vAlign w:val="center"/>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5</w:t>
            </w:r>
          </w:p>
        </w:tc>
        <w:tc>
          <w:tcPr>
            <w:tcW w:w="1539" w:type="dxa"/>
          </w:tcPr>
          <w:p w:rsidR="00237C88" w:rsidRPr="00BF3BA5" w:rsidRDefault="00237C88"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6</w:t>
            </w:r>
          </w:p>
        </w:tc>
      </w:tr>
      <w:tr w:rsidR="007F0FAF" w:rsidRPr="00BF3BA5" w:rsidTr="007F0FAF">
        <w:tc>
          <w:tcPr>
            <w:tcW w:w="3348" w:type="dxa"/>
          </w:tcPr>
          <w:p w:rsidR="007F0FAF" w:rsidRPr="00BF3BA5" w:rsidRDefault="007F0FAF"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1. Коэффициент покрытия (текущей ликвидности)</w:t>
            </w:r>
          </w:p>
        </w:tc>
        <w:tc>
          <w:tcPr>
            <w:tcW w:w="1260" w:type="dxa"/>
            <w:vAlign w:val="bottom"/>
          </w:tcPr>
          <w:p w:rsidR="007F0FAF" w:rsidRPr="00BF3BA5" w:rsidRDefault="007F0FAF"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 2</w:t>
            </w:r>
          </w:p>
        </w:tc>
        <w:tc>
          <w:tcPr>
            <w:tcW w:w="1247"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1,38</w:t>
            </w:r>
          </w:p>
        </w:tc>
        <w:tc>
          <w:tcPr>
            <w:tcW w:w="116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1,25</w:t>
            </w:r>
          </w:p>
        </w:tc>
        <w:tc>
          <w:tcPr>
            <w:tcW w:w="1184"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3,93</w:t>
            </w:r>
          </w:p>
        </w:tc>
        <w:tc>
          <w:tcPr>
            <w:tcW w:w="153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285,58</w:t>
            </w:r>
          </w:p>
        </w:tc>
      </w:tr>
      <w:tr w:rsidR="007F0FAF" w:rsidRPr="00BF3BA5" w:rsidTr="007F0FAF">
        <w:tc>
          <w:tcPr>
            <w:tcW w:w="3348" w:type="dxa"/>
          </w:tcPr>
          <w:p w:rsidR="007F0FAF" w:rsidRPr="00BF3BA5" w:rsidRDefault="007F0FAF"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2. Коэффициент абсолютной ликвидности</w:t>
            </w:r>
          </w:p>
        </w:tc>
        <w:tc>
          <w:tcPr>
            <w:tcW w:w="1260" w:type="dxa"/>
            <w:vAlign w:val="bottom"/>
          </w:tcPr>
          <w:p w:rsidR="007F0FAF" w:rsidRPr="00BF3BA5" w:rsidRDefault="007F0FAF"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 0,2</w:t>
            </w:r>
          </w:p>
        </w:tc>
        <w:tc>
          <w:tcPr>
            <w:tcW w:w="1247"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0,037</w:t>
            </w:r>
          </w:p>
        </w:tc>
        <w:tc>
          <w:tcPr>
            <w:tcW w:w="116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0,029</w:t>
            </w:r>
          </w:p>
        </w:tc>
        <w:tc>
          <w:tcPr>
            <w:tcW w:w="1184"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0,85</w:t>
            </w:r>
          </w:p>
        </w:tc>
        <w:tc>
          <w:tcPr>
            <w:tcW w:w="153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2311,42</w:t>
            </w:r>
          </w:p>
        </w:tc>
      </w:tr>
      <w:tr w:rsidR="007F0FAF" w:rsidRPr="00BF3BA5" w:rsidTr="007F0FAF">
        <w:tc>
          <w:tcPr>
            <w:tcW w:w="3348" w:type="dxa"/>
          </w:tcPr>
          <w:p w:rsidR="007F0FAF" w:rsidRPr="00BF3BA5" w:rsidRDefault="007F0FAF"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3. Коэффициент быстрой ликвидности (промежуточный коэффициент покрытия)</w:t>
            </w:r>
          </w:p>
        </w:tc>
        <w:tc>
          <w:tcPr>
            <w:tcW w:w="1260" w:type="dxa"/>
            <w:vAlign w:val="bottom"/>
          </w:tcPr>
          <w:p w:rsidR="007F0FAF" w:rsidRPr="00BF3BA5" w:rsidRDefault="007F0FAF"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 1</w:t>
            </w:r>
          </w:p>
        </w:tc>
        <w:tc>
          <w:tcPr>
            <w:tcW w:w="1247"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0,72</w:t>
            </w:r>
          </w:p>
        </w:tc>
        <w:tc>
          <w:tcPr>
            <w:tcW w:w="116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1,29</w:t>
            </w:r>
          </w:p>
        </w:tc>
        <w:tc>
          <w:tcPr>
            <w:tcW w:w="1184"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1,38</w:t>
            </w:r>
          </w:p>
        </w:tc>
        <w:tc>
          <w:tcPr>
            <w:tcW w:w="153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191,71</w:t>
            </w:r>
          </w:p>
        </w:tc>
      </w:tr>
      <w:tr w:rsidR="007F0FAF" w:rsidRPr="00BF3BA5" w:rsidTr="007F0FAF">
        <w:tc>
          <w:tcPr>
            <w:tcW w:w="3348" w:type="dxa"/>
          </w:tcPr>
          <w:p w:rsidR="007F0FAF" w:rsidRPr="00BF3BA5" w:rsidRDefault="007F0FAF"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4. Наличие собственных оборотных средств, тыс. руб.</w:t>
            </w:r>
          </w:p>
        </w:tc>
        <w:tc>
          <w:tcPr>
            <w:tcW w:w="1260" w:type="dxa"/>
            <w:vAlign w:val="center"/>
          </w:tcPr>
          <w:p w:rsidR="007F0FAF" w:rsidRPr="00BF3BA5" w:rsidRDefault="007F0FAF"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softHyphen/>
            </w:r>
            <w:r w:rsidRPr="00BF3BA5">
              <w:rPr>
                <w:rFonts w:ascii="Times New Roman" w:hAnsi="Times New Roman" w:cs="Times New Roman"/>
                <w:sz w:val="24"/>
                <w:szCs w:val="24"/>
              </w:rPr>
              <w:softHyphen/>
            </w:r>
            <w:r w:rsidRPr="00BF3BA5">
              <w:rPr>
                <w:rFonts w:ascii="Times New Roman" w:hAnsi="Times New Roman" w:cs="Times New Roman"/>
                <w:sz w:val="24"/>
                <w:szCs w:val="24"/>
              </w:rPr>
              <w:softHyphen/>
              <w:t>______</w:t>
            </w:r>
          </w:p>
        </w:tc>
        <w:tc>
          <w:tcPr>
            <w:tcW w:w="1247"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480</w:t>
            </w:r>
          </w:p>
        </w:tc>
        <w:tc>
          <w:tcPr>
            <w:tcW w:w="116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277</w:t>
            </w:r>
          </w:p>
        </w:tc>
        <w:tc>
          <w:tcPr>
            <w:tcW w:w="1184"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2 294</w:t>
            </w:r>
          </w:p>
        </w:tc>
        <w:tc>
          <w:tcPr>
            <w:tcW w:w="153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477,92</w:t>
            </w:r>
          </w:p>
        </w:tc>
      </w:tr>
      <w:tr w:rsidR="007F0FAF" w:rsidRPr="00BF3BA5" w:rsidTr="007F0FAF">
        <w:tc>
          <w:tcPr>
            <w:tcW w:w="3348" w:type="dxa"/>
            <w:tcBorders>
              <w:bottom w:val="single" w:sz="4" w:space="0" w:color="auto"/>
            </w:tcBorders>
          </w:tcPr>
          <w:p w:rsidR="007F0FAF" w:rsidRPr="00BF3BA5" w:rsidRDefault="007F0FAF"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5. Общая величина основных источников формирования запасов и затрат, тыс. руб.</w:t>
            </w:r>
          </w:p>
        </w:tc>
        <w:tc>
          <w:tcPr>
            <w:tcW w:w="1260" w:type="dxa"/>
            <w:vAlign w:val="center"/>
          </w:tcPr>
          <w:p w:rsidR="007F0FAF" w:rsidRPr="00BF3BA5" w:rsidRDefault="007F0FAF"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______</w:t>
            </w:r>
          </w:p>
        </w:tc>
        <w:tc>
          <w:tcPr>
            <w:tcW w:w="1247"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1 752</w:t>
            </w:r>
          </w:p>
        </w:tc>
        <w:tc>
          <w:tcPr>
            <w:tcW w:w="116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1 004</w:t>
            </w:r>
          </w:p>
        </w:tc>
        <w:tc>
          <w:tcPr>
            <w:tcW w:w="1184"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2 529</w:t>
            </w:r>
          </w:p>
        </w:tc>
        <w:tc>
          <w:tcPr>
            <w:tcW w:w="153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144,35</w:t>
            </w:r>
          </w:p>
        </w:tc>
      </w:tr>
      <w:tr w:rsidR="007F0FAF" w:rsidRPr="00BF3BA5" w:rsidTr="007F0FAF">
        <w:tc>
          <w:tcPr>
            <w:tcW w:w="3348" w:type="dxa"/>
            <w:tcBorders>
              <w:bottom w:val="nil"/>
            </w:tcBorders>
          </w:tcPr>
          <w:p w:rsidR="007F0FAF" w:rsidRPr="00BF3BA5" w:rsidRDefault="007F0FAF"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6. Излишек (+) или недостаток (-), тыс. руб.:</w:t>
            </w:r>
          </w:p>
          <w:p w:rsidR="007F0FAF" w:rsidRPr="00BF3BA5" w:rsidRDefault="007F0FAF"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а) собственных оборотных средств</w:t>
            </w:r>
          </w:p>
        </w:tc>
        <w:tc>
          <w:tcPr>
            <w:tcW w:w="1260" w:type="dxa"/>
            <w:tcBorders>
              <w:bottom w:val="nil"/>
            </w:tcBorders>
            <w:vAlign w:val="center"/>
          </w:tcPr>
          <w:p w:rsidR="007F0FAF" w:rsidRPr="00BF3BA5" w:rsidRDefault="007F0FAF"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_______</w:t>
            </w:r>
          </w:p>
        </w:tc>
        <w:tc>
          <w:tcPr>
            <w:tcW w:w="1247" w:type="dxa"/>
            <w:tcBorders>
              <w:bottom w:val="nil"/>
            </w:tcBorders>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480</w:t>
            </w:r>
          </w:p>
        </w:tc>
        <w:tc>
          <w:tcPr>
            <w:tcW w:w="1169" w:type="dxa"/>
            <w:tcBorders>
              <w:bottom w:val="nil"/>
            </w:tcBorders>
            <w:vAlign w:val="center"/>
          </w:tcPr>
          <w:p w:rsidR="007F0FAF" w:rsidRPr="007F0FAF" w:rsidRDefault="007F0FAF" w:rsidP="007F0FA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F0FAF">
              <w:rPr>
                <w:rFonts w:ascii="Times New Roman" w:hAnsi="Times New Roman" w:cs="Times New Roman"/>
                <w:color w:val="000000"/>
                <w:sz w:val="24"/>
                <w:szCs w:val="24"/>
              </w:rPr>
              <w:t>308</w:t>
            </w:r>
          </w:p>
        </w:tc>
        <w:tc>
          <w:tcPr>
            <w:tcW w:w="1184" w:type="dxa"/>
            <w:tcBorders>
              <w:bottom w:val="nil"/>
            </w:tcBorders>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223</w:t>
            </w:r>
          </w:p>
        </w:tc>
        <w:tc>
          <w:tcPr>
            <w:tcW w:w="1539" w:type="dxa"/>
            <w:tcBorders>
              <w:bottom w:val="nil"/>
            </w:tcBorders>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46,46</w:t>
            </w:r>
          </w:p>
        </w:tc>
      </w:tr>
      <w:tr w:rsidR="007F0FAF" w:rsidRPr="00BF3BA5" w:rsidTr="00CD43B1">
        <w:trPr>
          <w:trHeight w:val="303"/>
        </w:trPr>
        <w:tc>
          <w:tcPr>
            <w:tcW w:w="9747" w:type="dxa"/>
            <w:gridSpan w:val="6"/>
            <w:tcBorders>
              <w:top w:val="nil"/>
              <w:left w:val="nil"/>
              <w:bottom w:val="single" w:sz="4" w:space="0" w:color="auto"/>
              <w:right w:val="nil"/>
            </w:tcBorders>
          </w:tcPr>
          <w:p w:rsidR="007F0FAF" w:rsidRPr="00BF3BA5" w:rsidRDefault="007F0FAF" w:rsidP="007F0F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 2.4</w:t>
            </w:r>
          </w:p>
        </w:tc>
      </w:tr>
      <w:tr w:rsidR="007F0FAF" w:rsidRPr="00BF3BA5" w:rsidTr="007F0FAF">
        <w:trPr>
          <w:trHeight w:val="303"/>
        </w:trPr>
        <w:tc>
          <w:tcPr>
            <w:tcW w:w="3348" w:type="dxa"/>
            <w:tcBorders>
              <w:top w:val="single" w:sz="4" w:space="0" w:color="auto"/>
              <w:bottom w:val="single" w:sz="4" w:space="0" w:color="auto"/>
            </w:tcBorders>
          </w:tcPr>
          <w:p w:rsidR="007F0FAF" w:rsidRPr="00BF3BA5" w:rsidRDefault="007F0FAF" w:rsidP="00CD43B1">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1</w:t>
            </w:r>
          </w:p>
        </w:tc>
        <w:tc>
          <w:tcPr>
            <w:tcW w:w="1260" w:type="dxa"/>
            <w:tcBorders>
              <w:top w:val="single" w:sz="4" w:space="0" w:color="auto"/>
            </w:tcBorders>
          </w:tcPr>
          <w:p w:rsidR="007F0FAF" w:rsidRPr="00BF3BA5" w:rsidRDefault="007F0FAF" w:rsidP="00CD43B1">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2</w:t>
            </w:r>
          </w:p>
        </w:tc>
        <w:tc>
          <w:tcPr>
            <w:tcW w:w="1247" w:type="dxa"/>
            <w:tcBorders>
              <w:top w:val="single" w:sz="4" w:space="0" w:color="auto"/>
            </w:tcBorders>
            <w:vAlign w:val="center"/>
          </w:tcPr>
          <w:p w:rsidR="007F0FAF" w:rsidRPr="00BF3BA5" w:rsidRDefault="007F0FAF" w:rsidP="00CD43B1">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3</w:t>
            </w:r>
          </w:p>
        </w:tc>
        <w:tc>
          <w:tcPr>
            <w:tcW w:w="1169" w:type="dxa"/>
            <w:tcBorders>
              <w:top w:val="single" w:sz="4" w:space="0" w:color="auto"/>
            </w:tcBorders>
            <w:vAlign w:val="center"/>
          </w:tcPr>
          <w:p w:rsidR="007F0FAF" w:rsidRPr="00BF3BA5" w:rsidRDefault="007F0FAF" w:rsidP="00CD43B1">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4</w:t>
            </w:r>
          </w:p>
        </w:tc>
        <w:tc>
          <w:tcPr>
            <w:tcW w:w="1184" w:type="dxa"/>
            <w:tcBorders>
              <w:top w:val="single" w:sz="4" w:space="0" w:color="auto"/>
            </w:tcBorders>
            <w:vAlign w:val="center"/>
          </w:tcPr>
          <w:p w:rsidR="007F0FAF" w:rsidRPr="00BF3BA5" w:rsidRDefault="007F0FAF" w:rsidP="00CD43B1">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5</w:t>
            </w:r>
          </w:p>
        </w:tc>
        <w:tc>
          <w:tcPr>
            <w:tcW w:w="1539" w:type="dxa"/>
            <w:tcBorders>
              <w:top w:val="single" w:sz="4" w:space="0" w:color="auto"/>
            </w:tcBorders>
          </w:tcPr>
          <w:p w:rsidR="007F0FAF" w:rsidRPr="00BF3BA5" w:rsidRDefault="007F0FAF" w:rsidP="00CD43B1">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6</w:t>
            </w:r>
          </w:p>
        </w:tc>
      </w:tr>
      <w:tr w:rsidR="007F0FAF" w:rsidRPr="00BF3BA5" w:rsidTr="007F0FAF">
        <w:tc>
          <w:tcPr>
            <w:tcW w:w="3348" w:type="dxa"/>
            <w:tcBorders>
              <w:top w:val="single" w:sz="4" w:space="0" w:color="auto"/>
            </w:tcBorders>
          </w:tcPr>
          <w:p w:rsidR="007F0FAF" w:rsidRPr="00BF3BA5" w:rsidRDefault="007F0FAF"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б) общей величины основных источников для формирования запасов и затрат</w:t>
            </w:r>
          </w:p>
        </w:tc>
        <w:tc>
          <w:tcPr>
            <w:tcW w:w="1260" w:type="dxa"/>
            <w:vAlign w:val="center"/>
          </w:tcPr>
          <w:p w:rsidR="007F0FAF" w:rsidRPr="00BF3BA5" w:rsidRDefault="007F0FAF"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______</w:t>
            </w:r>
          </w:p>
        </w:tc>
        <w:tc>
          <w:tcPr>
            <w:tcW w:w="1247"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1 752</w:t>
            </w:r>
          </w:p>
        </w:tc>
        <w:tc>
          <w:tcPr>
            <w:tcW w:w="116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419</w:t>
            </w:r>
          </w:p>
        </w:tc>
        <w:tc>
          <w:tcPr>
            <w:tcW w:w="1184"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458</w:t>
            </w:r>
          </w:p>
        </w:tc>
        <w:tc>
          <w:tcPr>
            <w:tcW w:w="153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26,14</w:t>
            </w:r>
          </w:p>
        </w:tc>
      </w:tr>
      <w:tr w:rsidR="007F0FAF" w:rsidRPr="00BF3BA5" w:rsidTr="007F0FAF">
        <w:tc>
          <w:tcPr>
            <w:tcW w:w="3348" w:type="dxa"/>
          </w:tcPr>
          <w:p w:rsidR="007F0FAF" w:rsidRPr="00BF3BA5" w:rsidRDefault="007F0FAF"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7. Коэффициент автономии (независимости)</w:t>
            </w:r>
          </w:p>
        </w:tc>
        <w:tc>
          <w:tcPr>
            <w:tcW w:w="1260" w:type="dxa"/>
            <w:vAlign w:val="bottom"/>
          </w:tcPr>
          <w:p w:rsidR="007F0FAF" w:rsidRPr="00BF3BA5" w:rsidRDefault="007F0FAF"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 0,5</w:t>
            </w:r>
          </w:p>
        </w:tc>
        <w:tc>
          <w:tcPr>
            <w:tcW w:w="1247"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0,51</w:t>
            </w:r>
          </w:p>
        </w:tc>
        <w:tc>
          <w:tcPr>
            <w:tcW w:w="116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0,44</w:t>
            </w:r>
          </w:p>
        </w:tc>
        <w:tc>
          <w:tcPr>
            <w:tcW w:w="1184"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0,77</w:t>
            </w:r>
          </w:p>
        </w:tc>
        <w:tc>
          <w:tcPr>
            <w:tcW w:w="153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152,94</w:t>
            </w:r>
          </w:p>
        </w:tc>
      </w:tr>
      <w:tr w:rsidR="007F0FAF" w:rsidRPr="00BF3BA5" w:rsidTr="007F0FAF">
        <w:tc>
          <w:tcPr>
            <w:tcW w:w="3348" w:type="dxa"/>
          </w:tcPr>
          <w:p w:rsidR="007F0FAF" w:rsidRPr="00BF3BA5" w:rsidRDefault="007F0FAF"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8. Коэффициент соотношения заемных и собственных средств</w:t>
            </w:r>
          </w:p>
        </w:tc>
        <w:tc>
          <w:tcPr>
            <w:tcW w:w="1260" w:type="dxa"/>
            <w:vAlign w:val="bottom"/>
          </w:tcPr>
          <w:p w:rsidR="007F0FAF" w:rsidRPr="00BF3BA5" w:rsidRDefault="007F0FAF"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 1</w:t>
            </w:r>
          </w:p>
        </w:tc>
        <w:tc>
          <w:tcPr>
            <w:tcW w:w="1247"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0,98</w:t>
            </w:r>
          </w:p>
        </w:tc>
        <w:tc>
          <w:tcPr>
            <w:tcW w:w="116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1,25</w:t>
            </w:r>
          </w:p>
        </w:tc>
        <w:tc>
          <w:tcPr>
            <w:tcW w:w="1184"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0,29</w:t>
            </w:r>
          </w:p>
        </w:tc>
        <w:tc>
          <w:tcPr>
            <w:tcW w:w="153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29,98</w:t>
            </w:r>
          </w:p>
        </w:tc>
      </w:tr>
      <w:tr w:rsidR="007F0FAF" w:rsidRPr="00BF3BA5" w:rsidTr="007F0FAF">
        <w:tc>
          <w:tcPr>
            <w:tcW w:w="3348" w:type="dxa"/>
          </w:tcPr>
          <w:p w:rsidR="007F0FAF" w:rsidRPr="00BF3BA5" w:rsidRDefault="007F0FAF"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9. Коэффициент маневренности</w:t>
            </w:r>
          </w:p>
        </w:tc>
        <w:tc>
          <w:tcPr>
            <w:tcW w:w="1260" w:type="dxa"/>
            <w:vAlign w:val="bottom"/>
          </w:tcPr>
          <w:p w:rsidR="007F0FAF" w:rsidRPr="00BF3BA5" w:rsidRDefault="007F0FAF"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 0,5</w:t>
            </w:r>
          </w:p>
        </w:tc>
        <w:tc>
          <w:tcPr>
            <w:tcW w:w="1247"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0,37</w:t>
            </w:r>
          </w:p>
        </w:tc>
        <w:tc>
          <w:tcPr>
            <w:tcW w:w="116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0,32</w:t>
            </w:r>
          </w:p>
        </w:tc>
        <w:tc>
          <w:tcPr>
            <w:tcW w:w="1184"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0,86</w:t>
            </w:r>
          </w:p>
        </w:tc>
        <w:tc>
          <w:tcPr>
            <w:tcW w:w="153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233,05</w:t>
            </w:r>
          </w:p>
        </w:tc>
      </w:tr>
      <w:tr w:rsidR="007F0FAF" w:rsidRPr="00BF3BA5" w:rsidTr="007F0FAF">
        <w:tc>
          <w:tcPr>
            <w:tcW w:w="3348" w:type="dxa"/>
          </w:tcPr>
          <w:p w:rsidR="007F0FAF" w:rsidRPr="00BF3BA5" w:rsidRDefault="007F0FAF"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10. Коэффициент обеспеченности собственными источниками финансирования</w:t>
            </w:r>
          </w:p>
        </w:tc>
        <w:tc>
          <w:tcPr>
            <w:tcW w:w="1260" w:type="dxa"/>
            <w:vAlign w:val="bottom"/>
          </w:tcPr>
          <w:p w:rsidR="007F0FAF" w:rsidRPr="00BF3BA5" w:rsidRDefault="007F0FAF"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 1</w:t>
            </w:r>
          </w:p>
        </w:tc>
        <w:tc>
          <w:tcPr>
            <w:tcW w:w="1247" w:type="dxa"/>
            <w:vAlign w:val="center"/>
          </w:tcPr>
          <w:p w:rsidR="007F0FAF" w:rsidRPr="007F0FAF" w:rsidRDefault="007F0FAF" w:rsidP="007F0FA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6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0,47</w:t>
            </w:r>
          </w:p>
        </w:tc>
        <w:tc>
          <w:tcPr>
            <w:tcW w:w="1184"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1,11</w:t>
            </w:r>
          </w:p>
        </w:tc>
        <w:tc>
          <w:tcPr>
            <w:tcW w:w="1539" w:type="dxa"/>
            <w:vAlign w:val="center"/>
          </w:tcPr>
          <w:p w:rsidR="007F0FAF" w:rsidRPr="007F0FAF" w:rsidRDefault="007F0FAF" w:rsidP="007F0FA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7F0FAF" w:rsidRPr="00BF3BA5" w:rsidTr="007F0FAF">
        <w:tc>
          <w:tcPr>
            <w:tcW w:w="3348" w:type="dxa"/>
          </w:tcPr>
          <w:p w:rsidR="007F0FAF" w:rsidRPr="00BF3BA5" w:rsidRDefault="007F0FAF"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11. Коэффициент финансовой зависимости</w:t>
            </w:r>
          </w:p>
        </w:tc>
        <w:tc>
          <w:tcPr>
            <w:tcW w:w="1260" w:type="dxa"/>
            <w:vAlign w:val="bottom"/>
          </w:tcPr>
          <w:p w:rsidR="007F0FAF" w:rsidRPr="00BF3BA5" w:rsidRDefault="007F0FAF"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 1,25</w:t>
            </w:r>
          </w:p>
        </w:tc>
        <w:tc>
          <w:tcPr>
            <w:tcW w:w="1247"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1,02</w:t>
            </w:r>
          </w:p>
        </w:tc>
        <w:tc>
          <w:tcPr>
            <w:tcW w:w="116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0,80</w:t>
            </w:r>
          </w:p>
        </w:tc>
        <w:tc>
          <w:tcPr>
            <w:tcW w:w="1184"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3,41</w:t>
            </w:r>
          </w:p>
        </w:tc>
        <w:tc>
          <w:tcPr>
            <w:tcW w:w="153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333,57</w:t>
            </w:r>
          </w:p>
        </w:tc>
      </w:tr>
      <w:tr w:rsidR="007F0FAF" w:rsidRPr="00BF3BA5" w:rsidTr="007F0FAF">
        <w:tc>
          <w:tcPr>
            <w:tcW w:w="3348" w:type="dxa"/>
          </w:tcPr>
          <w:p w:rsidR="007F0FAF" w:rsidRPr="00BF3BA5" w:rsidRDefault="007F0FAF" w:rsidP="003E7B87">
            <w:pPr>
              <w:spacing w:after="0" w:line="240" w:lineRule="auto"/>
              <w:rPr>
                <w:rFonts w:ascii="Times New Roman" w:hAnsi="Times New Roman" w:cs="Times New Roman"/>
                <w:sz w:val="24"/>
                <w:szCs w:val="24"/>
              </w:rPr>
            </w:pPr>
            <w:r w:rsidRPr="00BF3BA5">
              <w:rPr>
                <w:rFonts w:ascii="Times New Roman" w:hAnsi="Times New Roman" w:cs="Times New Roman"/>
                <w:sz w:val="24"/>
                <w:szCs w:val="24"/>
              </w:rPr>
              <w:t>12.Коэффициент соотношения собственных и привлеченных средств</w:t>
            </w:r>
          </w:p>
        </w:tc>
        <w:tc>
          <w:tcPr>
            <w:tcW w:w="1260" w:type="dxa"/>
            <w:vAlign w:val="bottom"/>
          </w:tcPr>
          <w:p w:rsidR="007F0FAF" w:rsidRPr="00BF3BA5" w:rsidRDefault="007F0FAF" w:rsidP="003E7B87">
            <w:pPr>
              <w:spacing w:after="0" w:line="240" w:lineRule="auto"/>
              <w:jc w:val="center"/>
              <w:rPr>
                <w:rFonts w:ascii="Times New Roman" w:hAnsi="Times New Roman" w:cs="Times New Roman"/>
                <w:sz w:val="24"/>
                <w:szCs w:val="24"/>
              </w:rPr>
            </w:pPr>
            <w:r w:rsidRPr="00BF3BA5">
              <w:rPr>
                <w:rFonts w:ascii="Times New Roman" w:hAnsi="Times New Roman" w:cs="Times New Roman"/>
                <w:sz w:val="24"/>
                <w:szCs w:val="24"/>
              </w:rPr>
              <w:t>≥ 1</w:t>
            </w:r>
          </w:p>
        </w:tc>
        <w:tc>
          <w:tcPr>
            <w:tcW w:w="1247"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1,98</w:t>
            </w:r>
          </w:p>
        </w:tc>
        <w:tc>
          <w:tcPr>
            <w:tcW w:w="116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2,25</w:t>
            </w:r>
          </w:p>
        </w:tc>
        <w:tc>
          <w:tcPr>
            <w:tcW w:w="1184"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1,29</w:t>
            </w:r>
          </w:p>
        </w:tc>
        <w:tc>
          <w:tcPr>
            <w:tcW w:w="1539" w:type="dxa"/>
            <w:vAlign w:val="center"/>
          </w:tcPr>
          <w:p w:rsidR="007F0FAF" w:rsidRPr="007F0FAF" w:rsidRDefault="007F0FAF" w:rsidP="007F0FAF">
            <w:pPr>
              <w:jc w:val="center"/>
              <w:rPr>
                <w:rFonts w:ascii="Times New Roman" w:hAnsi="Times New Roman" w:cs="Times New Roman"/>
                <w:color w:val="000000"/>
                <w:sz w:val="24"/>
                <w:szCs w:val="24"/>
              </w:rPr>
            </w:pPr>
            <w:r w:rsidRPr="007F0FAF">
              <w:rPr>
                <w:rFonts w:ascii="Times New Roman" w:hAnsi="Times New Roman" w:cs="Times New Roman"/>
                <w:color w:val="000000"/>
                <w:sz w:val="24"/>
                <w:szCs w:val="24"/>
              </w:rPr>
              <w:t>65,38</w:t>
            </w:r>
          </w:p>
        </w:tc>
      </w:tr>
    </w:tbl>
    <w:p w:rsidR="00237C88" w:rsidRPr="00BF3BA5" w:rsidRDefault="00237C88" w:rsidP="003E7B87">
      <w:pPr>
        <w:widowControl w:val="0"/>
        <w:spacing w:after="0" w:line="240" w:lineRule="auto"/>
        <w:jc w:val="both"/>
        <w:rPr>
          <w:rFonts w:ascii="Times New Roman" w:hAnsi="Times New Roman" w:cs="Times New Roman"/>
          <w:sz w:val="24"/>
          <w:szCs w:val="24"/>
        </w:rPr>
      </w:pPr>
    </w:p>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Коэффициент абсолютной ликвидности за 2013г. больше нормального показателя, а в 201</w:t>
      </w:r>
      <w:r w:rsidR="00B1280F">
        <w:rPr>
          <w:rFonts w:ascii="Times New Roman" w:hAnsi="Times New Roman" w:cs="Times New Roman"/>
          <w:sz w:val="28"/>
          <w:szCs w:val="28"/>
        </w:rPr>
        <w:t>3</w:t>
      </w:r>
      <w:r w:rsidRPr="00BF3BA5">
        <w:rPr>
          <w:rFonts w:ascii="Times New Roman" w:hAnsi="Times New Roman" w:cs="Times New Roman"/>
          <w:sz w:val="28"/>
          <w:szCs w:val="28"/>
        </w:rPr>
        <w:t>-201</w:t>
      </w:r>
      <w:r w:rsidR="00B1280F">
        <w:rPr>
          <w:rFonts w:ascii="Times New Roman" w:hAnsi="Times New Roman" w:cs="Times New Roman"/>
          <w:sz w:val="28"/>
          <w:szCs w:val="28"/>
        </w:rPr>
        <w:t>4</w:t>
      </w:r>
      <w:r w:rsidRPr="00BF3BA5">
        <w:rPr>
          <w:rFonts w:ascii="Times New Roman" w:hAnsi="Times New Roman" w:cs="Times New Roman"/>
          <w:sz w:val="28"/>
          <w:szCs w:val="28"/>
        </w:rPr>
        <w:t>гг. этот показатель меньше нормы, таким образом, можно сделать вывод о том, что в организации в 201</w:t>
      </w:r>
      <w:r w:rsidR="00B1280F">
        <w:rPr>
          <w:rFonts w:ascii="Times New Roman" w:hAnsi="Times New Roman" w:cs="Times New Roman"/>
          <w:sz w:val="28"/>
          <w:szCs w:val="28"/>
        </w:rPr>
        <w:t>3</w:t>
      </w:r>
      <w:r w:rsidRPr="00BF3BA5">
        <w:rPr>
          <w:rFonts w:ascii="Times New Roman" w:hAnsi="Times New Roman" w:cs="Times New Roman"/>
          <w:sz w:val="28"/>
          <w:szCs w:val="28"/>
        </w:rPr>
        <w:t>-201</w:t>
      </w:r>
      <w:r w:rsidR="00B1280F">
        <w:rPr>
          <w:rFonts w:ascii="Times New Roman" w:hAnsi="Times New Roman" w:cs="Times New Roman"/>
          <w:sz w:val="28"/>
          <w:szCs w:val="28"/>
        </w:rPr>
        <w:t>4</w:t>
      </w:r>
      <w:r w:rsidRPr="00BF3BA5">
        <w:rPr>
          <w:rFonts w:ascii="Times New Roman" w:hAnsi="Times New Roman" w:cs="Times New Roman"/>
          <w:sz w:val="28"/>
          <w:szCs w:val="28"/>
        </w:rPr>
        <w:t xml:space="preserve">гг. не </w:t>
      </w:r>
      <w:r w:rsidR="00B1280F">
        <w:rPr>
          <w:rFonts w:ascii="Times New Roman" w:hAnsi="Times New Roman" w:cs="Times New Roman"/>
          <w:sz w:val="28"/>
          <w:szCs w:val="28"/>
        </w:rPr>
        <w:t>было единовременных платежных возможностей</w:t>
      </w:r>
      <w:r w:rsidRPr="00BF3BA5">
        <w:rPr>
          <w:rFonts w:ascii="Times New Roman" w:hAnsi="Times New Roman" w:cs="Times New Roman"/>
          <w:sz w:val="28"/>
          <w:szCs w:val="28"/>
        </w:rPr>
        <w:t xml:space="preserve"> за счет имеющихся в распоряжении денежных средств и краткосрочных финансовых вложений.</w:t>
      </w:r>
    </w:p>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Коэффициент покрытия (текущей ликвидности) в 2015г. больше нормы 2, что свидетельствует о том, что в организации присутствуют перспективные платежные возможности. Также по данным коэффициента, можно сказать о низком финансовом риске, что нельзя сказать о данных этого показателя за 2013-2014гг.</w:t>
      </w:r>
    </w:p>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За исследуемый период коэффициент быстрой ликвидности больше нормы, кроме 201</w:t>
      </w:r>
      <w:r w:rsidR="00B1280F">
        <w:rPr>
          <w:rFonts w:ascii="Times New Roman" w:hAnsi="Times New Roman" w:cs="Times New Roman"/>
          <w:sz w:val="28"/>
          <w:szCs w:val="28"/>
        </w:rPr>
        <w:t>3</w:t>
      </w:r>
      <w:r w:rsidRPr="00BF3BA5">
        <w:rPr>
          <w:rFonts w:ascii="Times New Roman" w:hAnsi="Times New Roman" w:cs="Times New Roman"/>
          <w:sz w:val="28"/>
          <w:szCs w:val="28"/>
        </w:rPr>
        <w:t>г., но также приближается к нему, это свидетельствует о средних текущих платежных возможностях, при условии своевременного погашения краткосрочной дебиторской задолженности.</w:t>
      </w:r>
    </w:p>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Данные показатели из таблицы </w:t>
      </w:r>
      <w:r w:rsidR="00281AA9" w:rsidRPr="00BF3BA5">
        <w:rPr>
          <w:rFonts w:ascii="Times New Roman" w:hAnsi="Times New Roman" w:cs="Times New Roman"/>
          <w:sz w:val="28"/>
          <w:szCs w:val="28"/>
        </w:rPr>
        <w:t>2.4</w:t>
      </w:r>
      <w:r w:rsidRPr="00BF3BA5">
        <w:rPr>
          <w:rFonts w:ascii="Times New Roman" w:hAnsi="Times New Roman" w:cs="Times New Roman"/>
          <w:sz w:val="28"/>
          <w:szCs w:val="28"/>
        </w:rPr>
        <w:t xml:space="preserve"> представляют интерес не только для руководства организации, но и для внешних субъектов анализа.</w:t>
      </w:r>
    </w:p>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lastRenderedPageBreak/>
        <w:t xml:space="preserve">По данным коэффициента автономии можно сделать вывод о том, что в ООО ТПФ «ВДНХ» в распоряжении большая доля собственного капитала и общество не испытывает недостаток финансирования, т.к. данный коэффициент больше нормы 0,5. </w:t>
      </w:r>
    </w:p>
    <w:p w:rsidR="00237C88" w:rsidRPr="00BF3BA5" w:rsidRDefault="00237C88"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По данным коэффициента маневренности видно, что собственный капитал значительно превышает заемный, что является положительной тенденцией для организации, так как она меньше пользуется заемными средствами, кредиторами и внешними инвесторами.</w:t>
      </w:r>
    </w:p>
    <w:p w:rsidR="00237C88" w:rsidRPr="00BF3BA5" w:rsidRDefault="00BD23FC" w:rsidP="003E7B87">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Коэффициент соотношения</w:t>
      </w:r>
      <w:r w:rsidR="00237C88" w:rsidRPr="00BF3BA5">
        <w:rPr>
          <w:rFonts w:ascii="Times New Roman" w:hAnsi="Times New Roman" w:cs="Times New Roman"/>
          <w:sz w:val="28"/>
          <w:szCs w:val="28"/>
        </w:rPr>
        <w:t xml:space="preserve"> заемного и собственного капитала показывает, насколько сформирован собственный и заемный капитал. По данным этого коэффициента видно, что в ООО ТПФ «ВДНХ» собственный капитал в 2015г. </w:t>
      </w:r>
      <w:r w:rsidRPr="00BF3BA5">
        <w:rPr>
          <w:rFonts w:ascii="Times New Roman" w:hAnsi="Times New Roman" w:cs="Times New Roman"/>
          <w:sz w:val="28"/>
          <w:szCs w:val="28"/>
        </w:rPr>
        <w:t>сформирован почти</w:t>
      </w:r>
      <w:r w:rsidR="00237C88" w:rsidRPr="00BF3BA5">
        <w:rPr>
          <w:rFonts w:ascii="Times New Roman" w:hAnsi="Times New Roman" w:cs="Times New Roman"/>
          <w:sz w:val="28"/>
          <w:szCs w:val="28"/>
        </w:rPr>
        <w:t xml:space="preserve"> на </w:t>
      </w:r>
      <w:r w:rsidR="00B1280F">
        <w:rPr>
          <w:rFonts w:ascii="Times New Roman" w:hAnsi="Times New Roman" w:cs="Times New Roman"/>
          <w:sz w:val="28"/>
          <w:szCs w:val="28"/>
        </w:rPr>
        <w:t>77</w:t>
      </w:r>
      <w:r w:rsidR="00237C88" w:rsidRPr="00BF3BA5">
        <w:rPr>
          <w:rFonts w:ascii="Times New Roman" w:hAnsi="Times New Roman" w:cs="Times New Roman"/>
          <w:sz w:val="28"/>
          <w:szCs w:val="28"/>
        </w:rPr>
        <w:t xml:space="preserve"> </w:t>
      </w:r>
      <w:r w:rsidRPr="00BF3BA5">
        <w:rPr>
          <w:rFonts w:ascii="Times New Roman" w:hAnsi="Times New Roman" w:cs="Times New Roman"/>
          <w:sz w:val="28"/>
          <w:szCs w:val="28"/>
        </w:rPr>
        <w:t>%, всю</w:t>
      </w:r>
      <w:r w:rsidR="00237C88" w:rsidRPr="00BF3BA5">
        <w:rPr>
          <w:rFonts w:ascii="Times New Roman" w:hAnsi="Times New Roman" w:cs="Times New Roman"/>
          <w:sz w:val="28"/>
          <w:szCs w:val="28"/>
        </w:rPr>
        <w:t xml:space="preserve"> остальную часть составляет заемный капитал, что свидетельствует о платежеспособности ООО ТПФ «ВДНХ».</w:t>
      </w:r>
    </w:p>
    <w:p w:rsidR="00FB7111" w:rsidRPr="00BF3BA5" w:rsidRDefault="00237C88"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В целом можно сделать вывод, что организация развивается успешно, так как приносит выручку и чистую прибыль, </w:t>
      </w:r>
      <w:r w:rsidR="00BD23FC" w:rsidRPr="00BF3BA5">
        <w:rPr>
          <w:rFonts w:ascii="Times New Roman" w:hAnsi="Times New Roman" w:cs="Times New Roman"/>
          <w:sz w:val="28"/>
          <w:szCs w:val="28"/>
        </w:rPr>
        <w:t>является платежеспособной</w:t>
      </w:r>
      <w:r w:rsidRPr="00BF3BA5">
        <w:rPr>
          <w:rFonts w:ascii="Times New Roman" w:hAnsi="Times New Roman" w:cs="Times New Roman"/>
          <w:sz w:val="28"/>
          <w:szCs w:val="28"/>
        </w:rPr>
        <w:t xml:space="preserve"> организацией, о чем говорят коэффициенты ликвидности и платежеспособности.</w:t>
      </w:r>
    </w:p>
    <w:p w:rsidR="00281AA9" w:rsidRPr="00BF3BA5" w:rsidRDefault="00281AA9" w:rsidP="003E7B87">
      <w:pPr>
        <w:spacing w:after="0" w:line="360" w:lineRule="auto"/>
        <w:ind w:firstLine="709"/>
        <w:jc w:val="both"/>
        <w:rPr>
          <w:rFonts w:ascii="Times New Roman" w:hAnsi="Times New Roman" w:cs="Times New Roman"/>
          <w:sz w:val="28"/>
          <w:szCs w:val="28"/>
        </w:rPr>
      </w:pPr>
    </w:p>
    <w:p w:rsidR="000328AC" w:rsidRPr="00CD43B1" w:rsidRDefault="00CD43B1" w:rsidP="00CD43B1">
      <w:pPr>
        <w:keepNext/>
        <w:spacing w:after="0" w:line="360" w:lineRule="auto"/>
        <w:ind w:firstLine="709"/>
        <w:jc w:val="center"/>
        <w:outlineLvl w:val="0"/>
        <w:rPr>
          <w:rFonts w:ascii="Times New Roman" w:hAnsi="Times New Roman"/>
          <w:b/>
          <w:bCs/>
          <w:kern w:val="32"/>
          <w:sz w:val="28"/>
          <w:szCs w:val="28"/>
        </w:rPr>
      </w:pPr>
      <w:bookmarkStart w:id="9" w:name="_Toc475885965"/>
      <w:r>
        <w:rPr>
          <w:rFonts w:ascii="Times New Roman" w:hAnsi="Times New Roman"/>
          <w:b/>
          <w:bCs/>
          <w:kern w:val="32"/>
          <w:sz w:val="28"/>
          <w:szCs w:val="28"/>
        </w:rPr>
        <w:t xml:space="preserve">2.4 </w:t>
      </w:r>
      <w:r w:rsidR="000328AC" w:rsidRPr="00CD43B1">
        <w:rPr>
          <w:rFonts w:ascii="Times New Roman" w:hAnsi="Times New Roman"/>
          <w:b/>
          <w:bCs/>
          <w:kern w:val="32"/>
          <w:sz w:val="28"/>
          <w:szCs w:val="28"/>
        </w:rPr>
        <w:t>Оценка с</w:t>
      </w:r>
      <w:r w:rsidR="00F901E3" w:rsidRPr="00CD43B1">
        <w:rPr>
          <w:rFonts w:ascii="Times New Roman" w:hAnsi="Times New Roman"/>
          <w:b/>
          <w:bCs/>
          <w:kern w:val="32"/>
          <w:sz w:val="28"/>
          <w:szCs w:val="28"/>
        </w:rPr>
        <w:t xml:space="preserve">остояния бухгалтерского учета и </w:t>
      </w:r>
      <w:r w:rsidR="000328AC" w:rsidRPr="00CD43B1">
        <w:rPr>
          <w:rFonts w:ascii="Times New Roman" w:hAnsi="Times New Roman"/>
          <w:b/>
          <w:bCs/>
          <w:kern w:val="32"/>
          <w:sz w:val="28"/>
          <w:szCs w:val="28"/>
        </w:rPr>
        <w:t>внутрихозяйственного контроля организации</w:t>
      </w:r>
      <w:bookmarkEnd w:id="9"/>
    </w:p>
    <w:p w:rsidR="000328AC" w:rsidRPr="00BF3BA5" w:rsidRDefault="000328AC" w:rsidP="003E7B87">
      <w:pPr>
        <w:spacing w:after="0"/>
        <w:jc w:val="both"/>
      </w:pPr>
    </w:p>
    <w:p w:rsidR="00281AA9" w:rsidRPr="00BF3BA5" w:rsidRDefault="00281AA9" w:rsidP="003E7B87">
      <w:pPr>
        <w:shd w:val="clear" w:color="auto" w:fill="FFFFFF"/>
        <w:spacing w:after="0" w:line="360" w:lineRule="auto"/>
        <w:ind w:right="147" w:firstLine="709"/>
        <w:jc w:val="both"/>
        <w:rPr>
          <w:rFonts w:ascii="Times New Roman" w:hAnsi="Times New Roman" w:cs="Times New Roman"/>
          <w:sz w:val="28"/>
          <w:szCs w:val="28"/>
          <w:shd w:val="clear" w:color="auto" w:fill="FFFFFF"/>
        </w:rPr>
      </w:pPr>
      <w:r w:rsidRPr="00BF3BA5">
        <w:rPr>
          <w:rFonts w:ascii="Times New Roman" w:hAnsi="Times New Roman" w:cs="Times New Roman"/>
          <w:sz w:val="28"/>
          <w:szCs w:val="28"/>
          <w:shd w:val="clear" w:color="auto" w:fill="FFFFFF"/>
        </w:rPr>
        <w:t xml:space="preserve">Бухгалтерский учет </w:t>
      </w:r>
      <w:r w:rsidR="00B1280F">
        <w:rPr>
          <w:rFonts w:ascii="Times New Roman" w:hAnsi="Times New Roman" w:cs="Times New Roman"/>
          <w:sz w:val="28"/>
          <w:szCs w:val="28"/>
          <w:shd w:val="clear" w:color="auto" w:fill="FFFFFF"/>
        </w:rPr>
        <w:t>в организации</w:t>
      </w:r>
      <w:r w:rsidRPr="00BF3BA5">
        <w:rPr>
          <w:rFonts w:ascii="Times New Roman" w:hAnsi="Times New Roman" w:cs="Times New Roman"/>
          <w:sz w:val="28"/>
          <w:szCs w:val="28"/>
          <w:shd w:val="clear" w:color="auto" w:fill="FFFFFF"/>
        </w:rPr>
        <w:t xml:space="preserve"> – одна из важнейших и значимых систем контроля за текущими производственными и финансовыми операциями. От качества его ведения зависит развитие бизнеса, а даже его рентабельность. Учет выполняет функцию как внешнего, так и внутреннего контроля за хозяйственной деятельностью предприятия.</w:t>
      </w:r>
    </w:p>
    <w:p w:rsidR="00281AA9" w:rsidRPr="00BF3BA5" w:rsidRDefault="00281AA9" w:rsidP="003E7B87">
      <w:pPr>
        <w:widowControl w:val="0"/>
        <w:spacing w:after="0" w:line="360" w:lineRule="auto"/>
        <w:ind w:firstLine="720"/>
        <w:jc w:val="both"/>
        <w:rPr>
          <w:rFonts w:ascii="Times New Roman" w:hAnsi="Times New Roman" w:cs="Times New Roman"/>
          <w:sz w:val="28"/>
          <w:szCs w:val="28"/>
        </w:rPr>
      </w:pPr>
      <w:r w:rsidRPr="00BF3BA5">
        <w:rPr>
          <w:rFonts w:ascii="Times New Roman" w:hAnsi="Times New Roman" w:cs="Times New Roman"/>
          <w:sz w:val="28"/>
          <w:szCs w:val="28"/>
        </w:rPr>
        <w:t xml:space="preserve">Учетная политика в ООО ТПФ «ВДНХ» разработана на основании и в соответствии с Федеральным законом от 06.12.2011г. №402-ФЗ «О бухгалтерском учете», Положением по бухгалтерскому учёту «Учётная политика организации», утвержденным Приказом Минфина Российской Федерации от 09.12.98 № 60  и  Приказом Минфина Российской Федерации от 31.10.2001 года «Об утверждении плана счетов бухгалтерского учёта финансово-хозяйственной деятельности организаций и инструкции по его применению». </w:t>
      </w:r>
    </w:p>
    <w:p w:rsidR="00281AA9" w:rsidRPr="00BF3BA5" w:rsidRDefault="00281AA9"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Возглавляемая главны</w:t>
      </w:r>
      <w:r w:rsidR="00F907C6" w:rsidRPr="00BF3BA5">
        <w:rPr>
          <w:rFonts w:ascii="Times New Roman" w:hAnsi="Times New Roman" w:cs="Times New Roman"/>
          <w:sz w:val="28"/>
          <w:szCs w:val="28"/>
        </w:rPr>
        <w:t xml:space="preserve">м бухгалтером </w:t>
      </w:r>
      <w:r w:rsidRPr="00BF3BA5">
        <w:rPr>
          <w:rFonts w:ascii="Times New Roman" w:hAnsi="Times New Roman" w:cs="Times New Roman"/>
          <w:sz w:val="28"/>
          <w:szCs w:val="28"/>
        </w:rPr>
        <w:t>ООО ТПФ «ВДНХ» является самостоятельным структурным подразделением предприятия и не входит в состав какого-либ</w:t>
      </w:r>
      <w:r w:rsidR="00F907C6" w:rsidRPr="00BF3BA5">
        <w:rPr>
          <w:rFonts w:ascii="Times New Roman" w:hAnsi="Times New Roman" w:cs="Times New Roman"/>
          <w:sz w:val="28"/>
          <w:szCs w:val="28"/>
        </w:rPr>
        <w:t>о другого подразделения</w:t>
      </w:r>
      <w:r w:rsidRPr="00BF3BA5">
        <w:rPr>
          <w:rFonts w:ascii="Times New Roman" w:hAnsi="Times New Roman" w:cs="Times New Roman"/>
          <w:sz w:val="28"/>
          <w:szCs w:val="28"/>
        </w:rPr>
        <w:t>, осуществляющее ведение бухгалтерского учета, исполнения смет расходов, расходования денежных средств по всем источникам финансирования.</w:t>
      </w:r>
    </w:p>
    <w:p w:rsidR="00281AA9" w:rsidRPr="00BF3BA5" w:rsidRDefault="00281AA9"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Бухгалтерия ООО ТПФ «ВДНХ» состоит из трех сотрудников, каждый из которых исполняет определенный круг обязанностей и контролирует свой участок бухгалтерского учета </w:t>
      </w:r>
      <w:r w:rsidR="00F907C6" w:rsidRPr="00BF3BA5">
        <w:rPr>
          <w:rFonts w:ascii="Times New Roman" w:hAnsi="Times New Roman" w:cs="Times New Roman"/>
          <w:sz w:val="28"/>
          <w:szCs w:val="28"/>
        </w:rPr>
        <w:t>ООО ТПФ «ВДНХ»</w:t>
      </w:r>
      <w:r w:rsidRPr="00BF3BA5">
        <w:rPr>
          <w:rFonts w:ascii="Times New Roman" w:hAnsi="Times New Roman" w:cs="Times New Roman"/>
          <w:sz w:val="28"/>
          <w:szCs w:val="28"/>
        </w:rPr>
        <w:t xml:space="preserve">: бухгалтер по расчетам, бухгалтер по </w:t>
      </w:r>
      <w:r w:rsidR="00B1280F">
        <w:rPr>
          <w:rFonts w:ascii="Times New Roman" w:hAnsi="Times New Roman" w:cs="Times New Roman"/>
          <w:sz w:val="28"/>
          <w:szCs w:val="28"/>
        </w:rPr>
        <w:t>товарам</w:t>
      </w:r>
      <w:r w:rsidRPr="00BF3BA5">
        <w:rPr>
          <w:rFonts w:ascii="Times New Roman" w:hAnsi="Times New Roman" w:cs="Times New Roman"/>
          <w:sz w:val="28"/>
          <w:szCs w:val="28"/>
        </w:rPr>
        <w:t>, бухгалтер-кассир. Общее руководство и контроль над их деятельностью осуществляет Главный бухгалтер, в обязанности которого помимо этого входят:</w:t>
      </w:r>
    </w:p>
    <w:p w:rsidR="00281AA9" w:rsidRPr="00BF3BA5" w:rsidRDefault="00281AA9"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1. Обеспечение документооборота, применение прогрессивных форм и методов ведения бухгалтерского учета на базе современной вычислительной техники, позволяющих осуществлять строгий контроль за рациональным и экономным использованием материальных, трудовых и финансовых ресурсов.</w:t>
      </w:r>
    </w:p>
    <w:p w:rsidR="00281AA9" w:rsidRPr="00BF3BA5" w:rsidRDefault="00281AA9"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2. Обеспечение полного учета поступающих денежных средств, товарно-материальных ценностей и основных средств, а также своевременного отражения в бухгалтерском учете операций, связанных с их движением.</w:t>
      </w:r>
    </w:p>
    <w:p w:rsidR="00281AA9" w:rsidRPr="00BF3BA5" w:rsidRDefault="00281AA9"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3. Составление накопительных ведомостей по кассовым операциям, по движению средств на текущих счетах, по расчетам с разными организациями; ведение Журнала операций по банковскому счету, Журнала операций по лицевому счету, Главной книги; составление оборотного баланса, квартальных и годовых отчетов со всеми приложениями к ним, с последующим представлением в вышестоящую организацию в установленные сроки.</w:t>
      </w:r>
    </w:p>
    <w:p w:rsidR="00281AA9" w:rsidRPr="00BF3BA5" w:rsidRDefault="00281AA9" w:rsidP="003E7B87">
      <w:pPr>
        <w:tabs>
          <w:tab w:val="left" w:pos="720"/>
        </w:tabs>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В настоящее время в ООО ТПФ «ВДНХ» применяется автоматизированная форма бухгалтерского учета. </w:t>
      </w:r>
    </w:p>
    <w:p w:rsidR="00281AA9" w:rsidRPr="00BF3BA5" w:rsidRDefault="00281AA9"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Бухгалтерский учет ведется по журнально-ордерной форме учета и отчетности с применением компьютерной технологии обработки учетной информации лицензионной версии «1С: Бухгалтерия </w:t>
      </w:r>
      <w:r w:rsidR="006201C2">
        <w:rPr>
          <w:rFonts w:ascii="Times New Roman" w:hAnsi="Times New Roman" w:cs="Times New Roman"/>
          <w:sz w:val="28"/>
          <w:szCs w:val="28"/>
        </w:rPr>
        <w:t>7.7</w:t>
      </w:r>
      <w:r w:rsidRPr="00BF3BA5">
        <w:rPr>
          <w:rFonts w:ascii="Times New Roman" w:hAnsi="Times New Roman" w:cs="Times New Roman"/>
          <w:sz w:val="28"/>
          <w:szCs w:val="28"/>
        </w:rPr>
        <w:t>».</w:t>
      </w:r>
      <w:r w:rsidR="00F907C6" w:rsidRPr="00BF3BA5">
        <w:rPr>
          <w:rFonts w:ascii="Times New Roman" w:hAnsi="Times New Roman" w:cs="Times New Roman"/>
          <w:sz w:val="28"/>
          <w:szCs w:val="28"/>
        </w:rPr>
        <w:t xml:space="preserve"> </w:t>
      </w:r>
      <w:r w:rsidRPr="00BF3BA5">
        <w:rPr>
          <w:rFonts w:ascii="Times New Roman" w:hAnsi="Times New Roman" w:cs="Times New Roman"/>
          <w:sz w:val="28"/>
          <w:szCs w:val="28"/>
        </w:rPr>
        <w:t xml:space="preserve">Но следует отметить, что большинство сводных документов формируется на обыкновенных разлинованных листах, формы которых разрабатываются самостоятельно в бухгалтерии. Так же есть недостаток того, что </w:t>
      </w:r>
      <w:r w:rsidR="00F907C6" w:rsidRPr="00BF3BA5">
        <w:rPr>
          <w:rFonts w:ascii="Times New Roman" w:hAnsi="Times New Roman" w:cs="Times New Roman"/>
          <w:sz w:val="28"/>
          <w:szCs w:val="28"/>
        </w:rPr>
        <w:t>руководство,</w:t>
      </w:r>
      <w:r w:rsidRPr="00BF3BA5">
        <w:rPr>
          <w:rFonts w:ascii="Times New Roman" w:hAnsi="Times New Roman" w:cs="Times New Roman"/>
          <w:sz w:val="28"/>
          <w:szCs w:val="28"/>
        </w:rPr>
        <w:t xml:space="preserve"> не придавая значения использованию консультационных программ, не устанавливает их.  В результате это затрудняет работу бухгалтерии и приводит к тому, что несвоевременность ознакомления с изменениями в законодательстве приводит к ошибкам. Предлагаем установить справочно-информационную программу Консультант</w:t>
      </w:r>
      <w:r w:rsidR="00F907C6" w:rsidRPr="00BF3BA5">
        <w:rPr>
          <w:rFonts w:ascii="Times New Roman" w:hAnsi="Times New Roman" w:cs="Times New Roman"/>
          <w:sz w:val="28"/>
          <w:szCs w:val="28"/>
        </w:rPr>
        <w:t xml:space="preserve"> Плюс</w:t>
      </w:r>
      <w:r w:rsidRPr="00BF3BA5">
        <w:rPr>
          <w:rFonts w:ascii="Times New Roman" w:hAnsi="Times New Roman" w:cs="Times New Roman"/>
          <w:sz w:val="28"/>
          <w:szCs w:val="28"/>
        </w:rPr>
        <w:t xml:space="preserve"> или Гарант.  </w:t>
      </w:r>
    </w:p>
    <w:p w:rsidR="00281AA9" w:rsidRPr="00BF3BA5" w:rsidRDefault="00281AA9" w:rsidP="003E7B87">
      <w:pPr>
        <w:spacing w:after="0" w:line="360" w:lineRule="auto"/>
        <w:ind w:firstLine="709"/>
        <w:jc w:val="both"/>
        <w:rPr>
          <w:rFonts w:ascii="Times New Roman" w:eastAsia="Calibri" w:hAnsi="Times New Roman" w:cs="Times New Roman"/>
          <w:sz w:val="28"/>
          <w:szCs w:val="28"/>
        </w:rPr>
      </w:pPr>
      <w:r w:rsidRPr="00BF3BA5">
        <w:rPr>
          <w:rFonts w:ascii="Times New Roman" w:eastAsia="Calibri" w:hAnsi="Times New Roman" w:cs="Times New Roman"/>
          <w:sz w:val="28"/>
          <w:szCs w:val="28"/>
        </w:rPr>
        <w:t>Общество ежемесячно формирует в печатном виде документы по перечню:</w:t>
      </w:r>
    </w:p>
    <w:p w:rsidR="00281AA9" w:rsidRPr="00BF3BA5" w:rsidRDefault="00281AA9" w:rsidP="003E7B87">
      <w:pPr>
        <w:spacing w:after="0" w:line="360" w:lineRule="auto"/>
        <w:ind w:firstLine="709"/>
        <w:jc w:val="both"/>
        <w:rPr>
          <w:rFonts w:ascii="Times New Roman" w:eastAsia="Calibri" w:hAnsi="Times New Roman" w:cs="Times New Roman"/>
          <w:sz w:val="28"/>
          <w:szCs w:val="28"/>
        </w:rPr>
      </w:pPr>
      <w:r w:rsidRPr="00BF3BA5">
        <w:rPr>
          <w:rFonts w:ascii="Times New Roman" w:eastAsia="Calibri" w:hAnsi="Times New Roman" w:cs="Times New Roman"/>
          <w:sz w:val="28"/>
          <w:szCs w:val="28"/>
        </w:rPr>
        <w:t>- главная книга;</w:t>
      </w:r>
    </w:p>
    <w:p w:rsidR="00281AA9" w:rsidRPr="00BF3BA5" w:rsidRDefault="00281AA9" w:rsidP="003E7B87">
      <w:pPr>
        <w:spacing w:after="0" w:line="360" w:lineRule="auto"/>
        <w:ind w:firstLine="709"/>
        <w:jc w:val="both"/>
        <w:rPr>
          <w:rFonts w:ascii="Times New Roman" w:eastAsia="Calibri" w:hAnsi="Times New Roman" w:cs="Times New Roman"/>
          <w:sz w:val="28"/>
          <w:szCs w:val="28"/>
        </w:rPr>
      </w:pPr>
      <w:r w:rsidRPr="00BF3BA5">
        <w:rPr>
          <w:rFonts w:ascii="Times New Roman" w:eastAsia="Calibri" w:hAnsi="Times New Roman" w:cs="Times New Roman"/>
          <w:sz w:val="28"/>
          <w:szCs w:val="28"/>
        </w:rPr>
        <w:t>- сводные отчеты по движению денежных средств;</w:t>
      </w:r>
    </w:p>
    <w:p w:rsidR="00281AA9" w:rsidRPr="00BF3BA5" w:rsidRDefault="00281AA9" w:rsidP="003E7B87">
      <w:pPr>
        <w:spacing w:after="0" w:line="360" w:lineRule="auto"/>
        <w:ind w:firstLine="709"/>
        <w:jc w:val="both"/>
        <w:rPr>
          <w:rFonts w:ascii="Times New Roman" w:eastAsia="Calibri" w:hAnsi="Times New Roman" w:cs="Times New Roman"/>
          <w:sz w:val="28"/>
          <w:szCs w:val="28"/>
        </w:rPr>
      </w:pPr>
      <w:r w:rsidRPr="00BF3BA5">
        <w:rPr>
          <w:rFonts w:ascii="Times New Roman" w:eastAsia="Calibri" w:hAnsi="Times New Roman" w:cs="Times New Roman"/>
          <w:sz w:val="28"/>
          <w:szCs w:val="28"/>
        </w:rPr>
        <w:t>- книга покупок и продаж;</w:t>
      </w:r>
    </w:p>
    <w:p w:rsidR="00281AA9" w:rsidRPr="00BF3BA5" w:rsidRDefault="00281AA9" w:rsidP="003E7B87">
      <w:pPr>
        <w:spacing w:after="0" w:line="360" w:lineRule="auto"/>
        <w:ind w:firstLine="709"/>
        <w:jc w:val="both"/>
        <w:rPr>
          <w:rFonts w:ascii="Times New Roman" w:eastAsia="Calibri" w:hAnsi="Times New Roman" w:cs="Times New Roman"/>
          <w:sz w:val="28"/>
          <w:szCs w:val="28"/>
        </w:rPr>
      </w:pPr>
      <w:r w:rsidRPr="00BF3BA5">
        <w:rPr>
          <w:rFonts w:ascii="Times New Roman" w:eastAsia="Calibri" w:hAnsi="Times New Roman" w:cs="Times New Roman"/>
          <w:sz w:val="28"/>
          <w:szCs w:val="28"/>
        </w:rPr>
        <w:t>- регистры аналитического учета (расчеты с поставщиками, расход сырья и материалов по производству, списание материалов по подразделениям).</w:t>
      </w:r>
    </w:p>
    <w:p w:rsidR="00281AA9" w:rsidRPr="00BF3BA5" w:rsidRDefault="00281AA9" w:rsidP="003E7B87">
      <w:pPr>
        <w:spacing w:after="0" w:line="360" w:lineRule="auto"/>
        <w:ind w:firstLine="709"/>
        <w:jc w:val="both"/>
        <w:rPr>
          <w:rFonts w:ascii="Times New Roman" w:eastAsia="Calibri" w:hAnsi="Times New Roman" w:cs="Times New Roman"/>
          <w:sz w:val="28"/>
          <w:szCs w:val="28"/>
        </w:rPr>
      </w:pPr>
      <w:r w:rsidRPr="00BF3BA5">
        <w:rPr>
          <w:rFonts w:ascii="Times New Roman" w:eastAsia="Calibri" w:hAnsi="Times New Roman" w:cs="Times New Roman"/>
          <w:sz w:val="28"/>
          <w:szCs w:val="28"/>
        </w:rPr>
        <w:t xml:space="preserve">Бухгалтерская отчетность </w:t>
      </w:r>
      <w:r w:rsidR="00B1280F">
        <w:rPr>
          <w:rFonts w:ascii="Times New Roman" w:eastAsia="Calibri" w:hAnsi="Times New Roman" w:cs="Times New Roman"/>
          <w:sz w:val="28"/>
          <w:szCs w:val="28"/>
        </w:rPr>
        <w:t>организации</w:t>
      </w:r>
      <w:r w:rsidRPr="00BF3BA5">
        <w:rPr>
          <w:rFonts w:ascii="Times New Roman" w:eastAsia="Calibri" w:hAnsi="Times New Roman" w:cs="Times New Roman"/>
          <w:sz w:val="28"/>
          <w:szCs w:val="28"/>
        </w:rPr>
        <w:t xml:space="preserve"> за отчетный период составляется бухгалтерской службой. В течение отчетного года организация поквартально, нарастающим итогом, представляют промежуточную отчетность в виде бухгалтерского баланса и отчета о финансовых результатах. Отчетным годом считается период с 1 января по 31 декабря. Годовая отчетность предоставляется в течение 90 дней по окончании года, а квартальная - в течение 30 дней по окончании отчетного квартала в органы государственной налоговой инспекции и органы государственной статистической отчетности.</w:t>
      </w:r>
    </w:p>
    <w:p w:rsidR="00281AA9" w:rsidRPr="00BF3BA5" w:rsidRDefault="00281AA9" w:rsidP="003E7B87">
      <w:pPr>
        <w:spacing w:after="0" w:line="360" w:lineRule="auto"/>
        <w:ind w:firstLine="709"/>
        <w:jc w:val="both"/>
        <w:rPr>
          <w:rFonts w:ascii="Times New Roman" w:eastAsia="Calibri" w:hAnsi="Times New Roman" w:cs="Times New Roman"/>
          <w:sz w:val="28"/>
          <w:szCs w:val="28"/>
        </w:rPr>
      </w:pPr>
      <w:r w:rsidRPr="00BF3BA5">
        <w:rPr>
          <w:rFonts w:ascii="Times New Roman" w:hAnsi="Times New Roman" w:cs="Times New Roman"/>
          <w:sz w:val="28"/>
          <w:szCs w:val="28"/>
        </w:rPr>
        <w:t xml:space="preserve">Бухгалтерский учет осуществляется с использованием Рабочего (сокращенного) плана счетов, разработанного на основе типового Плана счетов </w:t>
      </w:r>
      <w:r w:rsidRPr="00BF3BA5">
        <w:rPr>
          <w:rFonts w:ascii="Times New Roman" w:hAnsi="Times New Roman" w:cs="Times New Roman"/>
          <w:sz w:val="28"/>
          <w:szCs w:val="28"/>
        </w:rPr>
        <w:lastRenderedPageBreak/>
        <w:t xml:space="preserve">бухгалтерского учета и Инструкции по его применению, утвержденных приказом Минфина РФ от 31 октября </w:t>
      </w:r>
      <w:smartTag w:uri="urn:schemas-microsoft-com:office:smarttags" w:element="metricconverter">
        <w:smartTagPr>
          <w:attr w:name="ProductID" w:val="2000 г"/>
        </w:smartTagPr>
        <w:r w:rsidRPr="00BF3BA5">
          <w:rPr>
            <w:rFonts w:ascii="Times New Roman" w:hAnsi="Times New Roman" w:cs="Times New Roman"/>
            <w:sz w:val="28"/>
            <w:szCs w:val="28"/>
          </w:rPr>
          <w:t>2000 г</w:t>
        </w:r>
      </w:smartTag>
      <w:r w:rsidRPr="00BF3BA5">
        <w:rPr>
          <w:rFonts w:ascii="Times New Roman" w:hAnsi="Times New Roman" w:cs="Times New Roman"/>
          <w:sz w:val="28"/>
          <w:szCs w:val="28"/>
        </w:rPr>
        <w:t>. № 94н (</w:t>
      </w:r>
      <w:r w:rsidRPr="00BF3BA5">
        <w:rPr>
          <w:rFonts w:ascii="Times New Roman" w:hAnsi="Times New Roman" w:cs="Times New Roman"/>
          <w:bCs/>
          <w:sz w:val="28"/>
          <w:szCs w:val="28"/>
        </w:rPr>
        <w:t>ред. от 08.11.2010</w:t>
      </w:r>
      <w:r w:rsidRPr="00BF3BA5">
        <w:rPr>
          <w:rFonts w:ascii="Times New Roman" w:hAnsi="Times New Roman" w:cs="Times New Roman"/>
          <w:sz w:val="28"/>
          <w:szCs w:val="28"/>
        </w:rPr>
        <w:t>).</w:t>
      </w:r>
    </w:p>
    <w:p w:rsidR="00281AA9" w:rsidRPr="00BF3BA5" w:rsidRDefault="00281AA9"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Записи в регистрах бухгалтерского учета производить в хронологической последовательности на основании первичных документов, фиксирующих факт совершения хозяйственных операций, а также на основании расчетов бухгалтерии. </w:t>
      </w:r>
    </w:p>
    <w:p w:rsidR="00F907C6" w:rsidRPr="00BF3BA5" w:rsidRDefault="00F907C6" w:rsidP="003E7B87">
      <w:pPr>
        <w:shd w:val="clear" w:color="auto" w:fill="FFFFFF"/>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В ООО ТПФ «ВДНХ» у всех документов есть свой срок хранения. Например, документы кадрового учета хранятся в организации в течение 5 лет со дня их оформления в установленном порядке. Документы, необходимые для исчисления, удержания и перечисления налогов в течение 4 лет. Книги покупок и книги продаж, а также реализации, счет-фактуры и поступления ООО ТПФ «ВДНХ» хранятся в течение 4 лет. Документы бухгалтерского учета и отчетности хранятся не менее 5 лет. </w:t>
      </w:r>
    </w:p>
    <w:p w:rsidR="00281AA9" w:rsidRPr="00BF3BA5" w:rsidRDefault="00281AA9" w:rsidP="003E7B87">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Амортизация объектов основных средств производится ежемесячно линейным способом.</w:t>
      </w:r>
    </w:p>
    <w:p w:rsidR="00281AA9" w:rsidRPr="00BF3BA5" w:rsidRDefault="00281AA9" w:rsidP="003E7B87">
      <w:pPr>
        <w:widowControl w:val="0"/>
        <w:spacing w:after="0" w:line="360" w:lineRule="auto"/>
        <w:ind w:firstLine="720"/>
        <w:jc w:val="both"/>
        <w:rPr>
          <w:rFonts w:ascii="Times New Roman" w:hAnsi="Times New Roman" w:cs="Times New Roman"/>
          <w:sz w:val="28"/>
          <w:szCs w:val="28"/>
        </w:rPr>
      </w:pPr>
      <w:r w:rsidRPr="00BF3BA5">
        <w:rPr>
          <w:rFonts w:ascii="Times New Roman" w:hAnsi="Times New Roman" w:cs="Times New Roman"/>
          <w:sz w:val="28"/>
          <w:szCs w:val="28"/>
        </w:rPr>
        <w:t xml:space="preserve">В ООО ТПФ «ВДНХ» бухгалтерская служба учреждена как структурное подразделение организации на основании распоряжения директора организации. Структурное подразделение возглавляется главным бухгалтером, который осуществляет руководство бухгалтерией. </w:t>
      </w:r>
    </w:p>
    <w:p w:rsidR="00281AA9" w:rsidRPr="00BF3BA5" w:rsidRDefault="00281AA9" w:rsidP="003E7B87">
      <w:pPr>
        <w:widowControl w:val="0"/>
        <w:spacing w:after="0" w:line="360" w:lineRule="auto"/>
        <w:ind w:firstLine="720"/>
        <w:jc w:val="both"/>
        <w:rPr>
          <w:rFonts w:ascii="Times New Roman" w:hAnsi="Times New Roman" w:cs="Times New Roman"/>
          <w:sz w:val="28"/>
          <w:szCs w:val="28"/>
        </w:rPr>
      </w:pPr>
      <w:r w:rsidRPr="00BF3BA5">
        <w:rPr>
          <w:rFonts w:ascii="Times New Roman" w:hAnsi="Times New Roman" w:cs="Times New Roman"/>
          <w:sz w:val="28"/>
          <w:szCs w:val="28"/>
        </w:rPr>
        <w:t xml:space="preserve">В распоряжении руководителя об учреждении бухгалтерской службы утверждено Положение о бухгалтерской службе, а также должностные инструкции работников бухгалтерии. </w:t>
      </w:r>
    </w:p>
    <w:p w:rsidR="00281AA9" w:rsidRPr="00BF3BA5" w:rsidRDefault="00281AA9" w:rsidP="003E7B87">
      <w:pPr>
        <w:widowControl w:val="0"/>
        <w:spacing w:after="0" w:line="360" w:lineRule="auto"/>
        <w:ind w:firstLine="720"/>
        <w:jc w:val="both"/>
        <w:rPr>
          <w:rFonts w:ascii="Times New Roman" w:hAnsi="Times New Roman" w:cs="Times New Roman"/>
          <w:sz w:val="28"/>
          <w:szCs w:val="28"/>
        </w:rPr>
      </w:pPr>
      <w:r w:rsidRPr="00BF3BA5">
        <w:rPr>
          <w:rFonts w:ascii="Times New Roman" w:hAnsi="Times New Roman" w:cs="Times New Roman"/>
          <w:sz w:val="28"/>
          <w:szCs w:val="28"/>
        </w:rPr>
        <w:t xml:space="preserve">Взаимодействие бухгалтерии с другими структурными подразделениями организации определяется движением документов. </w:t>
      </w:r>
    </w:p>
    <w:p w:rsidR="00281AA9" w:rsidRPr="00BF3BA5" w:rsidRDefault="00281AA9" w:rsidP="003E7B87">
      <w:pPr>
        <w:widowControl w:val="0"/>
        <w:spacing w:after="0" w:line="360" w:lineRule="auto"/>
        <w:ind w:firstLine="720"/>
        <w:jc w:val="both"/>
        <w:rPr>
          <w:rFonts w:ascii="Times New Roman" w:hAnsi="Times New Roman" w:cs="Times New Roman"/>
          <w:sz w:val="28"/>
          <w:szCs w:val="28"/>
        </w:rPr>
      </w:pPr>
      <w:r w:rsidRPr="00BF3BA5">
        <w:rPr>
          <w:rFonts w:ascii="Times New Roman" w:hAnsi="Times New Roman" w:cs="Times New Roman"/>
          <w:sz w:val="28"/>
          <w:szCs w:val="28"/>
        </w:rPr>
        <w:t xml:space="preserve">Должностные инструкции составлены для каждого работника бухгалтерии в целях разграничения полномочий работников, определения их прав и обязанностей. </w:t>
      </w:r>
    </w:p>
    <w:p w:rsidR="00281AA9" w:rsidRPr="00BF3BA5" w:rsidRDefault="00281AA9" w:rsidP="003E7B87">
      <w:pPr>
        <w:widowControl w:val="0"/>
        <w:spacing w:after="0" w:line="360" w:lineRule="auto"/>
        <w:ind w:firstLine="720"/>
        <w:jc w:val="both"/>
        <w:rPr>
          <w:rFonts w:ascii="Times New Roman" w:hAnsi="Times New Roman" w:cs="Times New Roman"/>
          <w:sz w:val="28"/>
          <w:szCs w:val="28"/>
        </w:rPr>
      </w:pPr>
      <w:r w:rsidRPr="00BF3BA5">
        <w:rPr>
          <w:rFonts w:ascii="Times New Roman" w:hAnsi="Times New Roman" w:cs="Times New Roman"/>
          <w:sz w:val="28"/>
          <w:szCs w:val="28"/>
        </w:rPr>
        <w:t xml:space="preserve">На должность главного бухгалтера назначается лицо, имеющее высшее профессиональное образование (экономическое, финансово-экономическое) </w:t>
      </w:r>
      <w:r w:rsidR="00F907C6" w:rsidRPr="00BF3BA5">
        <w:rPr>
          <w:rFonts w:ascii="Times New Roman" w:hAnsi="Times New Roman" w:cs="Times New Roman"/>
          <w:sz w:val="28"/>
          <w:szCs w:val="28"/>
        </w:rPr>
        <w:t>и стаж</w:t>
      </w:r>
      <w:r w:rsidRPr="00BF3BA5">
        <w:rPr>
          <w:rFonts w:ascii="Times New Roman" w:hAnsi="Times New Roman" w:cs="Times New Roman"/>
          <w:sz w:val="28"/>
          <w:szCs w:val="28"/>
        </w:rPr>
        <w:t xml:space="preserve"> на руководящих должностях не менее 5 лет, имеющего аттестат </w:t>
      </w:r>
      <w:r w:rsidRPr="00BF3BA5">
        <w:rPr>
          <w:rFonts w:ascii="Times New Roman" w:hAnsi="Times New Roman" w:cs="Times New Roman"/>
          <w:sz w:val="28"/>
          <w:szCs w:val="28"/>
        </w:rPr>
        <w:lastRenderedPageBreak/>
        <w:t xml:space="preserve">профессионального бухгалтера. </w:t>
      </w:r>
    </w:p>
    <w:p w:rsidR="00281AA9" w:rsidRPr="00BF3BA5" w:rsidRDefault="00281AA9" w:rsidP="003E7B87">
      <w:pPr>
        <w:widowControl w:val="0"/>
        <w:spacing w:after="0" w:line="360" w:lineRule="auto"/>
        <w:ind w:firstLine="720"/>
        <w:jc w:val="both"/>
        <w:rPr>
          <w:rFonts w:ascii="Times New Roman" w:hAnsi="Times New Roman" w:cs="Times New Roman"/>
          <w:sz w:val="28"/>
          <w:szCs w:val="28"/>
        </w:rPr>
      </w:pPr>
      <w:r w:rsidRPr="00BF3BA5">
        <w:rPr>
          <w:rFonts w:ascii="Times New Roman" w:hAnsi="Times New Roman" w:cs="Times New Roman"/>
          <w:sz w:val="28"/>
          <w:szCs w:val="28"/>
        </w:rPr>
        <w:t xml:space="preserve">Главный бухгалтер подчиняется непосредственно директору ООО ТПФ «ВДНХ». Главный бухгалтер осуществляет руководство работниками бухгалтерии </w:t>
      </w:r>
      <w:r w:rsidR="00B1280F">
        <w:rPr>
          <w:rFonts w:ascii="Times New Roman" w:hAnsi="Times New Roman" w:cs="Times New Roman"/>
          <w:sz w:val="28"/>
          <w:szCs w:val="28"/>
        </w:rPr>
        <w:t>организации</w:t>
      </w:r>
      <w:r w:rsidRPr="00BF3BA5">
        <w:rPr>
          <w:rFonts w:ascii="Times New Roman" w:hAnsi="Times New Roman" w:cs="Times New Roman"/>
          <w:sz w:val="28"/>
          <w:szCs w:val="28"/>
        </w:rPr>
        <w:t xml:space="preserve">. Закрепление за работниками участков бухгалтерского учета позволяет избегать дублирования или не оформления отдельных хозяйственных операций. </w:t>
      </w:r>
    </w:p>
    <w:p w:rsidR="00281AA9" w:rsidRPr="00BF3BA5" w:rsidRDefault="00281AA9" w:rsidP="003E7B87">
      <w:pPr>
        <w:widowControl w:val="0"/>
        <w:spacing w:after="0" w:line="360" w:lineRule="auto"/>
        <w:ind w:firstLine="720"/>
        <w:jc w:val="both"/>
        <w:rPr>
          <w:rFonts w:ascii="Times New Roman" w:hAnsi="Times New Roman" w:cs="Times New Roman"/>
          <w:sz w:val="28"/>
          <w:szCs w:val="28"/>
        </w:rPr>
      </w:pPr>
      <w:r w:rsidRPr="00BF3BA5">
        <w:rPr>
          <w:rFonts w:ascii="Times New Roman" w:hAnsi="Times New Roman" w:cs="Times New Roman"/>
          <w:sz w:val="28"/>
          <w:szCs w:val="28"/>
        </w:rPr>
        <w:t>Первичные учётные документы оформляются и передаются в бухгалтерию для отражения в бухгалтерском учёте в соответствии с утвержденным графиком документооборота.</w:t>
      </w:r>
    </w:p>
    <w:p w:rsidR="00281AA9" w:rsidRPr="00BF3BA5" w:rsidRDefault="00281AA9" w:rsidP="003E7B87">
      <w:pPr>
        <w:widowControl w:val="0"/>
        <w:spacing w:after="0" w:line="360" w:lineRule="auto"/>
        <w:ind w:firstLine="720"/>
        <w:jc w:val="both"/>
        <w:rPr>
          <w:rFonts w:ascii="Times New Roman" w:hAnsi="Times New Roman" w:cs="Times New Roman"/>
          <w:sz w:val="28"/>
          <w:szCs w:val="28"/>
        </w:rPr>
      </w:pPr>
      <w:r w:rsidRPr="00BF3BA5">
        <w:rPr>
          <w:rFonts w:ascii="Times New Roman" w:hAnsi="Times New Roman" w:cs="Times New Roman"/>
          <w:sz w:val="28"/>
          <w:szCs w:val="28"/>
        </w:rPr>
        <w:t>ООО ТПФ «ВДНХ» находится на общей системе налогообложения</w:t>
      </w:r>
      <w:r w:rsidR="00B1280F">
        <w:rPr>
          <w:rFonts w:ascii="Times New Roman" w:hAnsi="Times New Roman" w:cs="Times New Roman"/>
          <w:sz w:val="28"/>
          <w:szCs w:val="28"/>
        </w:rPr>
        <w:t>.</w:t>
      </w:r>
    </w:p>
    <w:p w:rsidR="00F907C6" w:rsidRPr="00BF3BA5" w:rsidRDefault="00F907C6" w:rsidP="003E7B87">
      <w:pPr>
        <w:shd w:val="clear" w:color="auto" w:fill="FFFFFF"/>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Внутренний контроль за совершаемыми хозяйственными операциями возлагается на главного бухгалтера. </w:t>
      </w:r>
    </w:p>
    <w:p w:rsidR="00B1280F" w:rsidRDefault="00F907C6" w:rsidP="003E7B87">
      <w:pPr>
        <w:shd w:val="clear" w:color="auto" w:fill="FFFFFF"/>
        <w:spacing w:after="0" w:line="360" w:lineRule="auto"/>
        <w:ind w:right="147" w:firstLine="708"/>
        <w:jc w:val="both"/>
        <w:rPr>
          <w:rFonts w:ascii="Times New Roman" w:hAnsi="Times New Roman" w:cs="Times New Roman"/>
          <w:sz w:val="28"/>
          <w:szCs w:val="28"/>
          <w:shd w:val="clear" w:color="auto" w:fill="FFFFFF"/>
        </w:rPr>
      </w:pPr>
      <w:r w:rsidRPr="00BF3BA5">
        <w:rPr>
          <w:rFonts w:ascii="Times New Roman" w:hAnsi="Times New Roman" w:cs="Times New Roman"/>
          <w:sz w:val="28"/>
          <w:szCs w:val="28"/>
          <w:shd w:val="clear" w:color="auto" w:fill="FFFFFF"/>
        </w:rPr>
        <w:t>Одним из важнейших элементов управления является внутренний контроль. Цель внутреннего контроля при построении системы управления рисками - это внедрение в текущие процессы контрольных процедур, что позволяют минимизировать вероятность наступления риска либо его последствия, т.е. фактически система вн</w:t>
      </w:r>
      <w:r w:rsidR="007C3896" w:rsidRPr="00BF3BA5">
        <w:rPr>
          <w:rFonts w:ascii="Times New Roman" w:hAnsi="Times New Roman" w:cs="Times New Roman"/>
          <w:sz w:val="28"/>
          <w:szCs w:val="28"/>
          <w:shd w:val="clear" w:color="auto" w:fill="FFFFFF"/>
        </w:rPr>
        <w:t>утреннего контроля "заставляет" сотрудников управлять рисками.</w:t>
      </w:r>
    </w:p>
    <w:p w:rsidR="00281A75" w:rsidRPr="00BF3BA5" w:rsidRDefault="00F907C6" w:rsidP="003E7B87">
      <w:pPr>
        <w:shd w:val="clear" w:color="auto" w:fill="FFFFFF"/>
        <w:spacing w:after="0" w:line="360" w:lineRule="auto"/>
        <w:ind w:right="147" w:firstLine="708"/>
        <w:jc w:val="both"/>
        <w:rPr>
          <w:rFonts w:ascii="Times New Roman" w:hAnsi="Times New Roman" w:cs="Times New Roman"/>
          <w:sz w:val="28"/>
          <w:szCs w:val="28"/>
          <w:shd w:val="clear" w:color="auto" w:fill="FFFFFF"/>
        </w:rPr>
      </w:pPr>
      <w:r w:rsidRPr="00BF3BA5">
        <w:rPr>
          <w:rFonts w:ascii="Times New Roman" w:hAnsi="Times New Roman" w:cs="Times New Roman"/>
          <w:sz w:val="28"/>
          <w:szCs w:val="28"/>
          <w:shd w:val="clear" w:color="auto" w:fill="FFFFFF"/>
        </w:rPr>
        <w:t>Внутренний контроль обеспечивает возможность принятия эффективных управленческих решений, а также их исполнение. Эти стороны внутреннего контроля находятся в неразрывном единстве и динамическом взаимодействии в циклах управленческих процессов. К функциям внутреннего контроля часто относят оперативную, защитную, регулятивную, информативную, коммуникативную и превентивную. Последняя функция в современных условиях особенно важна, так как предварительный контроль предупреждает нежелательные отклонения, защищает организацию от неблагоприятных последствий тех или иных действий.</w:t>
      </w:r>
      <w:r w:rsidRPr="00BF3BA5">
        <w:rPr>
          <w:rFonts w:ascii="Times New Roman" w:hAnsi="Times New Roman" w:cs="Times New Roman"/>
          <w:sz w:val="28"/>
          <w:szCs w:val="28"/>
        </w:rPr>
        <w:br/>
      </w:r>
      <w:r w:rsidRPr="00BF3BA5">
        <w:rPr>
          <w:rFonts w:ascii="Times New Roman" w:hAnsi="Times New Roman" w:cs="Times New Roman"/>
          <w:sz w:val="28"/>
          <w:szCs w:val="28"/>
          <w:shd w:val="clear" w:color="auto" w:fill="FFFFFF"/>
        </w:rPr>
        <w:t xml:space="preserve">            Любой руководитель заинтересован в том, чтобы максимально эффективно использовать возможности внутреннего контроля. Сегодня службы внутреннего контроля есть во многих российских средних и крупных </w:t>
      </w:r>
      <w:r w:rsidRPr="00BF3BA5">
        <w:rPr>
          <w:rFonts w:ascii="Times New Roman" w:hAnsi="Times New Roman" w:cs="Times New Roman"/>
          <w:sz w:val="28"/>
          <w:szCs w:val="28"/>
          <w:shd w:val="clear" w:color="auto" w:fill="FFFFFF"/>
        </w:rPr>
        <w:lastRenderedPageBreak/>
        <w:t>компаниях. Растущий интерес к внутреннему контролю оправдан и обусловлен рядом факторов.</w:t>
      </w:r>
    </w:p>
    <w:p w:rsidR="00F907C6" w:rsidRPr="00BF3BA5" w:rsidRDefault="00F907C6" w:rsidP="003E7B87">
      <w:pPr>
        <w:shd w:val="clear" w:color="auto" w:fill="FFFFFF"/>
        <w:spacing w:after="0" w:line="360" w:lineRule="auto"/>
        <w:ind w:right="147" w:firstLine="708"/>
        <w:jc w:val="both"/>
        <w:rPr>
          <w:rFonts w:ascii="Times New Roman" w:hAnsi="Times New Roman" w:cs="Times New Roman"/>
          <w:sz w:val="28"/>
          <w:szCs w:val="28"/>
          <w:shd w:val="clear" w:color="auto" w:fill="FFFFFF"/>
        </w:rPr>
      </w:pPr>
      <w:r w:rsidRPr="00BF3BA5">
        <w:rPr>
          <w:rFonts w:ascii="Times New Roman" w:hAnsi="Times New Roman" w:cs="Times New Roman"/>
          <w:sz w:val="28"/>
          <w:szCs w:val="28"/>
          <w:shd w:val="clear" w:color="auto" w:fill="FFFFFF"/>
        </w:rPr>
        <w:t>Во-первых, внутренний контроль является одним из немногих доступных и в то же время недооцененных ресурсов, правильное использование которого может повысить эффективность компании.</w:t>
      </w:r>
      <w:r w:rsidRPr="00BF3BA5">
        <w:rPr>
          <w:rFonts w:ascii="Times New Roman" w:hAnsi="Times New Roman" w:cs="Times New Roman"/>
          <w:sz w:val="28"/>
          <w:szCs w:val="28"/>
        </w:rPr>
        <w:br/>
      </w:r>
      <w:r w:rsidRPr="00BF3BA5">
        <w:rPr>
          <w:rFonts w:ascii="Times New Roman" w:hAnsi="Times New Roman" w:cs="Times New Roman"/>
          <w:sz w:val="28"/>
          <w:szCs w:val="28"/>
          <w:shd w:val="clear" w:color="auto" w:fill="FFFFFF"/>
        </w:rPr>
        <w:t xml:space="preserve">           Во-вторых, внутренний контроль становится привлекательным для собственников компаний, которые отходят от непосредственного ведения дел, передавая бразды правления профессиональным менеджерам.</w:t>
      </w:r>
      <w:r w:rsidRPr="00BF3BA5">
        <w:rPr>
          <w:rFonts w:ascii="Times New Roman" w:hAnsi="Times New Roman" w:cs="Times New Roman"/>
          <w:sz w:val="28"/>
          <w:szCs w:val="28"/>
        </w:rPr>
        <w:br/>
      </w:r>
      <w:r w:rsidRPr="00BF3BA5">
        <w:rPr>
          <w:rFonts w:ascii="Times New Roman" w:hAnsi="Times New Roman" w:cs="Times New Roman"/>
          <w:sz w:val="28"/>
          <w:szCs w:val="28"/>
          <w:shd w:val="clear" w:color="auto" w:fill="FFFFFF"/>
        </w:rPr>
        <w:t xml:space="preserve">           В-третьих, внутренний контроль - это неотъемлемая часть отлаженного корпоративного управления.</w:t>
      </w:r>
    </w:p>
    <w:p w:rsidR="00AE137F" w:rsidRPr="00BF3BA5" w:rsidRDefault="00AE137F" w:rsidP="003E7B87">
      <w:pPr>
        <w:spacing w:after="0" w:line="360" w:lineRule="auto"/>
        <w:ind w:left="1" w:firstLine="711"/>
        <w:jc w:val="both"/>
        <w:rPr>
          <w:rFonts w:ascii="Times New Roman" w:hAnsi="Times New Roman" w:cs="Times New Roman"/>
          <w:sz w:val="28"/>
          <w:szCs w:val="28"/>
        </w:rPr>
      </w:pPr>
      <w:r w:rsidRPr="00BF3BA5">
        <w:rPr>
          <w:rFonts w:ascii="Times New Roman" w:hAnsi="Times New Roman" w:cs="Times New Roman"/>
          <w:sz w:val="28"/>
          <w:szCs w:val="28"/>
        </w:rPr>
        <w:t>Служба внутреннего аудита является ответственной за проведение</w:t>
      </w:r>
      <w:r w:rsidRPr="00BF3BA5">
        <w:rPr>
          <w:rFonts w:ascii="Times New Roman" w:eastAsia="Times New Roman" w:hAnsi="Times New Roman" w:cs="Times New Roman"/>
          <w:sz w:val="28"/>
          <w:szCs w:val="28"/>
        </w:rPr>
        <w:t xml:space="preserve"> </w:t>
      </w:r>
      <w:r w:rsidRPr="00BF3BA5">
        <w:rPr>
          <w:rFonts w:ascii="Times New Roman" w:hAnsi="Times New Roman" w:cs="Times New Roman"/>
          <w:sz w:val="28"/>
          <w:szCs w:val="28"/>
        </w:rPr>
        <w:t>оценки эффективности системы внутреннего контроля</w:t>
      </w:r>
      <w:r w:rsidRPr="00BF3BA5">
        <w:rPr>
          <w:rFonts w:ascii="Times New Roman" w:eastAsia="Times New Roman" w:hAnsi="Times New Roman" w:cs="Times New Roman"/>
          <w:sz w:val="28"/>
          <w:szCs w:val="28"/>
        </w:rPr>
        <w:t xml:space="preserve">. </w:t>
      </w:r>
      <w:r w:rsidRPr="00BF3BA5">
        <w:rPr>
          <w:rFonts w:ascii="Times New Roman" w:hAnsi="Times New Roman" w:cs="Times New Roman"/>
          <w:sz w:val="28"/>
          <w:szCs w:val="28"/>
        </w:rPr>
        <w:t>Рекомендованная продолжительность</w:t>
      </w:r>
      <w:r w:rsidRPr="00BF3BA5">
        <w:rPr>
          <w:rFonts w:ascii="Times New Roman" w:eastAsia="Times New Roman" w:hAnsi="Times New Roman" w:cs="Times New Roman"/>
          <w:sz w:val="28"/>
          <w:szCs w:val="28"/>
        </w:rPr>
        <w:t xml:space="preserve"> </w:t>
      </w:r>
      <w:r w:rsidRPr="00BF3BA5">
        <w:rPr>
          <w:rFonts w:ascii="Times New Roman" w:hAnsi="Times New Roman" w:cs="Times New Roman"/>
          <w:sz w:val="28"/>
          <w:szCs w:val="28"/>
        </w:rPr>
        <w:t>проведения оценки эффективности СВК составляет</w:t>
      </w:r>
      <w:r w:rsidRPr="00BF3BA5">
        <w:rPr>
          <w:rFonts w:ascii="Times New Roman" w:eastAsia="Times New Roman" w:hAnsi="Times New Roman" w:cs="Times New Roman"/>
          <w:sz w:val="28"/>
          <w:szCs w:val="28"/>
        </w:rPr>
        <w:t xml:space="preserve"> 20 (</w:t>
      </w:r>
      <w:r w:rsidRPr="00BF3BA5">
        <w:rPr>
          <w:rFonts w:ascii="Times New Roman" w:hAnsi="Times New Roman" w:cs="Times New Roman"/>
          <w:sz w:val="28"/>
          <w:szCs w:val="28"/>
        </w:rPr>
        <w:t>двадцать</w:t>
      </w:r>
      <w:r w:rsidRPr="00BF3BA5">
        <w:rPr>
          <w:rFonts w:ascii="Times New Roman" w:eastAsia="Times New Roman" w:hAnsi="Times New Roman" w:cs="Times New Roman"/>
          <w:sz w:val="28"/>
          <w:szCs w:val="28"/>
        </w:rPr>
        <w:t xml:space="preserve">) </w:t>
      </w:r>
      <w:r w:rsidRPr="00BF3BA5">
        <w:rPr>
          <w:rFonts w:ascii="Times New Roman" w:hAnsi="Times New Roman" w:cs="Times New Roman"/>
          <w:sz w:val="28"/>
          <w:szCs w:val="28"/>
        </w:rPr>
        <w:t>рабочих</w:t>
      </w:r>
      <w:r w:rsidRPr="00BF3BA5">
        <w:rPr>
          <w:rFonts w:ascii="Times New Roman" w:eastAsia="Times New Roman" w:hAnsi="Times New Roman" w:cs="Times New Roman"/>
          <w:sz w:val="28"/>
          <w:szCs w:val="28"/>
        </w:rPr>
        <w:t xml:space="preserve"> </w:t>
      </w:r>
      <w:r w:rsidRPr="00BF3BA5">
        <w:rPr>
          <w:rFonts w:ascii="Times New Roman" w:hAnsi="Times New Roman" w:cs="Times New Roman"/>
          <w:sz w:val="28"/>
          <w:szCs w:val="28"/>
        </w:rPr>
        <w:t>дней</w:t>
      </w:r>
      <w:r w:rsidRPr="00BF3BA5">
        <w:rPr>
          <w:rFonts w:ascii="Times New Roman" w:eastAsia="Times New Roman" w:hAnsi="Times New Roman" w:cs="Times New Roman"/>
          <w:sz w:val="28"/>
          <w:szCs w:val="28"/>
        </w:rPr>
        <w:t xml:space="preserve">.  </w:t>
      </w:r>
    </w:p>
    <w:p w:rsidR="00AE137F" w:rsidRPr="00BF3BA5" w:rsidRDefault="00AE137F" w:rsidP="003E7B87">
      <w:pPr>
        <w:spacing w:after="0" w:line="360" w:lineRule="auto"/>
        <w:ind w:left="1" w:firstLine="711"/>
        <w:jc w:val="both"/>
        <w:rPr>
          <w:rFonts w:ascii="Times New Roman" w:hAnsi="Times New Roman" w:cs="Times New Roman"/>
          <w:sz w:val="28"/>
          <w:szCs w:val="28"/>
        </w:rPr>
      </w:pPr>
      <w:r w:rsidRPr="00BF3BA5">
        <w:rPr>
          <w:rFonts w:ascii="Times New Roman" w:hAnsi="Times New Roman" w:cs="Times New Roman"/>
          <w:sz w:val="28"/>
          <w:szCs w:val="28"/>
        </w:rPr>
        <w:t>При оценке эффективности СВК необходимо учитывать, как</w:t>
      </w:r>
      <w:r w:rsidRPr="00BF3BA5">
        <w:rPr>
          <w:rFonts w:ascii="Times New Roman" w:eastAsia="Times New Roman" w:hAnsi="Times New Roman" w:cs="Times New Roman"/>
          <w:sz w:val="28"/>
          <w:szCs w:val="28"/>
        </w:rPr>
        <w:t xml:space="preserve"> </w:t>
      </w:r>
      <w:r w:rsidRPr="00BF3BA5">
        <w:rPr>
          <w:rFonts w:ascii="Times New Roman" w:hAnsi="Times New Roman" w:cs="Times New Roman"/>
          <w:sz w:val="28"/>
          <w:szCs w:val="28"/>
        </w:rPr>
        <w:t>процедуры</w:t>
      </w:r>
      <w:r w:rsidRPr="00BF3BA5">
        <w:rPr>
          <w:rFonts w:ascii="Times New Roman" w:eastAsia="Times New Roman" w:hAnsi="Times New Roman" w:cs="Times New Roman"/>
          <w:sz w:val="28"/>
          <w:szCs w:val="28"/>
        </w:rPr>
        <w:t xml:space="preserve">, </w:t>
      </w:r>
      <w:r w:rsidRPr="00BF3BA5">
        <w:rPr>
          <w:rFonts w:ascii="Times New Roman" w:hAnsi="Times New Roman" w:cs="Times New Roman"/>
          <w:sz w:val="28"/>
          <w:szCs w:val="28"/>
        </w:rPr>
        <w:t>закрепленные внутренними документами, так и процедуры</w:t>
      </w:r>
      <w:r w:rsidRPr="00BF3BA5">
        <w:rPr>
          <w:rFonts w:ascii="Times New Roman" w:eastAsia="Times New Roman" w:hAnsi="Times New Roman" w:cs="Times New Roman"/>
          <w:sz w:val="28"/>
          <w:szCs w:val="28"/>
        </w:rPr>
        <w:t xml:space="preserve">, </w:t>
      </w:r>
      <w:r w:rsidRPr="00BF3BA5">
        <w:rPr>
          <w:rFonts w:ascii="Times New Roman" w:hAnsi="Times New Roman" w:cs="Times New Roman"/>
          <w:sz w:val="28"/>
          <w:szCs w:val="28"/>
        </w:rPr>
        <w:t>фактически осуществляемые на практике</w:t>
      </w:r>
      <w:r w:rsidRPr="00BF3BA5">
        <w:rPr>
          <w:rFonts w:ascii="Times New Roman" w:eastAsia="Times New Roman" w:hAnsi="Times New Roman" w:cs="Times New Roman"/>
          <w:sz w:val="28"/>
          <w:szCs w:val="28"/>
        </w:rPr>
        <w:t xml:space="preserve">. </w:t>
      </w:r>
      <w:r w:rsidRPr="00BF3BA5">
        <w:rPr>
          <w:rFonts w:ascii="Times New Roman" w:hAnsi="Times New Roman" w:cs="Times New Roman"/>
          <w:sz w:val="28"/>
          <w:szCs w:val="28"/>
        </w:rPr>
        <w:t>При этом наличие той или иной</w:t>
      </w:r>
      <w:r w:rsidRPr="00BF3BA5">
        <w:rPr>
          <w:rFonts w:ascii="Times New Roman" w:eastAsia="Times New Roman" w:hAnsi="Times New Roman" w:cs="Times New Roman"/>
          <w:sz w:val="28"/>
          <w:szCs w:val="28"/>
        </w:rPr>
        <w:t xml:space="preserve"> </w:t>
      </w:r>
      <w:r w:rsidRPr="00BF3BA5">
        <w:rPr>
          <w:rFonts w:ascii="Times New Roman" w:hAnsi="Times New Roman" w:cs="Times New Roman"/>
          <w:sz w:val="28"/>
          <w:szCs w:val="28"/>
        </w:rPr>
        <w:t>процедуры</w:t>
      </w:r>
      <w:r w:rsidRPr="00BF3BA5">
        <w:rPr>
          <w:rFonts w:ascii="Times New Roman" w:eastAsia="Times New Roman" w:hAnsi="Times New Roman" w:cs="Times New Roman"/>
          <w:sz w:val="28"/>
          <w:szCs w:val="28"/>
        </w:rPr>
        <w:t xml:space="preserve">, </w:t>
      </w:r>
      <w:r w:rsidRPr="00BF3BA5">
        <w:rPr>
          <w:rFonts w:ascii="Times New Roman" w:hAnsi="Times New Roman" w:cs="Times New Roman"/>
          <w:sz w:val="28"/>
          <w:szCs w:val="28"/>
        </w:rPr>
        <w:t>закрепленной во внутреннем документе</w:t>
      </w:r>
      <w:r w:rsidRPr="00BF3BA5">
        <w:rPr>
          <w:rFonts w:ascii="Times New Roman" w:eastAsia="Times New Roman" w:hAnsi="Times New Roman" w:cs="Times New Roman"/>
          <w:sz w:val="28"/>
          <w:szCs w:val="28"/>
        </w:rPr>
        <w:t xml:space="preserve">, </w:t>
      </w:r>
      <w:r w:rsidRPr="00BF3BA5">
        <w:rPr>
          <w:rFonts w:ascii="Times New Roman" w:hAnsi="Times New Roman" w:cs="Times New Roman"/>
          <w:sz w:val="28"/>
          <w:szCs w:val="28"/>
        </w:rPr>
        <w:t>при невыполнении на</w:t>
      </w:r>
      <w:r w:rsidRPr="00BF3BA5">
        <w:rPr>
          <w:rFonts w:ascii="Times New Roman" w:eastAsia="Times New Roman" w:hAnsi="Times New Roman" w:cs="Times New Roman"/>
          <w:sz w:val="28"/>
          <w:szCs w:val="28"/>
        </w:rPr>
        <w:t xml:space="preserve"> </w:t>
      </w:r>
      <w:r w:rsidRPr="00BF3BA5">
        <w:rPr>
          <w:rFonts w:ascii="Times New Roman" w:hAnsi="Times New Roman" w:cs="Times New Roman"/>
          <w:sz w:val="28"/>
          <w:szCs w:val="28"/>
        </w:rPr>
        <w:t>практике не является достаточным свидетельством того</w:t>
      </w:r>
      <w:r w:rsidRPr="00BF3BA5">
        <w:rPr>
          <w:rFonts w:ascii="Times New Roman" w:eastAsia="Times New Roman" w:hAnsi="Times New Roman" w:cs="Times New Roman"/>
          <w:sz w:val="28"/>
          <w:szCs w:val="28"/>
        </w:rPr>
        <w:t xml:space="preserve">, </w:t>
      </w:r>
      <w:r w:rsidRPr="00BF3BA5">
        <w:rPr>
          <w:rFonts w:ascii="Times New Roman" w:hAnsi="Times New Roman" w:cs="Times New Roman"/>
          <w:sz w:val="28"/>
          <w:szCs w:val="28"/>
        </w:rPr>
        <w:t>что соблюдают</w:t>
      </w:r>
      <w:r w:rsidRPr="00BF3BA5">
        <w:rPr>
          <w:rFonts w:ascii="Times New Roman" w:eastAsia="Times New Roman" w:hAnsi="Times New Roman" w:cs="Times New Roman"/>
          <w:sz w:val="28"/>
          <w:szCs w:val="28"/>
        </w:rPr>
        <w:t xml:space="preserve"> </w:t>
      </w:r>
      <w:r w:rsidRPr="00BF3BA5">
        <w:rPr>
          <w:rFonts w:ascii="Times New Roman" w:hAnsi="Times New Roman" w:cs="Times New Roman"/>
          <w:sz w:val="28"/>
          <w:szCs w:val="28"/>
        </w:rPr>
        <w:t>соответствующие условия</w:t>
      </w:r>
      <w:r w:rsidRPr="00BF3BA5">
        <w:rPr>
          <w:rFonts w:ascii="Times New Roman" w:eastAsia="Times New Roman" w:hAnsi="Times New Roman" w:cs="Times New Roman"/>
          <w:sz w:val="28"/>
          <w:szCs w:val="28"/>
        </w:rPr>
        <w:t xml:space="preserve">. </w:t>
      </w:r>
    </w:p>
    <w:p w:rsidR="00F90DC0" w:rsidRPr="00BF3BA5" w:rsidRDefault="00AE137F" w:rsidP="003E7B87">
      <w:pPr>
        <w:shd w:val="clear" w:color="auto" w:fill="FFFFFF"/>
        <w:spacing w:after="0" w:line="360" w:lineRule="auto"/>
        <w:ind w:left="147" w:right="147" w:firstLine="561"/>
        <w:jc w:val="both"/>
        <w:rPr>
          <w:rFonts w:ascii="Times New Roman" w:hAnsi="Times New Roman" w:cs="Times New Roman"/>
          <w:sz w:val="28"/>
          <w:szCs w:val="28"/>
          <w:shd w:val="clear" w:color="auto" w:fill="FFFFFF"/>
        </w:rPr>
      </w:pPr>
      <w:r w:rsidRPr="00BF3BA5">
        <w:rPr>
          <w:rFonts w:ascii="Times New Roman" w:hAnsi="Times New Roman" w:cs="Times New Roman"/>
          <w:sz w:val="28"/>
          <w:szCs w:val="28"/>
          <w:shd w:val="clear" w:color="auto" w:fill="FFFFFF"/>
        </w:rPr>
        <w:t>Проведя оценку эффективности системы внутреннего контроля в ООО ТПФ «ВДНХ», можно сделать вывод о хорошо организованной системе внутреннего контроля, которая обеспечивает: соблюдение требований законодательных и нормативных актов при осуществлении хозяйственных и финансовых операций; исполнительскую дисциплину на всех уровнях управленческой структуры; своевременность, правильность и полноту оформления бухгалтерских документов; сохранность имущества предприятия.</w:t>
      </w:r>
    </w:p>
    <w:p w:rsidR="00281A75" w:rsidRPr="00BF3BA5" w:rsidRDefault="00281A75" w:rsidP="003E7B87">
      <w:pPr>
        <w:spacing w:after="0"/>
        <w:rPr>
          <w:rFonts w:ascii="Times New Roman" w:hAnsi="Times New Roman" w:cs="Times New Roman"/>
          <w:b/>
          <w:sz w:val="28"/>
          <w:szCs w:val="28"/>
        </w:rPr>
      </w:pPr>
      <w:r w:rsidRPr="00BF3BA5">
        <w:rPr>
          <w:rFonts w:ascii="Times New Roman" w:hAnsi="Times New Roman" w:cs="Times New Roman"/>
          <w:b/>
          <w:sz w:val="28"/>
          <w:szCs w:val="28"/>
        </w:rPr>
        <w:br w:type="page"/>
      </w:r>
    </w:p>
    <w:p w:rsidR="003A050D" w:rsidRPr="00CD43B1" w:rsidRDefault="00CD43B1" w:rsidP="00CD43B1">
      <w:pPr>
        <w:keepNext/>
        <w:spacing w:after="0" w:line="360" w:lineRule="auto"/>
        <w:ind w:firstLine="709"/>
        <w:jc w:val="center"/>
        <w:outlineLvl w:val="0"/>
        <w:rPr>
          <w:rFonts w:ascii="Times New Roman" w:hAnsi="Times New Roman"/>
          <w:b/>
          <w:bCs/>
          <w:kern w:val="32"/>
          <w:sz w:val="28"/>
          <w:szCs w:val="28"/>
        </w:rPr>
      </w:pPr>
      <w:bookmarkStart w:id="10" w:name="_Toc475885966"/>
      <w:r>
        <w:rPr>
          <w:rFonts w:ascii="Times New Roman" w:hAnsi="Times New Roman"/>
          <w:b/>
          <w:bCs/>
          <w:kern w:val="32"/>
          <w:sz w:val="28"/>
          <w:szCs w:val="28"/>
        </w:rPr>
        <w:lastRenderedPageBreak/>
        <w:t xml:space="preserve">3 </w:t>
      </w:r>
      <w:r w:rsidR="003A050D" w:rsidRPr="00CD43B1">
        <w:rPr>
          <w:rFonts w:ascii="Times New Roman" w:hAnsi="Times New Roman"/>
          <w:b/>
          <w:bCs/>
          <w:kern w:val="32"/>
          <w:sz w:val="28"/>
          <w:szCs w:val="28"/>
        </w:rPr>
        <w:t>УЧЕТ ОСНОВНЫХ СРЕДСТВ ООО ТПФ «ВДНХ»</w:t>
      </w:r>
      <w:bookmarkEnd w:id="10"/>
    </w:p>
    <w:p w:rsidR="003C4F89" w:rsidRPr="00CD43B1" w:rsidRDefault="00CD43B1" w:rsidP="00CD43B1">
      <w:pPr>
        <w:keepNext/>
        <w:spacing w:after="0" w:line="360" w:lineRule="auto"/>
        <w:ind w:firstLine="709"/>
        <w:jc w:val="center"/>
        <w:outlineLvl w:val="0"/>
        <w:rPr>
          <w:rFonts w:ascii="Times New Roman" w:hAnsi="Times New Roman"/>
          <w:b/>
          <w:bCs/>
          <w:kern w:val="32"/>
          <w:sz w:val="28"/>
          <w:szCs w:val="28"/>
        </w:rPr>
      </w:pPr>
      <w:bookmarkStart w:id="11" w:name="_Toc475885967"/>
      <w:r>
        <w:rPr>
          <w:rFonts w:ascii="Times New Roman" w:hAnsi="Times New Roman"/>
          <w:b/>
          <w:bCs/>
          <w:kern w:val="32"/>
          <w:sz w:val="28"/>
          <w:szCs w:val="28"/>
        </w:rPr>
        <w:t xml:space="preserve">3.1 </w:t>
      </w:r>
      <w:r w:rsidR="003A050D" w:rsidRPr="00CD43B1">
        <w:rPr>
          <w:rFonts w:ascii="Times New Roman" w:hAnsi="Times New Roman"/>
          <w:b/>
          <w:bCs/>
          <w:kern w:val="32"/>
          <w:sz w:val="28"/>
          <w:szCs w:val="28"/>
        </w:rPr>
        <w:t>Первичный учет основных средств ООО ТПФ «ВДНХ»</w:t>
      </w:r>
      <w:bookmarkEnd w:id="11"/>
    </w:p>
    <w:p w:rsidR="003C4F89" w:rsidRPr="00BF3BA5" w:rsidRDefault="003C4F89" w:rsidP="00162240">
      <w:pPr>
        <w:spacing w:after="0" w:line="360" w:lineRule="auto"/>
        <w:ind w:firstLine="709"/>
        <w:jc w:val="both"/>
        <w:rPr>
          <w:rFonts w:ascii="Times New Roman" w:hAnsi="Times New Roman" w:cs="Times New Roman"/>
          <w:sz w:val="28"/>
          <w:szCs w:val="28"/>
          <w:shd w:val="clear" w:color="auto" w:fill="FFFFFF"/>
        </w:rPr>
      </w:pPr>
      <w:r w:rsidRPr="00BF3BA5">
        <w:br/>
      </w:r>
      <w:r w:rsidRPr="00BF3BA5">
        <w:rPr>
          <w:rFonts w:ascii="Times New Roman" w:hAnsi="Times New Roman" w:cs="Times New Roman"/>
          <w:sz w:val="28"/>
          <w:szCs w:val="28"/>
        </w:rPr>
        <w:t xml:space="preserve">          </w:t>
      </w:r>
      <w:r w:rsidR="00417224" w:rsidRPr="00BF3BA5">
        <w:rPr>
          <w:rStyle w:val="a6"/>
          <w:rFonts w:ascii="Times New Roman" w:hAnsi="Times New Roman" w:cs="Times New Roman"/>
          <w:b w:val="0"/>
          <w:sz w:val="28"/>
          <w:szCs w:val="28"/>
          <w:shd w:val="clear" w:color="auto" w:fill="FFFFFF"/>
        </w:rPr>
        <w:t>Первичный учет</w:t>
      </w:r>
      <w:r w:rsidR="00417224" w:rsidRPr="00BF3BA5">
        <w:rPr>
          <w:rStyle w:val="apple-converted-space"/>
          <w:rFonts w:ascii="Times New Roman" w:hAnsi="Times New Roman" w:cs="Times New Roman"/>
          <w:sz w:val="28"/>
          <w:szCs w:val="28"/>
          <w:shd w:val="clear" w:color="auto" w:fill="FFFFFF"/>
        </w:rPr>
        <w:t> </w:t>
      </w:r>
      <w:r w:rsidR="00417224" w:rsidRPr="00BF3BA5">
        <w:rPr>
          <w:rFonts w:ascii="Times New Roman" w:hAnsi="Times New Roman" w:cs="Times New Roman"/>
          <w:sz w:val="28"/>
          <w:szCs w:val="28"/>
          <w:shd w:val="clear" w:color="auto" w:fill="FFFFFF"/>
        </w:rPr>
        <w:t>представляет собой начальную стадию системного восприятия регистрации отдельных операций, характеризующих хозяйственные процессы и явления, происходящие в организации. Его объектами являются: заготовление, приобретение и расходование материальных ресурсов, затраты на производство, движение полуфабрикатов и остатков незавершенного производства, объем выпуска продукции, ее отгрузка и реализация, расчеты с поставщиками, покупателями, заказчиками, банками, финансовыми органами, учредителями и т. п.</w:t>
      </w:r>
    </w:p>
    <w:p w:rsidR="00417224" w:rsidRPr="00BF3BA5" w:rsidRDefault="00417224" w:rsidP="00162240">
      <w:pPr>
        <w:spacing w:after="0" w:line="360" w:lineRule="auto"/>
        <w:ind w:firstLine="709"/>
        <w:jc w:val="both"/>
        <w:rPr>
          <w:rFonts w:ascii="Times New Roman" w:hAnsi="Times New Roman" w:cs="Times New Roman"/>
          <w:sz w:val="28"/>
          <w:szCs w:val="28"/>
          <w:shd w:val="clear" w:color="auto" w:fill="FFFFFF"/>
        </w:rPr>
      </w:pPr>
      <w:r w:rsidRPr="00BF3BA5">
        <w:rPr>
          <w:rStyle w:val="a6"/>
          <w:rFonts w:ascii="Times New Roman" w:hAnsi="Times New Roman" w:cs="Times New Roman"/>
          <w:b w:val="0"/>
          <w:sz w:val="28"/>
          <w:szCs w:val="28"/>
          <w:shd w:val="clear" w:color="auto" w:fill="FFFFFF"/>
        </w:rPr>
        <w:t>Первичный бухгалтерский документ</w:t>
      </w:r>
      <w:r w:rsidRPr="00BF3BA5">
        <w:rPr>
          <w:rStyle w:val="apple-converted-space"/>
          <w:rFonts w:ascii="Times New Roman" w:hAnsi="Times New Roman" w:cs="Times New Roman"/>
          <w:sz w:val="28"/>
          <w:szCs w:val="28"/>
          <w:shd w:val="clear" w:color="auto" w:fill="FFFFFF"/>
        </w:rPr>
        <w:t> </w:t>
      </w:r>
      <w:r w:rsidRPr="00BF3BA5">
        <w:rPr>
          <w:rFonts w:ascii="Times New Roman" w:hAnsi="Times New Roman" w:cs="Times New Roman"/>
          <w:sz w:val="28"/>
          <w:szCs w:val="28"/>
          <w:shd w:val="clear" w:color="auto" w:fill="FFFFFF"/>
        </w:rPr>
        <w:t>— это письменное свидетельство о совершении хозяйственной операции, имеющее юридическую силу и не требующее дальнейших пояснений и детализации.</w:t>
      </w:r>
    </w:p>
    <w:p w:rsidR="00C75009" w:rsidRPr="00BF3BA5" w:rsidRDefault="00C75009" w:rsidP="0016224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Все операции по учету основных средств, принадлежащих организациям на правах собственности, а также основных средств, полученных от органов государственного управления (местного самоуправления) унитарными предприятиями, осуществляются на счете № 01 («Основные средства»).</w:t>
      </w:r>
    </w:p>
    <w:p w:rsidR="00C75009" w:rsidRPr="00162240" w:rsidRDefault="00C75009" w:rsidP="0016224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162240">
        <w:rPr>
          <w:rFonts w:ascii="Times New Roman" w:eastAsia="Times New Roman" w:hAnsi="Times New Roman" w:cs="Times New Roman"/>
          <w:sz w:val="28"/>
          <w:szCs w:val="28"/>
          <w:lang w:eastAsia="ru-RU"/>
        </w:rPr>
        <w:t>В процессе организации первичного учета движения, а также наличия основных средств:</w:t>
      </w:r>
    </w:p>
    <w:p w:rsidR="00C75009" w:rsidRPr="00BF3BA5" w:rsidRDefault="00C75009" w:rsidP="0016224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162240">
        <w:rPr>
          <w:rFonts w:ascii="Times New Roman" w:eastAsia="Times New Roman" w:hAnsi="Times New Roman" w:cs="Times New Roman"/>
          <w:sz w:val="28"/>
          <w:szCs w:val="28"/>
          <w:lang w:eastAsia="ru-RU"/>
        </w:rPr>
        <w:t>1. Устанавливается перечень основных форм первичной документации, которые будут использованы организацией для учета движения, а также наличия объектов основных средств.</w:t>
      </w:r>
    </w:p>
    <w:p w:rsidR="00C75009" w:rsidRPr="00BF3BA5" w:rsidRDefault="00C75009" w:rsidP="0016224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2. Создается система документооборота с обязательным учетом графика движения первичной документации, а также ответственных за своевременное и правильное оформление лиц.</w:t>
      </w:r>
    </w:p>
    <w:p w:rsidR="00C75009" w:rsidRPr="00BF3BA5" w:rsidRDefault="00C75009" w:rsidP="0016224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3. Происходит определение материально-ответственных лиц, отвечающих за правильное использование и сохранность объектов основных средств.</w:t>
      </w:r>
    </w:p>
    <w:p w:rsidR="00417224" w:rsidRPr="00BF3BA5" w:rsidRDefault="00417224" w:rsidP="00162240">
      <w:pPr>
        <w:pStyle w:val="blocktext"/>
        <w:shd w:val="clear" w:color="auto" w:fill="FFFFFF"/>
        <w:spacing w:before="0" w:beforeAutospacing="0" w:after="0" w:afterAutospacing="0" w:line="360" w:lineRule="auto"/>
        <w:ind w:firstLine="709"/>
        <w:jc w:val="both"/>
        <w:rPr>
          <w:sz w:val="28"/>
          <w:szCs w:val="28"/>
        </w:rPr>
      </w:pPr>
      <w:r w:rsidRPr="00BF3BA5">
        <w:rPr>
          <w:sz w:val="28"/>
          <w:szCs w:val="28"/>
        </w:rPr>
        <w:lastRenderedPageBreak/>
        <w:t>Документы заполняются работниками бухгалтерии четко, разборчиво с помощью ручной записи чернилами или пастой шариковой ручки, на пишущей машинке или с применением вычислительной техники.</w:t>
      </w:r>
    </w:p>
    <w:p w:rsidR="00215708" w:rsidRPr="00BF3BA5" w:rsidRDefault="00417224" w:rsidP="00162240">
      <w:pPr>
        <w:pStyle w:val="blocktext"/>
        <w:shd w:val="clear" w:color="auto" w:fill="FFFFFF"/>
        <w:spacing w:before="0" w:beforeAutospacing="0" w:after="0" w:afterAutospacing="0" w:line="360" w:lineRule="auto"/>
        <w:ind w:firstLine="709"/>
        <w:jc w:val="both"/>
        <w:rPr>
          <w:sz w:val="28"/>
          <w:szCs w:val="28"/>
        </w:rPr>
      </w:pPr>
      <w:r w:rsidRPr="00BF3BA5">
        <w:rPr>
          <w:sz w:val="28"/>
          <w:szCs w:val="28"/>
        </w:rPr>
        <w:t>Как правило, для документов используются типовые формы в виде бланков, имеющие межведомственный характер. Сюда относятся бланки ордеров, счетов, накладных, талонов, ведомостей и др. Первичные документы должны составляться в момент совершения операции, а если это по объективным причинам невозможно, то непосредственно по ее окончании.</w:t>
      </w:r>
    </w:p>
    <w:p w:rsidR="003C4F89" w:rsidRPr="00BF3BA5" w:rsidRDefault="003C4F89" w:rsidP="00162240">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Каждая операция движения основных средств должна быть оформлена соответствующим первичным документом установленной формы.</w:t>
      </w:r>
    </w:p>
    <w:p w:rsidR="00243196" w:rsidRPr="00BF3BA5" w:rsidRDefault="00215708" w:rsidP="00162240">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На Рисунке 3</w:t>
      </w:r>
      <w:r w:rsidR="00F90DC0" w:rsidRPr="00BF3BA5">
        <w:rPr>
          <w:rFonts w:ascii="Times New Roman" w:hAnsi="Times New Roman" w:cs="Times New Roman"/>
          <w:sz w:val="28"/>
          <w:szCs w:val="28"/>
        </w:rPr>
        <w:t xml:space="preserve">.1 - </w:t>
      </w:r>
      <w:r w:rsidRPr="00BF3BA5">
        <w:rPr>
          <w:rFonts w:ascii="Times New Roman" w:hAnsi="Times New Roman" w:cs="Times New Roman"/>
          <w:sz w:val="28"/>
          <w:szCs w:val="28"/>
        </w:rPr>
        <w:t>рассмотрим схему движения первичных документов по ОС.</w:t>
      </w:r>
    </w:p>
    <w:p w:rsidR="00215708" w:rsidRPr="00BF3BA5" w:rsidRDefault="00DA7B78" w:rsidP="003E7B8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4" o:spid="_x0000_s1044" type="#_x0000_t32" style="position:absolute;left:0;text-align:left;margin-left:231.05pt;margin-top:37.85pt;width:0;height:26.3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" strokecolor="black [3200]" strokeweight=".5pt">
            <v:stroke endarrow="block" joinstyle="miter"/>
          </v:shape>
        </w:pict>
      </w:r>
      <w:r>
        <w:rPr>
          <w:rFonts w:ascii="Times New Roman" w:hAnsi="Times New Roman" w:cs="Times New Roman"/>
          <w:noProof/>
          <w:sz w:val="28"/>
          <w:szCs w:val="28"/>
          <w:lang w:eastAsia="ru-RU"/>
        </w:rPr>
        <w:pict>
          <v:shapetype id="_x0000_t109" coordsize="21600,21600" o:spt="109" path="m,l,21600r21600,l21600,xe">
            <v:stroke joinstyle="miter"/>
            <v:path gradientshapeok="t" o:connecttype="rect"/>
          </v:shapetype>
          <v:shape id="Блок-схема: процесс 10" o:spid="_x0000_s1036" type="#_x0000_t109" style="position:absolute;left:0;text-align:left;margin-left:163.4pt;margin-top:62.95pt;width:135.85pt;height:41.3pt;z-index:251691008;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" fillcolor="white [3201]" strokecolor="black [3200]" strokeweight="1pt">
            <v:textbox>
              <w:txbxContent>
                <w:p w:rsidR="00FE3747" w:rsidRPr="00454B4F" w:rsidRDefault="00FE3747" w:rsidP="00215708">
                  <w:pPr>
                    <w:jc w:val="center"/>
                    <w:rPr>
                      <w:rFonts w:ascii="Times New Roman" w:hAnsi="Times New Roman" w:cs="Times New Roman"/>
                      <w:sz w:val="28"/>
                      <w:szCs w:val="28"/>
                    </w:rPr>
                  </w:pPr>
                  <w:r>
                    <w:rPr>
                      <w:rFonts w:ascii="Times New Roman" w:hAnsi="Times New Roman" w:cs="Times New Roman"/>
                      <w:sz w:val="28"/>
                      <w:szCs w:val="28"/>
                    </w:rPr>
                    <w:t>Акт о приемки-передачи ОС</w:t>
                  </w:r>
                </w:p>
              </w:txbxContent>
            </v:textbox>
            <w10:wrap anchorx="margin"/>
          </v:shape>
        </w:pict>
      </w:r>
      <w:r>
        <w:rPr>
          <w:rFonts w:ascii="Times New Roman" w:hAnsi="Times New Roman" w:cs="Times New Roman"/>
          <w:noProof/>
          <w:sz w:val="28"/>
          <w:szCs w:val="28"/>
          <w:lang w:eastAsia="ru-RU"/>
        </w:rPr>
        <w:pict>
          <v:shape id="Блок-схема: процесс 5" o:spid="_x0000_s1037" type="#_x0000_t109" style="position:absolute;left:0;text-align:left;margin-left:122.8pt;margin-top:4.05pt;width:214.1pt;height:33.15pt;z-index:2516879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" fillcolor="white [3201]" strokecolor="black [3200]" strokeweight="1pt">
            <v:textbox>
              <w:txbxContent>
                <w:p w:rsidR="00FE3747" w:rsidRPr="00454B4F" w:rsidRDefault="00FE3747" w:rsidP="00215708">
                  <w:pPr>
                    <w:jc w:val="center"/>
                    <w:rPr>
                      <w:rFonts w:ascii="Times New Roman" w:hAnsi="Times New Roman" w:cs="Times New Roman"/>
                      <w:sz w:val="28"/>
                      <w:szCs w:val="28"/>
                    </w:rPr>
                  </w:pPr>
                  <w:r w:rsidRPr="00454B4F">
                    <w:rPr>
                      <w:rFonts w:ascii="Times New Roman" w:hAnsi="Times New Roman" w:cs="Times New Roman"/>
                      <w:sz w:val="28"/>
                      <w:szCs w:val="28"/>
                    </w:rPr>
                    <w:t>Первичные документы по ОС</w:t>
                  </w:r>
                </w:p>
              </w:txbxContent>
            </v:textbox>
          </v:shape>
        </w:pict>
      </w:r>
      <w:r w:rsidR="00215708" w:rsidRPr="00BF3BA5">
        <w:rPr>
          <w:rFonts w:ascii="Times New Roman" w:hAnsi="Times New Roman" w:cs="Times New Roman"/>
          <w:sz w:val="28"/>
          <w:szCs w:val="28"/>
        </w:rPr>
        <w:br/>
      </w:r>
      <w:r w:rsidR="00215708" w:rsidRPr="00BF3BA5">
        <w:rPr>
          <w:rFonts w:ascii="Times New Roman" w:hAnsi="Times New Roman" w:cs="Times New Roman"/>
          <w:sz w:val="28"/>
          <w:szCs w:val="28"/>
        </w:rPr>
        <w:br/>
        <w:t xml:space="preserve">       </w:t>
      </w:r>
    </w:p>
    <w:p w:rsidR="00215708" w:rsidRPr="00BF3BA5" w:rsidRDefault="00DA7B78" w:rsidP="003E7B8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1" o:spid="_x0000_s1043" type="#_x0000_t32" style="position:absolute;left:0;text-align:left;margin-left:230.4pt;margin-top:24.85pt;width:0;height:23.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" strokecolor="black [3200]" strokeweight=".5pt">
            <v:stroke endarrow="block" joinstyle="miter"/>
          </v:shape>
        </w:pict>
      </w:r>
    </w:p>
    <w:p w:rsidR="00215708" w:rsidRPr="00BF3BA5" w:rsidRDefault="00DA7B78" w:rsidP="003E7B8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Блок-схема: процесс 7" o:spid="_x0000_s1038" type="#_x0000_t109" style="position:absolute;left:0;text-align:left;margin-left:163.4pt;margin-top:16.6pt;width:135.85pt;height:42.55pt;z-index:251689984;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" fillcolor="white [3201]" strokecolor="black [3200]" strokeweight="1pt">
            <v:textbox>
              <w:txbxContent>
                <w:p w:rsidR="00FE3747" w:rsidRPr="00454B4F" w:rsidRDefault="00FE3747" w:rsidP="00215708">
                  <w:pPr>
                    <w:jc w:val="center"/>
                    <w:rPr>
                      <w:rFonts w:ascii="Times New Roman" w:hAnsi="Times New Roman" w:cs="Times New Roman"/>
                      <w:sz w:val="28"/>
                      <w:szCs w:val="28"/>
                    </w:rPr>
                  </w:pPr>
                  <w:r>
                    <w:rPr>
                      <w:rFonts w:ascii="Times New Roman" w:hAnsi="Times New Roman" w:cs="Times New Roman"/>
                      <w:sz w:val="28"/>
                      <w:szCs w:val="28"/>
                    </w:rPr>
                    <w:t>Ведомость учета ОС</w:t>
                  </w:r>
                </w:p>
              </w:txbxContent>
            </v:textbox>
            <w10:wrap anchorx="margin"/>
          </v:shape>
        </w:pict>
      </w:r>
    </w:p>
    <w:p w:rsidR="00215708" w:rsidRPr="00BF3BA5" w:rsidRDefault="00DA7B78" w:rsidP="003E7B8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8" o:spid="_x0000_s1042" type="#_x0000_t32" style="position:absolute;left:0;text-align:left;margin-left:231.75pt;margin-top:27.75pt;width:0;height:25.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" strokecolor="black [3200]" strokeweight=".5pt">
            <v:stroke endarrow="block" joinstyle="miter"/>
          </v:shape>
        </w:pict>
      </w:r>
    </w:p>
    <w:p w:rsidR="00215708" w:rsidRPr="00BF3BA5" w:rsidRDefault="00DA7B78" w:rsidP="003E7B8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Блок-схема: процесс 6" o:spid="_x0000_s1039" type="#_x0000_t109" style="position:absolute;left:0;text-align:left;margin-left:164pt;margin-top:20.55pt;width:135.85pt;height:38.8pt;z-index:25168896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" fillcolor="white [3201]" strokecolor="black [3200]" strokeweight="1pt">
            <v:textbox>
              <w:txbxContent>
                <w:p w:rsidR="00FE3747" w:rsidRPr="00454B4F" w:rsidRDefault="00FE3747" w:rsidP="00215708">
                  <w:pPr>
                    <w:jc w:val="center"/>
                    <w:rPr>
                      <w:rFonts w:ascii="Times New Roman" w:hAnsi="Times New Roman" w:cs="Times New Roman"/>
                      <w:sz w:val="28"/>
                      <w:szCs w:val="28"/>
                    </w:rPr>
                  </w:pPr>
                  <w:r w:rsidRPr="00454B4F">
                    <w:rPr>
                      <w:rFonts w:ascii="Times New Roman" w:hAnsi="Times New Roman" w:cs="Times New Roman"/>
                      <w:sz w:val="28"/>
                      <w:szCs w:val="28"/>
                    </w:rPr>
                    <w:t>Инвентарные карточки</w:t>
                  </w:r>
                </w:p>
              </w:txbxContent>
            </v:textbox>
            <w10:wrap anchorx="margin"/>
          </v:shape>
        </w:pict>
      </w:r>
    </w:p>
    <w:p w:rsidR="00215708" w:rsidRPr="00BF3BA5" w:rsidRDefault="00DA7B78" w:rsidP="003E7B8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9" o:spid="_x0000_s1041" type="#_x0000_t32" style="position:absolute;left:0;text-align:left;margin-left:232.4pt;margin-top:27.25pt;width:.65pt;height:2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" strokecolor="black [3200]" strokeweight=".5pt">
            <v:stroke endarrow="block" joinstyle="miter"/>
          </v:shape>
        </w:pict>
      </w:r>
    </w:p>
    <w:p w:rsidR="00215708" w:rsidRPr="00BF3BA5" w:rsidRDefault="00DA7B78" w:rsidP="003E7B8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Блок-схема: процесс 16" o:spid="_x0000_s1040" type="#_x0000_t109" style="position:absolute;left:0;text-align:left;margin-left:2in;margin-top:17.65pt;width:172.8pt;height:42.55pt;z-index:2516940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" fillcolor="white [3201]" strokecolor="black [3200]" strokeweight="1pt">
            <v:textbox>
              <w:txbxContent>
                <w:p w:rsidR="00FE3747" w:rsidRPr="00975D82" w:rsidRDefault="00FE3747" w:rsidP="00215708">
                  <w:pPr>
                    <w:jc w:val="center"/>
                    <w:rPr>
                      <w:rFonts w:ascii="Times New Roman" w:hAnsi="Times New Roman" w:cs="Times New Roman"/>
                      <w:sz w:val="28"/>
                      <w:szCs w:val="28"/>
                    </w:rPr>
                  </w:pPr>
                  <w:r w:rsidRPr="00975D82">
                    <w:rPr>
                      <w:rFonts w:ascii="Times New Roman" w:hAnsi="Times New Roman" w:cs="Times New Roman"/>
                      <w:sz w:val="28"/>
                      <w:szCs w:val="28"/>
                    </w:rPr>
                    <w:t xml:space="preserve">Опись инвентарных карточек </w:t>
                  </w:r>
                </w:p>
              </w:txbxContent>
            </v:textbox>
          </v:shape>
        </w:pict>
      </w:r>
    </w:p>
    <w:p w:rsidR="00215708" w:rsidRPr="00BF3BA5" w:rsidRDefault="00215708" w:rsidP="003E7B87">
      <w:pPr>
        <w:spacing w:after="0" w:line="360" w:lineRule="auto"/>
        <w:jc w:val="both"/>
        <w:rPr>
          <w:rFonts w:ascii="Times New Roman" w:hAnsi="Times New Roman" w:cs="Times New Roman"/>
          <w:sz w:val="28"/>
          <w:szCs w:val="28"/>
        </w:rPr>
      </w:pPr>
    </w:p>
    <w:p w:rsidR="00215708" w:rsidRPr="00BF3BA5" w:rsidRDefault="00215708" w:rsidP="003E7B87">
      <w:pPr>
        <w:spacing w:after="0" w:line="360" w:lineRule="auto"/>
        <w:jc w:val="both"/>
        <w:rPr>
          <w:rFonts w:ascii="Times New Roman" w:hAnsi="Times New Roman" w:cs="Times New Roman"/>
          <w:sz w:val="28"/>
          <w:szCs w:val="28"/>
        </w:rPr>
      </w:pPr>
    </w:p>
    <w:p w:rsidR="00215708" w:rsidRPr="00BF3BA5" w:rsidRDefault="00215708" w:rsidP="00162240">
      <w:pPr>
        <w:spacing w:after="0" w:line="360" w:lineRule="auto"/>
        <w:jc w:val="center"/>
        <w:rPr>
          <w:rFonts w:ascii="Times New Roman" w:hAnsi="Times New Roman" w:cs="Times New Roman"/>
          <w:sz w:val="28"/>
          <w:szCs w:val="28"/>
        </w:rPr>
      </w:pPr>
      <w:r w:rsidRPr="00BF3BA5">
        <w:rPr>
          <w:rFonts w:ascii="Times New Roman" w:hAnsi="Times New Roman" w:cs="Times New Roman"/>
          <w:sz w:val="28"/>
          <w:szCs w:val="28"/>
        </w:rPr>
        <w:t>Рисунок 3</w:t>
      </w:r>
      <w:r w:rsidR="00F90DC0" w:rsidRPr="00BF3BA5">
        <w:rPr>
          <w:rFonts w:ascii="Times New Roman" w:hAnsi="Times New Roman" w:cs="Times New Roman"/>
          <w:sz w:val="28"/>
          <w:szCs w:val="28"/>
        </w:rPr>
        <w:t>.1</w:t>
      </w:r>
      <w:r w:rsidRPr="00BF3BA5">
        <w:rPr>
          <w:rFonts w:ascii="Times New Roman" w:hAnsi="Times New Roman" w:cs="Times New Roman"/>
          <w:sz w:val="28"/>
          <w:szCs w:val="28"/>
        </w:rPr>
        <w:t xml:space="preserve"> – Движение первичных документов по ОС</w:t>
      </w:r>
    </w:p>
    <w:p w:rsidR="003C4F89" w:rsidRPr="00BF3BA5" w:rsidRDefault="003C4F89" w:rsidP="003E7B87">
      <w:pPr>
        <w:spacing w:after="0" w:line="360" w:lineRule="auto"/>
        <w:ind w:firstLine="708"/>
        <w:jc w:val="both"/>
        <w:rPr>
          <w:rFonts w:ascii="Times New Roman" w:hAnsi="Times New Roman" w:cs="Times New Roman"/>
          <w:sz w:val="28"/>
          <w:szCs w:val="28"/>
        </w:rPr>
      </w:pPr>
      <w:r w:rsidRPr="00BF3BA5">
        <w:rPr>
          <w:rFonts w:ascii="Times New Roman" w:hAnsi="Times New Roman" w:cs="Times New Roman"/>
          <w:sz w:val="28"/>
          <w:szCs w:val="28"/>
        </w:rPr>
        <w:t>Формы первичной документации для учета основных средств утверждены постановлением Госкомстата России. В соответствии с данным постановлением организации обязаны применять следующие первичные учетные документы для оформления операций по движению основных средств:</w:t>
      </w:r>
    </w:p>
    <w:p w:rsidR="00162240" w:rsidRPr="00162240" w:rsidRDefault="00243196" w:rsidP="00162240">
      <w:pPr>
        <w:spacing w:after="0" w:line="360" w:lineRule="auto"/>
        <w:ind w:firstLine="709"/>
        <w:jc w:val="both"/>
        <w:rPr>
          <w:rFonts w:ascii="Times New Roman" w:hAnsi="Times New Roman" w:cs="Times New Roman"/>
          <w:sz w:val="28"/>
          <w:szCs w:val="28"/>
        </w:rPr>
      </w:pPr>
      <w:r w:rsidRPr="00162240">
        <w:rPr>
          <w:rFonts w:ascii="Times New Roman" w:hAnsi="Times New Roman" w:cs="Times New Roman"/>
          <w:sz w:val="28"/>
          <w:szCs w:val="28"/>
        </w:rPr>
        <w:lastRenderedPageBreak/>
        <w:t xml:space="preserve">- </w:t>
      </w:r>
      <w:r w:rsidR="003C4F89" w:rsidRPr="00162240">
        <w:rPr>
          <w:rFonts w:ascii="Times New Roman" w:hAnsi="Times New Roman" w:cs="Times New Roman"/>
          <w:sz w:val="28"/>
          <w:szCs w:val="28"/>
        </w:rPr>
        <w:t>акт (накладную) приемки — передачи основных средств по форме №ОС-1 — для оформления поступления, выбытия и внутреннего перемещения основных средств;</w:t>
      </w:r>
      <w:r w:rsidR="00281A75" w:rsidRPr="00162240">
        <w:rPr>
          <w:rFonts w:ascii="Times New Roman" w:hAnsi="Times New Roman" w:cs="Times New Roman"/>
          <w:sz w:val="28"/>
          <w:szCs w:val="28"/>
        </w:rPr>
        <w:t xml:space="preserve"> </w:t>
      </w:r>
    </w:p>
    <w:p w:rsidR="009A724A" w:rsidRPr="00162240" w:rsidRDefault="009A724A" w:rsidP="00162240">
      <w:pPr>
        <w:spacing w:after="0" w:line="360" w:lineRule="auto"/>
        <w:ind w:firstLine="709"/>
        <w:jc w:val="both"/>
        <w:rPr>
          <w:rFonts w:ascii="Times New Roman" w:hAnsi="Times New Roman" w:cs="Times New Roman"/>
          <w:sz w:val="28"/>
          <w:szCs w:val="28"/>
        </w:rPr>
      </w:pPr>
      <w:r w:rsidRPr="00162240">
        <w:rPr>
          <w:rFonts w:ascii="Times New Roman" w:hAnsi="Times New Roman" w:cs="Times New Roman"/>
          <w:sz w:val="28"/>
          <w:szCs w:val="28"/>
        </w:rPr>
        <w:t xml:space="preserve">- </w:t>
      </w:r>
      <w:r w:rsidRPr="00162240">
        <w:rPr>
          <w:rFonts w:ascii="Times New Roman" w:hAnsi="Times New Roman" w:cs="Times New Roman"/>
          <w:sz w:val="28"/>
          <w:szCs w:val="28"/>
          <w:shd w:val="clear" w:color="auto" w:fill="FFFFFF"/>
        </w:rPr>
        <w:t>Акт о списании ОС (ф. № ОС – 4) – операции по ликвидации ОС;</w:t>
      </w:r>
    </w:p>
    <w:p w:rsidR="003C4F89" w:rsidRPr="00162240" w:rsidRDefault="003C4F89" w:rsidP="00162240">
      <w:pPr>
        <w:spacing w:after="0" w:line="360" w:lineRule="auto"/>
        <w:ind w:firstLine="709"/>
        <w:jc w:val="both"/>
        <w:rPr>
          <w:rFonts w:ascii="Times New Roman" w:hAnsi="Times New Roman" w:cs="Times New Roman"/>
          <w:sz w:val="28"/>
          <w:szCs w:val="28"/>
        </w:rPr>
      </w:pPr>
      <w:r w:rsidRPr="00162240">
        <w:rPr>
          <w:rFonts w:ascii="Times New Roman" w:hAnsi="Times New Roman" w:cs="Times New Roman"/>
          <w:sz w:val="28"/>
          <w:szCs w:val="28"/>
        </w:rPr>
        <w:t>- инвентарную карточку учета основных средств по форме № ОС-6 — для оформления пообъектного учета основных средств;</w:t>
      </w:r>
    </w:p>
    <w:p w:rsidR="003C4F89" w:rsidRPr="00BF3BA5" w:rsidRDefault="003C4F89" w:rsidP="00162240">
      <w:pPr>
        <w:spacing w:after="0" w:line="360" w:lineRule="auto"/>
        <w:ind w:firstLine="709"/>
        <w:jc w:val="both"/>
        <w:rPr>
          <w:rFonts w:ascii="Times New Roman" w:hAnsi="Times New Roman" w:cs="Times New Roman"/>
          <w:sz w:val="28"/>
          <w:szCs w:val="28"/>
        </w:rPr>
      </w:pPr>
      <w:r w:rsidRPr="00162240">
        <w:rPr>
          <w:rFonts w:ascii="Times New Roman" w:hAnsi="Times New Roman" w:cs="Times New Roman"/>
          <w:sz w:val="28"/>
          <w:szCs w:val="28"/>
        </w:rPr>
        <w:t>- инвентарная книга учета объектов ос</w:t>
      </w:r>
      <w:r w:rsidR="00162240">
        <w:rPr>
          <w:rFonts w:ascii="Times New Roman" w:hAnsi="Times New Roman" w:cs="Times New Roman"/>
          <w:sz w:val="28"/>
          <w:szCs w:val="28"/>
        </w:rPr>
        <w:t>новных средств по форме № ОС-6б.</w:t>
      </w:r>
    </w:p>
    <w:p w:rsidR="003C4F89" w:rsidRPr="00BF3BA5" w:rsidRDefault="003C4F89" w:rsidP="003E7B87">
      <w:pPr>
        <w:spacing w:after="0" w:line="360" w:lineRule="auto"/>
        <w:ind w:firstLine="708"/>
        <w:jc w:val="both"/>
        <w:rPr>
          <w:rFonts w:ascii="Times New Roman" w:hAnsi="Times New Roman" w:cs="Times New Roman"/>
          <w:sz w:val="28"/>
          <w:szCs w:val="28"/>
        </w:rPr>
      </w:pPr>
      <w:r w:rsidRPr="00BF3BA5">
        <w:rPr>
          <w:rFonts w:ascii="Times New Roman" w:hAnsi="Times New Roman" w:cs="Times New Roman"/>
          <w:sz w:val="28"/>
          <w:szCs w:val="28"/>
        </w:rPr>
        <w:t>На каждый объект основных средств должна вестись карточка учета с подробной характеристикой. В организациях, имеющих небольшое число объектов основных средств, разрешается вести учет в инвентарной книге с указанием необходимых сведений об объекте. За каждым объектом закрепляется ответственное лицо.</w:t>
      </w:r>
    </w:p>
    <w:p w:rsidR="003C4F89" w:rsidRPr="00BF3BA5" w:rsidRDefault="003C4F89" w:rsidP="003E7B87">
      <w:pPr>
        <w:spacing w:after="0" w:line="360" w:lineRule="auto"/>
        <w:ind w:firstLine="708"/>
        <w:jc w:val="both"/>
        <w:rPr>
          <w:rFonts w:ascii="Times New Roman" w:hAnsi="Times New Roman" w:cs="Times New Roman"/>
          <w:sz w:val="28"/>
          <w:szCs w:val="28"/>
        </w:rPr>
      </w:pPr>
      <w:r w:rsidRPr="00BF3BA5">
        <w:rPr>
          <w:rFonts w:ascii="Times New Roman" w:hAnsi="Times New Roman" w:cs="Times New Roman"/>
          <w:sz w:val="28"/>
          <w:szCs w:val="28"/>
        </w:rPr>
        <w:t xml:space="preserve">В основном в ООО ТПФ «ВДНХ» приобретение основных средств осуществляется по договорам поставки. При поступлении основных средств оформляется акт приемки основного средства форма №ОС-1. В нем указывается характеристика </w:t>
      </w:r>
      <w:r w:rsidR="00F06A2D" w:rsidRPr="00BF3BA5">
        <w:rPr>
          <w:rFonts w:ascii="Times New Roman" w:hAnsi="Times New Roman" w:cs="Times New Roman"/>
          <w:sz w:val="28"/>
          <w:szCs w:val="28"/>
        </w:rPr>
        <w:t>товара</w:t>
      </w:r>
      <w:r w:rsidRPr="00BF3BA5">
        <w:rPr>
          <w:rFonts w:ascii="Times New Roman" w:hAnsi="Times New Roman" w:cs="Times New Roman"/>
          <w:sz w:val="28"/>
          <w:szCs w:val="28"/>
        </w:rPr>
        <w:t xml:space="preserve">, его местонахождение, год выпуска. Акт составляется на каждый </w:t>
      </w:r>
      <w:r w:rsidR="00F06A2D" w:rsidRPr="00BF3BA5">
        <w:rPr>
          <w:rFonts w:ascii="Times New Roman" w:hAnsi="Times New Roman" w:cs="Times New Roman"/>
          <w:sz w:val="28"/>
          <w:szCs w:val="28"/>
        </w:rPr>
        <w:t>товар</w:t>
      </w:r>
      <w:r w:rsidRPr="00BF3BA5">
        <w:rPr>
          <w:rFonts w:ascii="Times New Roman" w:hAnsi="Times New Roman" w:cs="Times New Roman"/>
          <w:sz w:val="28"/>
          <w:szCs w:val="28"/>
        </w:rPr>
        <w:t xml:space="preserve"> отдельно. Общим актом принимаются хоз. инвентарь, инструменты, если они однотипные, одинаковой стоимости и приняты одновременно. К акту </w:t>
      </w:r>
      <w:r w:rsidR="00F06A2D" w:rsidRPr="00BF3BA5">
        <w:rPr>
          <w:rFonts w:ascii="Times New Roman" w:hAnsi="Times New Roman" w:cs="Times New Roman"/>
          <w:sz w:val="28"/>
          <w:szCs w:val="28"/>
        </w:rPr>
        <w:t xml:space="preserve">приемки прилагается необходимая </w:t>
      </w:r>
      <w:r w:rsidRPr="00BF3BA5">
        <w:rPr>
          <w:rFonts w:ascii="Times New Roman" w:hAnsi="Times New Roman" w:cs="Times New Roman"/>
          <w:sz w:val="28"/>
          <w:szCs w:val="28"/>
        </w:rPr>
        <w:t>документация, которая передается материально ответственному</w:t>
      </w:r>
      <w:r w:rsidR="00F06A2D" w:rsidRPr="00BF3BA5">
        <w:rPr>
          <w:rFonts w:ascii="Times New Roman" w:hAnsi="Times New Roman" w:cs="Times New Roman"/>
          <w:sz w:val="28"/>
          <w:szCs w:val="28"/>
        </w:rPr>
        <w:t xml:space="preserve"> лицу</w:t>
      </w:r>
      <w:r w:rsidRPr="00BF3BA5">
        <w:rPr>
          <w:rFonts w:ascii="Times New Roman" w:hAnsi="Times New Roman" w:cs="Times New Roman"/>
          <w:sz w:val="28"/>
          <w:szCs w:val="28"/>
        </w:rPr>
        <w:t>. При введении основного средства в эксплуатацию ему присваивается инвентарный номер, который сохраняется за этим основным средством на протяжении всего срока эксплуатации.</w:t>
      </w:r>
    </w:p>
    <w:p w:rsidR="003C4F89" w:rsidRPr="00BF3BA5" w:rsidRDefault="003C4F89" w:rsidP="003E7B87">
      <w:pPr>
        <w:spacing w:after="0" w:line="360" w:lineRule="auto"/>
        <w:ind w:firstLine="708"/>
        <w:jc w:val="both"/>
        <w:rPr>
          <w:rFonts w:ascii="Times New Roman" w:hAnsi="Times New Roman" w:cs="Times New Roman"/>
          <w:sz w:val="28"/>
          <w:szCs w:val="28"/>
        </w:rPr>
      </w:pPr>
      <w:r w:rsidRPr="00BF3BA5">
        <w:rPr>
          <w:rFonts w:ascii="Times New Roman" w:hAnsi="Times New Roman" w:cs="Times New Roman"/>
          <w:sz w:val="28"/>
          <w:szCs w:val="28"/>
        </w:rPr>
        <w:t>Первичные учетные документы должны содержать следующие обязательные реквизиты, установленные Федеральным законом «О бухгалтерском учете»:</w:t>
      </w:r>
    </w:p>
    <w:p w:rsidR="003C4F89" w:rsidRPr="00BF3BA5" w:rsidRDefault="003C4F89" w:rsidP="00162240">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Наименование документа;</w:t>
      </w:r>
    </w:p>
    <w:p w:rsidR="003C4F89" w:rsidRPr="00BF3BA5" w:rsidRDefault="003C4F89" w:rsidP="00162240">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Дата составления документа;</w:t>
      </w:r>
    </w:p>
    <w:p w:rsidR="003C4F89" w:rsidRPr="00BF3BA5" w:rsidRDefault="003C4F89" w:rsidP="00162240">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Наименование организации, от имени которой составлен документ;</w:t>
      </w:r>
    </w:p>
    <w:p w:rsidR="003C4F89" w:rsidRPr="00BF3BA5" w:rsidRDefault="003C4F89" w:rsidP="00162240">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Содержание хозяйственной операции;</w:t>
      </w:r>
    </w:p>
    <w:p w:rsidR="003C4F89" w:rsidRPr="00BF3BA5" w:rsidRDefault="003C4F89" w:rsidP="00162240">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lastRenderedPageBreak/>
        <w:t>- Наименование должностей лиц, ответственных за совершение хозяйственной операции и правильность ее оформления;</w:t>
      </w:r>
    </w:p>
    <w:p w:rsidR="003C4F89" w:rsidRPr="00BF3BA5" w:rsidRDefault="003C4F89" w:rsidP="00162240">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Личные подписи указанных лиц и их расшифровки.</w:t>
      </w:r>
    </w:p>
    <w:p w:rsidR="00475C1B" w:rsidRPr="00BF3BA5" w:rsidRDefault="003C4F89" w:rsidP="003E7B87">
      <w:pPr>
        <w:spacing w:after="0" w:line="360" w:lineRule="auto"/>
        <w:ind w:firstLine="708"/>
        <w:jc w:val="both"/>
        <w:rPr>
          <w:rFonts w:ascii="Times New Roman" w:hAnsi="Times New Roman" w:cs="Times New Roman"/>
          <w:sz w:val="28"/>
          <w:szCs w:val="28"/>
        </w:rPr>
      </w:pPr>
      <w:r w:rsidRPr="00BF3BA5">
        <w:rPr>
          <w:rFonts w:ascii="Times New Roman" w:hAnsi="Times New Roman" w:cs="Times New Roman"/>
          <w:sz w:val="28"/>
          <w:szCs w:val="28"/>
        </w:rPr>
        <w:t xml:space="preserve">Поступление основных средств оформляется актом приемки-передачи типовой формы №ОС-1. Акт составляется комиссией, назначаемой руководителем предприятия. В нее обычно входят </w:t>
      </w:r>
      <w:r w:rsidR="00F06A2D" w:rsidRPr="00BF3BA5">
        <w:rPr>
          <w:rFonts w:ascii="Times New Roman" w:hAnsi="Times New Roman" w:cs="Times New Roman"/>
          <w:sz w:val="28"/>
          <w:szCs w:val="28"/>
        </w:rPr>
        <w:t>бухгалтер</w:t>
      </w:r>
      <w:r w:rsidRPr="00BF3BA5">
        <w:rPr>
          <w:rFonts w:ascii="Times New Roman" w:hAnsi="Times New Roman" w:cs="Times New Roman"/>
          <w:sz w:val="28"/>
          <w:szCs w:val="28"/>
        </w:rPr>
        <w:t xml:space="preserve"> и представител</w:t>
      </w:r>
      <w:r w:rsidR="00F06A2D" w:rsidRPr="00BF3BA5">
        <w:rPr>
          <w:rFonts w:ascii="Times New Roman" w:hAnsi="Times New Roman" w:cs="Times New Roman"/>
          <w:sz w:val="28"/>
          <w:szCs w:val="28"/>
        </w:rPr>
        <w:t>ь</w:t>
      </w:r>
      <w:r w:rsidRPr="00BF3BA5">
        <w:rPr>
          <w:rFonts w:ascii="Times New Roman" w:hAnsi="Times New Roman" w:cs="Times New Roman"/>
          <w:sz w:val="28"/>
          <w:szCs w:val="28"/>
        </w:rPr>
        <w:t xml:space="preserve"> принимающей стороны. Акт утверждается руководителем предприятия. К акту прилагается техническая </w:t>
      </w:r>
      <w:r w:rsidR="00F06A2D" w:rsidRPr="00BF3BA5">
        <w:rPr>
          <w:rFonts w:ascii="Times New Roman" w:hAnsi="Times New Roman" w:cs="Times New Roman"/>
          <w:sz w:val="28"/>
          <w:szCs w:val="28"/>
        </w:rPr>
        <w:t xml:space="preserve">документация на принятый объект. </w:t>
      </w:r>
      <w:r w:rsidRPr="00BF3BA5">
        <w:rPr>
          <w:rFonts w:ascii="Times New Roman" w:hAnsi="Times New Roman" w:cs="Times New Roman"/>
          <w:sz w:val="28"/>
          <w:szCs w:val="28"/>
        </w:rPr>
        <w:t xml:space="preserve">На основании акта приемки-передачи производятся записи </w:t>
      </w:r>
      <w:r w:rsidR="00243196" w:rsidRPr="00BF3BA5">
        <w:rPr>
          <w:rFonts w:ascii="Times New Roman" w:hAnsi="Times New Roman" w:cs="Times New Roman"/>
          <w:sz w:val="28"/>
          <w:szCs w:val="28"/>
        </w:rPr>
        <w:t>на счетах бухгалтерского учета.</w:t>
      </w:r>
    </w:p>
    <w:p w:rsidR="00475C1B" w:rsidRPr="00BF3BA5" w:rsidRDefault="00475C1B" w:rsidP="003E7B87">
      <w:pPr>
        <w:spacing w:after="0"/>
        <w:jc w:val="both"/>
      </w:pPr>
    </w:p>
    <w:p w:rsidR="00475C1B" w:rsidRPr="00CD43B1" w:rsidRDefault="00CD43B1" w:rsidP="00CD43B1">
      <w:pPr>
        <w:keepNext/>
        <w:spacing w:after="0" w:line="360" w:lineRule="auto"/>
        <w:ind w:firstLine="709"/>
        <w:jc w:val="center"/>
        <w:outlineLvl w:val="0"/>
        <w:rPr>
          <w:rFonts w:ascii="Times New Roman" w:hAnsi="Times New Roman"/>
          <w:b/>
          <w:bCs/>
          <w:kern w:val="32"/>
          <w:sz w:val="28"/>
          <w:szCs w:val="28"/>
        </w:rPr>
      </w:pPr>
      <w:bookmarkStart w:id="12" w:name="_Toc475885968"/>
      <w:r>
        <w:rPr>
          <w:rFonts w:ascii="Times New Roman" w:hAnsi="Times New Roman"/>
          <w:b/>
          <w:bCs/>
          <w:kern w:val="32"/>
          <w:sz w:val="28"/>
          <w:szCs w:val="28"/>
        </w:rPr>
        <w:t xml:space="preserve">3.2 </w:t>
      </w:r>
      <w:r w:rsidR="00475C1B" w:rsidRPr="00CD43B1">
        <w:rPr>
          <w:rFonts w:ascii="Times New Roman" w:hAnsi="Times New Roman"/>
          <w:b/>
          <w:bCs/>
          <w:kern w:val="32"/>
          <w:sz w:val="28"/>
          <w:szCs w:val="28"/>
        </w:rPr>
        <w:t>Синтетический и аналитический учет основных средств в организации</w:t>
      </w:r>
      <w:bookmarkEnd w:id="12"/>
    </w:p>
    <w:p w:rsidR="00475C1B" w:rsidRPr="00BF3BA5" w:rsidRDefault="00475C1B" w:rsidP="003E7B87">
      <w:pPr>
        <w:spacing w:after="0" w:line="360" w:lineRule="auto"/>
        <w:jc w:val="center"/>
        <w:rPr>
          <w:rFonts w:ascii="Times New Roman" w:hAnsi="Times New Roman" w:cs="Times New Roman"/>
          <w:b/>
          <w:sz w:val="28"/>
          <w:szCs w:val="28"/>
        </w:rPr>
      </w:pPr>
    </w:p>
    <w:p w:rsidR="00926DEF" w:rsidRPr="00BF3BA5" w:rsidRDefault="00926DEF" w:rsidP="003E7B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Основные средства в ООО ТПФ «ВДНХ» принимаются к бухгалтерскому учету по счету 01 «Основные средства» по первоначальной стоимости. Объект основных средств, находящийся в собственности двух или нескольких организаций, отражается каждой организацией на счете 01, «Основные средства» в соответствующей доле.</w:t>
      </w:r>
    </w:p>
    <w:p w:rsidR="00926DEF" w:rsidRPr="00BF3BA5" w:rsidRDefault="00926DEF" w:rsidP="003E7B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Счет 01 «Основные средства» предназначен для обобщения информации о наличии и движении основных средств организации, находящихся в эксплуатации, запасе, на консервации, в аренде, доверительном управлении.</w:t>
      </w:r>
    </w:p>
    <w:p w:rsidR="00950463" w:rsidRPr="00BF3BA5" w:rsidRDefault="00950463" w:rsidP="003E7B87">
      <w:pPr>
        <w:spacing w:after="0" w:line="360" w:lineRule="auto"/>
        <w:ind w:firstLine="708"/>
        <w:jc w:val="both"/>
        <w:rPr>
          <w:rFonts w:ascii="Times New Roman" w:hAnsi="Times New Roman" w:cs="Times New Roman"/>
          <w:sz w:val="28"/>
          <w:szCs w:val="28"/>
        </w:rPr>
      </w:pPr>
      <w:r w:rsidRPr="00BF3BA5">
        <w:rPr>
          <w:rFonts w:ascii="Times New Roman" w:hAnsi="Times New Roman" w:cs="Times New Roman"/>
          <w:sz w:val="28"/>
          <w:szCs w:val="28"/>
        </w:rPr>
        <w:t xml:space="preserve">Синтетически учет основных средств ООО ТПФ «ВДНХ» ведется на счете 01 "Основные средства" (по дебету учитывается наличие и поступление основных средств, по кредиту - выбытие основных средств в оценке по полной стоимости). </w:t>
      </w:r>
      <w:r w:rsidR="00162240">
        <w:rPr>
          <w:rFonts w:ascii="Times New Roman" w:hAnsi="Times New Roman" w:cs="Times New Roman"/>
          <w:sz w:val="28"/>
          <w:szCs w:val="28"/>
        </w:rPr>
        <w:t>А</w:t>
      </w:r>
      <w:r w:rsidRPr="00BF3BA5">
        <w:rPr>
          <w:rFonts w:ascii="Times New Roman" w:hAnsi="Times New Roman" w:cs="Times New Roman"/>
          <w:sz w:val="28"/>
          <w:szCs w:val="28"/>
        </w:rPr>
        <w:t xml:space="preserve">мортизация основных средств учитываются на счете 02 "Амортизация основных средств". Порядок учета поступления основных средств зависит от источника их получения - в результате нового строительства или преобразования за плату, безвозмездного получения от других организаций и лиц, вкладов в уставный капитал, оприходования излишков, выявленных при инвентаризации. Приобретая основные средства, </w:t>
      </w:r>
      <w:r w:rsidR="00162240">
        <w:rPr>
          <w:rFonts w:ascii="Times New Roman" w:hAnsi="Times New Roman" w:cs="Times New Roman"/>
          <w:sz w:val="28"/>
          <w:szCs w:val="28"/>
        </w:rPr>
        <w:t>организация</w:t>
      </w:r>
      <w:r w:rsidRPr="00BF3BA5">
        <w:rPr>
          <w:rFonts w:ascii="Times New Roman" w:hAnsi="Times New Roman" w:cs="Times New Roman"/>
          <w:sz w:val="28"/>
          <w:szCs w:val="28"/>
        </w:rPr>
        <w:t xml:space="preserve"> уплачивает НДС. </w:t>
      </w:r>
      <w:r w:rsidRPr="00BF3BA5">
        <w:rPr>
          <w:rFonts w:ascii="Times New Roman" w:hAnsi="Times New Roman" w:cs="Times New Roman"/>
          <w:sz w:val="28"/>
          <w:szCs w:val="28"/>
        </w:rPr>
        <w:br/>
      </w:r>
      <w:r w:rsidRPr="00BF3BA5">
        <w:rPr>
          <w:rFonts w:ascii="Times New Roman" w:hAnsi="Times New Roman" w:cs="Times New Roman"/>
          <w:sz w:val="28"/>
          <w:szCs w:val="28"/>
        </w:rPr>
        <w:lastRenderedPageBreak/>
        <w:t xml:space="preserve">         При вводе объекта, выполненного подрядчиком, объем строительно-монтажных работ, включая НДС, учитывается проводкой Д 08 - К 60. НДС списывается на счет 01 по мере ввода в эксплуатацию объектов с последующим отнесением на себестоимость. Ввод в эксплуатацию таких объектов оформляется проводкой Д 01 - К 08 на сумму затрат на объект плюс НДС. </w:t>
      </w:r>
      <w:r w:rsidRPr="00BF3BA5">
        <w:rPr>
          <w:rFonts w:ascii="Times New Roman" w:hAnsi="Times New Roman" w:cs="Times New Roman"/>
          <w:sz w:val="28"/>
          <w:szCs w:val="28"/>
        </w:rPr>
        <w:br/>
        <w:t>При приобретении основных средств делаются следующие проводки:</w:t>
      </w:r>
    </w:p>
    <w:p w:rsidR="00950463" w:rsidRPr="00BF3BA5" w:rsidRDefault="00950463" w:rsidP="00162240">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Д 08 - К 60 (сумма основных средств), Д 19 - К 60 (сумма НДС);</w:t>
      </w:r>
    </w:p>
    <w:p w:rsidR="00950463" w:rsidRPr="00BF3BA5" w:rsidRDefault="00950463" w:rsidP="00162240">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Д 01 - К 08 (сумма основных средств, вводимых в производство);</w:t>
      </w:r>
    </w:p>
    <w:p w:rsidR="00950463" w:rsidRPr="00BF3BA5" w:rsidRDefault="00950463" w:rsidP="00162240">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Д 68 - К 19 (НДС, подлежащий возмещению).</w:t>
      </w:r>
    </w:p>
    <w:p w:rsidR="00950463" w:rsidRPr="00BF3BA5" w:rsidRDefault="00950463" w:rsidP="00162240">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Если оборудование требует монтажа, то используются проводки:</w:t>
      </w:r>
    </w:p>
    <w:p w:rsidR="00950463" w:rsidRPr="00BF3BA5" w:rsidRDefault="00950463" w:rsidP="00162240">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Д 07 - К 60 - поступление основного средства от поставщиков;</w:t>
      </w:r>
    </w:p>
    <w:p w:rsidR="00950463" w:rsidRPr="00BF3BA5" w:rsidRDefault="00950463" w:rsidP="00162240">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Д 08 - К 07 - передача основного средства в монтаж и наладку;</w:t>
      </w:r>
    </w:p>
    <w:p w:rsidR="00950463" w:rsidRPr="00BF3BA5" w:rsidRDefault="00950463" w:rsidP="00162240">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Д 01 - К 08 - передача основного средства в эксплуатацию. </w:t>
      </w:r>
      <w:r w:rsidRPr="00BF3BA5">
        <w:rPr>
          <w:rFonts w:ascii="Times New Roman" w:hAnsi="Times New Roman" w:cs="Times New Roman"/>
          <w:sz w:val="28"/>
          <w:szCs w:val="28"/>
        </w:rPr>
        <w:br/>
        <w:t>Поступление основных средств в виде вклада в уставный капитал учредителями отражается проводками:</w:t>
      </w:r>
    </w:p>
    <w:p w:rsidR="00950463" w:rsidRPr="00BF3BA5" w:rsidRDefault="00950463" w:rsidP="00162240">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Д 08 - К 75 - на сумму вклада (остаточной стоимости основного средства</w:t>
      </w:r>
      <w:r w:rsidR="00162240">
        <w:rPr>
          <w:rFonts w:ascii="Times New Roman" w:hAnsi="Times New Roman" w:cs="Times New Roman"/>
          <w:sz w:val="28"/>
          <w:szCs w:val="28"/>
        </w:rPr>
        <w:t>)</w:t>
      </w:r>
      <w:r w:rsidRPr="00BF3BA5">
        <w:rPr>
          <w:rFonts w:ascii="Times New Roman" w:hAnsi="Times New Roman" w:cs="Times New Roman"/>
          <w:sz w:val="28"/>
          <w:szCs w:val="28"/>
        </w:rPr>
        <w:t>.</w:t>
      </w:r>
    </w:p>
    <w:p w:rsidR="00950463" w:rsidRPr="00BF3BA5" w:rsidRDefault="00950463" w:rsidP="003E7B87">
      <w:pPr>
        <w:spacing w:after="0" w:line="360" w:lineRule="auto"/>
        <w:ind w:firstLine="708"/>
        <w:jc w:val="both"/>
        <w:rPr>
          <w:rFonts w:ascii="Times New Roman" w:hAnsi="Times New Roman" w:cs="Times New Roman"/>
          <w:sz w:val="28"/>
          <w:szCs w:val="28"/>
        </w:rPr>
      </w:pPr>
      <w:r w:rsidRPr="00BF3BA5">
        <w:rPr>
          <w:rFonts w:ascii="Times New Roman" w:hAnsi="Times New Roman" w:cs="Times New Roman"/>
          <w:sz w:val="28"/>
          <w:szCs w:val="28"/>
        </w:rPr>
        <w:t>Оприходование излишков основных средств, выявленных при инвентаризации осуществляется с помощью проводки Д 01 - К 9</w:t>
      </w:r>
      <w:r w:rsidR="00162240">
        <w:rPr>
          <w:rFonts w:ascii="Times New Roman" w:hAnsi="Times New Roman" w:cs="Times New Roman"/>
          <w:sz w:val="28"/>
          <w:szCs w:val="28"/>
        </w:rPr>
        <w:t>1</w:t>
      </w:r>
      <w:r w:rsidRPr="00BF3BA5">
        <w:rPr>
          <w:rFonts w:ascii="Times New Roman" w:hAnsi="Times New Roman" w:cs="Times New Roman"/>
          <w:sz w:val="28"/>
          <w:szCs w:val="28"/>
        </w:rPr>
        <w:t>.</w:t>
      </w:r>
    </w:p>
    <w:p w:rsidR="00950463" w:rsidRPr="00BF3BA5" w:rsidRDefault="00950463" w:rsidP="003E7B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hAnsi="Times New Roman" w:cs="Times New Roman"/>
          <w:sz w:val="28"/>
          <w:szCs w:val="28"/>
        </w:rPr>
        <w:t>В бухгалтерском учете все объекты основных средств учитываются в суммовом выражении либо в сальдо-оборотной ведомости стандартного вида, либо только в регистре счета 01. Синтетический учет ведется в журналах-ордерах № 13, 10, 10/1.</w:t>
      </w:r>
    </w:p>
    <w:p w:rsidR="00926DEF" w:rsidRPr="00BF3BA5" w:rsidRDefault="00926DEF" w:rsidP="0016224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Аналитический учет основных средств в ООО ТПФ «ВДНХ» ведется по отдельным инвентарным объект</w:t>
      </w:r>
      <w:r w:rsidR="00162240">
        <w:rPr>
          <w:rFonts w:ascii="Times New Roman" w:eastAsia="Times New Roman" w:hAnsi="Times New Roman" w:cs="Times New Roman"/>
          <w:sz w:val="28"/>
          <w:szCs w:val="28"/>
          <w:lang w:eastAsia="ru-RU"/>
        </w:rPr>
        <w:t xml:space="preserve">ам основных средств. </w:t>
      </w:r>
      <w:r w:rsidRPr="00BF3BA5">
        <w:rPr>
          <w:rFonts w:ascii="Times New Roman" w:eastAsia="Times New Roman" w:hAnsi="Times New Roman" w:cs="Times New Roman"/>
          <w:sz w:val="28"/>
          <w:szCs w:val="28"/>
          <w:lang w:eastAsia="ru-RU"/>
        </w:rPr>
        <w:t>Основным регистром учета основных средств являются инвентарные карточки.</w:t>
      </w:r>
    </w:p>
    <w:p w:rsidR="00926DEF" w:rsidRPr="00BF3BA5" w:rsidRDefault="00926DEF" w:rsidP="003E7B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На лицевой стороне инвентарных карточек указывают наименование и инвентарный номер объекта, год выпуска (постройки), дату и номер акта о приемке, местонахождение, первоначальную стоимость, норму </w:t>
      </w:r>
      <w:r w:rsidRPr="00BF3BA5">
        <w:rPr>
          <w:rFonts w:ascii="Times New Roman" w:eastAsia="Times New Roman" w:hAnsi="Times New Roman" w:cs="Times New Roman"/>
          <w:sz w:val="28"/>
          <w:szCs w:val="28"/>
          <w:lang w:eastAsia="ru-RU"/>
        </w:rPr>
        <w:lastRenderedPageBreak/>
        <w:t>амортизационных отчислений, сумму начисленной амортизации, внутреннее перемещение и причину выбытия.</w:t>
      </w:r>
    </w:p>
    <w:p w:rsidR="00926DEF" w:rsidRPr="00BF3BA5" w:rsidRDefault="00926DEF" w:rsidP="003E7B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На оборотной стороне инвентарных карточек указывают сведения о дате и затратах по достройке, дооборудованию, реконструкции и модернизации объекта, выполненных ремонтных работах, а также краткую индивидуальную характеристику объекта.</w:t>
      </w:r>
    </w:p>
    <w:p w:rsidR="00950463" w:rsidRPr="00BF3BA5" w:rsidRDefault="00926DEF" w:rsidP="003E7B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Инвентарные карточки составляются в бухгалтерии ООО ТПФ «ВДНХ» на каждый инвентарный номер в одном экземпляре на основе первичных документов (актов приемки-передачи, технических паспортов и др.).</w:t>
      </w:r>
    </w:p>
    <w:p w:rsidR="00162240" w:rsidRPr="00162240" w:rsidRDefault="00162240" w:rsidP="00162240">
      <w:pPr>
        <w:tabs>
          <w:tab w:val="left" w:pos="1060"/>
        </w:tabs>
        <w:spacing w:after="0" w:line="360" w:lineRule="auto"/>
        <w:ind w:firstLine="720"/>
        <w:jc w:val="both"/>
        <w:rPr>
          <w:rFonts w:ascii="Times New Roman" w:hAnsi="Times New Roman" w:cs="Times New Roman"/>
          <w:color w:val="000000"/>
          <w:sz w:val="28"/>
          <w:szCs w:val="28"/>
        </w:rPr>
      </w:pPr>
      <w:r w:rsidRPr="00162240">
        <w:rPr>
          <w:rFonts w:ascii="Times New Roman" w:hAnsi="Times New Roman" w:cs="Times New Roman"/>
          <w:color w:val="000000"/>
          <w:sz w:val="28"/>
          <w:szCs w:val="28"/>
        </w:rPr>
        <w:t xml:space="preserve">Принятие к бухгалтерскому учету основных средств, а также изменение первоначальной стоимости их при достройке, дооборудовании и реконструкции </w:t>
      </w:r>
      <w:r w:rsidRPr="00162240">
        <w:rPr>
          <w:rFonts w:ascii="Times New Roman" w:hAnsi="Times New Roman" w:cs="Times New Roman"/>
          <w:sz w:val="28"/>
          <w:szCs w:val="28"/>
        </w:rPr>
        <w:t xml:space="preserve">ООО ТПФ «ВДНХ» </w:t>
      </w:r>
      <w:r w:rsidRPr="00162240">
        <w:rPr>
          <w:rFonts w:ascii="Times New Roman" w:hAnsi="Times New Roman" w:cs="Times New Roman"/>
          <w:color w:val="000000"/>
          <w:sz w:val="28"/>
          <w:szCs w:val="28"/>
        </w:rPr>
        <w:t xml:space="preserve">отражается по дебету счета 01 «Основные средства» в корреспонденции со счетом 08 «Вложения во внеоборотные активы». </w:t>
      </w:r>
    </w:p>
    <w:p w:rsidR="00162240" w:rsidRPr="00162240" w:rsidRDefault="00162240" w:rsidP="00162240">
      <w:pPr>
        <w:tabs>
          <w:tab w:val="left" w:pos="1060"/>
        </w:tabs>
        <w:spacing w:after="0" w:line="360" w:lineRule="auto"/>
        <w:ind w:firstLine="720"/>
        <w:jc w:val="both"/>
        <w:rPr>
          <w:rFonts w:ascii="Times New Roman" w:hAnsi="Times New Roman" w:cs="Times New Roman"/>
          <w:color w:val="000000"/>
          <w:sz w:val="28"/>
          <w:szCs w:val="28"/>
        </w:rPr>
      </w:pPr>
      <w:r w:rsidRPr="00162240">
        <w:rPr>
          <w:rFonts w:ascii="Times New Roman" w:hAnsi="Times New Roman" w:cs="Times New Roman"/>
          <w:color w:val="000000"/>
          <w:sz w:val="28"/>
          <w:szCs w:val="28"/>
        </w:rPr>
        <w:t>Для учета выбытия объектов основных средств (продажи, списания, частичной ликвидации, передачи безвозмездно и др.) к счету 01 «Основные средства» может открываться субсчет «Выбытие основных средств». В дебет этого субсчета переносится стоимость выбывающего объекта, а в кредит - сумма накопленной амортизации. По окончании процедуры выбытия остаточная стоимость объекта списывается со счета 01 «Основные средства» на счет 91 «Прочие доходы и расходы».</w:t>
      </w:r>
    </w:p>
    <w:p w:rsidR="00162240" w:rsidRPr="00162240" w:rsidRDefault="00162240" w:rsidP="00162240">
      <w:pPr>
        <w:spacing w:after="0" w:line="360" w:lineRule="auto"/>
        <w:ind w:firstLine="720"/>
        <w:jc w:val="both"/>
        <w:rPr>
          <w:rFonts w:ascii="Times New Roman" w:hAnsi="Times New Roman" w:cs="Times New Roman"/>
          <w:color w:val="000000"/>
          <w:sz w:val="28"/>
          <w:szCs w:val="28"/>
        </w:rPr>
      </w:pPr>
      <w:r w:rsidRPr="00162240">
        <w:rPr>
          <w:rFonts w:ascii="Times New Roman" w:hAnsi="Times New Roman" w:cs="Times New Roman"/>
          <w:color w:val="000000"/>
          <w:sz w:val="28"/>
          <w:szCs w:val="28"/>
        </w:rPr>
        <w:t xml:space="preserve">Начисленная сумма амортизации основных средств ООО ТПФ «ВДНХ» отражается в бухгалтерском учете по кредиту счета 02 «Амортизация основных средств» в корреспонденции со счетами учета затрат на производство (расходов на продажу). </w:t>
      </w:r>
    </w:p>
    <w:p w:rsidR="00162240" w:rsidRPr="00162240" w:rsidRDefault="00162240" w:rsidP="00162240">
      <w:pPr>
        <w:shd w:val="clear" w:color="auto" w:fill="FFFFFF"/>
        <w:spacing w:after="0" w:line="360" w:lineRule="auto"/>
        <w:ind w:firstLine="720"/>
        <w:jc w:val="both"/>
        <w:rPr>
          <w:rFonts w:ascii="Times New Roman" w:eastAsia="Arial Unicode MS" w:hAnsi="Times New Roman" w:cs="Times New Roman"/>
          <w:sz w:val="28"/>
          <w:szCs w:val="28"/>
        </w:rPr>
      </w:pPr>
      <w:r w:rsidRPr="00162240">
        <w:rPr>
          <w:rFonts w:ascii="Times New Roman" w:eastAsia="Arial Unicode MS" w:hAnsi="Times New Roman" w:cs="Times New Roman"/>
          <w:bCs/>
          <w:color w:val="000000"/>
          <w:sz w:val="28"/>
          <w:szCs w:val="28"/>
        </w:rPr>
        <w:t>При выбытии основных средств вследствие продажи, по причи</w:t>
      </w:r>
      <w:r w:rsidRPr="00162240">
        <w:rPr>
          <w:rFonts w:ascii="Times New Roman" w:eastAsia="Arial Unicode MS" w:hAnsi="Times New Roman" w:cs="Times New Roman"/>
          <w:bCs/>
          <w:color w:val="000000"/>
          <w:sz w:val="28"/>
          <w:szCs w:val="28"/>
        </w:rPr>
        <w:softHyphen/>
        <w:t>не ветхости, морального износа, безвозмездной передачи остаточная стоимость объекта списывается со счета 01 «Основные средства» в дебет счета 91 «Прочие доходы и расходы». Кроме того, по дебету счета 91 отражают все расходы, связанные с выбытием основных средств, а по кредиту - все поступления, связанные с выбытием ос</w:t>
      </w:r>
      <w:r w:rsidRPr="00162240">
        <w:rPr>
          <w:rFonts w:ascii="Times New Roman" w:eastAsia="Arial Unicode MS" w:hAnsi="Times New Roman" w:cs="Times New Roman"/>
          <w:bCs/>
          <w:color w:val="000000"/>
          <w:sz w:val="28"/>
          <w:szCs w:val="28"/>
        </w:rPr>
        <w:softHyphen/>
        <w:t xml:space="preserve">новных средств (прочий доход от </w:t>
      </w:r>
      <w:r w:rsidRPr="00162240">
        <w:rPr>
          <w:rFonts w:ascii="Times New Roman" w:eastAsia="Arial Unicode MS" w:hAnsi="Times New Roman" w:cs="Times New Roman"/>
          <w:bCs/>
          <w:color w:val="000000"/>
          <w:sz w:val="28"/>
          <w:szCs w:val="28"/>
        </w:rPr>
        <w:lastRenderedPageBreak/>
        <w:t>продажи объектов, стоимость материа</w:t>
      </w:r>
      <w:r w:rsidRPr="00162240">
        <w:rPr>
          <w:rFonts w:ascii="Times New Roman" w:eastAsia="Arial Unicode MS" w:hAnsi="Times New Roman" w:cs="Times New Roman"/>
          <w:bCs/>
          <w:color w:val="000000"/>
          <w:sz w:val="28"/>
          <w:szCs w:val="28"/>
        </w:rPr>
        <w:softHyphen/>
        <w:t>лов, лома, утиля, полученных при ликвидации объектов, и др.).</w:t>
      </w:r>
    </w:p>
    <w:p w:rsidR="00162240" w:rsidRPr="00162240" w:rsidRDefault="00162240" w:rsidP="00162240">
      <w:pPr>
        <w:spacing w:after="0" w:line="360" w:lineRule="auto"/>
        <w:ind w:firstLine="720"/>
        <w:jc w:val="both"/>
        <w:rPr>
          <w:rFonts w:ascii="Times New Roman" w:hAnsi="Times New Roman" w:cs="Times New Roman"/>
          <w:color w:val="000000"/>
          <w:sz w:val="28"/>
          <w:szCs w:val="28"/>
        </w:rPr>
      </w:pPr>
      <w:r w:rsidRPr="00162240">
        <w:rPr>
          <w:rFonts w:ascii="Times New Roman" w:eastAsia="Arial Unicode MS" w:hAnsi="Times New Roman" w:cs="Times New Roman"/>
          <w:bCs/>
          <w:color w:val="000000"/>
          <w:sz w:val="28"/>
          <w:szCs w:val="28"/>
        </w:rPr>
        <w:t>Таким образом, на счете 91 «Прочие доходы и расходы» формиру</w:t>
      </w:r>
      <w:r w:rsidRPr="00162240">
        <w:rPr>
          <w:rFonts w:ascii="Times New Roman" w:eastAsia="Arial Unicode MS" w:hAnsi="Times New Roman" w:cs="Times New Roman"/>
          <w:bCs/>
          <w:color w:val="000000"/>
          <w:sz w:val="28"/>
          <w:szCs w:val="28"/>
        </w:rPr>
        <w:softHyphen/>
        <w:t>ется финансовый результат от выбытия основных средств. Ежемесяч</w:t>
      </w:r>
      <w:r w:rsidRPr="00162240">
        <w:rPr>
          <w:rFonts w:ascii="Times New Roman" w:eastAsia="Arial Unicode MS" w:hAnsi="Times New Roman" w:cs="Times New Roman"/>
          <w:bCs/>
          <w:color w:val="000000"/>
          <w:sz w:val="28"/>
          <w:szCs w:val="28"/>
        </w:rPr>
        <w:softHyphen/>
        <w:t>но этот финансовый результат списывается со счета 91 на счет 99 «Прибыли и убытки».</w:t>
      </w:r>
    </w:p>
    <w:p w:rsidR="00162240" w:rsidRPr="00162240" w:rsidRDefault="00162240" w:rsidP="00162240">
      <w:pPr>
        <w:tabs>
          <w:tab w:val="left" w:pos="1060"/>
        </w:tabs>
        <w:spacing w:after="0" w:line="360" w:lineRule="auto"/>
        <w:ind w:firstLine="720"/>
        <w:jc w:val="both"/>
        <w:rPr>
          <w:rFonts w:ascii="Times New Roman" w:hAnsi="Times New Roman" w:cs="Times New Roman"/>
          <w:sz w:val="28"/>
          <w:szCs w:val="28"/>
        </w:rPr>
      </w:pPr>
      <w:r w:rsidRPr="00162240">
        <w:rPr>
          <w:rFonts w:ascii="Times New Roman" w:hAnsi="Times New Roman" w:cs="Times New Roman"/>
          <w:color w:val="000000"/>
          <w:sz w:val="28"/>
          <w:szCs w:val="28"/>
        </w:rPr>
        <w:t xml:space="preserve">При учете основных средств в </w:t>
      </w:r>
      <w:r w:rsidRPr="00162240">
        <w:rPr>
          <w:rFonts w:ascii="Times New Roman" w:hAnsi="Times New Roman" w:cs="Times New Roman"/>
          <w:sz w:val="28"/>
          <w:szCs w:val="28"/>
        </w:rPr>
        <w:t>ООО ТПФ «ВДНХ» составляются следующие бухгалтерские проводки:</w:t>
      </w:r>
    </w:p>
    <w:p w:rsidR="00162240" w:rsidRPr="00162240" w:rsidRDefault="00162240" w:rsidP="00162240">
      <w:pPr>
        <w:tabs>
          <w:tab w:val="left" w:pos="1060"/>
        </w:tabs>
        <w:spacing w:after="0" w:line="360" w:lineRule="auto"/>
        <w:ind w:firstLine="720"/>
        <w:jc w:val="both"/>
        <w:rPr>
          <w:rFonts w:ascii="Times New Roman" w:hAnsi="Times New Roman" w:cs="Times New Roman"/>
          <w:sz w:val="28"/>
          <w:szCs w:val="28"/>
        </w:rPr>
      </w:pPr>
      <w:r w:rsidRPr="00162240">
        <w:rPr>
          <w:rFonts w:ascii="Times New Roman" w:hAnsi="Times New Roman" w:cs="Times New Roman"/>
          <w:sz w:val="28"/>
          <w:szCs w:val="28"/>
        </w:rPr>
        <w:t>Дебет счета 08 «Вложения во внеоборотные активы» субсчет 4 «Приобретение объектов основных средств» кредит счета 60 «Расчеты с поставщиками и подрядчиками» - акцептован счет поставщика за поступившие основные средства;</w:t>
      </w:r>
    </w:p>
    <w:p w:rsidR="00162240" w:rsidRPr="00162240" w:rsidRDefault="00162240" w:rsidP="00162240">
      <w:pPr>
        <w:tabs>
          <w:tab w:val="left" w:pos="1060"/>
        </w:tabs>
        <w:spacing w:after="0" w:line="360" w:lineRule="auto"/>
        <w:ind w:firstLine="720"/>
        <w:jc w:val="both"/>
        <w:rPr>
          <w:rFonts w:ascii="Times New Roman" w:hAnsi="Times New Roman" w:cs="Times New Roman"/>
          <w:sz w:val="28"/>
          <w:szCs w:val="28"/>
        </w:rPr>
      </w:pPr>
      <w:r w:rsidRPr="00162240">
        <w:rPr>
          <w:rFonts w:ascii="Times New Roman" w:hAnsi="Times New Roman" w:cs="Times New Roman"/>
          <w:sz w:val="28"/>
          <w:szCs w:val="28"/>
        </w:rPr>
        <w:t>Дебет счета 08 «Вложения во внеоборотные активы» субсчет 4 «</w:t>
      </w:r>
      <w:r>
        <w:rPr>
          <w:rFonts w:ascii="Times New Roman" w:hAnsi="Times New Roman" w:cs="Times New Roman"/>
          <w:sz w:val="28"/>
          <w:szCs w:val="28"/>
        </w:rPr>
        <w:t>П</w:t>
      </w:r>
      <w:r w:rsidRPr="00162240">
        <w:rPr>
          <w:rFonts w:ascii="Times New Roman" w:hAnsi="Times New Roman" w:cs="Times New Roman"/>
          <w:sz w:val="28"/>
          <w:szCs w:val="28"/>
        </w:rPr>
        <w:t>риобретение объектов основных средств» кредит счета 76 «Расчеты с разными дебиторами и кредиторами» - отражены консультационные услуги по приобретению объектов основных средств;</w:t>
      </w:r>
    </w:p>
    <w:p w:rsidR="00162240" w:rsidRPr="00162240" w:rsidRDefault="00162240" w:rsidP="00162240">
      <w:pPr>
        <w:tabs>
          <w:tab w:val="left" w:pos="1060"/>
        </w:tabs>
        <w:spacing w:after="0" w:line="360" w:lineRule="auto"/>
        <w:ind w:firstLine="720"/>
        <w:jc w:val="both"/>
        <w:rPr>
          <w:rFonts w:ascii="Times New Roman" w:hAnsi="Times New Roman" w:cs="Times New Roman"/>
          <w:sz w:val="28"/>
          <w:szCs w:val="28"/>
        </w:rPr>
      </w:pPr>
      <w:r w:rsidRPr="00162240">
        <w:rPr>
          <w:rFonts w:ascii="Times New Roman" w:hAnsi="Times New Roman" w:cs="Times New Roman"/>
          <w:sz w:val="28"/>
          <w:szCs w:val="28"/>
        </w:rPr>
        <w:t>Дебет счета 08 «Вложения во внеоборотные активы» субсчет 4 «</w:t>
      </w:r>
      <w:r>
        <w:rPr>
          <w:rFonts w:ascii="Times New Roman" w:hAnsi="Times New Roman" w:cs="Times New Roman"/>
          <w:sz w:val="28"/>
          <w:szCs w:val="28"/>
        </w:rPr>
        <w:t>П</w:t>
      </w:r>
      <w:r w:rsidRPr="00162240">
        <w:rPr>
          <w:rFonts w:ascii="Times New Roman" w:hAnsi="Times New Roman" w:cs="Times New Roman"/>
          <w:sz w:val="28"/>
          <w:szCs w:val="28"/>
        </w:rPr>
        <w:t>риобретение объектов основных средств» кредит счета 66«Расчеты по краткосрочным кредитам и займам» - отражены проценты по кредитам и займам, использованным на приобретение основных средств, начисленных до ввода объекта в эксплуатацию;</w:t>
      </w:r>
    </w:p>
    <w:p w:rsidR="00162240" w:rsidRPr="00162240" w:rsidRDefault="00162240" w:rsidP="00162240">
      <w:pPr>
        <w:tabs>
          <w:tab w:val="left" w:pos="1060"/>
        </w:tabs>
        <w:spacing w:after="0" w:line="360" w:lineRule="auto"/>
        <w:ind w:firstLine="720"/>
        <w:jc w:val="both"/>
        <w:rPr>
          <w:rFonts w:ascii="Times New Roman" w:hAnsi="Times New Roman" w:cs="Times New Roman"/>
          <w:sz w:val="28"/>
          <w:szCs w:val="28"/>
        </w:rPr>
      </w:pPr>
      <w:r w:rsidRPr="00162240">
        <w:rPr>
          <w:rFonts w:ascii="Times New Roman" w:hAnsi="Times New Roman" w:cs="Times New Roman"/>
          <w:sz w:val="28"/>
          <w:szCs w:val="28"/>
        </w:rPr>
        <w:t>Дебет счета 91 «Прочие доходы и расходы» субсчет 2 «</w:t>
      </w:r>
      <w:r>
        <w:rPr>
          <w:rFonts w:ascii="Times New Roman" w:hAnsi="Times New Roman" w:cs="Times New Roman"/>
          <w:sz w:val="28"/>
          <w:szCs w:val="28"/>
        </w:rPr>
        <w:t>П</w:t>
      </w:r>
      <w:r w:rsidRPr="00162240">
        <w:rPr>
          <w:rFonts w:ascii="Times New Roman" w:hAnsi="Times New Roman" w:cs="Times New Roman"/>
          <w:sz w:val="28"/>
          <w:szCs w:val="28"/>
        </w:rPr>
        <w:t>рочие расходы» кредит счета 66 «Расчеты по краткосрочным кредитам и займам» - отражены проценты по кредитам и займам на приобретение основных средств, начисленные после принятия к учету основных средств;</w:t>
      </w:r>
    </w:p>
    <w:p w:rsidR="00162240" w:rsidRPr="00162240" w:rsidRDefault="00162240" w:rsidP="00162240">
      <w:pPr>
        <w:tabs>
          <w:tab w:val="left" w:pos="1060"/>
        </w:tabs>
        <w:spacing w:after="0" w:line="360" w:lineRule="auto"/>
        <w:ind w:firstLine="720"/>
        <w:jc w:val="both"/>
        <w:rPr>
          <w:rFonts w:ascii="Times New Roman" w:hAnsi="Times New Roman" w:cs="Times New Roman"/>
          <w:sz w:val="28"/>
          <w:szCs w:val="28"/>
        </w:rPr>
      </w:pPr>
      <w:r w:rsidRPr="00162240">
        <w:rPr>
          <w:rFonts w:ascii="Times New Roman" w:hAnsi="Times New Roman" w:cs="Times New Roman"/>
          <w:sz w:val="28"/>
          <w:szCs w:val="28"/>
        </w:rPr>
        <w:t>Дебет счета 08 «Вложения во в</w:t>
      </w:r>
      <w:r>
        <w:rPr>
          <w:rFonts w:ascii="Times New Roman" w:hAnsi="Times New Roman" w:cs="Times New Roman"/>
          <w:sz w:val="28"/>
          <w:szCs w:val="28"/>
        </w:rPr>
        <w:t>необоротные активы» субсчет 4 «П</w:t>
      </w:r>
      <w:r w:rsidRPr="00162240">
        <w:rPr>
          <w:rFonts w:ascii="Times New Roman" w:hAnsi="Times New Roman" w:cs="Times New Roman"/>
          <w:sz w:val="28"/>
          <w:szCs w:val="28"/>
        </w:rPr>
        <w:t>риобретение объектов основных средств» кредит счета 68 «Расчеты по налогам и сборам» - отражены регистрационные сборы, государственные пошлины и иные аналогичные платежи в связи с приобретением объектов основных средств;</w:t>
      </w:r>
    </w:p>
    <w:p w:rsidR="00162240" w:rsidRPr="00162240" w:rsidRDefault="00162240" w:rsidP="00162240">
      <w:pPr>
        <w:tabs>
          <w:tab w:val="left" w:pos="1060"/>
        </w:tabs>
        <w:spacing w:after="0" w:line="360" w:lineRule="auto"/>
        <w:ind w:firstLine="720"/>
        <w:jc w:val="both"/>
        <w:rPr>
          <w:rFonts w:ascii="Times New Roman" w:hAnsi="Times New Roman" w:cs="Times New Roman"/>
          <w:sz w:val="28"/>
          <w:szCs w:val="28"/>
        </w:rPr>
      </w:pPr>
      <w:r w:rsidRPr="00162240">
        <w:rPr>
          <w:rFonts w:ascii="Times New Roman" w:hAnsi="Times New Roman" w:cs="Times New Roman"/>
          <w:sz w:val="28"/>
          <w:szCs w:val="28"/>
        </w:rPr>
        <w:lastRenderedPageBreak/>
        <w:t>Дебет счета 01 «Основные средства» кредит счета  08 «Вложения во внеоборотные активы» субсчет 4 «</w:t>
      </w:r>
      <w:r>
        <w:rPr>
          <w:rFonts w:ascii="Times New Roman" w:hAnsi="Times New Roman" w:cs="Times New Roman"/>
          <w:sz w:val="28"/>
          <w:szCs w:val="28"/>
        </w:rPr>
        <w:t>П</w:t>
      </w:r>
      <w:r w:rsidRPr="00162240">
        <w:rPr>
          <w:rFonts w:ascii="Times New Roman" w:hAnsi="Times New Roman" w:cs="Times New Roman"/>
          <w:sz w:val="28"/>
          <w:szCs w:val="28"/>
        </w:rPr>
        <w:t>риобретение объектов основных средств» - приняты к учету основные средства;</w:t>
      </w:r>
    </w:p>
    <w:p w:rsidR="00162240" w:rsidRPr="00162240" w:rsidRDefault="00162240" w:rsidP="00162240">
      <w:pPr>
        <w:tabs>
          <w:tab w:val="left" w:pos="1060"/>
        </w:tabs>
        <w:spacing w:after="0" w:line="360" w:lineRule="auto"/>
        <w:ind w:firstLine="720"/>
        <w:jc w:val="both"/>
        <w:rPr>
          <w:rFonts w:ascii="Times New Roman" w:hAnsi="Times New Roman" w:cs="Times New Roman"/>
          <w:sz w:val="28"/>
          <w:szCs w:val="28"/>
        </w:rPr>
      </w:pPr>
      <w:r w:rsidRPr="00162240">
        <w:rPr>
          <w:rFonts w:ascii="Times New Roman" w:hAnsi="Times New Roman" w:cs="Times New Roman"/>
          <w:sz w:val="28"/>
          <w:szCs w:val="28"/>
        </w:rPr>
        <w:t>Дебет счета 60 «Расчеты с поставщиками и подрядчиками» кредит счета 51 «Расчетный счет» - оплачены счета поставщиков за основные средства.</w:t>
      </w:r>
    </w:p>
    <w:p w:rsidR="00162240" w:rsidRPr="00162240" w:rsidRDefault="00162240" w:rsidP="00162240">
      <w:pPr>
        <w:tabs>
          <w:tab w:val="left" w:pos="1060"/>
        </w:tabs>
        <w:spacing w:after="0" w:line="360" w:lineRule="auto"/>
        <w:ind w:firstLine="720"/>
        <w:jc w:val="center"/>
        <w:rPr>
          <w:rFonts w:ascii="Times New Roman" w:hAnsi="Times New Roman" w:cs="Times New Roman"/>
          <w:sz w:val="28"/>
          <w:szCs w:val="28"/>
        </w:rPr>
      </w:pPr>
      <w:r w:rsidRPr="00162240">
        <w:rPr>
          <w:rFonts w:ascii="Times New Roman" w:hAnsi="Times New Roman" w:cs="Times New Roman"/>
          <w:sz w:val="28"/>
          <w:szCs w:val="28"/>
        </w:rPr>
        <w:t>Таблица 3.</w:t>
      </w:r>
      <w:r>
        <w:rPr>
          <w:rFonts w:ascii="Times New Roman" w:hAnsi="Times New Roman" w:cs="Times New Roman"/>
          <w:sz w:val="28"/>
          <w:szCs w:val="28"/>
        </w:rPr>
        <w:t>1-</w:t>
      </w:r>
      <w:r w:rsidRPr="00162240">
        <w:rPr>
          <w:rFonts w:ascii="Times New Roman" w:hAnsi="Times New Roman" w:cs="Times New Roman"/>
          <w:sz w:val="28"/>
          <w:szCs w:val="28"/>
        </w:rPr>
        <w:t>Журнал хозяйственных операций по учету основных средств в организации за 201</w:t>
      </w:r>
      <w:r>
        <w:rPr>
          <w:rFonts w:ascii="Times New Roman" w:hAnsi="Times New Roman" w:cs="Times New Roman"/>
          <w:sz w:val="28"/>
          <w:szCs w:val="28"/>
        </w:rPr>
        <w:t>5</w:t>
      </w:r>
      <w:r w:rsidRPr="00162240">
        <w:rPr>
          <w:rFonts w:ascii="Times New Roman" w:hAnsi="Times New Roman" w:cs="Times New Roman"/>
          <w:sz w:val="28"/>
          <w:szCs w:val="28"/>
        </w:rPr>
        <w:t xml:space="preserve"> 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4"/>
        <w:gridCol w:w="1275"/>
        <w:gridCol w:w="993"/>
        <w:gridCol w:w="1134"/>
        <w:gridCol w:w="2976"/>
      </w:tblGrid>
      <w:tr w:rsidR="00162240" w:rsidRPr="00162240" w:rsidTr="00C369C0">
        <w:trPr>
          <w:trHeight w:val="280"/>
        </w:trPr>
        <w:tc>
          <w:tcPr>
            <w:tcW w:w="567" w:type="dxa"/>
            <w:vMerge w:val="restart"/>
            <w:tcBorders>
              <w:top w:val="single" w:sz="4" w:space="0" w:color="auto"/>
              <w:left w:val="single" w:sz="4" w:space="0" w:color="auto"/>
              <w:right w:val="single" w:sz="4" w:space="0" w:color="auto"/>
            </w:tcBorders>
            <w:vAlign w:val="center"/>
          </w:tcPr>
          <w:p w:rsidR="00162240" w:rsidRPr="00162240" w:rsidRDefault="00162240" w:rsidP="00162240">
            <w:pPr>
              <w:tabs>
                <w:tab w:val="left" w:pos="3800"/>
              </w:tabs>
              <w:spacing w:after="0"/>
              <w:jc w:val="center"/>
              <w:rPr>
                <w:rFonts w:ascii="Times New Roman" w:hAnsi="Times New Roman" w:cs="Times New Roman"/>
              </w:rPr>
            </w:pPr>
          </w:p>
          <w:p w:rsidR="00162240" w:rsidRPr="00162240" w:rsidRDefault="00162240" w:rsidP="00162240">
            <w:pPr>
              <w:tabs>
                <w:tab w:val="left" w:pos="3800"/>
              </w:tabs>
              <w:spacing w:after="0"/>
              <w:jc w:val="center"/>
              <w:rPr>
                <w:rFonts w:ascii="Times New Roman" w:hAnsi="Times New Roman" w:cs="Times New Roman"/>
              </w:rPr>
            </w:pPr>
            <w:r w:rsidRPr="00162240">
              <w:rPr>
                <w:rFonts w:ascii="Times New Roman" w:hAnsi="Times New Roman" w:cs="Times New Roman"/>
              </w:rPr>
              <w:t>№п/п</w:t>
            </w:r>
          </w:p>
        </w:tc>
        <w:tc>
          <w:tcPr>
            <w:tcW w:w="2694" w:type="dxa"/>
            <w:vMerge w:val="restart"/>
            <w:tcBorders>
              <w:top w:val="single" w:sz="4" w:space="0" w:color="auto"/>
              <w:left w:val="single" w:sz="4" w:space="0" w:color="auto"/>
              <w:right w:val="single" w:sz="4" w:space="0" w:color="auto"/>
            </w:tcBorders>
          </w:tcPr>
          <w:p w:rsidR="00162240" w:rsidRPr="00162240" w:rsidRDefault="00162240" w:rsidP="00162240">
            <w:pPr>
              <w:tabs>
                <w:tab w:val="left" w:pos="3800"/>
              </w:tabs>
              <w:spacing w:after="0"/>
              <w:rPr>
                <w:rFonts w:ascii="Times New Roman" w:hAnsi="Times New Roman" w:cs="Times New Roman"/>
              </w:rPr>
            </w:pPr>
            <w:r w:rsidRPr="00162240">
              <w:rPr>
                <w:rFonts w:ascii="Times New Roman" w:hAnsi="Times New Roman" w:cs="Times New Roman"/>
              </w:rPr>
              <w:t>Содержание хозяйственных  операций</w:t>
            </w:r>
          </w:p>
        </w:tc>
        <w:tc>
          <w:tcPr>
            <w:tcW w:w="1275" w:type="dxa"/>
            <w:vMerge w:val="restart"/>
            <w:tcBorders>
              <w:top w:val="single" w:sz="4" w:space="0" w:color="auto"/>
              <w:left w:val="single" w:sz="4" w:space="0" w:color="auto"/>
              <w:right w:val="single" w:sz="4" w:space="0" w:color="auto"/>
            </w:tcBorders>
          </w:tcPr>
          <w:p w:rsidR="00162240" w:rsidRPr="00162240" w:rsidRDefault="00162240" w:rsidP="00C369C0">
            <w:pPr>
              <w:tabs>
                <w:tab w:val="left" w:pos="3800"/>
              </w:tabs>
              <w:spacing w:after="0"/>
              <w:jc w:val="center"/>
              <w:rPr>
                <w:rFonts w:ascii="Times New Roman" w:hAnsi="Times New Roman" w:cs="Times New Roman"/>
              </w:rPr>
            </w:pPr>
            <w:r w:rsidRPr="00162240">
              <w:rPr>
                <w:rFonts w:ascii="Times New Roman" w:hAnsi="Times New Roman" w:cs="Times New Roman"/>
              </w:rPr>
              <w:t>Сумма</w:t>
            </w:r>
            <w:r w:rsidR="00C369C0">
              <w:rPr>
                <w:rFonts w:ascii="Times New Roman" w:hAnsi="Times New Roman" w:cs="Times New Roman"/>
              </w:rPr>
              <w:t xml:space="preserve">, </w:t>
            </w:r>
            <w:r w:rsidRPr="00162240">
              <w:rPr>
                <w:rFonts w:ascii="Times New Roman" w:hAnsi="Times New Roman" w:cs="Times New Roman"/>
              </w:rPr>
              <w:t>руб.</w:t>
            </w:r>
          </w:p>
        </w:tc>
        <w:tc>
          <w:tcPr>
            <w:tcW w:w="2127" w:type="dxa"/>
            <w:gridSpan w:val="2"/>
            <w:tcBorders>
              <w:top w:val="single" w:sz="4" w:space="0" w:color="auto"/>
              <w:left w:val="single" w:sz="4" w:space="0" w:color="auto"/>
              <w:bottom w:val="single" w:sz="4" w:space="0" w:color="auto"/>
              <w:right w:val="single" w:sz="4" w:space="0" w:color="auto"/>
            </w:tcBorders>
          </w:tcPr>
          <w:p w:rsidR="00162240" w:rsidRPr="00162240" w:rsidRDefault="00162240" w:rsidP="00162240">
            <w:pPr>
              <w:tabs>
                <w:tab w:val="left" w:pos="3800"/>
              </w:tabs>
              <w:spacing w:after="0"/>
              <w:rPr>
                <w:rFonts w:ascii="Times New Roman" w:hAnsi="Times New Roman" w:cs="Times New Roman"/>
              </w:rPr>
            </w:pPr>
            <w:r w:rsidRPr="00162240">
              <w:rPr>
                <w:rFonts w:ascii="Times New Roman" w:hAnsi="Times New Roman" w:cs="Times New Roman"/>
              </w:rPr>
              <w:t>Корреспондирующие счета</w:t>
            </w:r>
          </w:p>
        </w:tc>
        <w:tc>
          <w:tcPr>
            <w:tcW w:w="2976" w:type="dxa"/>
            <w:vMerge w:val="restart"/>
            <w:tcBorders>
              <w:top w:val="single" w:sz="4" w:space="0" w:color="auto"/>
              <w:left w:val="single" w:sz="4" w:space="0" w:color="auto"/>
              <w:right w:val="single" w:sz="4" w:space="0" w:color="auto"/>
            </w:tcBorders>
          </w:tcPr>
          <w:p w:rsidR="00162240" w:rsidRPr="00162240" w:rsidRDefault="00162240" w:rsidP="00162240">
            <w:pPr>
              <w:tabs>
                <w:tab w:val="left" w:pos="3800"/>
              </w:tabs>
              <w:spacing w:after="0"/>
              <w:rPr>
                <w:rFonts w:ascii="Times New Roman" w:hAnsi="Times New Roman" w:cs="Times New Roman"/>
              </w:rPr>
            </w:pPr>
            <w:r w:rsidRPr="00162240">
              <w:rPr>
                <w:rFonts w:ascii="Times New Roman" w:hAnsi="Times New Roman" w:cs="Times New Roman"/>
              </w:rPr>
              <w:t>Документы  на основании  которых  производятся записи</w:t>
            </w:r>
          </w:p>
        </w:tc>
      </w:tr>
      <w:tr w:rsidR="00162240" w:rsidRPr="00162240" w:rsidTr="00C369C0">
        <w:trPr>
          <w:trHeight w:val="635"/>
        </w:trPr>
        <w:tc>
          <w:tcPr>
            <w:tcW w:w="567" w:type="dxa"/>
            <w:vMerge/>
            <w:tcBorders>
              <w:left w:val="single" w:sz="4" w:space="0" w:color="auto"/>
              <w:bottom w:val="single" w:sz="4" w:space="0" w:color="auto"/>
              <w:right w:val="single" w:sz="4" w:space="0" w:color="auto"/>
            </w:tcBorders>
            <w:vAlign w:val="center"/>
          </w:tcPr>
          <w:p w:rsidR="00162240" w:rsidRPr="00162240" w:rsidRDefault="00162240" w:rsidP="00162240">
            <w:pPr>
              <w:tabs>
                <w:tab w:val="left" w:pos="3800"/>
              </w:tabs>
              <w:spacing w:after="0"/>
              <w:jc w:val="center"/>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162240" w:rsidRPr="00162240" w:rsidRDefault="00162240" w:rsidP="00162240">
            <w:pPr>
              <w:tabs>
                <w:tab w:val="left" w:pos="3800"/>
              </w:tabs>
              <w:spacing w:after="0"/>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162240" w:rsidRPr="00162240" w:rsidRDefault="00162240" w:rsidP="00162240">
            <w:pPr>
              <w:tabs>
                <w:tab w:val="left" w:pos="3800"/>
              </w:tabs>
              <w:spacing w:after="0"/>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162240" w:rsidRPr="00162240" w:rsidRDefault="00162240" w:rsidP="00162240">
            <w:pPr>
              <w:tabs>
                <w:tab w:val="left" w:pos="3800"/>
              </w:tabs>
              <w:spacing w:after="0"/>
              <w:rPr>
                <w:rFonts w:ascii="Times New Roman" w:hAnsi="Times New Roman" w:cs="Times New Roman"/>
              </w:rPr>
            </w:pPr>
            <w:r w:rsidRPr="00162240">
              <w:rPr>
                <w:rFonts w:ascii="Times New Roman" w:hAnsi="Times New Roman" w:cs="Times New Roman"/>
              </w:rPr>
              <w:t>Дебет</w:t>
            </w:r>
          </w:p>
        </w:tc>
        <w:tc>
          <w:tcPr>
            <w:tcW w:w="1134" w:type="dxa"/>
            <w:tcBorders>
              <w:top w:val="single" w:sz="4" w:space="0" w:color="auto"/>
              <w:left w:val="single" w:sz="4" w:space="0" w:color="auto"/>
              <w:bottom w:val="single" w:sz="4" w:space="0" w:color="auto"/>
              <w:right w:val="single" w:sz="4" w:space="0" w:color="auto"/>
            </w:tcBorders>
          </w:tcPr>
          <w:p w:rsidR="00162240" w:rsidRPr="00162240" w:rsidRDefault="00162240" w:rsidP="00162240">
            <w:pPr>
              <w:tabs>
                <w:tab w:val="left" w:pos="3800"/>
              </w:tabs>
              <w:spacing w:after="0"/>
              <w:rPr>
                <w:rFonts w:ascii="Times New Roman" w:hAnsi="Times New Roman" w:cs="Times New Roman"/>
              </w:rPr>
            </w:pPr>
            <w:r w:rsidRPr="00162240">
              <w:rPr>
                <w:rFonts w:ascii="Times New Roman" w:hAnsi="Times New Roman" w:cs="Times New Roman"/>
              </w:rPr>
              <w:t>Кредит</w:t>
            </w:r>
          </w:p>
        </w:tc>
        <w:tc>
          <w:tcPr>
            <w:tcW w:w="2976" w:type="dxa"/>
            <w:vMerge/>
            <w:tcBorders>
              <w:left w:val="single" w:sz="4" w:space="0" w:color="auto"/>
              <w:bottom w:val="single" w:sz="4" w:space="0" w:color="auto"/>
              <w:right w:val="single" w:sz="4" w:space="0" w:color="auto"/>
            </w:tcBorders>
          </w:tcPr>
          <w:p w:rsidR="00162240" w:rsidRPr="00162240" w:rsidRDefault="00162240" w:rsidP="00162240">
            <w:pPr>
              <w:tabs>
                <w:tab w:val="left" w:pos="3800"/>
              </w:tabs>
              <w:spacing w:after="0"/>
              <w:rPr>
                <w:rFonts w:ascii="Times New Roman" w:hAnsi="Times New Roman" w:cs="Times New Roman"/>
              </w:rPr>
            </w:pPr>
          </w:p>
        </w:tc>
      </w:tr>
      <w:tr w:rsidR="00162240" w:rsidRPr="00162240" w:rsidTr="00C369C0">
        <w:tc>
          <w:tcPr>
            <w:tcW w:w="567"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tabs>
                <w:tab w:val="left" w:pos="3800"/>
              </w:tabs>
              <w:spacing w:after="0"/>
              <w:jc w:val="center"/>
              <w:rPr>
                <w:rFonts w:ascii="Times New Roman" w:hAnsi="Times New Roman" w:cs="Times New Roman"/>
              </w:rPr>
            </w:pPr>
            <w:r w:rsidRPr="00162240">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162240" w:rsidRPr="00162240" w:rsidRDefault="00162240" w:rsidP="00162240">
            <w:pPr>
              <w:spacing w:after="0"/>
              <w:ind w:right="-185"/>
              <w:jc w:val="center"/>
              <w:rPr>
                <w:rFonts w:ascii="Times New Roman" w:hAnsi="Times New Roman" w:cs="Times New Roman"/>
              </w:rPr>
            </w:pPr>
            <w:r w:rsidRPr="00162240">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tabs>
                <w:tab w:val="left" w:pos="3800"/>
              </w:tabs>
              <w:spacing w:after="0"/>
              <w:jc w:val="center"/>
              <w:rPr>
                <w:rFonts w:ascii="Times New Roman" w:hAnsi="Times New Roman" w:cs="Times New Roman"/>
              </w:rPr>
            </w:pPr>
            <w:r w:rsidRPr="00162240">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rPr>
            </w:pPr>
            <w:r w:rsidRPr="00162240">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rPr>
            </w:pPr>
            <w:r w:rsidRPr="00162240">
              <w:rPr>
                <w:rFonts w:ascii="Times New Roman" w:hAnsi="Times New Roman" w:cs="Times New Roman"/>
              </w:rPr>
              <w:t>5</w:t>
            </w:r>
          </w:p>
        </w:tc>
        <w:tc>
          <w:tcPr>
            <w:tcW w:w="2976" w:type="dxa"/>
            <w:tcBorders>
              <w:top w:val="single" w:sz="4" w:space="0" w:color="auto"/>
              <w:left w:val="single" w:sz="4" w:space="0" w:color="auto"/>
              <w:bottom w:val="single" w:sz="4" w:space="0" w:color="auto"/>
              <w:right w:val="single" w:sz="4" w:space="0" w:color="auto"/>
            </w:tcBorders>
          </w:tcPr>
          <w:p w:rsidR="00162240" w:rsidRPr="00162240" w:rsidRDefault="00162240" w:rsidP="00162240">
            <w:pPr>
              <w:tabs>
                <w:tab w:val="left" w:pos="3800"/>
              </w:tabs>
              <w:spacing w:after="0"/>
              <w:jc w:val="center"/>
              <w:rPr>
                <w:rFonts w:ascii="Times New Roman" w:hAnsi="Times New Roman" w:cs="Times New Roman"/>
              </w:rPr>
            </w:pPr>
            <w:r w:rsidRPr="00162240">
              <w:rPr>
                <w:rFonts w:ascii="Times New Roman" w:hAnsi="Times New Roman" w:cs="Times New Roman"/>
              </w:rPr>
              <w:t>6</w:t>
            </w:r>
          </w:p>
        </w:tc>
      </w:tr>
      <w:tr w:rsidR="00162240" w:rsidRPr="00162240" w:rsidTr="00C369C0">
        <w:tc>
          <w:tcPr>
            <w:tcW w:w="567"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tabs>
                <w:tab w:val="left" w:pos="3800"/>
              </w:tabs>
              <w:spacing w:after="0"/>
              <w:jc w:val="center"/>
              <w:rPr>
                <w:rFonts w:ascii="Times New Roman" w:hAnsi="Times New Roman" w:cs="Times New Roman"/>
              </w:rPr>
            </w:pPr>
            <w:r w:rsidRPr="00162240">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162240" w:rsidRPr="00162240" w:rsidRDefault="00162240" w:rsidP="00C369C0">
            <w:pPr>
              <w:spacing w:after="0"/>
              <w:ind w:right="33"/>
              <w:rPr>
                <w:rFonts w:ascii="Times New Roman" w:hAnsi="Times New Roman" w:cs="Times New Roman"/>
              </w:rPr>
            </w:pPr>
            <w:r w:rsidRPr="00162240">
              <w:rPr>
                <w:rFonts w:ascii="Times New Roman" w:hAnsi="Times New Roman" w:cs="Times New Roman"/>
              </w:rPr>
              <w:t xml:space="preserve">Акцептован счет за </w:t>
            </w:r>
            <w:r w:rsidR="008A0649">
              <w:rPr>
                <w:rFonts w:ascii="Times New Roman" w:hAnsi="Times New Roman" w:cs="Times New Roman"/>
              </w:rPr>
              <w:t>торговый павильон РТ-06</w:t>
            </w:r>
          </w:p>
        </w:tc>
        <w:tc>
          <w:tcPr>
            <w:tcW w:w="1275" w:type="dxa"/>
            <w:tcBorders>
              <w:top w:val="single" w:sz="4" w:space="0" w:color="auto"/>
              <w:left w:val="single" w:sz="4" w:space="0" w:color="auto"/>
              <w:bottom w:val="single" w:sz="4" w:space="0" w:color="auto"/>
              <w:right w:val="single" w:sz="4" w:space="0" w:color="auto"/>
            </w:tcBorders>
            <w:vAlign w:val="center"/>
          </w:tcPr>
          <w:p w:rsidR="00162240" w:rsidRPr="00162240" w:rsidRDefault="008A0649" w:rsidP="00162240">
            <w:pPr>
              <w:tabs>
                <w:tab w:val="left" w:pos="3800"/>
              </w:tabs>
              <w:spacing w:after="0"/>
              <w:jc w:val="center"/>
              <w:rPr>
                <w:rFonts w:ascii="Times New Roman" w:hAnsi="Times New Roman" w:cs="Times New Roman"/>
              </w:rPr>
            </w:pPr>
            <w:r>
              <w:rPr>
                <w:rFonts w:ascii="Times New Roman" w:hAnsi="Times New Roman" w:cs="Times New Roman"/>
              </w:rPr>
              <w:t>118644</w:t>
            </w:r>
          </w:p>
        </w:tc>
        <w:tc>
          <w:tcPr>
            <w:tcW w:w="993"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rPr>
            </w:pPr>
            <w:r w:rsidRPr="00162240">
              <w:rPr>
                <w:rFonts w:ascii="Times New Roman" w:hAnsi="Times New Roman" w:cs="Times New Roman"/>
              </w:rPr>
              <w:t>08/4</w:t>
            </w:r>
          </w:p>
        </w:tc>
        <w:tc>
          <w:tcPr>
            <w:tcW w:w="1134"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rPr>
            </w:pPr>
            <w:r w:rsidRPr="00162240">
              <w:rPr>
                <w:rFonts w:ascii="Times New Roman" w:hAnsi="Times New Roman" w:cs="Times New Roman"/>
              </w:rPr>
              <w:t>60</w:t>
            </w:r>
          </w:p>
        </w:tc>
        <w:tc>
          <w:tcPr>
            <w:tcW w:w="2976" w:type="dxa"/>
            <w:tcBorders>
              <w:top w:val="single" w:sz="4" w:space="0" w:color="auto"/>
              <w:left w:val="single" w:sz="4" w:space="0" w:color="auto"/>
              <w:bottom w:val="single" w:sz="4" w:space="0" w:color="auto"/>
              <w:right w:val="single" w:sz="4" w:space="0" w:color="auto"/>
            </w:tcBorders>
          </w:tcPr>
          <w:p w:rsidR="00162240" w:rsidRPr="00162240" w:rsidRDefault="008A0649" w:rsidP="00162240">
            <w:pPr>
              <w:tabs>
                <w:tab w:val="left" w:pos="3800"/>
              </w:tabs>
              <w:spacing w:after="0"/>
              <w:rPr>
                <w:rFonts w:ascii="Times New Roman" w:hAnsi="Times New Roman" w:cs="Times New Roman"/>
                <w:color w:val="000000"/>
              </w:rPr>
            </w:pPr>
            <w:r>
              <w:rPr>
                <w:rFonts w:ascii="Times New Roman" w:hAnsi="Times New Roman" w:cs="Times New Roman"/>
                <w:color w:val="000000"/>
              </w:rPr>
              <w:t xml:space="preserve">Договор, </w:t>
            </w:r>
            <w:r w:rsidR="00162240" w:rsidRPr="00162240">
              <w:rPr>
                <w:rFonts w:ascii="Times New Roman" w:hAnsi="Times New Roman" w:cs="Times New Roman"/>
                <w:color w:val="000000"/>
              </w:rPr>
              <w:t>Товарная накладная (ТОРГ - 12)</w:t>
            </w:r>
          </w:p>
        </w:tc>
      </w:tr>
      <w:tr w:rsidR="008A0649" w:rsidRPr="00162240" w:rsidTr="00C369C0">
        <w:tc>
          <w:tcPr>
            <w:tcW w:w="567" w:type="dxa"/>
            <w:tcBorders>
              <w:top w:val="single" w:sz="4" w:space="0" w:color="auto"/>
              <w:left w:val="single" w:sz="4" w:space="0" w:color="auto"/>
              <w:bottom w:val="single" w:sz="4" w:space="0" w:color="auto"/>
              <w:right w:val="single" w:sz="4" w:space="0" w:color="auto"/>
            </w:tcBorders>
            <w:vAlign w:val="center"/>
          </w:tcPr>
          <w:p w:rsidR="008A0649" w:rsidRPr="00162240" w:rsidRDefault="008A0649" w:rsidP="00162240">
            <w:pPr>
              <w:tabs>
                <w:tab w:val="left" w:pos="3800"/>
              </w:tabs>
              <w:spacing w:after="0"/>
              <w:jc w:val="center"/>
              <w:rPr>
                <w:rFonts w:ascii="Times New Roman" w:hAnsi="Times New Roman" w:cs="Times New Roman"/>
              </w:rPr>
            </w:pPr>
            <w:r>
              <w:rPr>
                <w:rFonts w:ascii="Times New Roman" w:hAnsi="Times New Roman" w:cs="Times New Roman"/>
              </w:rPr>
              <w:t>2</w:t>
            </w:r>
          </w:p>
        </w:tc>
        <w:tc>
          <w:tcPr>
            <w:tcW w:w="2694" w:type="dxa"/>
            <w:tcBorders>
              <w:top w:val="single" w:sz="4" w:space="0" w:color="auto"/>
              <w:left w:val="single" w:sz="4" w:space="0" w:color="auto"/>
              <w:bottom w:val="single" w:sz="4" w:space="0" w:color="auto"/>
              <w:right w:val="single" w:sz="4" w:space="0" w:color="auto"/>
            </w:tcBorders>
          </w:tcPr>
          <w:p w:rsidR="008A0649" w:rsidRPr="00162240" w:rsidRDefault="008A0649" w:rsidP="00C369C0">
            <w:pPr>
              <w:tabs>
                <w:tab w:val="left" w:pos="2052"/>
              </w:tabs>
              <w:spacing w:after="0"/>
              <w:ind w:right="33"/>
              <w:rPr>
                <w:rFonts w:ascii="Times New Roman" w:hAnsi="Times New Roman" w:cs="Times New Roman"/>
              </w:rPr>
            </w:pPr>
            <w:r>
              <w:rPr>
                <w:rFonts w:ascii="Times New Roman" w:hAnsi="Times New Roman" w:cs="Times New Roman"/>
              </w:rPr>
              <w:t xml:space="preserve">Выделен НДС </w:t>
            </w:r>
          </w:p>
        </w:tc>
        <w:tc>
          <w:tcPr>
            <w:tcW w:w="1275" w:type="dxa"/>
            <w:tcBorders>
              <w:top w:val="single" w:sz="4" w:space="0" w:color="auto"/>
              <w:left w:val="single" w:sz="4" w:space="0" w:color="auto"/>
              <w:bottom w:val="single" w:sz="4" w:space="0" w:color="auto"/>
              <w:right w:val="single" w:sz="4" w:space="0" w:color="auto"/>
            </w:tcBorders>
            <w:vAlign w:val="center"/>
          </w:tcPr>
          <w:p w:rsidR="008A0649" w:rsidRDefault="008A0649" w:rsidP="00162240">
            <w:pPr>
              <w:tabs>
                <w:tab w:val="left" w:pos="3800"/>
              </w:tabs>
              <w:spacing w:after="0"/>
              <w:jc w:val="center"/>
              <w:rPr>
                <w:rFonts w:ascii="Times New Roman" w:hAnsi="Times New Roman" w:cs="Times New Roman"/>
              </w:rPr>
            </w:pPr>
            <w:r>
              <w:rPr>
                <w:rFonts w:ascii="Times New Roman" w:hAnsi="Times New Roman" w:cs="Times New Roman"/>
              </w:rPr>
              <w:t>21356</w:t>
            </w:r>
          </w:p>
        </w:tc>
        <w:tc>
          <w:tcPr>
            <w:tcW w:w="993" w:type="dxa"/>
            <w:tcBorders>
              <w:top w:val="single" w:sz="4" w:space="0" w:color="auto"/>
              <w:left w:val="single" w:sz="4" w:space="0" w:color="auto"/>
              <w:bottom w:val="single" w:sz="4" w:space="0" w:color="auto"/>
              <w:right w:val="single" w:sz="4" w:space="0" w:color="auto"/>
            </w:tcBorders>
            <w:vAlign w:val="center"/>
          </w:tcPr>
          <w:p w:rsidR="008A0649" w:rsidRPr="00162240" w:rsidRDefault="008A0649" w:rsidP="00162240">
            <w:pPr>
              <w:spacing w:after="0"/>
              <w:ind w:right="-185"/>
              <w:jc w:val="center"/>
              <w:rPr>
                <w:rFonts w:ascii="Times New Roman" w:hAnsi="Times New Roman" w:cs="Times New Roman"/>
                <w:color w:val="000000"/>
              </w:rPr>
            </w:pPr>
            <w:r>
              <w:rPr>
                <w:rFonts w:ascii="Times New Roman" w:hAnsi="Times New Roman" w:cs="Times New Roman"/>
                <w:color w:val="000000"/>
              </w:rPr>
              <w:t>19</w:t>
            </w:r>
          </w:p>
        </w:tc>
        <w:tc>
          <w:tcPr>
            <w:tcW w:w="1134" w:type="dxa"/>
            <w:tcBorders>
              <w:top w:val="single" w:sz="4" w:space="0" w:color="auto"/>
              <w:left w:val="single" w:sz="4" w:space="0" w:color="auto"/>
              <w:bottom w:val="single" w:sz="4" w:space="0" w:color="auto"/>
              <w:right w:val="single" w:sz="4" w:space="0" w:color="auto"/>
            </w:tcBorders>
            <w:vAlign w:val="center"/>
          </w:tcPr>
          <w:p w:rsidR="008A0649" w:rsidRPr="00162240" w:rsidRDefault="008A0649" w:rsidP="00162240">
            <w:pPr>
              <w:spacing w:after="0"/>
              <w:ind w:right="-185"/>
              <w:jc w:val="center"/>
              <w:rPr>
                <w:rFonts w:ascii="Times New Roman" w:hAnsi="Times New Roman" w:cs="Times New Roman"/>
                <w:color w:val="000000"/>
              </w:rPr>
            </w:pPr>
            <w:r>
              <w:rPr>
                <w:rFonts w:ascii="Times New Roman" w:hAnsi="Times New Roman" w:cs="Times New Roman"/>
                <w:color w:val="000000"/>
              </w:rPr>
              <w:t>60</w:t>
            </w:r>
          </w:p>
        </w:tc>
        <w:tc>
          <w:tcPr>
            <w:tcW w:w="2976" w:type="dxa"/>
            <w:tcBorders>
              <w:top w:val="single" w:sz="4" w:space="0" w:color="auto"/>
              <w:left w:val="single" w:sz="4" w:space="0" w:color="auto"/>
              <w:bottom w:val="single" w:sz="4" w:space="0" w:color="auto"/>
              <w:right w:val="single" w:sz="4" w:space="0" w:color="auto"/>
            </w:tcBorders>
          </w:tcPr>
          <w:p w:rsidR="008A0649" w:rsidRPr="00162240" w:rsidRDefault="008A0649" w:rsidP="00162240">
            <w:pPr>
              <w:spacing w:after="0"/>
              <w:rPr>
                <w:rFonts w:ascii="Times New Roman" w:hAnsi="Times New Roman" w:cs="Times New Roman"/>
                <w:color w:val="000000"/>
              </w:rPr>
            </w:pPr>
            <w:r>
              <w:rPr>
                <w:rFonts w:ascii="Times New Roman" w:hAnsi="Times New Roman" w:cs="Times New Roman"/>
                <w:color w:val="000000"/>
              </w:rPr>
              <w:t>Счет-фактура</w:t>
            </w:r>
          </w:p>
        </w:tc>
      </w:tr>
      <w:tr w:rsidR="00162240" w:rsidRPr="00162240" w:rsidTr="00C369C0">
        <w:tc>
          <w:tcPr>
            <w:tcW w:w="567"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tabs>
                <w:tab w:val="left" w:pos="3800"/>
              </w:tabs>
              <w:spacing w:after="0"/>
              <w:jc w:val="center"/>
              <w:rPr>
                <w:rFonts w:ascii="Times New Roman" w:hAnsi="Times New Roman" w:cs="Times New Roman"/>
              </w:rPr>
            </w:pPr>
            <w:r w:rsidRPr="00162240">
              <w:rPr>
                <w:rFonts w:ascii="Times New Roman" w:hAnsi="Times New Roman" w:cs="Times New Roman"/>
              </w:rPr>
              <w:t>3</w:t>
            </w:r>
          </w:p>
        </w:tc>
        <w:tc>
          <w:tcPr>
            <w:tcW w:w="2694" w:type="dxa"/>
            <w:tcBorders>
              <w:top w:val="single" w:sz="4" w:space="0" w:color="auto"/>
              <w:left w:val="single" w:sz="4" w:space="0" w:color="auto"/>
              <w:bottom w:val="single" w:sz="4" w:space="0" w:color="auto"/>
              <w:right w:val="single" w:sz="4" w:space="0" w:color="auto"/>
            </w:tcBorders>
          </w:tcPr>
          <w:p w:rsidR="00162240" w:rsidRPr="00162240" w:rsidRDefault="00162240" w:rsidP="00C369C0">
            <w:pPr>
              <w:spacing w:after="0"/>
              <w:ind w:right="33"/>
              <w:rPr>
                <w:rFonts w:ascii="Times New Roman" w:hAnsi="Times New Roman" w:cs="Times New Roman"/>
              </w:rPr>
            </w:pPr>
            <w:r w:rsidRPr="00162240">
              <w:rPr>
                <w:rFonts w:ascii="Times New Roman" w:hAnsi="Times New Roman" w:cs="Times New Roman"/>
              </w:rPr>
              <w:t xml:space="preserve">Оплачено за </w:t>
            </w:r>
            <w:r w:rsidR="008A0649">
              <w:rPr>
                <w:rFonts w:ascii="Times New Roman" w:hAnsi="Times New Roman" w:cs="Times New Roman"/>
              </w:rPr>
              <w:t>торговый павильон</w:t>
            </w:r>
          </w:p>
          <w:p w:rsidR="00162240" w:rsidRPr="00162240" w:rsidRDefault="00162240" w:rsidP="00C369C0">
            <w:pPr>
              <w:spacing w:after="0"/>
              <w:ind w:right="33"/>
              <w:rPr>
                <w:rFonts w:ascii="Times New Roman" w:hAnsi="Times New Roman" w:cs="Times New Roman"/>
              </w:rPr>
            </w:pPr>
            <w:r w:rsidRPr="00162240">
              <w:rPr>
                <w:rFonts w:ascii="Times New Roman" w:hAnsi="Times New Roman" w:cs="Times New Roman"/>
              </w:rPr>
              <w:t xml:space="preserve"> с расчетного счета</w:t>
            </w:r>
          </w:p>
        </w:tc>
        <w:tc>
          <w:tcPr>
            <w:tcW w:w="1275" w:type="dxa"/>
            <w:tcBorders>
              <w:top w:val="single" w:sz="4" w:space="0" w:color="auto"/>
              <w:left w:val="single" w:sz="4" w:space="0" w:color="auto"/>
              <w:bottom w:val="single" w:sz="4" w:space="0" w:color="auto"/>
              <w:right w:val="single" w:sz="4" w:space="0" w:color="auto"/>
            </w:tcBorders>
            <w:vAlign w:val="center"/>
          </w:tcPr>
          <w:p w:rsidR="00162240" w:rsidRPr="00162240" w:rsidRDefault="008A0649" w:rsidP="00162240">
            <w:pPr>
              <w:tabs>
                <w:tab w:val="left" w:pos="3800"/>
              </w:tabs>
              <w:spacing w:after="0"/>
              <w:jc w:val="center"/>
              <w:rPr>
                <w:rFonts w:ascii="Times New Roman" w:hAnsi="Times New Roman" w:cs="Times New Roman"/>
              </w:rPr>
            </w:pPr>
            <w:r>
              <w:rPr>
                <w:rFonts w:ascii="Times New Roman" w:hAnsi="Times New Roman" w:cs="Times New Roman"/>
              </w:rPr>
              <w:t>140000</w:t>
            </w:r>
          </w:p>
        </w:tc>
        <w:tc>
          <w:tcPr>
            <w:tcW w:w="993"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color w:val="000000"/>
              </w:rPr>
            </w:pPr>
            <w:r w:rsidRPr="00162240">
              <w:rPr>
                <w:rFonts w:ascii="Times New Roman" w:hAnsi="Times New Roman" w:cs="Times New Roman"/>
                <w:color w:val="000000"/>
              </w:rPr>
              <w:t>60</w:t>
            </w:r>
          </w:p>
        </w:tc>
        <w:tc>
          <w:tcPr>
            <w:tcW w:w="1134"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color w:val="000000"/>
              </w:rPr>
            </w:pPr>
            <w:r w:rsidRPr="00162240">
              <w:rPr>
                <w:rFonts w:ascii="Times New Roman" w:hAnsi="Times New Roman" w:cs="Times New Roman"/>
                <w:color w:val="000000"/>
              </w:rPr>
              <w:t>51</w:t>
            </w:r>
          </w:p>
        </w:tc>
        <w:tc>
          <w:tcPr>
            <w:tcW w:w="2976" w:type="dxa"/>
            <w:tcBorders>
              <w:top w:val="single" w:sz="4" w:space="0" w:color="auto"/>
              <w:left w:val="single" w:sz="4" w:space="0" w:color="auto"/>
              <w:bottom w:val="single" w:sz="4" w:space="0" w:color="auto"/>
              <w:right w:val="single" w:sz="4" w:space="0" w:color="auto"/>
            </w:tcBorders>
          </w:tcPr>
          <w:p w:rsidR="00162240" w:rsidRPr="00162240" w:rsidRDefault="00162240" w:rsidP="00162240">
            <w:pPr>
              <w:spacing w:after="0"/>
              <w:rPr>
                <w:rFonts w:ascii="Times New Roman" w:hAnsi="Times New Roman" w:cs="Times New Roman"/>
                <w:color w:val="000000"/>
              </w:rPr>
            </w:pPr>
            <w:r w:rsidRPr="00162240">
              <w:rPr>
                <w:rFonts w:ascii="Times New Roman" w:hAnsi="Times New Roman" w:cs="Times New Roman"/>
                <w:color w:val="000000"/>
              </w:rPr>
              <w:t>Платежное поручение (ф. 0401060)</w:t>
            </w:r>
          </w:p>
        </w:tc>
      </w:tr>
      <w:tr w:rsidR="00162240" w:rsidRPr="00162240" w:rsidTr="00C369C0">
        <w:trPr>
          <w:trHeight w:val="758"/>
        </w:trPr>
        <w:tc>
          <w:tcPr>
            <w:tcW w:w="567"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tabs>
                <w:tab w:val="left" w:pos="3800"/>
              </w:tabs>
              <w:spacing w:after="0"/>
              <w:jc w:val="center"/>
              <w:rPr>
                <w:rFonts w:ascii="Times New Roman" w:hAnsi="Times New Roman" w:cs="Times New Roman"/>
              </w:rPr>
            </w:pPr>
            <w:r w:rsidRPr="00162240">
              <w:rPr>
                <w:rFonts w:ascii="Times New Roman" w:hAnsi="Times New Roman" w:cs="Times New Roman"/>
              </w:rPr>
              <w:t>3</w:t>
            </w:r>
          </w:p>
        </w:tc>
        <w:tc>
          <w:tcPr>
            <w:tcW w:w="2694" w:type="dxa"/>
            <w:tcBorders>
              <w:top w:val="single" w:sz="4" w:space="0" w:color="auto"/>
              <w:left w:val="single" w:sz="4" w:space="0" w:color="auto"/>
              <w:bottom w:val="single" w:sz="4" w:space="0" w:color="auto"/>
              <w:right w:val="single" w:sz="4" w:space="0" w:color="auto"/>
            </w:tcBorders>
          </w:tcPr>
          <w:p w:rsidR="00162240" w:rsidRPr="00162240" w:rsidRDefault="008A0649" w:rsidP="00C369C0">
            <w:pPr>
              <w:spacing w:after="0"/>
              <w:ind w:right="33"/>
              <w:rPr>
                <w:rFonts w:ascii="Times New Roman" w:hAnsi="Times New Roman" w:cs="Times New Roman"/>
              </w:rPr>
            </w:pPr>
            <w:r>
              <w:rPr>
                <w:rFonts w:ascii="Times New Roman" w:hAnsi="Times New Roman" w:cs="Times New Roman"/>
              </w:rPr>
              <w:t>Торговый павильон</w:t>
            </w:r>
            <w:r w:rsidR="00162240" w:rsidRPr="00162240">
              <w:rPr>
                <w:rFonts w:ascii="Times New Roman" w:hAnsi="Times New Roman" w:cs="Times New Roman"/>
              </w:rPr>
              <w:t xml:space="preserve"> принят в эксплуатацию</w:t>
            </w:r>
          </w:p>
        </w:tc>
        <w:tc>
          <w:tcPr>
            <w:tcW w:w="1275" w:type="dxa"/>
            <w:tcBorders>
              <w:top w:val="single" w:sz="4" w:space="0" w:color="auto"/>
              <w:left w:val="single" w:sz="4" w:space="0" w:color="auto"/>
              <w:bottom w:val="single" w:sz="4" w:space="0" w:color="auto"/>
              <w:right w:val="single" w:sz="4" w:space="0" w:color="auto"/>
            </w:tcBorders>
            <w:vAlign w:val="center"/>
          </w:tcPr>
          <w:p w:rsidR="00162240" w:rsidRPr="00162240" w:rsidRDefault="008A0649" w:rsidP="00162240">
            <w:pPr>
              <w:tabs>
                <w:tab w:val="left" w:pos="3800"/>
              </w:tabs>
              <w:spacing w:after="0"/>
              <w:jc w:val="center"/>
              <w:rPr>
                <w:rFonts w:ascii="Times New Roman" w:hAnsi="Times New Roman" w:cs="Times New Roman"/>
              </w:rPr>
            </w:pPr>
            <w:r>
              <w:rPr>
                <w:rFonts w:ascii="Times New Roman" w:hAnsi="Times New Roman" w:cs="Times New Roman"/>
              </w:rPr>
              <w:t>118644</w:t>
            </w:r>
          </w:p>
        </w:tc>
        <w:tc>
          <w:tcPr>
            <w:tcW w:w="993"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rPr>
            </w:pPr>
            <w:r w:rsidRPr="00162240">
              <w:rPr>
                <w:rFonts w:ascii="Times New Roman" w:hAnsi="Times New Roman" w:cs="Times New Roman"/>
              </w:rPr>
              <w:t>01</w:t>
            </w:r>
          </w:p>
        </w:tc>
        <w:tc>
          <w:tcPr>
            <w:tcW w:w="1134"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rPr>
            </w:pPr>
            <w:r w:rsidRPr="00162240">
              <w:rPr>
                <w:rFonts w:ascii="Times New Roman" w:hAnsi="Times New Roman" w:cs="Times New Roman"/>
              </w:rPr>
              <w:t>08/4</w:t>
            </w:r>
          </w:p>
        </w:tc>
        <w:tc>
          <w:tcPr>
            <w:tcW w:w="2976" w:type="dxa"/>
            <w:tcBorders>
              <w:top w:val="single" w:sz="4" w:space="0" w:color="auto"/>
              <w:left w:val="single" w:sz="4" w:space="0" w:color="auto"/>
              <w:bottom w:val="single" w:sz="4" w:space="0" w:color="auto"/>
              <w:right w:val="single" w:sz="4" w:space="0" w:color="auto"/>
            </w:tcBorders>
          </w:tcPr>
          <w:p w:rsidR="00162240" w:rsidRPr="00162240" w:rsidRDefault="00162240" w:rsidP="00162240">
            <w:pPr>
              <w:spacing w:after="0"/>
              <w:rPr>
                <w:rFonts w:ascii="Times New Roman" w:hAnsi="Times New Roman" w:cs="Times New Roman"/>
                <w:color w:val="000000"/>
                <w:spacing w:val="-1"/>
              </w:rPr>
            </w:pPr>
            <w:r w:rsidRPr="00162240">
              <w:rPr>
                <w:rFonts w:ascii="Times New Roman" w:hAnsi="Times New Roman" w:cs="Times New Roman"/>
                <w:color w:val="000000"/>
                <w:spacing w:val="-2"/>
              </w:rPr>
              <w:t xml:space="preserve">акт о приемке-передаче   основных </w:t>
            </w:r>
            <w:r w:rsidRPr="00162240">
              <w:rPr>
                <w:rFonts w:ascii="Times New Roman" w:hAnsi="Times New Roman" w:cs="Times New Roman"/>
                <w:color w:val="000000"/>
                <w:spacing w:val="-1"/>
              </w:rPr>
              <w:t>средств (ф.№ОС-1)</w:t>
            </w:r>
          </w:p>
          <w:p w:rsidR="00162240" w:rsidRPr="00162240" w:rsidRDefault="00162240" w:rsidP="00162240">
            <w:pPr>
              <w:spacing w:after="0"/>
              <w:rPr>
                <w:rFonts w:ascii="Times New Roman" w:hAnsi="Times New Roman" w:cs="Times New Roman"/>
              </w:rPr>
            </w:pPr>
          </w:p>
        </w:tc>
      </w:tr>
      <w:tr w:rsidR="00162240" w:rsidRPr="00162240" w:rsidTr="00C369C0">
        <w:tc>
          <w:tcPr>
            <w:tcW w:w="567"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tabs>
                <w:tab w:val="left" w:pos="3800"/>
              </w:tabs>
              <w:spacing w:after="0"/>
              <w:jc w:val="center"/>
              <w:rPr>
                <w:rFonts w:ascii="Times New Roman" w:hAnsi="Times New Roman" w:cs="Times New Roman"/>
              </w:rPr>
            </w:pPr>
            <w:r w:rsidRPr="00162240">
              <w:rPr>
                <w:rFonts w:ascii="Times New Roman" w:hAnsi="Times New Roman" w:cs="Times New Roman"/>
              </w:rPr>
              <w:t>4</w:t>
            </w:r>
          </w:p>
        </w:tc>
        <w:tc>
          <w:tcPr>
            <w:tcW w:w="2694" w:type="dxa"/>
            <w:tcBorders>
              <w:top w:val="single" w:sz="4" w:space="0" w:color="auto"/>
              <w:left w:val="single" w:sz="4" w:space="0" w:color="auto"/>
              <w:bottom w:val="single" w:sz="4" w:space="0" w:color="auto"/>
              <w:right w:val="single" w:sz="4" w:space="0" w:color="auto"/>
            </w:tcBorders>
          </w:tcPr>
          <w:p w:rsidR="00162240" w:rsidRPr="00162240" w:rsidRDefault="00162240" w:rsidP="00C369C0">
            <w:pPr>
              <w:spacing w:after="0"/>
              <w:ind w:right="33"/>
              <w:rPr>
                <w:rFonts w:ascii="Times New Roman" w:hAnsi="Times New Roman" w:cs="Times New Roman"/>
              </w:rPr>
            </w:pPr>
            <w:r w:rsidRPr="00162240">
              <w:rPr>
                <w:rFonts w:ascii="Times New Roman" w:hAnsi="Times New Roman" w:cs="Times New Roman"/>
              </w:rPr>
              <w:t>Списан автомобиль ИЖ - 2126 по первоначальной стоимости вследствие непригодности</w:t>
            </w:r>
          </w:p>
        </w:tc>
        <w:tc>
          <w:tcPr>
            <w:tcW w:w="1275"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tabs>
                <w:tab w:val="left" w:pos="3800"/>
              </w:tabs>
              <w:spacing w:after="0"/>
              <w:jc w:val="center"/>
              <w:rPr>
                <w:rFonts w:ascii="Times New Roman" w:hAnsi="Times New Roman" w:cs="Times New Roman"/>
              </w:rPr>
            </w:pPr>
            <w:r w:rsidRPr="00162240">
              <w:rPr>
                <w:rFonts w:ascii="Times New Roman" w:hAnsi="Times New Roman" w:cs="Times New Roman"/>
              </w:rPr>
              <w:t>94350,0</w:t>
            </w:r>
          </w:p>
        </w:tc>
        <w:tc>
          <w:tcPr>
            <w:tcW w:w="993"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rPr>
            </w:pPr>
            <w:r w:rsidRPr="00162240">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rPr>
            </w:pPr>
            <w:r w:rsidRPr="00162240">
              <w:rPr>
                <w:rFonts w:ascii="Times New Roman" w:hAnsi="Times New Roman" w:cs="Times New Roman"/>
              </w:rPr>
              <w:t>01</w:t>
            </w:r>
          </w:p>
        </w:tc>
        <w:tc>
          <w:tcPr>
            <w:tcW w:w="2976" w:type="dxa"/>
            <w:tcBorders>
              <w:top w:val="single" w:sz="4" w:space="0" w:color="auto"/>
              <w:left w:val="single" w:sz="4" w:space="0" w:color="auto"/>
              <w:bottom w:val="single" w:sz="4" w:space="0" w:color="auto"/>
              <w:right w:val="single" w:sz="4" w:space="0" w:color="auto"/>
            </w:tcBorders>
          </w:tcPr>
          <w:p w:rsidR="00162240" w:rsidRPr="00162240" w:rsidRDefault="00162240" w:rsidP="00162240">
            <w:pPr>
              <w:spacing w:after="0"/>
              <w:rPr>
                <w:rFonts w:ascii="Times New Roman" w:hAnsi="Times New Roman" w:cs="Times New Roman"/>
                <w:color w:val="000000"/>
                <w:spacing w:val="-2"/>
              </w:rPr>
            </w:pPr>
            <w:r w:rsidRPr="00162240">
              <w:rPr>
                <w:rFonts w:ascii="Times New Roman" w:hAnsi="Times New Roman" w:cs="Times New Roman"/>
                <w:color w:val="000000"/>
                <w:spacing w:val="2"/>
              </w:rPr>
              <w:t xml:space="preserve">акты о списании </w:t>
            </w:r>
            <w:r w:rsidRPr="00162240">
              <w:rPr>
                <w:rFonts w:ascii="Times New Roman" w:hAnsi="Times New Roman" w:cs="Times New Roman"/>
                <w:color w:val="000000"/>
                <w:spacing w:val="-1"/>
              </w:rPr>
              <w:t xml:space="preserve">основных средств </w:t>
            </w:r>
            <w:r w:rsidRPr="00162240">
              <w:rPr>
                <w:rFonts w:ascii="Times New Roman" w:hAnsi="Times New Roman" w:cs="Times New Roman"/>
                <w:color w:val="000000"/>
                <w:spacing w:val="-4"/>
              </w:rPr>
              <w:t>(ф.№ОС-4; ОС-4а</w:t>
            </w:r>
            <w:r w:rsidRPr="00162240">
              <w:rPr>
                <w:rFonts w:ascii="Times New Roman" w:hAnsi="Times New Roman" w:cs="Times New Roman"/>
                <w:color w:val="000000"/>
                <w:spacing w:val="-3"/>
              </w:rPr>
              <w:t>)</w:t>
            </w:r>
          </w:p>
        </w:tc>
      </w:tr>
      <w:tr w:rsidR="00162240" w:rsidRPr="00162240" w:rsidTr="00C369C0">
        <w:tc>
          <w:tcPr>
            <w:tcW w:w="567"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tabs>
                <w:tab w:val="left" w:pos="3800"/>
              </w:tabs>
              <w:spacing w:after="0"/>
              <w:jc w:val="center"/>
              <w:rPr>
                <w:rFonts w:ascii="Times New Roman" w:hAnsi="Times New Roman" w:cs="Times New Roman"/>
              </w:rPr>
            </w:pPr>
            <w:r w:rsidRPr="00162240">
              <w:rPr>
                <w:rFonts w:ascii="Times New Roman" w:hAnsi="Times New Roman" w:cs="Times New Roman"/>
              </w:rPr>
              <w:t>5</w:t>
            </w:r>
          </w:p>
        </w:tc>
        <w:tc>
          <w:tcPr>
            <w:tcW w:w="2694" w:type="dxa"/>
            <w:tcBorders>
              <w:top w:val="single" w:sz="4" w:space="0" w:color="auto"/>
              <w:left w:val="single" w:sz="4" w:space="0" w:color="auto"/>
              <w:bottom w:val="single" w:sz="4" w:space="0" w:color="auto"/>
              <w:right w:val="single" w:sz="4" w:space="0" w:color="auto"/>
            </w:tcBorders>
          </w:tcPr>
          <w:p w:rsidR="00162240" w:rsidRPr="00162240" w:rsidRDefault="00162240" w:rsidP="00C369C0">
            <w:pPr>
              <w:spacing w:after="0"/>
              <w:ind w:right="33"/>
              <w:rPr>
                <w:rFonts w:ascii="Times New Roman" w:hAnsi="Times New Roman" w:cs="Times New Roman"/>
              </w:rPr>
            </w:pPr>
            <w:r w:rsidRPr="00162240">
              <w:rPr>
                <w:rFonts w:ascii="Times New Roman" w:hAnsi="Times New Roman" w:cs="Times New Roman"/>
              </w:rPr>
              <w:t>Списана сумма амортизации автомобиля</w:t>
            </w:r>
          </w:p>
        </w:tc>
        <w:tc>
          <w:tcPr>
            <w:tcW w:w="1275"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tabs>
                <w:tab w:val="left" w:pos="3800"/>
              </w:tabs>
              <w:spacing w:after="0"/>
              <w:jc w:val="center"/>
              <w:rPr>
                <w:rFonts w:ascii="Times New Roman" w:hAnsi="Times New Roman" w:cs="Times New Roman"/>
              </w:rPr>
            </w:pPr>
            <w:r w:rsidRPr="00162240">
              <w:rPr>
                <w:rFonts w:ascii="Times New Roman" w:hAnsi="Times New Roman" w:cs="Times New Roman"/>
              </w:rPr>
              <w:t>86487,5</w:t>
            </w:r>
          </w:p>
        </w:tc>
        <w:tc>
          <w:tcPr>
            <w:tcW w:w="993"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rPr>
            </w:pPr>
            <w:r w:rsidRPr="00162240">
              <w:rPr>
                <w:rFonts w:ascii="Times New Roman" w:hAnsi="Times New Roman" w:cs="Times New Roman"/>
              </w:rPr>
              <w:t>02</w:t>
            </w:r>
          </w:p>
        </w:tc>
        <w:tc>
          <w:tcPr>
            <w:tcW w:w="1134"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rPr>
            </w:pPr>
            <w:r w:rsidRPr="00162240">
              <w:rPr>
                <w:rFonts w:ascii="Times New Roman" w:hAnsi="Times New Roman" w:cs="Times New Roman"/>
              </w:rPr>
              <w:t>01/2</w:t>
            </w:r>
          </w:p>
        </w:tc>
        <w:tc>
          <w:tcPr>
            <w:tcW w:w="2976" w:type="dxa"/>
            <w:tcBorders>
              <w:top w:val="single" w:sz="4" w:space="0" w:color="auto"/>
              <w:left w:val="single" w:sz="4" w:space="0" w:color="auto"/>
              <w:bottom w:val="single" w:sz="4" w:space="0" w:color="auto"/>
              <w:right w:val="single" w:sz="4" w:space="0" w:color="auto"/>
            </w:tcBorders>
          </w:tcPr>
          <w:p w:rsidR="00162240" w:rsidRPr="00162240" w:rsidRDefault="00162240" w:rsidP="00162240">
            <w:pPr>
              <w:spacing w:after="0"/>
              <w:rPr>
                <w:rFonts w:ascii="Times New Roman" w:hAnsi="Times New Roman" w:cs="Times New Roman"/>
                <w:color w:val="000000"/>
                <w:spacing w:val="2"/>
              </w:rPr>
            </w:pPr>
            <w:r w:rsidRPr="00162240">
              <w:rPr>
                <w:rFonts w:ascii="Times New Roman" w:hAnsi="Times New Roman" w:cs="Times New Roman"/>
                <w:color w:val="000000"/>
                <w:spacing w:val="2"/>
              </w:rPr>
              <w:t xml:space="preserve">акты о списании </w:t>
            </w:r>
            <w:r w:rsidRPr="00162240">
              <w:rPr>
                <w:rFonts w:ascii="Times New Roman" w:hAnsi="Times New Roman" w:cs="Times New Roman"/>
                <w:color w:val="000000"/>
                <w:spacing w:val="-1"/>
              </w:rPr>
              <w:t xml:space="preserve">основных средств </w:t>
            </w:r>
            <w:r w:rsidRPr="00162240">
              <w:rPr>
                <w:rFonts w:ascii="Times New Roman" w:hAnsi="Times New Roman" w:cs="Times New Roman"/>
                <w:color w:val="000000"/>
                <w:spacing w:val="-4"/>
              </w:rPr>
              <w:t>(ф.№ОС-4; ОС-4а</w:t>
            </w:r>
            <w:r w:rsidRPr="00162240">
              <w:rPr>
                <w:rFonts w:ascii="Times New Roman" w:hAnsi="Times New Roman" w:cs="Times New Roman"/>
                <w:color w:val="000000"/>
                <w:spacing w:val="-3"/>
              </w:rPr>
              <w:t>)</w:t>
            </w:r>
          </w:p>
        </w:tc>
      </w:tr>
      <w:tr w:rsidR="00162240" w:rsidRPr="00162240" w:rsidTr="00C369C0">
        <w:tc>
          <w:tcPr>
            <w:tcW w:w="567"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tabs>
                <w:tab w:val="left" w:pos="3800"/>
              </w:tabs>
              <w:spacing w:after="0"/>
              <w:jc w:val="center"/>
              <w:rPr>
                <w:rFonts w:ascii="Times New Roman" w:hAnsi="Times New Roman" w:cs="Times New Roman"/>
              </w:rPr>
            </w:pPr>
            <w:r w:rsidRPr="00162240">
              <w:rPr>
                <w:rFonts w:ascii="Times New Roman" w:hAnsi="Times New Roman" w:cs="Times New Roman"/>
              </w:rPr>
              <w:t>6</w:t>
            </w:r>
          </w:p>
        </w:tc>
        <w:tc>
          <w:tcPr>
            <w:tcW w:w="2694" w:type="dxa"/>
            <w:tcBorders>
              <w:top w:val="single" w:sz="4" w:space="0" w:color="auto"/>
              <w:left w:val="single" w:sz="4" w:space="0" w:color="auto"/>
              <w:bottom w:val="single" w:sz="4" w:space="0" w:color="auto"/>
              <w:right w:val="single" w:sz="4" w:space="0" w:color="auto"/>
            </w:tcBorders>
          </w:tcPr>
          <w:p w:rsidR="00162240" w:rsidRPr="00162240" w:rsidRDefault="00162240" w:rsidP="00C369C0">
            <w:pPr>
              <w:spacing w:after="0"/>
              <w:ind w:right="33"/>
              <w:rPr>
                <w:rFonts w:ascii="Times New Roman" w:hAnsi="Times New Roman" w:cs="Times New Roman"/>
              </w:rPr>
            </w:pPr>
            <w:r w:rsidRPr="00162240">
              <w:rPr>
                <w:rFonts w:ascii="Times New Roman" w:hAnsi="Times New Roman" w:cs="Times New Roman"/>
              </w:rPr>
              <w:t>Списана остаточная стоимость автомобиля</w:t>
            </w:r>
          </w:p>
        </w:tc>
        <w:tc>
          <w:tcPr>
            <w:tcW w:w="1275"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tabs>
                <w:tab w:val="left" w:pos="3800"/>
              </w:tabs>
              <w:spacing w:after="0"/>
              <w:jc w:val="center"/>
              <w:rPr>
                <w:rFonts w:ascii="Times New Roman" w:hAnsi="Times New Roman" w:cs="Times New Roman"/>
              </w:rPr>
            </w:pPr>
            <w:r w:rsidRPr="00162240">
              <w:rPr>
                <w:rFonts w:ascii="Times New Roman" w:hAnsi="Times New Roman" w:cs="Times New Roman"/>
              </w:rPr>
              <w:t>7862,5</w:t>
            </w:r>
          </w:p>
        </w:tc>
        <w:tc>
          <w:tcPr>
            <w:tcW w:w="993"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rPr>
            </w:pPr>
            <w:r w:rsidRPr="00162240">
              <w:rPr>
                <w:rFonts w:ascii="Times New Roman" w:hAnsi="Times New Roman" w:cs="Times New Roman"/>
              </w:rPr>
              <w:t>91</w:t>
            </w:r>
          </w:p>
        </w:tc>
        <w:tc>
          <w:tcPr>
            <w:tcW w:w="1134"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rPr>
            </w:pPr>
            <w:r w:rsidRPr="00162240">
              <w:rPr>
                <w:rFonts w:ascii="Times New Roman" w:hAnsi="Times New Roman" w:cs="Times New Roman"/>
              </w:rPr>
              <w:t>01/2</w:t>
            </w:r>
          </w:p>
        </w:tc>
        <w:tc>
          <w:tcPr>
            <w:tcW w:w="2976" w:type="dxa"/>
            <w:tcBorders>
              <w:top w:val="single" w:sz="4" w:space="0" w:color="auto"/>
              <w:left w:val="single" w:sz="4" w:space="0" w:color="auto"/>
              <w:bottom w:val="single" w:sz="4" w:space="0" w:color="auto"/>
              <w:right w:val="single" w:sz="4" w:space="0" w:color="auto"/>
            </w:tcBorders>
          </w:tcPr>
          <w:p w:rsidR="00162240" w:rsidRPr="00162240" w:rsidRDefault="00162240" w:rsidP="00162240">
            <w:pPr>
              <w:spacing w:after="0"/>
              <w:rPr>
                <w:rFonts w:ascii="Times New Roman" w:hAnsi="Times New Roman" w:cs="Times New Roman"/>
                <w:color w:val="000000"/>
                <w:spacing w:val="2"/>
              </w:rPr>
            </w:pPr>
            <w:r w:rsidRPr="00162240">
              <w:rPr>
                <w:rFonts w:ascii="Times New Roman" w:hAnsi="Times New Roman" w:cs="Times New Roman"/>
              </w:rPr>
              <w:t>Ведомость начисления амортизации</w:t>
            </w:r>
          </w:p>
        </w:tc>
      </w:tr>
      <w:tr w:rsidR="00162240" w:rsidRPr="00162240" w:rsidTr="00C369C0">
        <w:tc>
          <w:tcPr>
            <w:tcW w:w="567"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tabs>
                <w:tab w:val="left" w:pos="3800"/>
              </w:tabs>
              <w:spacing w:after="0"/>
              <w:jc w:val="center"/>
              <w:rPr>
                <w:rFonts w:ascii="Times New Roman" w:hAnsi="Times New Roman" w:cs="Times New Roman"/>
              </w:rPr>
            </w:pPr>
            <w:r w:rsidRPr="00162240">
              <w:rPr>
                <w:rFonts w:ascii="Times New Roman" w:hAnsi="Times New Roman" w:cs="Times New Roman"/>
              </w:rPr>
              <w:t>7</w:t>
            </w:r>
          </w:p>
        </w:tc>
        <w:tc>
          <w:tcPr>
            <w:tcW w:w="2694" w:type="dxa"/>
            <w:tcBorders>
              <w:top w:val="single" w:sz="4" w:space="0" w:color="auto"/>
              <w:left w:val="single" w:sz="4" w:space="0" w:color="auto"/>
              <w:bottom w:val="single" w:sz="4" w:space="0" w:color="auto"/>
              <w:right w:val="single" w:sz="4" w:space="0" w:color="auto"/>
            </w:tcBorders>
          </w:tcPr>
          <w:p w:rsidR="00162240" w:rsidRPr="00162240" w:rsidRDefault="00162240" w:rsidP="00C369C0">
            <w:pPr>
              <w:spacing w:after="0"/>
              <w:ind w:right="33"/>
              <w:rPr>
                <w:rFonts w:ascii="Times New Roman" w:hAnsi="Times New Roman" w:cs="Times New Roman"/>
              </w:rPr>
            </w:pPr>
            <w:r w:rsidRPr="00162240">
              <w:rPr>
                <w:rFonts w:ascii="Times New Roman" w:hAnsi="Times New Roman" w:cs="Times New Roman"/>
              </w:rPr>
              <w:t>Оприходованы материалы на склад в результате ликвидации автомобиля</w:t>
            </w:r>
          </w:p>
        </w:tc>
        <w:tc>
          <w:tcPr>
            <w:tcW w:w="1275"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tabs>
                <w:tab w:val="left" w:pos="3800"/>
              </w:tabs>
              <w:spacing w:after="0"/>
              <w:jc w:val="center"/>
              <w:rPr>
                <w:rFonts w:ascii="Times New Roman" w:hAnsi="Times New Roman" w:cs="Times New Roman"/>
              </w:rPr>
            </w:pPr>
            <w:r w:rsidRPr="00162240">
              <w:rPr>
                <w:rFonts w:ascii="Times New Roman" w:hAnsi="Times New Roman" w:cs="Times New Roman"/>
              </w:rPr>
              <w:t>1680,0</w:t>
            </w:r>
          </w:p>
        </w:tc>
        <w:tc>
          <w:tcPr>
            <w:tcW w:w="993"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rPr>
            </w:pPr>
            <w:r w:rsidRPr="00162240">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rPr>
            </w:pPr>
            <w:r w:rsidRPr="00162240">
              <w:rPr>
                <w:rFonts w:ascii="Times New Roman" w:hAnsi="Times New Roman" w:cs="Times New Roman"/>
              </w:rPr>
              <w:t>91</w:t>
            </w:r>
          </w:p>
        </w:tc>
        <w:tc>
          <w:tcPr>
            <w:tcW w:w="2976" w:type="dxa"/>
            <w:tcBorders>
              <w:top w:val="single" w:sz="4" w:space="0" w:color="auto"/>
              <w:left w:val="single" w:sz="4" w:space="0" w:color="auto"/>
              <w:bottom w:val="single" w:sz="4" w:space="0" w:color="auto"/>
              <w:right w:val="single" w:sz="4" w:space="0" w:color="auto"/>
            </w:tcBorders>
          </w:tcPr>
          <w:p w:rsidR="00162240" w:rsidRPr="00162240" w:rsidRDefault="00162240" w:rsidP="00162240">
            <w:pPr>
              <w:spacing w:after="0"/>
              <w:rPr>
                <w:rFonts w:ascii="Times New Roman" w:hAnsi="Times New Roman" w:cs="Times New Roman"/>
              </w:rPr>
            </w:pPr>
            <w:r w:rsidRPr="00162240">
              <w:rPr>
                <w:rFonts w:ascii="Times New Roman" w:hAnsi="Times New Roman" w:cs="Times New Roman"/>
                <w:color w:val="000000"/>
                <w:spacing w:val="-3"/>
              </w:rPr>
              <w:t xml:space="preserve">приходный ордер </w:t>
            </w:r>
            <w:r w:rsidRPr="00162240">
              <w:rPr>
                <w:rFonts w:ascii="Times New Roman" w:hAnsi="Times New Roman" w:cs="Times New Roman"/>
                <w:color w:val="000000"/>
                <w:spacing w:val="-11"/>
              </w:rPr>
              <w:t>М-11</w:t>
            </w:r>
          </w:p>
        </w:tc>
      </w:tr>
      <w:tr w:rsidR="00162240" w:rsidRPr="00162240" w:rsidTr="00C369C0">
        <w:tc>
          <w:tcPr>
            <w:tcW w:w="567"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tabs>
                <w:tab w:val="left" w:pos="3800"/>
              </w:tabs>
              <w:spacing w:after="0"/>
              <w:jc w:val="center"/>
              <w:rPr>
                <w:rFonts w:ascii="Times New Roman" w:hAnsi="Times New Roman" w:cs="Times New Roman"/>
              </w:rPr>
            </w:pPr>
            <w:r w:rsidRPr="00162240">
              <w:rPr>
                <w:rFonts w:ascii="Times New Roman" w:hAnsi="Times New Roman" w:cs="Times New Roman"/>
              </w:rPr>
              <w:t>8</w:t>
            </w:r>
          </w:p>
        </w:tc>
        <w:tc>
          <w:tcPr>
            <w:tcW w:w="2694" w:type="dxa"/>
            <w:tcBorders>
              <w:top w:val="single" w:sz="4" w:space="0" w:color="auto"/>
              <w:left w:val="single" w:sz="4" w:space="0" w:color="auto"/>
              <w:bottom w:val="single" w:sz="4" w:space="0" w:color="auto"/>
              <w:right w:val="single" w:sz="4" w:space="0" w:color="auto"/>
            </w:tcBorders>
          </w:tcPr>
          <w:p w:rsidR="00162240" w:rsidRPr="00162240" w:rsidRDefault="00162240" w:rsidP="00C369C0">
            <w:pPr>
              <w:spacing w:after="0"/>
              <w:ind w:right="33"/>
              <w:rPr>
                <w:rFonts w:ascii="Times New Roman" w:hAnsi="Times New Roman" w:cs="Times New Roman"/>
              </w:rPr>
            </w:pPr>
            <w:r w:rsidRPr="00162240">
              <w:rPr>
                <w:rFonts w:ascii="Times New Roman" w:hAnsi="Times New Roman" w:cs="Times New Roman"/>
              </w:rPr>
              <w:t xml:space="preserve">Определен финансовый результат от списания </w:t>
            </w:r>
          </w:p>
          <w:p w:rsidR="00162240" w:rsidRPr="00162240" w:rsidRDefault="00C369C0" w:rsidP="00C369C0">
            <w:pPr>
              <w:spacing w:after="0"/>
              <w:ind w:right="33"/>
              <w:rPr>
                <w:rFonts w:ascii="Times New Roman" w:hAnsi="Times New Roman" w:cs="Times New Roman"/>
              </w:rPr>
            </w:pPr>
            <w:r>
              <w:rPr>
                <w:rFonts w:ascii="Times New Roman" w:hAnsi="Times New Roman" w:cs="Times New Roman"/>
              </w:rPr>
              <w:t>а</w:t>
            </w:r>
            <w:r w:rsidR="00162240" w:rsidRPr="00162240">
              <w:rPr>
                <w:rFonts w:ascii="Times New Roman" w:hAnsi="Times New Roman" w:cs="Times New Roman"/>
              </w:rPr>
              <w:t>втомобиля</w:t>
            </w:r>
          </w:p>
        </w:tc>
        <w:tc>
          <w:tcPr>
            <w:tcW w:w="1275"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tabs>
                <w:tab w:val="left" w:pos="3800"/>
              </w:tabs>
              <w:spacing w:after="0"/>
              <w:jc w:val="center"/>
              <w:rPr>
                <w:rFonts w:ascii="Times New Roman" w:hAnsi="Times New Roman" w:cs="Times New Roman"/>
              </w:rPr>
            </w:pPr>
            <w:r w:rsidRPr="00162240">
              <w:rPr>
                <w:rFonts w:ascii="Times New Roman" w:hAnsi="Times New Roman" w:cs="Times New Roman"/>
              </w:rPr>
              <w:t>6182,5</w:t>
            </w:r>
          </w:p>
        </w:tc>
        <w:tc>
          <w:tcPr>
            <w:tcW w:w="993"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rPr>
            </w:pPr>
            <w:r w:rsidRPr="00162240">
              <w:rPr>
                <w:rFonts w:ascii="Times New Roman" w:hAnsi="Times New Roman" w:cs="Times New Roman"/>
              </w:rPr>
              <w:t>99</w:t>
            </w:r>
          </w:p>
        </w:tc>
        <w:tc>
          <w:tcPr>
            <w:tcW w:w="1134" w:type="dxa"/>
            <w:tcBorders>
              <w:top w:val="single" w:sz="4" w:space="0" w:color="auto"/>
              <w:left w:val="single" w:sz="4" w:space="0" w:color="auto"/>
              <w:bottom w:val="single" w:sz="4" w:space="0" w:color="auto"/>
              <w:right w:val="single" w:sz="4" w:space="0" w:color="auto"/>
            </w:tcBorders>
            <w:vAlign w:val="center"/>
          </w:tcPr>
          <w:p w:rsidR="00162240" w:rsidRPr="00162240" w:rsidRDefault="00162240" w:rsidP="00162240">
            <w:pPr>
              <w:spacing w:after="0"/>
              <w:ind w:right="-185"/>
              <w:jc w:val="center"/>
              <w:rPr>
                <w:rFonts w:ascii="Times New Roman" w:hAnsi="Times New Roman" w:cs="Times New Roman"/>
              </w:rPr>
            </w:pPr>
            <w:r w:rsidRPr="00162240">
              <w:rPr>
                <w:rFonts w:ascii="Times New Roman" w:hAnsi="Times New Roman" w:cs="Times New Roman"/>
              </w:rPr>
              <w:t>91</w:t>
            </w:r>
          </w:p>
        </w:tc>
        <w:tc>
          <w:tcPr>
            <w:tcW w:w="2976" w:type="dxa"/>
            <w:tcBorders>
              <w:top w:val="single" w:sz="4" w:space="0" w:color="auto"/>
              <w:left w:val="single" w:sz="4" w:space="0" w:color="auto"/>
              <w:bottom w:val="single" w:sz="4" w:space="0" w:color="auto"/>
              <w:right w:val="single" w:sz="4" w:space="0" w:color="auto"/>
            </w:tcBorders>
          </w:tcPr>
          <w:p w:rsidR="00162240" w:rsidRPr="00162240" w:rsidRDefault="00162240" w:rsidP="00162240">
            <w:pPr>
              <w:spacing w:after="0"/>
              <w:rPr>
                <w:rFonts w:ascii="Times New Roman" w:hAnsi="Times New Roman" w:cs="Times New Roman"/>
                <w:color w:val="000000"/>
                <w:spacing w:val="-3"/>
              </w:rPr>
            </w:pPr>
            <w:r w:rsidRPr="00162240">
              <w:rPr>
                <w:rFonts w:ascii="Times New Roman" w:hAnsi="Times New Roman" w:cs="Times New Roman"/>
                <w:color w:val="000000"/>
                <w:spacing w:val="-3"/>
              </w:rPr>
              <w:t>Расчеты бухгалтерии</w:t>
            </w:r>
          </w:p>
        </w:tc>
      </w:tr>
      <w:tr w:rsidR="0031493E" w:rsidRPr="00162240" w:rsidTr="00C369C0">
        <w:trPr>
          <w:trHeight w:val="1460"/>
        </w:trPr>
        <w:tc>
          <w:tcPr>
            <w:tcW w:w="567" w:type="dxa"/>
            <w:tcBorders>
              <w:top w:val="single" w:sz="4" w:space="0" w:color="auto"/>
              <w:left w:val="single" w:sz="4" w:space="0" w:color="auto"/>
              <w:bottom w:val="single" w:sz="4" w:space="0" w:color="auto"/>
              <w:right w:val="single" w:sz="4" w:space="0" w:color="auto"/>
            </w:tcBorders>
            <w:vAlign w:val="center"/>
          </w:tcPr>
          <w:p w:rsidR="0031493E" w:rsidRPr="00162240" w:rsidRDefault="0031493E" w:rsidP="00162240">
            <w:pPr>
              <w:tabs>
                <w:tab w:val="left" w:pos="3800"/>
              </w:tabs>
              <w:spacing w:after="0"/>
              <w:jc w:val="center"/>
              <w:rPr>
                <w:rFonts w:ascii="Times New Roman" w:hAnsi="Times New Roman" w:cs="Times New Roman"/>
              </w:rPr>
            </w:pPr>
            <w:r>
              <w:rPr>
                <w:rFonts w:ascii="Times New Roman" w:hAnsi="Times New Roman" w:cs="Times New Roman"/>
              </w:rPr>
              <w:t>9</w:t>
            </w:r>
          </w:p>
        </w:tc>
        <w:tc>
          <w:tcPr>
            <w:tcW w:w="2694" w:type="dxa"/>
            <w:tcBorders>
              <w:top w:val="single" w:sz="4" w:space="0" w:color="auto"/>
              <w:left w:val="single" w:sz="4" w:space="0" w:color="auto"/>
              <w:bottom w:val="single" w:sz="4" w:space="0" w:color="auto"/>
              <w:right w:val="single" w:sz="4" w:space="0" w:color="auto"/>
            </w:tcBorders>
            <w:vAlign w:val="center"/>
          </w:tcPr>
          <w:p w:rsidR="0031493E" w:rsidRPr="0031493E" w:rsidRDefault="0031493E" w:rsidP="00C369C0">
            <w:pPr>
              <w:ind w:right="33"/>
              <w:rPr>
                <w:rFonts w:ascii="Times New Roman" w:hAnsi="Times New Roman" w:cs="Times New Roman"/>
                <w:sz w:val="24"/>
                <w:szCs w:val="24"/>
              </w:rPr>
            </w:pPr>
            <w:r w:rsidRPr="0031493E">
              <w:rPr>
                <w:rFonts w:ascii="Times New Roman" w:hAnsi="Times New Roman" w:cs="Times New Roman"/>
                <w:sz w:val="24"/>
                <w:szCs w:val="24"/>
              </w:rPr>
              <w:t>Списывается пер</w:t>
            </w:r>
            <w:r w:rsidR="00C369C0">
              <w:rPr>
                <w:rFonts w:ascii="Times New Roman" w:hAnsi="Times New Roman" w:cs="Times New Roman"/>
                <w:sz w:val="24"/>
                <w:szCs w:val="24"/>
              </w:rPr>
              <w:t>-</w:t>
            </w:r>
            <w:r w:rsidRPr="0031493E">
              <w:rPr>
                <w:rFonts w:ascii="Times New Roman" w:hAnsi="Times New Roman" w:cs="Times New Roman"/>
                <w:sz w:val="24"/>
                <w:szCs w:val="24"/>
              </w:rPr>
              <w:t>воначальная сто</w:t>
            </w:r>
            <w:r w:rsidR="00C369C0">
              <w:rPr>
                <w:rFonts w:ascii="Times New Roman" w:hAnsi="Times New Roman" w:cs="Times New Roman"/>
                <w:sz w:val="24"/>
                <w:szCs w:val="24"/>
              </w:rPr>
              <w:t>-</w:t>
            </w:r>
            <w:r w:rsidRPr="0031493E">
              <w:rPr>
                <w:rFonts w:ascii="Times New Roman" w:hAnsi="Times New Roman" w:cs="Times New Roman"/>
                <w:sz w:val="24"/>
                <w:szCs w:val="24"/>
              </w:rPr>
              <w:t xml:space="preserve">имость </w:t>
            </w:r>
            <w:r>
              <w:rPr>
                <w:rFonts w:ascii="Times New Roman" w:hAnsi="Times New Roman" w:cs="Times New Roman"/>
                <w:sz w:val="24"/>
                <w:szCs w:val="24"/>
              </w:rPr>
              <w:t>торгового оборудования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31493E" w:rsidRPr="0031493E" w:rsidRDefault="0031493E" w:rsidP="00903A8A">
            <w:pPr>
              <w:jc w:val="center"/>
              <w:rPr>
                <w:rFonts w:ascii="Times New Roman" w:hAnsi="Times New Roman" w:cs="Times New Roman"/>
                <w:sz w:val="24"/>
                <w:szCs w:val="24"/>
              </w:rPr>
            </w:pPr>
            <w:r>
              <w:rPr>
                <w:rFonts w:ascii="Times New Roman" w:hAnsi="Times New Roman" w:cs="Times New Roman"/>
                <w:sz w:val="24"/>
                <w:szCs w:val="24"/>
              </w:rPr>
              <w:t>67820</w:t>
            </w:r>
          </w:p>
        </w:tc>
        <w:tc>
          <w:tcPr>
            <w:tcW w:w="993" w:type="dxa"/>
            <w:tcBorders>
              <w:top w:val="single" w:sz="4" w:space="0" w:color="auto"/>
              <w:left w:val="single" w:sz="4" w:space="0" w:color="auto"/>
              <w:bottom w:val="single" w:sz="4" w:space="0" w:color="auto"/>
              <w:right w:val="single" w:sz="4" w:space="0" w:color="auto"/>
            </w:tcBorders>
            <w:vAlign w:val="center"/>
          </w:tcPr>
          <w:p w:rsidR="0031493E" w:rsidRPr="0031493E" w:rsidRDefault="0031493E" w:rsidP="00903A8A">
            <w:pPr>
              <w:jc w:val="center"/>
              <w:rPr>
                <w:rFonts w:ascii="Times New Roman" w:hAnsi="Times New Roman" w:cs="Times New Roman"/>
                <w:sz w:val="24"/>
                <w:szCs w:val="24"/>
              </w:rPr>
            </w:pPr>
            <w:r w:rsidRPr="0031493E">
              <w:rPr>
                <w:rFonts w:ascii="Times New Roman" w:hAnsi="Times New Roman" w:cs="Times New Roman"/>
                <w:sz w:val="24"/>
                <w:szCs w:val="24"/>
              </w:rPr>
              <w:t>01/11</w:t>
            </w:r>
          </w:p>
        </w:tc>
        <w:tc>
          <w:tcPr>
            <w:tcW w:w="1134" w:type="dxa"/>
            <w:tcBorders>
              <w:top w:val="single" w:sz="4" w:space="0" w:color="auto"/>
              <w:left w:val="single" w:sz="4" w:space="0" w:color="auto"/>
              <w:bottom w:val="single" w:sz="4" w:space="0" w:color="auto"/>
              <w:right w:val="single" w:sz="4" w:space="0" w:color="auto"/>
            </w:tcBorders>
            <w:vAlign w:val="center"/>
          </w:tcPr>
          <w:p w:rsidR="0031493E" w:rsidRPr="0031493E" w:rsidRDefault="0031493E" w:rsidP="00903A8A">
            <w:pPr>
              <w:jc w:val="center"/>
              <w:rPr>
                <w:rFonts w:ascii="Times New Roman" w:hAnsi="Times New Roman" w:cs="Times New Roman"/>
                <w:sz w:val="24"/>
                <w:szCs w:val="24"/>
              </w:rPr>
            </w:pPr>
            <w:r w:rsidRPr="0031493E">
              <w:rPr>
                <w:rFonts w:ascii="Times New Roman" w:hAnsi="Times New Roman" w:cs="Times New Roman"/>
                <w:sz w:val="24"/>
                <w:szCs w:val="24"/>
              </w:rPr>
              <w:t>01/1</w:t>
            </w:r>
          </w:p>
        </w:tc>
        <w:tc>
          <w:tcPr>
            <w:tcW w:w="2976" w:type="dxa"/>
            <w:tcBorders>
              <w:top w:val="single" w:sz="4" w:space="0" w:color="auto"/>
              <w:left w:val="single" w:sz="4" w:space="0" w:color="auto"/>
              <w:bottom w:val="single" w:sz="4" w:space="0" w:color="auto"/>
              <w:right w:val="single" w:sz="4" w:space="0" w:color="auto"/>
            </w:tcBorders>
            <w:vAlign w:val="center"/>
          </w:tcPr>
          <w:p w:rsidR="0031493E" w:rsidRPr="0031493E" w:rsidRDefault="0031493E" w:rsidP="00903A8A">
            <w:pPr>
              <w:rPr>
                <w:rFonts w:ascii="Times New Roman" w:hAnsi="Times New Roman" w:cs="Times New Roman"/>
                <w:sz w:val="24"/>
                <w:szCs w:val="24"/>
              </w:rPr>
            </w:pPr>
            <w:r w:rsidRPr="0031493E">
              <w:rPr>
                <w:rFonts w:ascii="Times New Roman" w:hAnsi="Times New Roman" w:cs="Times New Roman"/>
                <w:sz w:val="24"/>
                <w:szCs w:val="24"/>
              </w:rPr>
              <w:t>Бухгалтерская справка-расчет</w:t>
            </w:r>
          </w:p>
        </w:tc>
      </w:tr>
      <w:tr w:rsidR="00C369C0" w:rsidRPr="00162240" w:rsidTr="00C369C0">
        <w:trPr>
          <w:trHeight w:val="303"/>
        </w:trPr>
        <w:tc>
          <w:tcPr>
            <w:tcW w:w="567" w:type="dxa"/>
            <w:tcBorders>
              <w:top w:val="single" w:sz="4" w:space="0" w:color="auto"/>
              <w:left w:val="nil"/>
              <w:bottom w:val="nil"/>
              <w:right w:val="nil"/>
            </w:tcBorders>
            <w:vAlign w:val="center"/>
          </w:tcPr>
          <w:p w:rsidR="00C369C0" w:rsidRPr="00162240" w:rsidRDefault="00C369C0" w:rsidP="00903A8A">
            <w:pPr>
              <w:tabs>
                <w:tab w:val="left" w:pos="3800"/>
              </w:tabs>
              <w:spacing w:after="0"/>
              <w:jc w:val="center"/>
              <w:rPr>
                <w:rFonts w:ascii="Times New Roman" w:hAnsi="Times New Roman" w:cs="Times New Roman"/>
              </w:rPr>
            </w:pPr>
          </w:p>
        </w:tc>
        <w:tc>
          <w:tcPr>
            <w:tcW w:w="2694" w:type="dxa"/>
            <w:tcBorders>
              <w:top w:val="single" w:sz="4" w:space="0" w:color="auto"/>
              <w:left w:val="nil"/>
              <w:bottom w:val="nil"/>
              <w:right w:val="nil"/>
            </w:tcBorders>
          </w:tcPr>
          <w:p w:rsidR="00C369C0" w:rsidRPr="00162240" w:rsidRDefault="00C369C0" w:rsidP="00903A8A">
            <w:pPr>
              <w:spacing w:after="0"/>
              <w:ind w:right="-185"/>
              <w:jc w:val="center"/>
              <w:rPr>
                <w:rFonts w:ascii="Times New Roman" w:hAnsi="Times New Roman" w:cs="Times New Roman"/>
              </w:rPr>
            </w:pPr>
          </w:p>
        </w:tc>
        <w:tc>
          <w:tcPr>
            <w:tcW w:w="1275" w:type="dxa"/>
            <w:tcBorders>
              <w:top w:val="single" w:sz="4" w:space="0" w:color="auto"/>
              <w:left w:val="nil"/>
              <w:bottom w:val="nil"/>
              <w:right w:val="nil"/>
            </w:tcBorders>
            <w:vAlign w:val="center"/>
          </w:tcPr>
          <w:p w:rsidR="00C369C0" w:rsidRPr="00162240" w:rsidRDefault="00C369C0" w:rsidP="00903A8A">
            <w:pPr>
              <w:tabs>
                <w:tab w:val="left" w:pos="3800"/>
              </w:tabs>
              <w:spacing w:after="0"/>
              <w:jc w:val="center"/>
              <w:rPr>
                <w:rFonts w:ascii="Times New Roman" w:hAnsi="Times New Roman" w:cs="Times New Roman"/>
              </w:rPr>
            </w:pPr>
          </w:p>
        </w:tc>
        <w:tc>
          <w:tcPr>
            <w:tcW w:w="993" w:type="dxa"/>
            <w:tcBorders>
              <w:top w:val="single" w:sz="4" w:space="0" w:color="auto"/>
              <w:left w:val="nil"/>
              <w:bottom w:val="nil"/>
              <w:right w:val="nil"/>
            </w:tcBorders>
            <w:vAlign w:val="center"/>
          </w:tcPr>
          <w:p w:rsidR="00C369C0" w:rsidRPr="00162240" w:rsidRDefault="00C369C0" w:rsidP="00903A8A">
            <w:pPr>
              <w:spacing w:after="0"/>
              <w:ind w:right="-185"/>
              <w:jc w:val="center"/>
              <w:rPr>
                <w:rFonts w:ascii="Times New Roman" w:hAnsi="Times New Roman" w:cs="Times New Roman"/>
              </w:rPr>
            </w:pPr>
          </w:p>
        </w:tc>
        <w:tc>
          <w:tcPr>
            <w:tcW w:w="1134" w:type="dxa"/>
            <w:tcBorders>
              <w:top w:val="single" w:sz="4" w:space="0" w:color="auto"/>
              <w:left w:val="nil"/>
              <w:bottom w:val="nil"/>
              <w:right w:val="nil"/>
            </w:tcBorders>
            <w:vAlign w:val="center"/>
          </w:tcPr>
          <w:p w:rsidR="00C369C0" w:rsidRPr="00162240" w:rsidRDefault="00C369C0" w:rsidP="00903A8A">
            <w:pPr>
              <w:spacing w:after="0"/>
              <w:ind w:right="-185"/>
              <w:jc w:val="center"/>
              <w:rPr>
                <w:rFonts w:ascii="Times New Roman" w:hAnsi="Times New Roman" w:cs="Times New Roman"/>
              </w:rPr>
            </w:pPr>
          </w:p>
        </w:tc>
        <w:tc>
          <w:tcPr>
            <w:tcW w:w="2976" w:type="dxa"/>
            <w:tcBorders>
              <w:top w:val="single" w:sz="4" w:space="0" w:color="auto"/>
              <w:left w:val="nil"/>
              <w:bottom w:val="nil"/>
              <w:right w:val="nil"/>
            </w:tcBorders>
          </w:tcPr>
          <w:p w:rsidR="00C369C0" w:rsidRDefault="00C369C0" w:rsidP="00903A8A">
            <w:pPr>
              <w:tabs>
                <w:tab w:val="left" w:pos="3800"/>
              </w:tabs>
              <w:spacing w:after="0"/>
              <w:jc w:val="center"/>
              <w:rPr>
                <w:rFonts w:ascii="Times New Roman" w:hAnsi="Times New Roman" w:cs="Times New Roman"/>
              </w:rPr>
            </w:pPr>
          </w:p>
          <w:p w:rsidR="00C369C0" w:rsidRDefault="00C369C0" w:rsidP="00903A8A">
            <w:pPr>
              <w:tabs>
                <w:tab w:val="left" w:pos="3800"/>
              </w:tabs>
              <w:spacing w:after="0"/>
              <w:jc w:val="center"/>
              <w:rPr>
                <w:rFonts w:ascii="Times New Roman" w:hAnsi="Times New Roman" w:cs="Times New Roman"/>
              </w:rPr>
            </w:pPr>
          </w:p>
          <w:p w:rsidR="00C369C0" w:rsidRDefault="00C369C0" w:rsidP="00903A8A">
            <w:pPr>
              <w:tabs>
                <w:tab w:val="left" w:pos="3800"/>
              </w:tabs>
              <w:spacing w:after="0"/>
              <w:jc w:val="center"/>
              <w:rPr>
                <w:rFonts w:ascii="Times New Roman" w:hAnsi="Times New Roman" w:cs="Times New Roman"/>
              </w:rPr>
            </w:pPr>
          </w:p>
          <w:p w:rsidR="00C369C0" w:rsidRDefault="00C369C0" w:rsidP="00903A8A">
            <w:pPr>
              <w:tabs>
                <w:tab w:val="left" w:pos="3800"/>
              </w:tabs>
              <w:spacing w:after="0"/>
              <w:jc w:val="center"/>
              <w:rPr>
                <w:rFonts w:ascii="Times New Roman" w:hAnsi="Times New Roman" w:cs="Times New Roman"/>
              </w:rPr>
            </w:pPr>
          </w:p>
          <w:p w:rsidR="00C369C0" w:rsidRPr="00162240" w:rsidRDefault="00C369C0" w:rsidP="00903A8A">
            <w:pPr>
              <w:tabs>
                <w:tab w:val="left" w:pos="3800"/>
              </w:tabs>
              <w:spacing w:after="0"/>
              <w:jc w:val="center"/>
              <w:rPr>
                <w:rFonts w:ascii="Times New Roman" w:hAnsi="Times New Roman" w:cs="Times New Roman"/>
              </w:rPr>
            </w:pPr>
          </w:p>
        </w:tc>
      </w:tr>
      <w:tr w:rsidR="00C369C0" w:rsidRPr="00162240" w:rsidTr="00903A8A">
        <w:trPr>
          <w:trHeight w:val="303"/>
        </w:trPr>
        <w:tc>
          <w:tcPr>
            <w:tcW w:w="9639" w:type="dxa"/>
            <w:gridSpan w:val="6"/>
            <w:tcBorders>
              <w:top w:val="nil"/>
              <w:left w:val="nil"/>
              <w:bottom w:val="single" w:sz="4" w:space="0" w:color="auto"/>
              <w:right w:val="nil"/>
            </w:tcBorders>
            <w:vAlign w:val="center"/>
          </w:tcPr>
          <w:p w:rsidR="00C369C0" w:rsidRPr="00162240" w:rsidRDefault="00C369C0" w:rsidP="00C369C0">
            <w:pPr>
              <w:tabs>
                <w:tab w:val="left" w:pos="3800"/>
              </w:tabs>
              <w:spacing w:after="0"/>
              <w:jc w:val="right"/>
              <w:rPr>
                <w:rFonts w:ascii="Times New Roman" w:hAnsi="Times New Roman" w:cs="Times New Roman"/>
              </w:rPr>
            </w:pPr>
            <w:r>
              <w:rPr>
                <w:rFonts w:ascii="Times New Roman" w:hAnsi="Times New Roman" w:cs="Times New Roman"/>
              </w:rPr>
              <w:lastRenderedPageBreak/>
              <w:t>Продолжение таблицы 3.1</w:t>
            </w:r>
          </w:p>
        </w:tc>
      </w:tr>
      <w:tr w:rsidR="00C369C0" w:rsidRPr="00162240" w:rsidTr="00C369C0">
        <w:trPr>
          <w:trHeight w:val="303"/>
        </w:trPr>
        <w:tc>
          <w:tcPr>
            <w:tcW w:w="567" w:type="dxa"/>
            <w:tcBorders>
              <w:top w:val="single" w:sz="4" w:space="0" w:color="auto"/>
              <w:left w:val="single" w:sz="4" w:space="0" w:color="auto"/>
              <w:bottom w:val="single" w:sz="4" w:space="0" w:color="auto"/>
              <w:right w:val="single" w:sz="4" w:space="0" w:color="auto"/>
            </w:tcBorders>
            <w:vAlign w:val="center"/>
          </w:tcPr>
          <w:p w:rsidR="00C369C0" w:rsidRPr="00162240" w:rsidRDefault="00C369C0" w:rsidP="00903A8A">
            <w:pPr>
              <w:tabs>
                <w:tab w:val="left" w:pos="3800"/>
              </w:tabs>
              <w:spacing w:after="0"/>
              <w:jc w:val="center"/>
              <w:rPr>
                <w:rFonts w:ascii="Times New Roman" w:hAnsi="Times New Roman" w:cs="Times New Roman"/>
              </w:rPr>
            </w:pPr>
            <w:r w:rsidRPr="00162240">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C369C0" w:rsidRPr="00162240" w:rsidRDefault="00C369C0" w:rsidP="00903A8A">
            <w:pPr>
              <w:spacing w:after="0"/>
              <w:ind w:right="-185"/>
              <w:jc w:val="center"/>
              <w:rPr>
                <w:rFonts w:ascii="Times New Roman" w:hAnsi="Times New Roman" w:cs="Times New Roman"/>
              </w:rPr>
            </w:pPr>
            <w:r w:rsidRPr="00162240">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C369C0" w:rsidRPr="00162240" w:rsidRDefault="00C369C0" w:rsidP="00903A8A">
            <w:pPr>
              <w:tabs>
                <w:tab w:val="left" w:pos="3800"/>
              </w:tabs>
              <w:spacing w:after="0"/>
              <w:jc w:val="center"/>
              <w:rPr>
                <w:rFonts w:ascii="Times New Roman" w:hAnsi="Times New Roman" w:cs="Times New Roman"/>
              </w:rPr>
            </w:pPr>
            <w:r w:rsidRPr="00162240">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rsidR="00C369C0" w:rsidRPr="00162240" w:rsidRDefault="00C369C0" w:rsidP="00903A8A">
            <w:pPr>
              <w:spacing w:after="0"/>
              <w:ind w:right="-185"/>
              <w:jc w:val="center"/>
              <w:rPr>
                <w:rFonts w:ascii="Times New Roman" w:hAnsi="Times New Roman" w:cs="Times New Roman"/>
              </w:rPr>
            </w:pPr>
            <w:r w:rsidRPr="00162240">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369C0" w:rsidRPr="00162240" w:rsidRDefault="00C369C0" w:rsidP="00903A8A">
            <w:pPr>
              <w:spacing w:after="0"/>
              <w:ind w:right="-185"/>
              <w:jc w:val="center"/>
              <w:rPr>
                <w:rFonts w:ascii="Times New Roman" w:hAnsi="Times New Roman" w:cs="Times New Roman"/>
              </w:rPr>
            </w:pPr>
            <w:r w:rsidRPr="00162240">
              <w:rPr>
                <w:rFonts w:ascii="Times New Roman" w:hAnsi="Times New Roman" w:cs="Times New Roman"/>
              </w:rPr>
              <w:t>5</w:t>
            </w:r>
          </w:p>
        </w:tc>
        <w:tc>
          <w:tcPr>
            <w:tcW w:w="2976" w:type="dxa"/>
            <w:tcBorders>
              <w:top w:val="single" w:sz="4" w:space="0" w:color="auto"/>
              <w:left w:val="single" w:sz="4" w:space="0" w:color="auto"/>
              <w:bottom w:val="single" w:sz="4" w:space="0" w:color="auto"/>
              <w:right w:val="single" w:sz="4" w:space="0" w:color="auto"/>
            </w:tcBorders>
          </w:tcPr>
          <w:p w:rsidR="00C369C0" w:rsidRPr="00162240" w:rsidRDefault="00C369C0" w:rsidP="00903A8A">
            <w:pPr>
              <w:tabs>
                <w:tab w:val="left" w:pos="3800"/>
              </w:tabs>
              <w:spacing w:after="0"/>
              <w:jc w:val="center"/>
              <w:rPr>
                <w:rFonts w:ascii="Times New Roman" w:hAnsi="Times New Roman" w:cs="Times New Roman"/>
              </w:rPr>
            </w:pPr>
            <w:r w:rsidRPr="00162240">
              <w:rPr>
                <w:rFonts w:ascii="Times New Roman" w:hAnsi="Times New Roman" w:cs="Times New Roman"/>
              </w:rPr>
              <w:t>6</w:t>
            </w:r>
          </w:p>
        </w:tc>
      </w:tr>
      <w:tr w:rsidR="00C369C0" w:rsidRPr="00162240" w:rsidTr="00C369C0">
        <w:tc>
          <w:tcPr>
            <w:tcW w:w="567" w:type="dxa"/>
            <w:tcBorders>
              <w:top w:val="single" w:sz="4" w:space="0" w:color="auto"/>
              <w:left w:val="single" w:sz="4" w:space="0" w:color="auto"/>
              <w:bottom w:val="single" w:sz="4" w:space="0" w:color="auto"/>
              <w:right w:val="single" w:sz="4" w:space="0" w:color="auto"/>
            </w:tcBorders>
            <w:vAlign w:val="center"/>
          </w:tcPr>
          <w:p w:rsidR="00C369C0" w:rsidRPr="00162240" w:rsidRDefault="00C369C0" w:rsidP="00162240">
            <w:pPr>
              <w:tabs>
                <w:tab w:val="left" w:pos="3800"/>
              </w:tabs>
              <w:spacing w:after="0"/>
              <w:jc w:val="center"/>
              <w:rPr>
                <w:rFonts w:ascii="Times New Roman" w:hAnsi="Times New Roman" w:cs="Times New Roman"/>
              </w:rPr>
            </w:pPr>
            <w:r>
              <w:rPr>
                <w:rFonts w:ascii="Times New Roman" w:hAnsi="Times New Roman" w:cs="Times New Roman"/>
              </w:rPr>
              <w:t>10</w:t>
            </w:r>
          </w:p>
        </w:tc>
        <w:tc>
          <w:tcPr>
            <w:tcW w:w="2694"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rPr>
                <w:rFonts w:ascii="Times New Roman" w:hAnsi="Times New Roman" w:cs="Times New Roman"/>
                <w:sz w:val="24"/>
                <w:szCs w:val="24"/>
              </w:rPr>
            </w:pPr>
            <w:r w:rsidRPr="0031493E">
              <w:rPr>
                <w:rFonts w:ascii="Times New Roman" w:hAnsi="Times New Roman" w:cs="Times New Roman"/>
                <w:sz w:val="24"/>
                <w:szCs w:val="24"/>
              </w:rPr>
              <w:t>Списывается сумма начисленной амортизации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Pr>
                <w:rFonts w:ascii="Times New Roman" w:hAnsi="Times New Roman" w:cs="Times New Roman"/>
                <w:sz w:val="24"/>
                <w:szCs w:val="24"/>
              </w:rPr>
              <w:t>42350</w:t>
            </w:r>
          </w:p>
        </w:tc>
        <w:tc>
          <w:tcPr>
            <w:tcW w:w="993"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sidRPr="0031493E">
              <w:rPr>
                <w:rFonts w:ascii="Times New Roman" w:hAnsi="Times New Roman" w:cs="Times New Roman"/>
                <w:sz w:val="24"/>
                <w:szCs w:val="24"/>
              </w:rPr>
              <w:t>02/1</w:t>
            </w:r>
          </w:p>
        </w:tc>
        <w:tc>
          <w:tcPr>
            <w:tcW w:w="1134"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sidRPr="0031493E">
              <w:rPr>
                <w:rFonts w:ascii="Times New Roman" w:hAnsi="Times New Roman" w:cs="Times New Roman"/>
                <w:sz w:val="24"/>
                <w:szCs w:val="24"/>
              </w:rPr>
              <w:t>01/11</w:t>
            </w:r>
          </w:p>
        </w:tc>
        <w:tc>
          <w:tcPr>
            <w:tcW w:w="2976"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sidRPr="0031493E">
              <w:rPr>
                <w:rFonts w:ascii="Times New Roman" w:hAnsi="Times New Roman" w:cs="Times New Roman"/>
                <w:sz w:val="24"/>
                <w:szCs w:val="24"/>
              </w:rPr>
              <w:t>Бухгалтерская справка-расчет</w:t>
            </w:r>
          </w:p>
        </w:tc>
      </w:tr>
      <w:tr w:rsidR="00C369C0" w:rsidRPr="00162240" w:rsidTr="00C369C0">
        <w:tc>
          <w:tcPr>
            <w:tcW w:w="567" w:type="dxa"/>
            <w:tcBorders>
              <w:top w:val="single" w:sz="4" w:space="0" w:color="auto"/>
              <w:left w:val="single" w:sz="4" w:space="0" w:color="auto"/>
              <w:bottom w:val="single" w:sz="4" w:space="0" w:color="auto"/>
              <w:right w:val="single" w:sz="4" w:space="0" w:color="auto"/>
            </w:tcBorders>
            <w:vAlign w:val="center"/>
          </w:tcPr>
          <w:p w:rsidR="00C369C0" w:rsidRPr="00162240" w:rsidRDefault="00C369C0" w:rsidP="00162240">
            <w:pPr>
              <w:tabs>
                <w:tab w:val="left" w:pos="3800"/>
              </w:tabs>
              <w:spacing w:after="0"/>
              <w:jc w:val="center"/>
              <w:rPr>
                <w:rFonts w:ascii="Times New Roman" w:hAnsi="Times New Roman" w:cs="Times New Roman"/>
              </w:rPr>
            </w:pPr>
            <w:r>
              <w:rPr>
                <w:rFonts w:ascii="Times New Roman" w:hAnsi="Times New Roman" w:cs="Times New Roman"/>
              </w:rPr>
              <w:t>11</w:t>
            </w:r>
          </w:p>
        </w:tc>
        <w:tc>
          <w:tcPr>
            <w:tcW w:w="2694"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rPr>
                <w:rFonts w:ascii="Times New Roman" w:hAnsi="Times New Roman" w:cs="Times New Roman"/>
                <w:sz w:val="24"/>
                <w:szCs w:val="24"/>
              </w:rPr>
            </w:pPr>
            <w:r w:rsidRPr="0031493E">
              <w:rPr>
                <w:rFonts w:ascii="Times New Roman" w:hAnsi="Times New Roman" w:cs="Times New Roman"/>
                <w:sz w:val="24"/>
                <w:szCs w:val="24"/>
              </w:rPr>
              <w:t>Списывается остаточная стоимость объекта</w:t>
            </w:r>
          </w:p>
        </w:tc>
        <w:tc>
          <w:tcPr>
            <w:tcW w:w="1275"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Pr>
                <w:rFonts w:ascii="Times New Roman" w:hAnsi="Times New Roman" w:cs="Times New Roman"/>
                <w:sz w:val="24"/>
                <w:szCs w:val="24"/>
              </w:rPr>
              <w:t>25470</w:t>
            </w:r>
          </w:p>
        </w:tc>
        <w:tc>
          <w:tcPr>
            <w:tcW w:w="993"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sidRPr="0031493E">
              <w:rPr>
                <w:rFonts w:ascii="Times New Roman" w:hAnsi="Times New Roman" w:cs="Times New Roman"/>
                <w:sz w:val="24"/>
                <w:szCs w:val="24"/>
              </w:rPr>
              <w:t>91/2</w:t>
            </w:r>
          </w:p>
        </w:tc>
        <w:tc>
          <w:tcPr>
            <w:tcW w:w="1134"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sidRPr="0031493E">
              <w:rPr>
                <w:rFonts w:ascii="Times New Roman" w:hAnsi="Times New Roman" w:cs="Times New Roman"/>
                <w:sz w:val="24"/>
                <w:szCs w:val="24"/>
              </w:rPr>
              <w:t>01/11</w:t>
            </w:r>
          </w:p>
        </w:tc>
        <w:tc>
          <w:tcPr>
            <w:tcW w:w="2976"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sidRPr="0031493E">
              <w:rPr>
                <w:rFonts w:ascii="Times New Roman" w:hAnsi="Times New Roman" w:cs="Times New Roman"/>
                <w:sz w:val="24"/>
                <w:szCs w:val="24"/>
              </w:rPr>
              <w:t>Бухгалтерская справка</w:t>
            </w:r>
          </w:p>
        </w:tc>
      </w:tr>
      <w:tr w:rsidR="00C369C0" w:rsidRPr="00162240" w:rsidTr="00C369C0">
        <w:tc>
          <w:tcPr>
            <w:tcW w:w="567" w:type="dxa"/>
            <w:tcBorders>
              <w:top w:val="single" w:sz="4" w:space="0" w:color="auto"/>
              <w:left w:val="single" w:sz="4" w:space="0" w:color="auto"/>
              <w:bottom w:val="single" w:sz="4" w:space="0" w:color="auto"/>
              <w:right w:val="single" w:sz="4" w:space="0" w:color="auto"/>
            </w:tcBorders>
            <w:vAlign w:val="center"/>
          </w:tcPr>
          <w:p w:rsidR="00C369C0" w:rsidRPr="00162240" w:rsidRDefault="00C369C0" w:rsidP="00162240">
            <w:pPr>
              <w:tabs>
                <w:tab w:val="left" w:pos="3800"/>
              </w:tabs>
              <w:spacing w:after="0"/>
              <w:jc w:val="center"/>
              <w:rPr>
                <w:rFonts w:ascii="Times New Roman" w:hAnsi="Times New Roman" w:cs="Times New Roman"/>
              </w:rPr>
            </w:pPr>
            <w:r>
              <w:rPr>
                <w:rFonts w:ascii="Times New Roman" w:hAnsi="Times New Roman" w:cs="Times New Roman"/>
              </w:rPr>
              <w:t>12</w:t>
            </w:r>
          </w:p>
        </w:tc>
        <w:tc>
          <w:tcPr>
            <w:tcW w:w="2694"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31493E">
            <w:pPr>
              <w:rPr>
                <w:rFonts w:ascii="Times New Roman" w:hAnsi="Times New Roman" w:cs="Times New Roman"/>
                <w:sz w:val="24"/>
                <w:szCs w:val="24"/>
              </w:rPr>
            </w:pPr>
            <w:r w:rsidRPr="0031493E">
              <w:rPr>
                <w:rFonts w:ascii="Times New Roman" w:hAnsi="Times New Roman" w:cs="Times New Roman"/>
                <w:sz w:val="24"/>
                <w:szCs w:val="24"/>
              </w:rPr>
              <w:t xml:space="preserve">Отражается задолженность за </w:t>
            </w:r>
            <w:r>
              <w:rPr>
                <w:rFonts w:ascii="Times New Roman" w:hAnsi="Times New Roman" w:cs="Times New Roman"/>
                <w:sz w:val="24"/>
                <w:szCs w:val="24"/>
              </w:rPr>
              <w:t>торговое оборудование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Pr>
                <w:rFonts w:ascii="Times New Roman" w:hAnsi="Times New Roman" w:cs="Times New Roman"/>
                <w:sz w:val="24"/>
                <w:szCs w:val="24"/>
              </w:rPr>
              <w:t>50</w:t>
            </w:r>
            <w:r w:rsidRPr="0031493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sidRPr="0031493E">
              <w:rPr>
                <w:rFonts w:ascii="Times New Roman" w:hAnsi="Times New Roman" w:cs="Times New Roman"/>
                <w:sz w:val="24"/>
                <w:szCs w:val="24"/>
              </w:rPr>
              <w:t>62</w:t>
            </w:r>
          </w:p>
        </w:tc>
        <w:tc>
          <w:tcPr>
            <w:tcW w:w="1134"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sidRPr="0031493E">
              <w:rPr>
                <w:rFonts w:ascii="Times New Roman" w:hAnsi="Times New Roman" w:cs="Times New Roman"/>
                <w:sz w:val="24"/>
                <w:szCs w:val="24"/>
              </w:rPr>
              <w:t>91/1</w:t>
            </w:r>
          </w:p>
        </w:tc>
        <w:tc>
          <w:tcPr>
            <w:tcW w:w="2976"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sidRPr="0031493E">
              <w:rPr>
                <w:rFonts w:ascii="Times New Roman" w:hAnsi="Times New Roman" w:cs="Times New Roman"/>
                <w:sz w:val="24"/>
                <w:szCs w:val="24"/>
              </w:rPr>
              <w:t>Счет-фактура, накладная</w:t>
            </w:r>
          </w:p>
        </w:tc>
      </w:tr>
      <w:tr w:rsidR="00C369C0" w:rsidRPr="00162240" w:rsidTr="00C369C0">
        <w:tc>
          <w:tcPr>
            <w:tcW w:w="567" w:type="dxa"/>
            <w:tcBorders>
              <w:top w:val="single" w:sz="4" w:space="0" w:color="auto"/>
              <w:left w:val="single" w:sz="4" w:space="0" w:color="auto"/>
              <w:bottom w:val="single" w:sz="4" w:space="0" w:color="auto"/>
              <w:right w:val="single" w:sz="4" w:space="0" w:color="auto"/>
            </w:tcBorders>
            <w:vAlign w:val="center"/>
          </w:tcPr>
          <w:p w:rsidR="00C369C0" w:rsidRPr="00162240" w:rsidRDefault="00C369C0" w:rsidP="00162240">
            <w:pPr>
              <w:tabs>
                <w:tab w:val="left" w:pos="3800"/>
              </w:tabs>
              <w:spacing w:after="0"/>
              <w:jc w:val="center"/>
              <w:rPr>
                <w:rFonts w:ascii="Times New Roman" w:hAnsi="Times New Roman" w:cs="Times New Roman"/>
              </w:rPr>
            </w:pPr>
            <w:r>
              <w:rPr>
                <w:rFonts w:ascii="Times New Roman" w:hAnsi="Times New Roman" w:cs="Times New Roman"/>
              </w:rPr>
              <w:t>13</w:t>
            </w:r>
          </w:p>
        </w:tc>
        <w:tc>
          <w:tcPr>
            <w:tcW w:w="2694"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rPr>
                <w:rFonts w:ascii="Times New Roman" w:hAnsi="Times New Roman" w:cs="Times New Roman"/>
                <w:sz w:val="24"/>
                <w:szCs w:val="24"/>
              </w:rPr>
            </w:pPr>
            <w:r w:rsidRPr="0031493E">
              <w:rPr>
                <w:rFonts w:ascii="Times New Roman" w:hAnsi="Times New Roman" w:cs="Times New Roman"/>
                <w:sz w:val="24"/>
                <w:szCs w:val="24"/>
              </w:rPr>
              <w:t>На расчетный счет поступили средства в счет оплаты по договору</w:t>
            </w:r>
          </w:p>
        </w:tc>
        <w:tc>
          <w:tcPr>
            <w:tcW w:w="1275"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Pr>
                <w:rFonts w:ascii="Times New Roman" w:hAnsi="Times New Roman" w:cs="Times New Roman"/>
                <w:sz w:val="24"/>
                <w:szCs w:val="24"/>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sidRPr="0031493E">
              <w:rPr>
                <w:rFonts w:ascii="Times New Roman"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sidRPr="0031493E">
              <w:rPr>
                <w:rFonts w:ascii="Times New Roman" w:hAnsi="Times New Roman" w:cs="Times New Roman"/>
                <w:sz w:val="24"/>
                <w:szCs w:val="24"/>
              </w:rPr>
              <w:t>62</w:t>
            </w:r>
          </w:p>
        </w:tc>
        <w:tc>
          <w:tcPr>
            <w:tcW w:w="2976"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sidRPr="0031493E">
              <w:rPr>
                <w:rFonts w:ascii="Times New Roman" w:hAnsi="Times New Roman" w:cs="Times New Roman"/>
                <w:sz w:val="24"/>
                <w:szCs w:val="24"/>
              </w:rPr>
              <w:t>Выписка банка по расчетному счету</w:t>
            </w:r>
          </w:p>
        </w:tc>
      </w:tr>
      <w:tr w:rsidR="00C369C0" w:rsidRPr="00162240" w:rsidTr="00C369C0">
        <w:tc>
          <w:tcPr>
            <w:tcW w:w="567" w:type="dxa"/>
            <w:tcBorders>
              <w:top w:val="single" w:sz="4" w:space="0" w:color="auto"/>
              <w:left w:val="single" w:sz="4" w:space="0" w:color="auto"/>
              <w:bottom w:val="single" w:sz="4" w:space="0" w:color="auto"/>
              <w:right w:val="single" w:sz="4" w:space="0" w:color="auto"/>
            </w:tcBorders>
            <w:vAlign w:val="center"/>
          </w:tcPr>
          <w:p w:rsidR="00C369C0" w:rsidRPr="00162240" w:rsidRDefault="00C369C0" w:rsidP="00162240">
            <w:pPr>
              <w:tabs>
                <w:tab w:val="left" w:pos="3800"/>
              </w:tabs>
              <w:spacing w:after="0"/>
              <w:jc w:val="center"/>
              <w:rPr>
                <w:rFonts w:ascii="Times New Roman" w:hAnsi="Times New Roman" w:cs="Times New Roman"/>
              </w:rPr>
            </w:pPr>
            <w:r>
              <w:rPr>
                <w:rFonts w:ascii="Times New Roman" w:hAnsi="Times New Roman" w:cs="Times New Roman"/>
              </w:rPr>
              <w:t>14</w:t>
            </w:r>
          </w:p>
        </w:tc>
        <w:tc>
          <w:tcPr>
            <w:tcW w:w="2694"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31493E">
            <w:pPr>
              <w:rPr>
                <w:rFonts w:ascii="Times New Roman" w:hAnsi="Times New Roman" w:cs="Times New Roman"/>
                <w:sz w:val="24"/>
                <w:szCs w:val="24"/>
              </w:rPr>
            </w:pPr>
            <w:r>
              <w:rPr>
                <w:rFonts w:ascii="Times New Roman" w:hAnsi="Times New Roman" w:cs="Times New Roman"/>
                <w:sz w:val="24"/>
                <w:szCs w:val="24"/>
              </w:rPr>
              <w:t>Начислен НДС от продажи торгового оборудования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C369C0" w:rsidRDefault="00C369C0" w:rsidP="00903A8A">
            <w:pPr>
              <w:jc w:val="center"/>
              <w:rPr>
                <w:rFonts w:ascii="Times New Roman" w:hAnsi="Times New Roman" w:cs="Times New Roman"/>
                <w:sz w:val="24"/>
                <w:szCs w:val="24"/>
              </w:rPr>
            </w:pPr>
            <w:r>
              <w:rPr>
                <w:rFonts w:ascii="Times New Roman" w:hAnsi="Times New Roman" w:cs="Times New Roman"/>
                <w:sz w:val="24"/>
                <w:szCs w:val="24"/>
              </w:rPr>
              <w:t>12204</w:t>
            </w:r>
          </w:p>
        </w:tc>
        <w:tc>
          <w:tcPr>
            <w:tcW w:w="993"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31493E">
            <w:pPr>
              <w:jc w:val="center"/>
              <w:rPr>
                <w:rFonts w:ascii="Times New Roman" w:hAnsi="Times New Roman" w:cs="Times New Roman"/>
                <w:sz w:val="24"/>
                <w:szCs w:val="24"/>
              </w:rPr>
            </w:pPr>
            <w:r>
              <w:rPr>
                <w:rFonts w:ascii="Times New Roman" w:hAnsi="Times New Roman" w:cs="Times New Roman"/>
                <w:sz w:val="24"/>
                <w:szCs w:val="24"/>
              </w:rPr>
              <w:t>91/2</w:t>
            </w:r>
          </w:p>
        </w:tc>
        <w:tc>
          <w:tcPr>
            <w:tcW w:w="1134"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Pr>
                <w:rFonts w:ascii="Times New Roman" w:hAnsi="Times New Roman" w:cs="Times New Roman"/>
                <w:sz w:val="24"/>
                <w:szCs w:val="24"/>
              </w:rPr>
              <w:t>68</w:t>
            </w:r>
          </w:p>
        </w:tc>
        <w:tc>
          <w:tcPr>
            <w:tcW w:w="2976"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Pr>
                <w:rFonts w:ascii="Times New Roman" w:hAnsi="Times New Roman" w:cs="Times New Roman"/>
                <w:sz w:val="24"/>
                <w:szCs w:val="24"/>
              </w:rPr>
              <w:t>Счет-фактура</w:t>
            </w:r>
          </w:p>
        </w:tc>
      </w:tr>
      <w:tr w:rsidR="00C369C0" w:rsidRPr="00162240" w:rsidTr="00C369C0">
        <w:tc>
          <w:tcPr>
            <w:tcW w:w="567" w:type="dxa"/>
            <w:tcBorders>
              <w:top w:val="single" w:sz="4" w:space="0" w:color="auto"/>
              <w:left w:val="single" w:sz="4" w:space="0" w:color="auto"/>
              <w:bottom w:val="single" w:sz="4" w:space="0" w:color="auto"/>
              <w:right w:val="single" w:sz="4" w:space="0" w:color="auto"/>
            </w:tcBorders>
            <w:vAlign w:val="center"/>
          </w:tcPr>
          <w:p w:rsidR="00C369C0" w:rsidRPr="00162240" w:rsidRDefault="00C369C0" w:rsidP="00162240">
            <w:pPr>
              <w:tabs>
                <w:tab w:val="left" w:pos="3800"/>
              </w:tabs>
              <w:spacing w:after="0"/>
              <w:jc w:val="center"/>
              <w:rPr>
                <w:rFonts w:ascii="Times New Roman" w:hAnsi="Times New Roman" w:cs="Times New Roman"/>
              </w:rPr>
            </w:pPr>
            <w:r>
              <w:rPr>
                <w:rFonts w:ascii="Times New Roman" w:hAnsi="Times New Roman" w:cs="Times New Roman"/>
              </w:rPr>
              <w:t>15</w:t>
            </w:r>
          </w:p>
        </w:tc>
        <w:tc>
          <w:tcPr>
            <w:tcW w:w="2694"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rPr>
                <w:rFonts w:ascii="Times New Roman" w:hAnsi="Times New Roman" w:cs="Times New Roman"/>
                <w:sz w:val="24"/>
                <w:szCs w:val="24"/>
              </w:rPr>
            </w:pPr>
            <w:r w:rsidRPr="0031493E">
              <w:rPr>
                <w:rFonts w:ascii="Times New Roman" w:hAnsi="Times New Roman" w:cs="Times New Roman"/>
                <w:sz w:val="24"/>
                <w:szCs w:val="24"/>
              </w:rPr>
              <w:t>Финансовый результат от продажи</w:t>
            </w:r>
            <w:r>
              <w:rPr>
                <w:rFonts w:ascii="Times New Roman" w:hAnsi="Times New Roman" w:cs="Times New Roman"/>
                <w:sz w:val="24"/>
                <w:szCs w:val="24"/>
              </w:rPr>
              <w:t xml:space="preserve"> (прибыль)</w:t>
            </w:r>
          </w:p>
        </w:tc>
        <w:tc>
          <w:tcPr>
            <w:tcW w:w="1275"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Pr>
                <w:rFonts w:ascii="Times New Roman" w:hAnsi="Times New Roman" w:cs="Times New Roman"/>
                <w:sz w:val="24"/>
                <w:szCs w:val="24"/>
              </w:rPr>
              <w:t>12326</w:t>
            </w:r>
          </w:p>
        </w:tc>
        <w:tc>
          <w:tcPr>
            <w:tcW w:w="993"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sidRPr="0031493E">
              <w:rPr>
                <w:rFonts w:ascii="Times New Roman" w:hAnsi="Times New Roman" w:cs="Times New Roman"/>
                <w:sz w:val="24"/>
                <w:szCs w:val="24"/>
              </w:rPr>
              <w:t>91/9</w:t>
            </w:r>
          </w:p>
        </w:tc>
        <w:tc>
          <w:tcPr>
            <w:tcW w:w="1134"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sidRPr="0031493E">
              <w:rPr>
                <w:rFonts w:ascii="Times New Roman" w:hAnsi="Times New Roman" w:cs="Times New Roman"/>
                <w:sz w:val="24"/>
                <w:szCs w:val="24"/>
              </w:rPr>
              <w:t>99</w:t>
            </w:r>
          </w:p>
        </w:tc>
        <w:tc>
          <w:tcPr>
            <w:tcW w:w="2976" w:type="dxa"/>
            <w:tcBorders>
              <w:top w:val="single" w:sz="4" w:space="0" w:color="auto"/>
              <w:left w:val="single" w:sz="4" w:space="0" w:color="auto"/>
              <w:bottom w:val="single" w:sz="4" w:space="0" w:color="auto"/>
              <w:right w:val="single" w:sz="4" w:space="0" w:color="auto"/>
            </w:tcBorders>
            <w:vAlign w:val="center"/>
          </w:tcPr>
          <w:p w:rsidR="00C369C0" w:rsidRPr="0031493E" w:rsidRDefault="00C369C0" w:rsidP="00903A8A">
            <w:pPr>
              <w:jc w:val="center"/>
              <w:rPr>
                <w:rFonts w:ascii="Times New Roman" w:hAnsi="Times New Roman" w:cs="Times New Roman"/>
                <w:sz w:val="24"/>
                <w:szCs w:val="24"/>
              </w:rPr>
            </w:pPr>
            <w:r w:rsidRPr="0031493E">
              <w:rPr>
                <w:rFonts w:ascii="Times New Roman" w:hAnsi="Times New Roman" w:cs="Times New Roman"/>
                <w:sz w:val="24"/>
                <w:szCs w:val="24"/>
              </w:rPr>
              <w:t>Бухгалтерская справка-расчет</w:t>
            </w:r>
          </w:p>
        </w:tc>
      </w:tr>
    </w:tbl>
    <w:p w:rsidR="00162240" w:rsidRPr="00162240" w:rsidRDefault="00162240" w:rsidP="00162240">
      <w:pPr>
        <w:pStyle w:val="af7"/>
        <w:ind w:firstLine="709"/>
        <w:contextualSpacing/>
      </w:pPr>
    </w:p>
    <w:p w:rsidR="00162240" w:rsidRDefault="00162240" w:rsidP="00162240">
      <w:pPr>
        <w:pStyle w:val="af7"/>
        <w:ind w:firstLine="709"/>
        <w:contextualSpacing/>
      </w:pPr>
      <w:r w:rsidRPr="00162240">
        <w:t>Из таблицы видно, что методология учета основных средств не нарушается. В  ООО ТПФ «ВДНХ» аналитический учет основных средств осуществляется по классификационным группам основных средств: оборудование, транспортные средства, измерительные и регулировочные приборы, производственный и хозяйственный инвентарь, вычислительная техника в инвентарных карточках учета основных средств (форма №ОС-6).</w:t>
      </w:r>
    </w:p>
    <w:p w:rsidR="008A0649" w:rsidRPr="00BF3BA5" w:rsidRDefault="008A0649" w:rsidP="008A0649">
      <w:pPr>
        <w:pStyle w:val="Style30"/>
        <w:widowControl/>
        <w:spacing w:line="360" w:lineRule="auto"/>
        <w:ind w:firstLine="708"/>
        <w:rPr>
          <w:rStyle w:val="FontStyle37"/>
          <w:sz w:val="28"/>
          <w:szCs w:val="28"/>
        </w:rPr>
      </w:pPr>
      <w:r w:rsidRPr="00BF3BA5">
        <w:rPr>
          <w:rStyle w:val="FontStyle37"/>
          <w:sz w:val="28"/>
          <w:szCs w:val="28"/>
        </w:rPr>
        <w:t xml:space="preserve">Согласно принятой учетной политике в </w:t>
      </w:r>
      <w:r w:rsidRPr="00BF3BA5">
        <w:rPr>
          <w:sz w:val="28"/>
          <w:szCs w:val="28"/>
        </w:rPr>
        <w:t xml:space="preserve">ООО ТПФ «ВДНХ» </w:t>
      </w:r>
      <w:r w:rsidRPr="00BF3BA5">
        <w:rPr>
          <w:rStyle w:val="FontStyle37"/>
          <w:sz w:val="28"/>
          <w:szCs w:val="28"/>
        </w:rPr>
        <w:t>инвентаризация материальных ценностей и основных средств проводится ежегодно на 01 октября отчетного года.</w:t>
      </w:r>
    </w:p>
    <w:p w:rsidR="008A0649" w:rsidRPr="00BF3BA5" w:rsidRDefault="008A0649" w:rsidP="008A0649">
      <w:pPr>
        <w:pStyle w:val="Style30"/>
        <w:widowControl/>
        <w:spacing w:line="360" w:lineRule="auto"/>
        <w:ind w:firstLine="709"/>
        <w:rPr>
          <w:rStyle w:val="FontStyle37"/>
          <w:sz w:val="28"/>
          <w:szCs w:val="28"/>
        </w:rPr>
      </w:pPr>
      <w:r w:rsidRPr="00BF3BA5">
        <w:rPr>
          <w:rStyle w:val="FontStyle37"/>
          <w:sz w:val="28"/>
          <w:szCs w:val="28"/>
        </w:rPr>
        <w:t>Законодательство Российской Федерации устанавливает Методические указания по инвентаризации имущества и финансовых обязательств, утв. Приказом Министерства финансов РФ от 13.06.1995г. №49.</w:t>
      </w:r>
    </w:p>
    <w:p w:rsidR="008A0649" w:rsidRPr="00BF3BA5" w:rsidRDefault="008A0649" w:rsidP="008A0649">
      <w:pPr>
        <w:pStyle w:val="Style30"/>
        <w:widowControl/>
        <w:spacing w:line="360" w:lineRule="auto"/>
        <w:ind w:firstLine="709"/>
        <w:rPr>
          <w:rStyle w:val="FontStyle37"/>
          <w:sz w:val="28"/>
          <w:szCs w:val="28"/>
        </w:rPr>
      </w:pPr>
      <w:r w:rsidRPr="00BF3BA5">
        <w:rPr>
          <w:rStyle w:val="FontStyle37"/>
          <w:sz w:val="28"/>
          <w:szCs w:val="28"/>
        </w:rPr>
        <w:t xml:space="preserve">Методические указания устанавливают порядок проведения инвентаризации имущества и финансовых обязательств организации и </w:t>
      </w:r>
      <w:r w:rsidRPr="00BF3BA5">
        <w:rPr>
          <w:rStyle w:val="FontStyle37"/>
          <w:sz w:val="28"/>
          <w:szCs w:val="28"/>
        </w:rPr>
        <w:lastRenderedPageBreak/>
        <w:t>оформления ее результатов. Под имуществом организации понимаются основные средства, нематериальные активы, финансовые вложения, производственные запасы, готовая продукция, товары, прочие запасы, денежные средства и прочие финансовые активы, а под финансовыми обязательствами - кредиторская задолженность, кредиты банков, займы и резервы.</w:t>
      </w:r>
    </w:p>
    <w:p w:rsidR="008A0649" w:rsidRPr="00BF3BA5" w:rsidRDefault="008A0649" w:rsidP="008A0649">
      <w:pPr>
        <w:pStyle w:val="Style30"/>
        <w:widowControl/>
        <w:spacing w:line="360" w:lineRule="auto"/>
        <w:ind w:firstLine="709"/>
        <w:rPr>
          <w:rStyle w:val="FontStyle37"/>
          <w:sz w:val="28"/>
          <w:szCs w:val="28"/>
        </w:rPr>
      </w:pPr>
      <w:r w:rsidRPr="00BF3BA5">
        <w:rPr>
          <w:rStyle w:val="FontStyle37"/>
          <w:sz w:val="28"/>
          <w:szCs w:val="28"/>
        </w:rPr>
        <w:t>Инвентаризации подлежит все имущество организации независимо от его местонахождения и все виды финансовых обязательств, а также производственные запасы и другие виды имущества, не принадлежащие организации, но числящиеся в бухгалтерском учете (находящиеся на ответственном хранении, арендованные, полученные для переработки).</w:t>
      </w:r>
    </w:p>
    <w:p w:rsidR="008A0649" w:rsidRPr="00BF3BA5" w:rsidRDefault="008A0649" w:rsidP="008A0649">
      <w:pPr>
        <w:pStyle w:val="Style30"/>
        <w:widowControl/>
        <w:spacing w:line="360" w:lineRule="auto"/>
        <w:ind w:firstLine="709"/>
        <w:rPr>
          <w:rStyle w:val="FontStyle37"/>
          <w:sz w:val="28"/>
          <w:szCs w:val="28"/>
        </w:rPr>
      </w:pPr>
      <w:r w:rsidRPr="00BF3BA5">
        <w:rPr>
          <w:rStyle w:val="FontStyle37"/>
          <w:sz w:val="28"/>
          <w:szCs w:val="28"/>
        </w:rPr>
        <w:t>Инвентаризация имущества производится по его местонахождению и материально ответственному лицу.</w:t>
      </w:r>
    </w:p>
    <w:p w:rsidR="008A0649" w:rsidRPr="00BF3BA5" w:rsidRDefault="008A0649" w:rsidP="008A0649">
      <w:pPr>
        <w:pStyle w:val="Style30"/>
        <w:widowControl/>
        <w:spacing w:line="360" w:lineRule="auto"/>
        <w:ind w:firstLine="709"/>
        <w:jc w:val="left"/>
        <w:rPr>
          <w:rStyle w:val="FontStyle37"/>
          <w:sz w:val="28"/>
          <w:szCs w:val="28"/>
        </w:rPr>
      </w:pPr>
      <w:r w:rsidRPr="00BF3BA5">
        <w:rPr>
          <w:rStyle w:val="FontStyle37"/>
          <w:sz w:val="28"/>
          <w:szCs w:val="28"/>
        </w:rPr>
        <w:t>Основными целями инвентаризации являются:</w:t>
      </w:r>
    </w:p>
    <w:p w:rsidR="008A0649" w:rsidRPr="00BF3BA5" w:rsidRDefault="008A0649" w:rsidP="008A0649">
      <w:pPr>
        <w:pStyle w:val="Style30"/>
        <w:widowControl/>
        <w:spacing w:line="360" w:lineRule="auto"/>
        <w:ind w:firstLine="709"/>
        <w:jc w:val="left"/>
        <w:rPr>
          <w:rStyle w:val="FontStyle37"/>
          <w:sz w:val="28"/>
          <w:szCs w:val="28"/>
        </w:rPr>
      </w:pPr>
      <w:r w:rsidRPr="00BF3BA5">
        <w:rPr>
          <w:rStyle w:val="FontStyle37"/>
          <w:sz w:val="28"/>
          <w:szCs w:val="28"/>
        </w:rPr>
        <w:t>- выявление фактического наличия имущества;</w:t>
      </w:r>
    </w:p>
    <w:p w:rsidR="008A0649" w:rsidRPr="00BF3BA5" w:rsidRDefault="008A0649" w:rsidP="008A0649">
      <w:pPr>
        <w:pStyle w:val="Style30"/>
        <w:widowControl/>
        <w:spacing w:line="360" w:lineRule="auto"/>
        <w:ind w:firstLine="709"/>
        <w:jc w:val="left"/>
        <w:rPr>
          <w:rStyle w:val="FontStyle37"/>
          <w:sz w:val="28"/>
          <w:szCs w:val="28"/>
        </w:rPr>
      </w:pPr>
      <w:r w:rsidRPr="00BF3BA5">
        <w:rPr>
          <w:rStyle w:val="FontStyle37"/>
          <w:sz w:val="28"/>
          <w:szCs w:val="28"/>
        </w:rPr>
        <w:t>- сопоставление    фактического    наличия    имущества    с    данными бухгалтерского учета;</w:t>
      </w:r>
    </w:p>
    <w:p w:rsidR="008A0649" w:rsidRPr="00BF3BA5" w:rsidRDefault="008A0649" w:rsidP="008A0649">
      <w:pPr>
        <w:pStyle w:val="Style30"/>
        <w:widowControl/>
        <w:spacing w:line="360" w:lineRule="auto"/>
        <w:ind w:firstLine="709"/>
        <w:jc w:val="left"/>
        <w:rPr>
          <w:rStyle w:val="FontStyle37"/>
          <w:sz w:val="28"/>
          <w:szCs w:val="28"/>
        </w:rPr>
      </w:pPr>
      <w:r w:rsidRPr="00BF3BA5">
        <w:rPr>
          <w:rStyle w:val="FontStyle37"/>
          <w:sz w:val="28"/>
          <w:szCs w:val="28"/>
        </w:rPr>
        <w:t>- проверка полноты отражения в учете обязательств.</w:t>
      </w:r>
    </w:p>
    <w:p w:rsidR="008A0649" w:rsidRPr="00BF3BA5" w:rsidRDefault="008A0649" w:rsidP="008A0649">
      <w:pPr>
        <w:pStyle w:val="Style30"/>
        <w:widowControl/>
        <w:spacing w:line="360" w:lineRule="auto"/>
        <w:ind w:firstLine="709"/>
        <w:rPr>
          <w:rStyle w:val="FontStyle37"/>
          <w:sz w:val="28"/>
          <w:szCs w:val="28"/>
        </w:rPr>
      </w:pPr>
      <w:r w:rsidRPr="00BF3BA5">
        <w:rPr>
          <w:rStyle w:val="FontStyle37"/>
          <w:sz w:val="28"/>
          <w:szCs w:val="28"/>
        </w:rPr>
        <w:t xml:space="preserve">В </w:t>
      </w:r>
      <w:r w:rsidRPr="00BF3BA5">
        <w:rPr>
          <w:sz w:val="28"/>
          <w:szCs w:val="28"/>
        </w:rPr>
        <w:t xml:space="preserve">ООО ТПФ «ВДНХ» </w:t>
      </w:r>
      <w:r w:rsidRPr="00BF3BA5">
        <w:rPr>
          <w:rStyle w:val="FontStyle37"/>
          <w:sz w:val="28"/>
          <w:szCs w:val="28"/>
        </w:rPr>
        <w:t>установлены периоды проведения инвентаризации: по основным средствам - 1 раз в год, по материальным ценностям - 1 раз в год. В случаях хищения или стихийных бедствий на проведение инвентаризации создается приказ - инвентаризация проводится внепланово. Для проведения инвентаризации в организации создается постоянно действующая инвентаризационная комиссия.</w:t>
      </w:r>
    </w:p>
    <w:p w:rsidR="008A0649" w:rsidRPr="00BF3BA5" w:rsidRDefault="008A0649" w:rsidP="008A0649">
      <w:pPr>
        <w:pStyle w:val="Style30"/>
        <w:widowControl/>
        <w:spacing w:line="360" w:lineRule="auto"/>
        <w:ind w:firstLine="709"/>
        <w:rPr>
          <w:rStyle w:val="FontStyle37"/>
          <w:sz w:val="28"/>
          <w:szCs w:val="28"/>
        </w:rPr>
      </w:pPr>
      <w:r w:rsidRPr="00BF3BA5">
        <w:rPr>
          <w:rStyle w:val="FontStyle37"/>
          <w:sz w:val="28"/>
          <w:szCs w:val="28"/>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w:t>
      </w:r>
    </w:p>
    <w:p w:rsidR="008A0649" w:rsidRPr="00BF3BA5" w:rsidRDefault="008A0649" w:rsidP="008A0649">
      <w:pPr>
        <w:pStyle w:val="Style30"/>
        <w:widowControl/>
        <w:spacing w:line="360" w:lineRule="auto"/>
        <w:ind w:firstLine="709"/>
        <w:rPr>
          <w:rStyle w:val="FontStyle37"/>
          <w:sz w:val="28"/>
          <w:szCs w:val="28"/>
        </w:rPr>
      </w:pPr>
      <w:r w:rsidRPr="00BF3BA5">
        <w:rPr>
          <w:rStyle w:val="FontStyle37"/>
          <w:sz w:val="28"/>
          <w:szCs w:val="28"/>
        </w:rPr>
        <w:lastRenderedPageBreak/>
        <w:t>Сведения о фактическом наличии имущества и реальности учтенных финансовых обязательств записываются в инвентаризационные описи или акты инвентаризации не менее, чем в двух экземплярах.</w:t>
      </w:r>
    </w:p>
    <w:p w:rsidR="008A0649" w:rsidRPr="00BF3BA5" w:rsidRDefault="008A0649" w:rsidP="008A0649">
      <w:pPr>
        <w:pStyle w:val="Style30"/>
        <w:widowControl/>
        <w:spacing w:line="360" w:lineRule="auto"/>
        <w:ind w:firstLine="709"/>
        <w:rPr>
          <w:rStyle w:val="FontStyle37"/>
          <w:sz w:val="28"/>
          <w:szCs w:val="28"/>
        </w:rPr>
      </w:pPr>
      <w:r w:rsidRPr="00BF3BA5">
        <w:rPr>
          <w:rStyle w:val="FontStyle37"/>
          <w:sz w:val="28"/>
          <w:szCs w:val="28"/>
        </w:rPr>
        <w:t>Инвентаризационная комиссия обеспечивает полноту и точность внесения в описи данных о фактических остатках основных средств, запасов, товаров, материалов, правильность и своевременность оформления материалов инвентаризации. Фактическое наличие имущества при инвентаризации определяют путем обязательного подсчета, взвешивания, обмера.</w:t>
      </w:r>
    </w:p>
    <w:p w:rsidR="008A0649" w:rsidRPr="00BF3BA5" w:rsidRDefault="008A0649" w:rsidP="008A0649">
      <w:pPr>
        <w:pStyle w:val="Style30"/>
        <w:widowControl/>
        <w:spacing w:line="360" w:lineRule="auto"/>
        <w:ind w:firstLine="709"/>
        <w:rPr>
          <w:rStyle w:val="FontStyle37"/>
          <w:sz w:val="28"/>
          <w:szCs w:val="28"/>
        </w:rPr>
      </w:pPr>
      <w:r w:rsidRPr="00BF3BA5">
        <w:rPr>
          <w:rStyle w:val="FontStyle37"/>
          <w:sz w:val="28"/>
          <w:szCs w:val="28"/>
        </w:rPr>
        <w:t xml:space="preserve">Руководитель </w:t>
      </w:r>
      <w:r w:rsidRPr="00BF3BA5">
        <w:rPr>
          <w:sz w:val="28"/>
          <w:szCs w:val="28"/>
        </w:rPr>
        <w:t xml:space="preserve">ООО ТПФ «ВДНХ» </w:t>
      </w:r>
      <w:r w:rsidRPr="00BF3BA5">
        <w:rPr>
          <w:rStyle w:val="FontStyle37"/>
          <w:sz w:val="28"/>
          <w:szCs w:val="28"/>
        </w:rPr>
        <w:t>создает условия, обеспечивающие полную и точную проверку фактического наличия имущества в установленные сроки (обеспечение измерительными и контрольными приборами, мерной тарой, рабочей силой для перевешивания и перемещения грузов, технически исправным весовым хозяйством).</w:t>
      </w:r>
    </w:p>
    <w:p w:rsidR="008A0649" w:rsidRPr="00BF3BA5" w:rsidRDefault="008A0649" w:rsidP="008A0649">
      <w:pPr>
        <w:pStyle w:val="Style30"/>
        <w:widowControl/>
        <w:spacing w:line="360" w:lineRule="auto"/>
        <w:ind w:firstLine="709"/>
        <w:rPr>
          <w:rStyle w:val="FontStyle37"/>
          <w:sz w:val="28"/>
          <w:szCs w:val="28"/>
        </w:rPr>
      </w:pPr>
      <w:r w:rsidRPr="00BF3BA5">
        <w:rPr>
          <w:rStyle w:val="FontStyle37"/>
          <w:sz w:val="28"/>
          <w:szCs w:val="28"/>
        </w:rPr>
        <w:t>По результатам инвентаризации составляются инвентаризационные описи и сличительные ведомости (при расхождении фактического наличия ценностей и данных бухгалтерского учета). 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w:t>
      </w:r>
    </w:p>
    <w:p w:rsidR="00162240" w:rsidRPr="00162240" w:rsidRDefault="00162240" w:rsidP="00162240">
      <w:pPr>
        <w:pStyle w:val="ConsNonformat"/>
        <w:spacing w:line="360" w:lineRule="auto"/>
        <w:ind w:firstLine="709"/>
        <w:contextualSpacing/>
        <w:jc w:val="both"/>
        <w:rPr>
          <w:rFonts w:ascii="Times New Roman" w:hAnsi="Times New Roman" w:cs="Times New Roman"/>
          <w:sz w:val="28"/>
          <w:szCs w:val="28"/>
        </w:rPr>
      </w:pPr>
      <w:r w:rsidRPr="00162240">
        <w:rPr>
          <w:rFonts w:ascii="Times New Roman" w:hAnsi="Times New Roman" w:cs="Times New Roman"/>
          <w:sz w:val="28"/>
          <w:szCs w:val="28"/>
        </w:rPr>
        <w:t>На лицевой стороне инвентарных карточек указывают наименование и инвентарный номер объекта, год выпуска (постройки), дату и номер акта о приемке, местонахождение, первоначальную стоимость, норму амортизационных отчислений, сумму начисленной амортизации, внутреннее перемещение и причину выбытия.</w:t>
      </w:r>
    </w:p>
    <w:p w:rsidR="00162240" w:rsidRPr="00162240" w:rsidRDefault="00162240" w:rsidP="00162240">
      <w:pPr>
        <w:pStyle w:val="ConsNonformat"/>
        <w:spacing w:line="360" w:lineRule="auto"/>
        <w:ind w:firstLine="709"/>
        <w:contextualSpacing/>
        <w:jc w:val="both"/>
        <w:rPr>
          <w:rFonts w:ascii="Times New Roman" w:hAnsi="Times New Roman" w:cs="Times New Roman"/>
          <w:sz w:val="28"/>
          <w:szCs w:val="28"/>
        </w:rPr>
      </w:pPr>
      <w:r w:rsidRPr="00162240">
        <w:rPr>
          <w:rFonts w:ascii="Times New Roman" w:hAnsi="Times New Roman" w:cs="Times New Roman"/>
          <w:sz w:val="28"/>
          <w:szCs w:val="28"/>
        </w:rPr>
        <w:t>На оборотной стороне инвентарных карточек указывают сведения о дате и затратах по достройке, дооборудовании, реконструкции и модернизации объекта, выполненных ремонтных работах, а также краткую индивидуальную характеристику объекта.</w:t>
      </w:r>
    </w:p>
    <w:p w:rsidR="00162240" w:rsidRPr="00162240" w:rsidRDefault="00162240" w:rsidP="00162240">
      <w:pPr>
        <w:pStyle w:val="af7"/>
        <w:ind w:firstLine="709"/>
        <w:contextualSpacing/>
      </w:pPr>
      <w:r w:rsidRPr="00162240">
        <w:lastRenderedPageBreak/>
        <w:t xml:space="preserve">Заполненные инвентарные карточки регистрируют в описях инвентарных карточек по учету основных средств (форма №ОС-10). Описи инвентарных карточек ведут в бухгалтерии в одном экземпляре по классификационным группам объектов основных средств. Ведение описей улучшает контроль за сохранностью и полнотой учета инвентарных объектов. При выбытии учитываемого объекта основных средств делают отметку в описи, а соответствующая карточка закрывается. Все инвентарные карточки хранятся в картотеке основных средств. Здесь карточки располагают по классификационным группам основных средств и местам нахождения объектов. </w:t>
      </w:r>
    </w:p>
    <w:p w:rsidR="00162240" w:rsidRPr="00162240" w:rsidRDefault="00162240" w:rsidP="00162240">
      <w:pPr>
        <w:pStyle w:val="ConsNonformat"/>
        <w:spacing w:line="360" w:lineRule="auto"/>
        <w:ind w:firstLine="709"/>
        <w:contextualSpacing/>
        <w:jc w:val="both"/>
        <w:rPr>
          <w:rFonts w:ascii="Times New Roman" w:hAnsi="Times New Roman" w:cs="Times New Roman"/>
          <w:sz w:val="28"/>
          <w:szCs w:val="28"/>
        </w:rPr>
      </w:pPr>
      <w:r w:rsidRPr="00162240">
        <w:rPr>
          <w:rFonts w:ascii="Times New Roman" w:hAnsi="Times New Roman" w:cs="Times New Roman"/>
          <w:sz w:val="28"/>
          <w:szCs w:val="28"/>
        </w:rPr>
        <w:t>Для учета и контроля сохранности основных средств в ООО ТПФ «ВДНХ»   каждому инвентарному объекту присваивают определенный инвентарный номер, который сохраняется за данным объектом на все время его нахождения в эксплуатации, запасе или консервации. Инвентарный номер прикрепляется или обозначается на учитываемом предмете и обязательно указывается в документах, связанных с движением основных средств.</w:t>
      </w:r>
    </w:p>
    <w:p w:rsidR="00162240" w:rsidRPr="00162240" w:rsidRDefault="00162240" w:rsidP="00162240">
      <w:pPr>
        <w:spacing w:after="0" w:line="360" w:lineRule="auto"/>
        <w:ind w:firstLine="709"/>
        <w:contextualSpacing/>
        <w:jc w:val="both"/>
        <w:rPr>
          <w:rFonts w:ascii="Times New Roman" w:hAnsi="Times New Roman" w:cs="Times New Roman"/>
          <w:sz w:val="28"/>
          <w:szCs w:val="28"/>
        </w:rPr>
      </w:pPr>
      <w:r w:rsidRPr="00162240">
        <w:rPr>
          <w:rFonts w:ascii="Times New Roman" w:hAnsi="Times New Roman" w:cs="Times New Roman"/>
          <w:sz w:val="28"/>
          <w:szCs w:val="28"/>
        </w:rPr>
        <w:t>Для достоверного отражения информации о наличии основных средств в ООО ТПФ «ВДНХ» проводят инвентаризацию. Инвентаризация основных средств проводится ежегодно. Перед проведением инвентаризации в организации создается постоянно действующая комиссия. Персональный состав инвентаризационной комиссии утвержден руководителем ООО ТПФ «ВДНХ».</w:t>
      </w:r>
    </w:p>
    <w:p w:rsidR="00162240" w:rsidRPr="00162240" w:rsidRDefault="00162240" w:rsidP="00162240">
      <w:pPr>
        <w:spacing w:after="0" w:line="360" w:lineRule="auto"/>
        <w:ind w:firstLine="709"/>
        <w:contextualSpacing/>
        <w:jc w:val="both"/>
        <w:rPr>
          <w:rFonts w:ascii="Times New Roman" w:hAnsi="Times New Roman" w:cs="Times New Roman"/>
          <w:sz w:val="28"/>
          <w:szCs w:val="28"/>
        </w:rPr>
      </w:pPr>
      <w:r w:rsidRPr="00162240">
        <w:rPr>
          <w:rFonts w:ascii="Times New Roman" w:hAnsi="Times New Roman" w:cs="Times New Roman"/>
          <w:sz w:val="28"/>
          <w:szCs w:val="28"/>
        </w:rPr>
        <w:t>До начала инвентаризации необходимо проверить:</w:t>
      </w:r>
    </w:p>
    <w:p w:rsidR="00162240" w:rsidRPr="00162240" w:rsidRDefault="00162240" w:rsidP="00162240">
      <w:pPr>
        <w:spacing w:after="0" w:line="360" w:lineRule="auto"/>
        <w:ind w:firstLine="709"/>
        <w:contextualSpacing/>
        <w:jc w:val="both"/>
        <w:rPr>
          <w:rFonts w:ascii="Times New Roman" w:hAnsi="Times New Roman" w:cs="Times New Roman"/>
          <w:sz w:val="28"/>
          <w:szCs w:val="28"/>
        </w:rPr>
      </w:pPr>
      <w:r w:rsidRPr="00162240">
        <w:rPr>
          <w:rFonts w:ascii="Times New Roman" w:hAnsi="Times New Roman" w:cs="Times New Roman"/>
          <w:sz w:val="28"/>
          <w:szCs w:val="28"/>
        </w:rPr>
        <w:t>-наличие и состояние инвентарных карточек, инвентарных книг;</w:t>
      </w:r>
    </w:p>
    <w:p w:rsidR="00162240" w:rsidRPr="00162240" w:rsidRDefault="00162240" w:rsidP="00162240">
      <w:pPr>
        <w:spacing w:after="0" w:line="360" w:lineRule="auto"/>
        <w:ind w:firstLine="709"/>
        <w:contextualSpacing/>
        <w:jc w:val="both"/>
        <w:rPr>
          <w:rFonts w:ascii="Times New Roman" w:hAnsi="Times New Roman" w:cs="Times New Roman"/>
          <w:sz w:val="28"/>
          <w:szCs w:val="28"/>
        </w:rPr>
      </w:pPr>
      <w:r w:rsidRPr="00162240">
        <w:rPr>
          <w:rFonts w:ascii="Times New Roman" w:hAnsi="Times New Roman" w:cs="Times New Roman"/>
          <w:sz w:val="28"/>
          <w:szCs w:val="28"/>
        </w:rPr>
        <w:t>-наличие и состояние технических паспортов или другой технической документации;</w:t>
      </w:r>
    </w:p>
    <w:p w:rsidR="00162240" w:rsidRPr="00162240" w:rsidRDefault="00162240" w:rsidP="00162240">
      <w:pPr>
        <w:spacing w:after="0" w:line="360" w:lineRule="auto"/>
        <w:ind w:firstLine="709"/>
        <w:contextualSpacing/>
        <w:jc w:val="both"/>
        <w:rPr>
          <w:rFonts w:ascii="Times New Roman" w:hAnsi="Times New Roman" w:cs="Times New Roman"/>
          <w:sz w:val="28"/>
          <w:szCs w:val="28"/>
        </w:rPr>
      </w:pPr>
      <w:r w:rsidRPr="00162240">
        <w:rPr>
          <w:rFonts w:ascii="Times New Roman" w:hAnsi="Times New Roman" w:cs="Times New Roman"/>
          <w:sz w:val="28"/>
          <w:szCs w:val="28"/>
        </w:rPr>
        <w:t>-наличие документов на основные средства. При отсутствии документов необходимо их получение или оформление.</w:t>
      </w:r>
    </w:p>
    <w:p w:rsidR="00162240" w:rsidRPr="00162240" w:rsidRDefault="00162240" w:rsidP="00162240">
      <w:pPr>
        <w:spacing w:after="0" w:line="360" w:lineRule="auto"/>
        <w:ind w:firstLine="709"/>
        <w:contextualSpacing/>
        <w:jc w:val="both"/>
        <w:rPr>
          <w:rFonts w:ascii="Times New Roman" w:hAnsi="Times New Roman" w:cs="Times New Roman"/>
          <w:sz w:val="28"/>
          <w:szCs w:val="28"/>
        </w:rPr>
      </w:pPr>
      <w:r w:rsidRPr="00162240">
        <w:rPr>
          <w:rFonts w:ascii="Times New Roman" w:hAnsi="Times New Roman" w:cs="Times New Roman"/>
          <w:sz w:val="28"/>
          <w:szCs w:val="28"/>
        </w:rPr>
        <w:lastRenderedPageBreak/>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162240" w:rsidRPr="00162240" w:rsidRDefault="00162240" w:rsidP="00162240">
      <w:pPr>
        <w:spacing w:after="0" w:line="360" w:lineRule="auto"/>
        <w:ind w:firstLine="709"/>
        <w:contextualSpacing/>
        <w:jc w:val="both"/>
        <w:rPr>
          <w:rFonts w:ascii="Times New Roman" w:hAnsi="Times New Roman" w:cs="Times New Roman"/>
          <w:sz w:val="28"/>
          <w:szCs w:val="28"/>
        </w:rPr>
      </w:pPr>
      <w:r w:rsidRPr="00162240">
        <w:rPr>
          <w:rFonts w:ascii="Times New Roman" w:hAnsi="Times New Roman" w:cs="Times New Roman"/>
          <w:sz w:val="28"/>
          <w:szCs w:val="28"/>
        </w:rPr>
        <w:t>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162240" w:rsidRPr="00162240" w:rsidRDefault="00162240" w:rsidP="00162240">
      <w:pPr>
        <w:spacing w:after="0" w:line="360" w:lineRule="auto"/>
        <w:ind w:firstLine="709"/>
        <w:contextualSpacing/>
        <w:jc w:val="both"/>
        <w:rPr>
          <w:rFonts w:ascii="Times New Roman" w:hAnsi="Times New Roman" w:cs="Times New Roman"/>
          <w:sz w:val="28"/>
          <w:szCs w:val="28"/>
        </w:rPr>
      </w:pPr>
      <w:r w:rsidRPr="00162240">
        <w:rPr>
          <w:rFonts w:ascii="Times New Roman" w:hAnsi="Times New Roman" w:cs="Times New Roman"/>
          <w:sz w:val="28"/>
          <w:szCs w:val="28"/>
        </w:rPr>
        <w:t>При инвентаризации зданий, сооружений и другой недвижимости комиссия должна проверить наличие документов, подтверждающих нахождение указанных объектов в собственности организации.</w:t>
      </w:r>
    </w:p>
    <w:p w:rsidR="00162240" w:rsidRPr="00162240" w:rsidRDefault="00162240" w:rsidP="00162240">
      <w:pPr>
        <w:spacing w:after="0" w:line="360" w:lineRule="auto"/>
        <w:ind w:firstLine="709"/>
        <w:contextualSpacing/>
        <w:jc w:val="both"/>
        <w:rPr>
          <w:rFonts w:ascii="Times New Roman" w:hAnsi="Times New Roman" w:cs="Times New Roman"/>
          <w:sz w:val="28"/>
          <w:szCs w:val="28"/>
        </w:rPr>
      </w:pPr>
      <w:r w:rsidRPr="00162240">
        <w:rPr>
          <w:rFonts w:ascii="Times New Roman" w:hAnsi="Times New Roman" w:cs="Times New Roman"/>
          <w:sz w:val="28"/>
          <w:szCs w:val="28"/>
        </w:rPr>
        <w:t>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w:t>
      </w:r>
    </w:p>
    <w:p w:rsidR="00162240" w:rsidRPr="00162240" w:rsidRDefault="00162240" w:rsidP="00162240">
      <w:pPr>
        <w:spacing w:after="0" w:line="360" w:lineRule="auto"/>
        <w:ind w:firstLine="709"/>
        <w:contextualSpacing/>
        <w:jc w:val="both"/>
        <w:rPr>
          <w:rFonts w:ascii="Times New Roman" w:hAnsi="Times New Roman" w:cs="Times New Roman"/>
          <w:sz w:val="28"/>
          <w:szCs w:val="28"/>
        </w:rPr>
      </w:pPr>
      <w:r w:rsidRPr="00162240">
        <w:rPr>
          <w:rFonts w:ascii="Times New Roman" w:hAnsi="Times New Roman" w:cs="Times New Roman"/>
          <w:sz w:val="28"/>
          <w:szCs w:val="28"/>
        </w:rPr>
        <w:t xml:space="preserve">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 </w:t>
      </w:r>
    </w:p>
    <w:p w:rsidR="00162240" w:rsidRPr="00162240" w:rsidRDefault="00162240" w:rsidP="00162240">
      <w:pPr>
        <w:spacing w:after="0" w:line="360" w:lineRule="auto"/>
        <w:ind w:firstLine="709"/>
        <w:contextualSpacing/>
        <w:jc w:val="both"/>
        <w:rPr>
          <w:rFonts w:ascii="Times New Roman" w:hAnsi="Times New Roman" w:cs="Times New Roman"/>
          <w:sz w:val="28"/>
          <w:szCs w:val="28"/>
        </w:rPr>
      </w:pPr>
      <w:r w:rsidRPr="00162240">
        <w:rPr>
          <w:rFonts w:ascii="Times New Roman" w:hAnsi="Times New Roman" w:cs="Times New Roman"/>
          <w:sz w:val="28"/>
          <w:szCs w:val="28"/>
        </w:rPr>
        <w:t>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году выпуска, назначению, мощности и т.п.</w:t>
      </w:r>
    </w:p>
    <w:p w:rsidR="00162240" w:rsidRPr="00162240" w:rsidRDefault="00162240" w:rsidP="00162240">
      <w:pPr>
        <w:spacing w:after="0" w:line="360" w:lineRule="auto"/>
        <w:ind w:firstLine="709"/>
        <w:contextualSpacing/>
        <w:jc w:val="both"/>
        <w:rPr>
          <w:rFonts w:ascii="Times New Roman" w:hAnsi="Times New Roman" w:cs="Times New Roman"/>
          <w:sz w:val="28"/>
          <w:szCs w:val="28"/>
        </w:rPr>
      </w:pPr>
      <w:r w:rsidRPr="00162240">
        <w:rPr>
          <w:rFonts w:ascii="Times New Roman" w:hAnsi="Times New Roman" w:cs="Times New Roman"/>
          <w:sz w:val="28"/>
          <w:szCs w:val="28"/>
        </w:rPr>
        <w:t>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162240" w:rsidRPr="00162240" w:rsidRDefault="00162240" w:rsidP="00162240">
      <w:pPr>
        <w:spacing w:after="0" w:line="360" w:lineRule="auto"/>
        <w:ind w:firstLine="709"/>
        <w:contextualSpacing/>
        <w:jc w:val="both"/>
        <w:rPr>
          <w:rFonts w:ascii="Times New Roman" w:hAnsi="Times New Roman" w:cs="Times New Roman"/>
          <w:sz w:val="28"/>
          <w:szCs w:val="28"/>
        </w:rPr>
      </w:pPr>
      <w:r w:rsidRPr="00162240">
        <w:rPr>
          <w:rFonts w:ascii="Times New Roman" w:hAnsi="Times New Roman" w:cs="Times New Roman"/>
          <w:sz w:val="28"/>
          <w:szCs w:val="28"/>
        </w:rPr>
        <w:t xml:space="preserve">Основные средства,  оказавшиеся  в  излишке,  подлежат оприходованию и зачислению на финансовые результаты с последующим установлением причин возникновения излишка и виновных лиц. </w:t>
      </w:r>
    </w:p>
    <w:p w:rsidR="00162240" w:rsidRPr="00162240" w:rsidRDefault="00162240" w:rsidP="00162240">
      <w:pPr>
        <w:tabs>
          <w:tab w:val="left" w:pos="1946"/>
        </w:tabs>
        <w:spacing w:after="0" w:line="360" w:lineRule="auto"/>
        <w:ind w:firstLine="720"/>
        <w:jc w:val="both"/>
        <w:rPr>
          <w:rFonts w:ascii="Times New Roman" w:hAnsi="Times New Roman" w:cs="Times New Roman"/>
          <w:sz w:val="28"/>
          <w:szCs w:val="28"/>
        </w:rPr>
      </w:pPr>
      <w:r w:rsidRPr="00162240">
        <w:rPr>
          <w:rFonts w:ascii="Times New Roman" w:hAnsi="Times New Roman" w:cs="Times New Roman"/>
          <w:sz w:val="28"/>
          <w:szCs w:val="28"/>
        </w:rPr>
        <w:lastRenderedPageBreak/>
        <w:t>В результате проведенной инвентаризации в ООО ТПФ «ВДНХ» были сделаны следующие бухгалтерские проводки:</w:t>
      </w:r>
    </w:p>
    <w:p w:rsidR="00162240" w:rsidRPr="00162240" w:rsidRDefault="00162240" w:rsidP="00162240">
      <w:pPr>
        <w:tabs>
          <w:tab w:val="left" w:pos="1946"/>
        </w:tabs>
        <w:spacing w:after="0" w:line="360" w:lineRule="auto"/>
        <w:ind w:firstLine="720"/>
        <w:jc w:val="both"/>
        <w:rPr>
          <w:rFonts w:ascii="Times New Roman" w:hAnsi="Times New Roman" w:cs="Times New Roman"/>
          <w:sz w:val="28"/>
          <w:szCs w:val="28"/>
        </w:rPr>
      </w:pPr>
      <w:r w:rsidRPr="00162240">
        <w:rPr>
          <w:rFonts w:ascii="Times New Roman" w:hAnsi="Times New Roman" w:cs="Times New Roman"/>
          <w:sz w:val="28"/>
          <w:szCs w:val="28"/>
        </w:rPr>
        <w:t>Дебет счета 94 «Недостачи и потери от порчи ценностей» Кредит счета 01 «Основные средства» - выявлена недостача .</w:t>
      </w:r>
    </w:p>
    <w:p w:rsidR="00162240" w:rsidRPr="00162240" w:rsidRDefault="00162240" w:rsidP="00162240">
      <w:pPr>
        <w:tabs>
          <w:tab w:val="left" w:pos="1946"/>
        </w:tabs>
        <w:spacing w:after="0" w:line="360" w:lineRule="auto"/>
        <w:ind w:firstLine="720"/>
        <w:jc w:val="both"/>
        <w:rPr>
          <w:rFonts w:ascii="Times New Roman" w:hAnsi="Times New Roman" w:cs="Times New Roman"/>
          <w:sz w:val="28"/>
          <w:szCs w:val="28"/>
        </w:rPr>
      </w:pPr>
      <w:r w:rsidRPr="00162240">
        <w:rPr>
          <w:rFonts w:ascii="Times New Roman" w:hAnsi="Times New Roman" w:cs="Times New Roman"/>
          <w:sz w:val="28"/>
          <w:szCs w:val="28"/>
        </w:rPr>
        <w:t xml:space="preserve">Дебет счета 73 «Расчеты с персоналом по прочим операциям» субсчет 2 «Расчеты по возмещению материального ущерба» Кредит счета 94 «Недостачи и потери от порчи ценностей» - недостача списана на </w:t>
      </w:r>
      <w:r w:rsidR="008A0649">
        <w:rPr>
          <w:rFonts w:ascii="Times New Roman" w:hAnsi="Times New Roman" w:cs="Times New Roman"/>
          <w:sz w:val="28"/>
          <w:szCs w:val="28"/>
        </w:rPr>
        <w:t>материально ответственное лицо</w:t>
      </w:r>
      <w:r w:rsidRPr="00162240">
        <w:rPr>
          <w:rFonts w:ascii="Times New Roman" w:hAnsi="Times New Roman" w:cs="Times New Roman"/>
          <w:color w:val="000000"/>
          <w:sz w:val="28"/>
          <w:szCs w:val="28"/>
        </w:rPr>
        <w:t>.</w:t>
      </w:r>
    </w:p>
    <w:p w:rsidR="00162240" w:rsidRPr="00162240" w:rsidRDefault="00162240" w:rsidP="00162240">
      <w:pPr>
        <w:tabs>
          <w:tab w:val="left" w:pos="1946"/>
        </w:tabs>
        <w:spacing w:after="0" w:line="360" w:lineRule="auto"/>
        <w:ind w:firstLine="720"/>
        <w:jc w:val="both"/>
        <w:rPr>
          <w:rFonts w:ascii="Times New Roman" w:hAnsi="Times New Roman" w:cs="Times New Roman"/>
          <w:sz w:val="28"/>
          <w:szCs w:val="28"/>
        </w:rPr>
      </w:pPr>
      <w:r w:rsidRPr="00162240">
        <w:rPr>
          <w:rFonts w:ascii="Times New Roman" w:hAnsi="Times New Roman" w:cs="Times New Roman"/>
          <w:sz w:val="28"/>
          <w:szCs w:val="28"/>
        </w:rPr>
        <w:t>Дебет счета 98 «Доходы будущих периодов» Кредит счета 94 «Недостачи и потери от порчи ценностей» - отражена разница между рыночной ценой и остаточной стоимостью.</w:t>
      </w:r>
    </w:p>
    <w:p w:rsidR="00162240" w:rsidRPr="00162240" w:rsidRDefault="00162240" w:rsidP="00162240">
      <w:pPr>
        <w:tabs>
          <w:tab w:val="left" w:pos="1946"/>
        </w:tabs>
        <w:spacing w:after="0" w:line="360" w:lineRule="auto"/>
        <w:ind w:firstLine="720"/>
        <w:jc w:val="both"/>
        <w:rPr>
          <w:rFonts w:ascii="Times New Roman" w:hAnsi="Times New Roman" w:cs="Times New Roman"/>
          <w:sz w:val="28"/>
          <w:szCs w:val="28"/>
        </w:rPr>
      </w:pPr>
      <w:r w:rsidRPr="00162240">
        <w:rPr>
          <w:rFonts w:ascii="Times New Roman" w:hAnsi="Times New Roman" w:cs="Times New Roman"/>
          <w:sz w:val="28"/>
          <w:szCs w:val="28"/>
        </w:rPr>
        <w:t xml:space="preserve">Дебет счета 50 «Касса» кредит счета 73 «Расчеты с персоналом по прочим операциям» субсчет 2 «Расчеты по возмещению материального ущерба» - </w:t>
      </w:r>
      <w:r w:rsidR="008A0649">
        <w:rPr>
          <w:rFonts w:ascii="Times New Roman" w:hAnsi="Times New Roman" w:cs="Times New Roman"/>
          <w:sz w:val="28"/>
          <w:szCs w:val="28"/>
        </w:rPr>
        <w:t>материально ответственное лицо внесло</w:t>
      </w:r>
      <w:r w:rsidRPr="00162240">
        <w:rPr>
          <w:rFonts w:ascii="Times New Roman" w:hAnsi="Times New Roman" w:cs="Times New Roman"/>
          <w:sz w:val="28"/>
          <w:szCs w:val="28"/>
        </w:rPr>
        <w:t xml:space="preserve"> </w:t>
      </w:r>
      <w:r w:rsidR="008A0649">
        <w:rPr>
          <w:rFonts w:ascii="Times New Roman" w:hAnsi="Times New Roman" w:cs="Times New Roman"/>
          <w:sz w:val="28"/>
          <w:szCs w:val="28"/>
        </w:rPr>
        <w:t xml:space="preserve">в кассу деньги </w:t>
      </w:r>
      <w:r w:rsidRPr="00162240">
        <w:rPr>
          <w:rFonts w:ascii="Times New Roman" w:hAnsi="Times New Roman" w:cs="Times New Roman"/>
          <w:sz w:val="28"/>
          <w:szCs w:val="28"/>
        </w:rPr>
        <w:t>за недостачу</w:t>
      </w:r>
      <w:r w:rsidR="008A0649">
        <w:rPr>
          <w:rFonts w:ascii="Times New Roman" w:hAnsi="Times New Roman" w:cs="Times New Roman"/>
          <w:sz w:val="28"/>
          <w:szCs w:val="28"/>
        </w:rPr>
        <w:t xml:space="preserve"> основного средства</w:t>
      </w:r>
      <w:r w:rsidRPr="00162240">
        <w:rPr>
          <w:rFonts w:ascii="Times New Roman" w:hAnsi="Times New Roman" w:cs="Times New Roman"/>
          <w:sz w:val="28"/>
          <w:szCs w:val="28"/>
        </w:rPr>
        <w:t>, выявленного в результате инвентаризации;</w:t>
      </w:r>
    </w:p>
    <w:p w:rsidR="00162240" w:rsidRPr="00162240" w:rsidRDefault="00162240" w:rsidP="00162240">
      <w:pPr>
        <w:tabs>
          <w:tab w:val="left" w:pos="1946"/>
        </w:tabs>
        <w:spacing w:after="0" w:line="360" w:lineRule="auto"/>
        <w:ind w:firstLine="720"/>
        <w:jc w:val="both"/>
        <w:rPr>
          <w:rFonts w:ascii="Times New Roman" w:hAnsi="Times New Roman" w:cs="Times New Roman"/>
          <w:sz w:val="28"/>
          <w:szCs w:val="28"/>
        </w:rPr>
      </w:pPr>
      <w:r w:rsidRPr="00162240">
        <w:rPr>
          <w:rFonts w:ascii="Times New Roman" w:hAnsi="Times New Roman" w:cs="Times New Roman"/>
          <w:sz w:val="28"/>
          <w:szCs w:val="28"/>
        </w:rPr>
        <w:t xml:space="preserve"> Дебет счета 01 «Основные средства» Кредит счета 91 «Прочие доходы и расходы» субсчет 1 «Прочие доходы» - выявлен</w:t>
      </w:r>
      <w:r w:rsidR="008A0649">
        <w:rPr>
          <w:rFonts w:ascii="Times New Roman" w:hAnsi="Times New Roman" w:cs="Times New Roman"/>
          <w:sz w:val="28"/>
          <w:szCs w:val="28"/>
        </w:rPr>
        <w:t>о неучтенное</w:t>
      </w:r>
      <w:r w:rsidRPr="00162240">
        <w:rPr>
          <w:rFonts w:ascii="Times New Roman" w:hAnsi="Times New Roman" w:cs="Times New Roman"/>
          <w:sz w:val="28"/>
          <w:szCs w:val="28"/>
        </w:rPr>
        <w:t xml:space="preserve"> </w:t>
      </w:r>
      <w:r w:rsidR="008A0649">
        <w:rPr>
          <w:rFonts w:ascii="Times New Roman" w:hAnsi="Times New Roman" w:cs="Times New Roman"/>
          <w:sz w:val="28"/>
          <w:szCs w:val="28"/>
        </w:rPr>
        <w:t xml:space="preserve"> основное средство</w:t>
      </w:r>
      <w:r w:rsidRPr="00162240">
        <w:rPr>
          <w:rFonts w:ascii="Times New Roman" w:hAnsi="Times New Roman" w:cs="Times New Roman"/>
          <w:sz w:val="28"/>
          <w:szCs w:val="28"/>
        </w:rPr>
        <w:t>;</w:t>
      </w:r>
    </w:p>
    <w:p w:rsidR="00162240" w:rsidRPr="00162240" w:rsidRDefault="00162240" w:rsidP="00162240">
      <w:pPr>
        <w:tabs>
          <w:tab w:val="left" w:pos="1946"/>
        </w:tabs>
        <w:spacing w:after="0" w:line="360" w:lineRule="auto"/>
        <w:ind w:firstLine="720"/>
        <w:jc w:val="both"/>
        <w:rPr>
          <w:rFonts w:ascii="Times New Roman" w:hAnsi="Times New Roman" w:cs="Times New Roman"/>
          <w:sz w:val="28"/>
          <w:szCs w:val="28"/>
        </w:rPr>
      </w:pPr>
      <w:r w:rsidRPr="00162240">
        <w:rPr>
          <w:rFonts w:ascii="Times New Roman" w:hAnsi="Times New Roman" w:cs="Times New Roman"/>
          <w:sz w:val="28"/>
          <w:szCs w:val="28"/>
        </w:rPr>
        <w:t>Дебет счета 01 «Основные средства» Кредит счета 91 «Прочие доходы и расходы» субсчет 1 «Прочие доходы» - оприходован</w:t>
      </w:r>
      <w:r w:rsidR="008A0649">
        <w:rPr>
          <w:rFonts w:ascii="Times New Roman" w:hAnsi="Times New Roman" w:cs="Times New Roman"/>
          <w:sz w:val="28"/>
          <w:szCs w:val="28"/>
        </w:rPr>
        <w:t>о</w:t>
      </w:r>
      <w:r w:rsidRPr="00162240">
        <w:rPr>
          <w:rFonts w:ascii="Times New Roman" w:hAnsi="Times New Roman" w:cs="Times New Roman"/>
          <w:sz w:val="28"/>
          <w:szCs w:val="28"/>
        </w:rPr>
        <w:t xml:space="preserve"> </w:t>
      </w:r>
      <w:r w:rsidR="008A0649">
        <w:rPr>
          <w:rFonts w:ascii="Times New Roman" w:hAnsi="Times New Roman" w:cs="Times New Roman"/>
          <w:sz w:val="28"/>
          <w:szCs w:val="28"/>
        </w:rPr>
        <w:t>основное средство</w:t>
      </w:r>
      <w:r w:rsidRPr="00162240">
        <w:rPr>
          <w:rFonts w:ascii="Times New Roman" w:hAnsi="Times New Roman" w:cs="Times New Roman"/>
          <w:sz w:val="28"/>
          <w:szCs w:val="28"/>
        </w:rPr>
        <w:t xml:space="preserve"> по рыночной стоимости, выявленный при инвентаризации.</w:t>
      </w:r>
      <w:r w:rsidR="008A0649">
        <w:rPr>
          <w:rFonts w:ascii="Times New Roman" w:hAnsi="Times New Roman" w:cs="Times New Roman"/>
          <w:sz w:val="28"/>
          <w:szCs w:val="28"/>
        </w:rPr>
        <w:t xml:space="preserve"> При проверке инвентаризационных описей в ООО ТПФ «ВДНХ» за исследуемый период не выявлено фактов ни излишков ни недостач основных средств.</w:t>
      </w:r>
    </w:p>
    <w:p w:rsidR="00C369C0" w:rsidRDefault="00C369C0" w:rsidP="00CD43B1">
      <w:pPr>
        <w:keepNext/>
        <w:spacing w:after="0" w:line="360" w:lineRule="auto"/>
        <w:ind w:firstLine="709"/>
        <w:jc w:val="center"/>
        <w:outlineLvl w:val="0"/>
        <w:rPr>
          <w:rFonts w:ascii="Times New Roman" w:hAnsi="Times New Roman"/>
          <w:b/>
          <w:bCs/>
          <w:kern w:val="32"/>
          <w:sz w:val="28"/>
          <w:szCs w:val="28"/>
        </w:rPr>
      </w:pPr>
    </w:p>
    <w:p w:rsidR="00B9705E" w:rsidRPr="00CD43B1" w:rsidRDefault="00CD43B1" w:rsidP="00CD43B1">
      <w:pPr>
        <w:keepNext/>
        <w:spacing w:after="0" w:line="360" w:lineRule="auto"/>
        <w:ind w:firstLine="709"/>
        <w:jc w:val="center"/>
        <w:outlineLvl w:val="0"/>
        <w:rPr>
          <w:rFonts w:ascii="Times New Roman" w:hAnsi="Times New Roman"/>
          <w:b/>
          <w:bCs/>
          <w:kern w:val="32"/>
          <w:sz w:val="28"/>
          <w:szCs w:val="28"/>
        </w:rPr>
      </w:pPr>
      <w:bookmarkStart w:id="13" w:name="_Toc475885969"/>
      <w:r>
        <w:rPr>
          <w:rFonts w:ascii="Times New Roman" w:hAnsi="Times New Roman"/>
          <w:b/>
          <w:bCs/>
          <w:kern w:val="32"/>
          <w:sz w:val="28"/>
          <w:szCs w:val="28"/>
        </w:rPr>
        <w:t xml:space="preserve">3.3 </w:t>
      </w:r>
      <w:r w:rsidR="00B9705E" w:rsidRPr="00CD43B1">
        <w:rPr>
          <w:rFonts w:ascii="Times New Roman" w:hAnsi="Times New Roman"/>
          <w:b/>
          <w:bCs/>
          <w:kern w:val="32"/>
          <w:sz w:val="28"/>
          <w:szCs w:val="28"/>
        </w:rPr>
        <w:t>Учет амортизации основных средств в организации</w:t>
      </w:r>
      <w:bookmarkEnd w:id="13"/>
    </w:p>
    <w:p w:rsidR="00B9705E" w:rsidRPr="00BF3BA5" w:rsidRDefault="00B9705E" w:rsidP="003E7B87">
      <w:pPr>
        <w:spacing w:after="0"/>
        <w:jc w:val="both"/>
      </w:pP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 xml:space="preserve">Амортизация основных средств – это систематическое уменьшение первоначальной (восстановительной) стоимости ОС на протяжении срока его полезного использования (службы). Амортизация начисляется по ОС, находящимся у предприятия на праве собственности (в оперативном </w:t>
      </w:r>
      <w:r w:rsidRPr="00BF3BA5">
        <w:rPr>
          <w:sz w:val="28"/>
          <w:szCs w:val="28"/>
        </w:rPr>
        <w:lastRenderedPageBreak/>
        <w:t>управлении, хозяйственном ведении). По ОС сданным в аренду, амортизацию начисляет арендодатель. По ОС, переданным в лизинг, амортизацию начисляет или лизингодатель, или лизингополучатель в зависимости от условий договора лизинга.</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Амортизация начисляется с месяца, следующего за месяцем принятия объектов ОС к бухгалтерскому учету. Прекращается начисление амортизации с 1-го числа месяца, следующего за месяцем полного погашения стоимости объектов основных средств. Начисляется амортизация до полного погашения стоимости объектов основных средств либо списания объектов основных средств с бухгалтерского учета.</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Приостанавливается начисление амортизации в случаях, когда объекты ОС находятся:</w:t>
      </w:r>
    </w:p>
    <w:p w:rsidR="00B9705E" w:rsidRPr="00BF3BA5" w:rsidRDefault="00B9705E" w:rsidP="008A0649">
      <w:pPr>
        <w:pStyle w:val="a4"/>
        <w:numPr>
          <w:ilvl w:val="2"/>
          <w:numId w:val="36"/>
        </w:numPr>
        <w:shd w:val="clear" w:color="auto" w:fill="FFFFFF"/>
        <w:tabs>
          <w:tab w:val="left" w:pos="993"/>
        </w:tabs>
        <w:spacing w:before="0" w:beforeAutospacing="0" w:after="0" w:afterAutospacing="0" w:line="360" w:lineRule="auto"/>
        <w:ind w:left="0" w:right="45" w:firstLine="664"/>
        <w:jc w:val="both"/>
        <w:textAlignment w:val="top"/>
        <w:rPr>
          <w:sz w:val="28"/>
          <w:szCs w:val="28"/>
        </w:rPr>
      </w:pPr>
      <w:r w:rsidRPr="00BF3BA5">
        <w:rPr>
          <w:sz w:val="28"/>
          <w:szCs w:val="28"/>
        </w:rPr>
        <w:t>на консервации по решению руководителя организации сроком более трех месяцев;</w:t>
      </w:r>
    </w:p>
    <w:p w:rsidR="00B9705E" w:rsidRPr="00BF3BA5" w:rsidRDefault="00B9705E" w:rsidP="008A0649">
      <w:pPr>
        <w:pStyle w:val="a4"/>
        <w:numPr>
          <w:ilvl w:val="2"/>
          <w:numId w:val="36"/>
        </w:numPr>
        <w:shd w:val="clear" w:color="auto" w:fill="FFFFFF"/>
        <w:tabs>
          <w:tab w:val="left" w:pos="993"/>
        </w:tabs>
        <w:spacing w:before="0" w:beforeAutospacing="0" w:after="0" w:afterAutospacing="0" w:line="360" w:lineRule="auto"/>
        <w:ind w:left="0" w:right="45" w:firstLine="664"/>
        <w:jc w:val="both"/>
        <w:textAlignment w:val="top"/>
        <w:rPr>
          <w:sz w:val="28"/>
          <w:szCs w:val="28"/>
        </w:rPr>
      </w:pPr>
      <w:r w:rsidRPr="00BF3BA5">
        <w:rPr>
          <w:sz w:val="28"/>
          <w:szCs w:val="28"/>
        </w:rPr>
        <w:t>на модернизации и реконструкции сроком более 12 месяцев.</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По используемым для реализации законодательства Российской Федерации о мобилизационной подготовке и мобилизации объектам ОС, которые законсервированы и не используются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 амортизация не начисляется.</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По объектам основных средств некоммерческих организаций амортизация не начисляется. По ним на забалансовом счете производится обобщение информации о суммах износа, начисляемого линейным способом.</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По объектам жилищного фонда, которые учитываются в составе доходных вложений в материальные ценности, амортизация начисляется в общеустановленном порядке.</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Не амортизируются земельные участки; объекты природопользования; объекты, отнесенные к музейным предметам и музейным коллекциям, и др.</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lastRenderedPageBreak/>
        <w:t>Амортизация начисляется ежемесячно независимо от результатов финансово-хозяйственной деятельности организации.</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Важное значение имеет определение срока полезного использования объектов ОС. Срок полезного использования – это период, в течение которого основные средства приносят доход организации. Срок полезного использования определяется организацией при принятии объекта к бухгалтерскому учету. Определение срока полезного использования объекта ОС производится, исходя:</w:t>
      </w:r>
    </w:p>
    <w:p w:rsidR="00B9705E" w:rsidRPr="00BF3BA5" w:rsidRDefault="00B9705E" w:rsidP="0031493E">
      <w:pPr>
        <w:pStyle w:val="a4"/>
        <w:numPr>
          <w:ilvl w:val="2"/>
          <w:numId w:val="38"/>
        </w:numPr>
        <w:shd w:val="clear" w:color="auto" w:fill="FFFFFF"/>
        <w:tabs>
          <w:tab w:val="left" w:pos="993"/>
        </w:tabs>
        <w:spacing w:before="0" w:beforeAutospacing="0" w:after="0" w:afterAutospacing="0" w:line="360" w:lineRule="auto"/>
        <w:ind w:left="0" w:right="45" w:firstLine="709"/>
        <w:jc w:val="both"/>
        <w:textAlignment w:val="top"/>
        <w:rPr>
          <w:sz w:val="28"/>
          <w:szCs w:val="28"/>
        </w:rPr>
      </w:pPr>
      <w:r w:rsidRPr="00BF3BA5">
        <w:rPr>
          <w:sz w:val="28"/>
          <w:szCs w:val="28"/>
        </w:rPr>
        <w:t>из ожидаемого срока использования этого объекта в соответствии с ожидаемой производительностью или мощностью;</w:t>
      </w:r>
    </w:p>
    <w:p w:rsidR="00B9705E" w:rsidRPr="00BF3BA5" w:rsidRDefault="00B9705E" w:rsidP="0031493E">
      <w:pPr>
        <w:pStyle w:val="a4"/>
        <w:numPr>
          <w:ilvl w:val="2"/>
          <w:numId w:val="38"/>
        </w:numPr>
        <w:shd w:val="clear" w:color="auto" w:fill="FFFFFF"/>
        <w:tabs>
          <w:tab w:val="left" w:pos="993"/>
        </w:tabs>
        <w:spacing w:before="0" w:beforeAutospacing="0" w:after="0" w:afterAutospacing="0" w:line="360" w:lineRule="auto"/>
        <w:ind w:left="0" w:right="45" w:firstLine="709"/>
        <w:jc w:val="both"/>
        <w:textAlignment w:val="top"/>
        <w:rPr>
          <w:sz w:val="28"/>
          <w:szCs w:val="28"/>
        </w:rPr>
      </w:pPr>
      <w:r w:rsidRPr="00BF3BA5">
        <w:rPr>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B9705E" w:rsidRPr="00BF3BA5" w:rsidRDefault="00B9705E" w:rsidP="0031493E">
      <w:pPr>
        <w:pStyle w:val="a4"/>
        <w:numPr>
          <w:ilvl w:val="2"/>
          <w:numId w:val="38"/>
        </w:numPr>
        <w:shd w:val="clear" w:color="auto" w:fill="FFFFFF"/>
        <w:tabs>
          <w:tab w:val="left" w:pos="993"/>
        </w:tabs>
        <w:spacing w:before="0" w:beforeAutospacing="0" w:after="0" w:afterAutospacing="0" w:line="360" w:lineRule="auto"/>
        <w:ind w:left="0" w:right="45" w:firstLine="709"/>
        <w:jc w:val="both"/>
        <w:textAlignment w:val="top"/>
        <w:rPr>
          <w:sz w:val="28"/>
          <w:szCs w:val="28"/>
        </w:rPr>
      </w:pPr>
      <w:r w:rsidRPr="00BF3BA5">
        <w:rPr>
          <w:sz w:val="28"/>
          <w:szCs w:val="28"/>
        </w:rPr>
        <w:t>нормативно-правовых и других ограничений использования этого объекта (например, срок аренды).</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В случаях улучшения (повышения) первоначальных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Срок полезного использования определяется налогоплательщиком на дату ввода в эксплуатацию объекта в соответствии с положениями ч. 2 ст. 258 НК РФ и на основании классификации ОС по Постановлению Правительства РФ от 01.01.2002 № 1 о группах амортизируемого имущества. Амортизируемое имущество объединяется в 10 групп в зависимости от срока полезного использования.</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При начислении амортизации согласно ПБУ 6/01 (для целей бухгалтерского учета) предприятие может использовать следующие способы:</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1) линейный;</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2) уменьшаемого остатка;</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3) списания лет по сумме чисел лет срока полезного использования;</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lastRenderedPageBreak/>
        <w:t>4) списания стоимости пропорционально объему продукции (работ).</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p w:rsidR="00B9705E" w:rsidRPr="00BF3BA5" w:rsidRDefault="00B9705E" w:rsidP="0031493E">
      <w:pPr>
        <w:pStyle w:val="a4"/>
        <w:numPr>
          <w:ilvl w:val="2"/>
          <w:numId w:val="40"/>
        </w:numPr>
        <w:shd w:val="clear" w:color="auto" w:fill="FFFFFF"/>
        <w:tabs>
          <w:tab w:val="left" w:pos="993"/>
        </w:tabs>
        <w:spacing w:before="0" w:beforeAutospacing="0" w:after="0" w:afterAutospacing="0" w:line="360" w:lineRule="auto"/>
        <w:ind w:left="0" w:right="45" w:firstLine="709"/>
        <w:jc w:val="both"/>
        <w:textAlignment w:val="top"/>
        <w:rPr>
          <w:sz w:val="28"/>
          <w:szCs w:val="28"/>
        </w:rPr>
      </w:pPr>
      <w:r w:rsidRPr="00BF3BA5">
        <w:rPr>
          <w:sz w:val="28"/>
          <w:szCs w:val="28"/>
        </w:rPr>
        <w:t>При линейном способе амортизационные отчисления определяются, исходя из первоначальной стоимости объектов ОС и срока полезного использования.</w:t>
      </w:r>
    </w:p>
    <w:p w:rsidR="00B9705E" w:rsidRPr="00BF3BA5" w:rsidRDefault="00B9705E" w:rsidP="0031493E">
      <w:pPr>
        <w:pStyle w:val="a4"/>
        <w:numPr>
          <w:ilvl w:val="2"/>
          <w:numId w:val="40"/>
        </w:numPr>
        <w:shd w:val="clear" w:color="auto" w:fill="FFFFFF"/>
        <w:tabs>
          <w:tab w:val="left" w:pos="993"/>
        </w:tabs>
        <w:spacing w:before="0" w:beforeAutospacing="0" w:after="0" w:afterAutospacing="0" w:line="360" w:lineRule="auto"/>
        <w:ind w:left="0" w:right="45" w:firstLine="709"/>
        <w:jc w:val="both"/>
        <w:textAlignment w:val="top"/>
        <w:rPr>
          <w:sz w:val="28"/>
          <w:szCs w:val="28"/>
        </w:rPr>
      </w:pPr>
      <w:r w:rsidRPr="00BF3BA5">
        <w:rPr>
          <w:sz w:val="28"/>
          <w:szCs w:val="28"/>
        </w:rPr>
        <w:t>При способе списания стоимости по сумме чисел лет срока полезного использования амортизационные отчисления определяются, исходя из первоначальной стоимости объекта и соотношения лет, оставшихся до окончания срока службы, к сумме чисел лет.</w:t>
      </w:r>
    </w:p>
    <w:p w:rsidR="00B9705E" w:rsidRPr="00BF3BA5" w:rsidRDefault="00B9705E" w:rsidP="0031493E">
      <w:pPr>
        <w:pStyle w:val="a4"/>
        <w:numPr>
          <w:ilvl w:val="2"/>
          <w:numId w:val="40"/>
        </w:numPr>
        <w:shd w:val="clear" w:color="auto" w:fill="FFFFFF"/>
        <w:tabs>
          <w:tab w:val="left" w:pos="993"/>
        </w:tabs>
        <w:spacing w:before="0" w:beforeAutospacing="0" w:after="0" w:afterAutospacing="0" w:line="360" w:lineRule="auto"/>
        <w:ind w:left="0" w:right="45" w:firstLine="709"/>
        <w:jc w:val="both"/>
        <w:textAlignment w:val="top"/>
        <w:rPr>
          <w:sz w:val="28"/>
          <w:szCs w:val="28"/>
        </w:rPr>
      </w:pPr>
      <w:r w:rsidRPr="00BF3BA5">
        <w:rPr>
          <w:sz w:val="28"/>
          <w:szCs w:val="28"/>
        </w:rPr>
        <w:t>При амортизации по способу уменьшаемого остатка отчисления определяются, исходя из остаточной стоимости объекта ОС на начало отчетного года и нормы амортизации, исчисленной исходя из срока полезного использования этого объекта и коэффициента не выше 3, установленного организацией.</w:t>
      </w:r>
    </w:p>
    <w:p w:rsidR="00B9705E" w:rsidRPr="00BF3BA5" w:rsidRDefault="00B9705E" w:rsidP="0031493E">
      <w:pPr>
        <w:pStyle w:val="a4"/>
        <w:numPr>
          <w:ilvl w:val="2"/>
          <w:numId w:val="40"/>
        </w:numPr>
        <w:shd w:val="clear" w:color="auto" w:fill="FFFFFF"/>
        <w:tabs>
          <w:tab w:val="left" w:pos="993"/>
        </w:tabs>
        <w:spacing w:before="0" w:beforeAutospacing="0" w:after="0" w:afterAutospacing="0" w:line="360" w:lineRule="auto"/>
        <w:ind w:left="0" w:right="45" w:firstLine="709"/>
        <w:jc w:val="both"/>
        <w:textAlignment w:val="top"/>
        <w:rPr>
          <w:sz w:val="28"/>
          <w:szCs w:val="28"/>
        </w:rPr>
      </w:pPr>
      <w:r w:rsidRPr="00BF3BA5">
        <w:rPr>
          <w:sz w:val="28"/>
          <w:szCs w:val="28"/>
        </w:rPr>
        <w:t>При способе списания стоимости пропорционально объему продукции (работ) размер амортизационных отчислений определяется за каждый отчетный период, исходя из первоначальной стоимости и соотношения фактического объема продукции в натуральном выражении за отчетный период к предполагаемому объему продукции (работ) за весь срок полезного использования объекта ОС.</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Сумма начисленной амортизации в балансе-нетто отдельной статьей не отражается.</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Начисленная амортизация вычитается из первоначальной стоимости объектов ОС, образуя остаточную стоимость объектов ОС, по которой основные средства отражаются в балансе по строке 120.</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sz w:val="28"/>
          <w:szCs w:val="28"/>
        </w:rPr>
        <w:t>Бухгалтерские записи при начислении амортизации:</w:t>
      </w:r>
    </w:p>
    <w:p w:rsidR="00B9705E" w:rsidRPr="00BF3BA5" w:rsidRDefault="00B9705E" w:rsidP="008A0649">
      <w:pPr>
        <w:pStyle w:val="a4"/>
        <w:shd w:val="clear" w:color="auto" w:fill="FFFFFF"/>
        <w:spacing w:before="0" w:beforeAutospacing="0" w:after="0" w:afterAutospacing="0" w:line="360" w:lineRule="auto"/>
        <w:ind w:left="45" w:right="45" w:firstLine="664"/>
        <w:jc w:val="both"/>
        <w:textAlignment w:val="top"/>
        <w:rPr>
          <w:sz w:val="28"/>
          <w:szCs w:val="28"/>
        </w:rPr>
      </w:pPr>
      <w:r w:rsidRPr="00BF3BA5">
        <w:rPr>
          <w:rStyle w:val="a6"/>
          <w:b w:val="0"/>
          <w:bCs w:val="0"/>
          <w:sz w:val="28"/>
          <w:szCs w:val="28"/>
        </w:rPr>
        <w:t>Начисление амортизации – Дебет</w:t>
      </w:r>
      <w:r w:rsidRPr="00BF3BA5">
        <w:rPr>
          <w:rStyle w:val="apple-converted-space"/>
          <w:sz w:val="28"/>
          <w:szCs w:val="28"/>
        </w:rPr>
        <w:t> </w:t>
      </w:r>
      <w:r w:rsidR="0031493E">
        <w:rPr>
          <w:sz w:val="28"/>
          <w:szCs w:val="28"/>
        </w:rPr>
        <w:t>счета</w:t>
      </w:r>
      <w:r w:rsidRPr="00BF3BA5">
        <w:rPr>
          <w:rStyle w:val="apple-converted-space"/>
          <w:sz w:val="28"/>
          <w:szCs w:val="28"/>
        </w:rPr>
        <w:t> </w:t>
      </w:r>
      <w:r w:rsidRPr="00BF3BA5">
        <w:rPr>
          <w:rStyle w:val="a6"/>
          <w:b w:val="0"/>
          <w:bCs w:val="0"/>
          <w:sz w:val="28"/>
          <w:szCs w:val="28"/>
        </w:rPr>
        <w:t>44</w:t>
      </w:r>
      <w:r w:rsidRPr="00BF3BA5">
        <w:rPr>
          <w:rStyle w:val="apple-converted-space"/>
          <w:sz w:val="28"/>
          <w:szCs w:val="28"/>
        </w:rPr>
        <w:t> </w:t>
      </w:r>
      <w:r w:rsidRPr="00BF3BA5">
        <w:rPr>
          <w:sz w:val="28"/>
          <w:szCs w:val="28"/>
        </w:rPr>
        <w:t>и</w:t>
      </w:r>
      <w:r w:rsidRPr="00BF3BA5">
        <w:rPr>
          <w:rStyle w:val="apple-converted-space"/>
          <w:sz w:val="28"/>
          <w:szCs w:val="28"/>
        </w:rPr>
        <w:t> </w:t>
      </w:r>
      <w:r w:rsidRPr="00BF3BA5">
        <w:rPr>
          <w:rStyle w:val="a6"/>
          <w:b w:val="0"/>
          <w:bCs w:val="0"/>
          <w:sz w:val="28"/>
          <w:szCs w:val="28"/>
        </w:rPr>
        <w:t>Кредит</w:t>
      </w:r>
      <w:r w:rsidRPr="00BF3BA5">
        <w:rPr>
          <w:rStyle w:val="apple-converted-space"/>
          <w:sz w:val="28"/>
          <w:szCs w:val="28"/>
        </w:rPr>
        <w:t> </w:t>
      </w:r>
      <w:r w:rsidRPr="00BF3BA5">
        <w:rPr>
          <w:sz w:val="28"/>
          <w:szCs w:val="28"/>
        </w:rPr>
        <w:t>счета</w:t>
      </w:r>
      <w:r w:rsidRPr="00BF3BA5">
        <w:rPr>
          <w:rStyle w:val="apple-converted-space"/>
          <w:sz w:val="28"/>
          <w:szCs w:val="28"/>
        </w:rPr>
        <w:t> </w:t>
      </w:r>
      <w:r w:rsidRPr="00BF3BA5">
        <w:rPr>
          <w:rStyle w:val="a6"/>
          <w:b w:val="0"/>
          <w:bCs w:val="0"/>
          <w:sz w:val="28"/>
          <w:szCs w:val="28"/>
        </w:rPr>
        <w:t>02</w:t>
      </w:r>
      <w:r w:rsidRPr="00BF3BA5">
        <w:rPr>
          <w:sz w:val="28"/>
          <w:szCs w:val="28"/>
        </w:rPr>
        <w:t>.</w:t>
      </w:r>
    </w:p>
    <w:p w:rsidR="00452848" w:rsidRPr="00BF3BA5" w:rsidRDefault="00452848" w:rsidP="003E7B87">
      <w:pPr>
        <w:spacing w:after="0"/>
        <w:jc w:val="both"/>
      </w:pPr>
    </w:p>
    <w:p w:rsidR="00452848" w:rsidRPr="00CD43B1" w:rsidRDefault="00CD43B1" w:rsidP="00CD43B1">
      <w:pPr>
        <w:keepNext/>
        <w:spacing w:after="0" w:line="360" w:lineRule="auto"/>
        <w:ind w:firstLine="709"/>
        <w:jc w:val="center"/>
        <w:outlineLvl w:val="0"/>
        <w:rPr>
          <w:rFonts w:ascii="Times New Roman" w:hAnsi="Times New Roman"/>
          <w:b/>
          <w:bCs/>
          <w:kern w:val="32"/>
          <w:sz w:val="28"/>
          <w:szCs w:val="28"/>
        </w:rPr>
      </w:pPr>
      <w:bookmarkStart w:id="14" w:name="_Toc475885970"/>
      <w:r>
        <w:rPr>
          <w:rFonts w:ascii="Times New Roman" w:hAnsi="Times New Roman"/>
          <w:b/>
          <w:bCs/>
          <w:kern w:val="32"/>
          <w:sz w:val="28"/>
          <w:szCs w:val="28"/>
        </w:rPr>
        <w:lastRenderedPageBreak/>
        <w:t xml:space="preserve">3.5 </w:t>
      </w:r>
      <w:r w:rsidR="00FB7111" w:rsidRPr="00CD43B1">
        <w:rPr>
          <w:rFonts w:ascii="Times New Roman" w:hAnsi="Times New Roman"/>
          <w:b/>
          <w:bCs/>
          <w:kern w:val="32"/>
          <w:sz w:val="28"/>
          <w:szCs w:val="28"/>
        </w:rPr>
        <w:t>Совершенствование учета основных средств ООО ТПФ «ВДНХ»</w:t>
      </w:r>
      <w:bookmarkEnd w:id="14"/>
    </w:p>
    <w:p w:rsidR="006201C2" w:rsidRDefault="006201C2" w:rsidP="006201C2">
      <w:pPr>
        <w:spacing w:after="0" w:line="360" w:lineRule="auto"/>
        <w:ind w:firstLine="708"/>
        <w:jc w:val="both"/>
        <w:rPr>
          <w:rFonts w:ascii="Times New Roman" w:hAnsi="Times New Roman" w:cs="Times New Roman"/>
          <w:sz w:val="28"/>
          <w:szCs w:val="28"/>
        </w:rPr>
      </w:pPr>
    </w:p>
    <w:p w:rsidR="006201C2" w:rsidRPr="006201C2" w:rsidRDefault="006201C2" w:rsidP="006201C2">
      <w:pPr>
        <w:spacing w:after="0" w:line="360" w:lineRule="auto"/>
        <w:ind w:firstLine="708"/>
        <w:jc w:val="both"/>
        <w:rPr>
          <w:rFonts w:ascii="Times New Roman" w:hAnsi="Times New Roman" w:cs="Times New Roman"/>
          <w:sz w:val="28"/>
          <w:szCs w:val="28"/>
        </w:rPr>
      </w:pPr>
      <w:r w:rsidRPr="006201C2">
        <w:rPr>
          <w:rFonts w:ascii="Times New Roman" w:hAnsi="Times New Roman" w:cs="Times New Roman"/>
          <w:sz w:val="28"/>
          <w:szCs w:val="28"/>
        </w:rPr>
        <w:t xml:space="preserve">В ООО </w:t>
      </w:r>
      <w:r>
        <w:rPr>
          <w:rFonts w:ascii="Times New Roman" w:hAnsi="Times New Roman" w:cs="Times New Roman"/>
          <w:sz w:val="28"/>
          <w:szCs w:val="28"/>
        </w:rPr>
        <w:t xml:space="preserve">ТПФ </w:t>
      </w:r>
      <w:r w:rsidRPr="006201C2">
        <w:rPr>
          <w:rFonts w:ascii="Times New Roman" w:hAnsi="Times New Roman" w:cs="Times New Roman"/>
          <w:sz w:val="28"/>
          <w:szCs w:val="28"/>
        </w:rPr>
        <w:t>«</w:t>
      </w:r>
      <w:r>
        <w:rPr>
          <w:rFonts w:ascii="Times New Roman" w:hAnsi="Times New Roman" w:cs="Times New Roman"/>
          <w:sz w:val="28"/>
          <w:szCs w:val="28"/>
        </w:rPr>
        <w:t>ВДНХ</w:t>
      </w:r>
      <w:r w:rsidRPr="006201C2">
        <w:rPr>
          <w:rFonts w:ascii="Times New Roman" w:hAnsi="Times New Roman" w:cs="Times New Roman"/>
          <w:sz w:val="28"/>
          <w:szCs w:val="28"/>
        </w:rPr>
        <w:t>»  бухгалтерский учет соответствует нормам и правилам ведения бухгалтерского учет, установленным в ФЗ «О бухгалтерском учете», ПБУ и другими нормативными актами.</w:t>
      </w:r>
    </w:p>
    <w:p w:rsidR="006201C2" w:rsidRPr="006201C2" w:rsidRDefault="006201C2" w:rsidP="006201C2">
      <w:pPr>
        <w:spacing w:after="0" w:line="360" w:lineRule="auto"/>
        <w:ind w:firstLine="708"/>
        <w:jc w:val="both"/>
        <w:rPr>
          <w:rFonts w:ascii="Times New Roman" w:hAnsi="Times New Roman" w:cs="Times New Roman"/>
          <w:sz w:val="28"/>
          <w:szCs w:val="28"/>
        </w:rPr>
      </w:pPr>
      <w:r w:rsidRPr="006201C2">
        <w:rPr>
          <w:rFonts w:ascii="Times New Roman" w:hAnsi="Times New Roman" w:cs="Times New Roman"/>
          <w:sz w:val="28"/>
          <w:szCs w:val="28"/>
        </w:rPr>
        <w:t xml:space="preserve">Бухгалтерский учет ведется способом двойной записи в соответствии с Планом счетов бухгалтерского учета, с применением автоматизированного рабочего места бухгалтера. Для ведения учета установлена программа 1С: Бухгалтерия 7.7. Это программа системы 1С: Предприятие 7.7, которая помогает сотрудникам бухгалтерии вести налоговый и бухгалтерский учет. Также в организации организован высокий уровень системы внутреннего контроля. Учитывая все это, в ходе анализа сложившейся постановки учета нами не было выявлено недостатков ведения бухгалтерского учета в ООО </w:t>
      </w:r>
      <w:r>
        <w:rPr>
          <w:rFonts w:ascii="Times New Roman" w:hAnsi="Times New Roman" w:cs="Times New Roman"/>
          <w:sz w:val="28"/>
          <w:szCs w:val="28"/>
        </w:rPr>
        <w:t xml:space="preserve">ТПФ </w:t>
      </w:r>
      <w:r w:rsidRPr="006201C2">
        <w:rPr>
          <w:rFonts w:ascii="Times New Roman" w:hAnsi="Times New Roman" w:cs="Times New Roman"/>
          <w:sz w:val="28"/>
          <w:szCs w:val="28"/>
        </w:rPr>
        <w:t>«</w:t>
      </w:r>
      <w:r>
        <w:rPr>
          <w:rFonts w:ascii="Times New Roman" w:hAnsi="Times New Roman" w:cs="Times New Roman"/>
          <w:sz w:val="28"/>
          <w:szCs w:val="28"/>
        </w:rPr>
        <w:t>ВДНХ</w:t>
      </w:r>
      <w:r w:rsidRPr="006201C2">
        <w:rPr>
          <w:rFonts w:ascii="Times New Roman" w:hAnsi="Times New Roman" w:cs="Times New Roman"/>
          <w:sz w:val="28"/>
          <w:szCs w:val="28"/>
        </w:rPr>
        <w:t>».</w:t>
      </w:r>
    </w:p>
    <w:p w:rsidR="006201C2" w:rsidRPr="006201C2" w:rsidRDefault="006201C2" w:rsidP="006201C2">
      <w:pPr>
        <w:spacing w:after="0" w:line="360" w:lineRule="auto"/>
        <w:ind w:firstLine="708"/>
        <w:jc w:val="both"/>
        <w:rPr>
          <w:rFonts w:ascii="Times New Roman" w:hAnsi="Times New Roman" w:cs="Times New Roman"/>
          <w:sz w:val="28"/>
          <w:szCs w:val="28"/>
        </w:rPr>
      </w:pPr>
      <w:r w:rsidRPr="006201C2">
        <w:rPr>
          <w:rFonts w:ascii="Times New Roman" w:hAnsi="Times New Roman" w:cs="Times New Roman"/>
          <w:sz w:val="28"/>
          <w:szCs w:val="28"/>
        </w:rPr>
        <w:t xml:space="preserve">Для улучшения ведения бухгалтерского учета предлагаем используемую на сегодняшний день программу 1С: Бухгалтерия 7.7 заменить на более совершенную программу 1С: Бухгалтерия 8. 3С: Бухгалтерия 8 – универсальная программа массового назначения для автоматизации бухгалтерского и налогового учета, включая подготовку обязательной (регламентированной) отчетности. Это готовое решение для ведения учета в организациях, осуществляющих любые виды коммерческой деятельности: оптовую и розничную торговлю, комиссионную торговлю, оказание услуг, производство и т.д. </w:t>
      </w:r>
    </w:p>
    <w:p w:rsidR="006201C2" w:rsidRPr="006201C2" w:rsidRDefault="006201C2" w:rsidP="006201C2">
      <w:pPr>
        <w:spacing w:after="0" w:line="360" w:lineRule="auto"/>
        <w:ind w:firstLine="708"/>
        <w:jc w:val="both"/>
        <w:rPr>
          <w:rFonts w:ascii="Times New Roman" w:hAnsi="Times New Roman" w:cs="Times New Roman"/>
          <w:sz w:val="28"/>
          <w:szCs w:val="28"/>
        </w:rPr>
      </w:pPr>
      <w:r w:rsidRPr="006201C2">
        <w:rPr>
          <w:rFonts w:ascii="Times New Roman" w:hAnsi="Times New Roman" w:cs="Times New Roman"/>
          <w:sz w:val="28"/>
          <w:szCs w:val="28"/>
        </w:rPr>
        <w:t xml:space="preserve">Бухгалтерский и налоговый учет реализованы в соответствии с действующим законодательством Российской Федерации. В состав конфигурации включен план счетов бухгалтерского учета, настроенный в соответствии с Приказом Минфина РФ «Об утверждении плана счетов бухгалтерского учета финансово-хозяйственной деятельности организаций и инструкции по его применению» от 31 октября 2000 г. № 94н. </w:t>
      </w:r>
    </w:p>
    <w:p w:rsidR="006201C2" w:rsidRPr="006201C2" w:rsidRDefault="006201C2" w:rsidP="006201C2">
      <w:pPr>
        <w:spacing w:after="0" w:line="360" w:lineRule="auto"/>
        <w:ind w:firstLine="709"/>
        <w:jc w:val="both"/>
        <w:rPr>
          <w:rFonts w:ascii="Times New Roman" w:hAnsi="Times New Roman" w:cs="Times New Roman"/>
          <w:sz w:val="28"/>
          <w:szCs w:val="28"/>
        </w:rPr>
      </w:pPr>
      <w:r w:rsidRPr="006201C2">
        <w:rPr>
          <w:rFonts w:ascii="Times New Roman" w:hAnsi="Times New Roman" w:cs="Times New Roman"/>
          <w:sz w:val="28"/>
          <w:szCs w:val="28"/>
        </w:rPr>
        <w:lastRenderedPageBreak/>
        <w:t xml:space="preserve">Методика бухгалтерского учета обеспечивает одновременную регистрацию каждой записи хозяйственной операции как по счетам бухгалтерского учета, так и по необходимым разрезам аналитического учета, количественного и валютного учета. Пользователи могут самостоятельно управлять методикой учета в рамках настройки учетной политики, создавать новые субсчета и разрезы аналитического учета. </w:t>
      </w:r>
    </w:p>
    <w:p w:rsidR="006201C2" w:rsidRPr="006201C2" w:rsidRDefault="006201C2" w:rsidP="006201C2">
      <w:pPr>
        <w:spacing w:after="0" w:line="360" w:lineRule="auto"/>
        <w:ind w:firstLine="709"/>
        <w:jc w:val="both"/>
        <w:rPr>
          <w:rFonts w:ascii="Times New Roman" w:hAnsi="Times New Roman" w:cs="Times New Roman"/>
          <w:sz w:val="28"/>
          <w:szCs w:val="28"/>
        </w:rPr>
      </w:pPr>
      <w:r w:rsidRPr="006201C2">
        <w:rPr>
          <w:rFonts w:ascii="Times New Roman" w:hAnsi="Times New Roman" w:cs="Times New Roman"/>
          <w:sz w:val="28"/>
          <w:szCs w:val="28"/>
        </w:rPr>
        <w:t>1С: Бухгалтерия 8.3 обеспечивает решение всех задач, стоящих перед бухгалтерской службой предприятия, если бухгалтерская служба полностью отвечает за учет на предприятии, включая, например, выписку первичных документов, учет продаж и т.д. Кроме того, информацию об отдельных видах деятельности, торговых и производственных операциях, могут вводить сотрудники смежных служб предприятия, не являющиеся бухгалтерами. В последнем случае за бухгалтерской службой остается методическое руководство и контроль за настройками информационной базы, обеспечивающими автоматическое отражение документов в бухгалтерском и налоговом учете.</w:t>
      </w:r>
    </w:p>
    <w:p w:rsidR="006201C2" w:rsidRPr="006201C2" w:rsidRDefault="006201C2" w:rsidP="006201C2">
      <w:pPr>
        <w:spacing w:after="0" w:line="360" w:lineRule="auto"/>
        <w:ind w:firstLine="708"/>
        <w:jc w:val="both"/>
        <w:rPr>
          <w:rFonts w:ascii="Times New Roman" w:hAnsi="Times New Roman" w:cs="Times New Roman"/>
          <w:sz w:val="28"/>
          <w:szCs w:val="28"/>
        </w:rPr>
      </w:pPr>
      <w:r w:rsidRPr="006201C2">
        <w:rPr>
          <w:rFonts w:ascii="Times New Roman" w:hAnsi="Times New Roman" w:cs="Times New Roman"/>
          <w:sz w:val="28"/>
          <w:szCs w:val="28"/>
        </w:rPr>
        <w:t xml:space="preserve">Данное прикладное решение также можно использовать только для ведения бухгалтерского и налогового учета, а задачи автоматизации других служб, например, отдела продаж, решать специализированными конфигурациями или другими системами. </w:t>
      </w:r>
    </w:p>
    <w:p w:rsidR="006201C2" w:rsidRPr="006201C2" w:rsidRDefault="006201C2" w:rsidP="006201C2">
      <w:pPr>
        <w:spacing w:after="0" w:line="360" w:lineRule="auto"/>
        <w:ind w:firstLine="709"/>
        <w:jc w:val="both"/>
        <w:rPr>
          <w:rFonts w:ascii="Times New Roman" w:hAnsi="Times New Roman" w:cs="Times New Roman"/>
          <w:sz w:val="28"/>
          <w:szCs w:val="28"/>
        </w:rPr>
      </w:pPr>
      <w:r w:rsidRPr="006201C2">
        <w:rPr>
          <w:rFonts w:ascii="Times New Roman" w:hAnsi="Times New Roman" w:cs="Times New Roman"/>
          <w:sz w:val="28"/>
          <w:szCs w:val="28"/>
        </w:rPr>
        <w:t xml:space="preserve">1С: Бухгалтерия 8.3 представляет собой совокупность платформы 1С: Предприятие 8 и конфигурации "Бухгалтерия предприятия". В 1С: Бухгалтерии 8 заложена возможность совместного использования с прикладными решениями </w:t>
      </w:r>
      <w:hyperlink r:id="rId8" w:history="1">
        <w:r w:rsidRPr="006201C2">
          <w:rPr>
            <w:rFonts w:ascii="Times New Roman" w:hAnsi="Times New Roman" w:cs="Times New Roman"/>
            <w:sz w:val="28"/>
            <w:szCs w:val="28"/>
          </w:rPr>
          <w:t>"Управление торговлей"</w:t>
        </w:r>
      </w:hyperlink>
      <w:r w:rsidRPr="006201C2">
        <w:rPr>
          <w:rFonts w:ascii="Times New Roman" w:hAnsi="Times New Roman" w:cs="Times New Roman"/>
          <w:sz w:val="28"/>
          <w:szCs w:val="28"/>
        </w:rPr>
        <w:t xml:space="preserve"> и </w:t>
      </w:r>
      <w:hyperlink r:id="rId9" w:history="1">
        <w:r w:rsidRPr="006201C2">
          <w:rPr>
            <w:rFonts w:ascii="Times New Roman" w:hAnsi="Times New Roman" w:cs="Times New Roman"/>
            <w:sz w:val="28"/>
            <w:szCs w:val="28"/>
          </w:rPr>
          <w:t>"Зарплата и Управление Персоналом"</w:t>
        </w:r>
      </w:hyperlink>
      <w:r w:rsidRPr="006201C2">
        <w:rPr>
          <w:rFonts w:ascii="Times New Roman" w:hAnsi="Times New Roman" w:cs="Times New Roman"/>
          <w:sz w:val="28"/>
          <w:szCs w:val="28"/>
        </w:rPr>
        <w:t xml:space="preserve">, также созданными на платформе 1С: Предприятие 8. 1С: Бухгалтерия 8 выпускается в двух версиях, предназначенных для ведения бухгалтерского и налогового учета: </w:t>
      </w:r>
      <w:hyperlink r:id="rId10" w:history="1">
        <w:r w:rsidRPr="006201C2">
          <w:rPr>
            <w:rFonts w:ascii="Times New Roman" w:hAnsi="Times New Roman" w:cs="Times New Roman"/>
            <w:sz w:val="28"/>
            <w:szCs w:val="28"/>
          </w:rPr>
          <w:t>базовая</w:t>
        </w:r>
      </w:hyperlink>
      <w:r w:rsidRPr="006201C2">
        <w:rPr>
          <w:rFonts w:ascii="Times New Roman" w:hAnsi="Times New Roman" w:cs="Times New Roman"/>
          <w:sz w:val="28"/>
          <w:szCs w:val="28"/>
        </w:rPr>
        <w:t xml:space="preserve"> и ПРОФ. </w:t>
      </w:r>
      <w:hyperlink r:id="rId11" w:history="1">
        <w:r w:rsidRPr="006201C2">
          <w:rPr>
            <w:rFonts w:ascii="Times New Roman" w:hAnsi="Times New Roman" w:cs="Times New Roman"/>
            <w:sz w:val="28"/>
            <w:szCs w:val="28"/>
          </w:rPr>
          <w:t>Базовая версия</w:t>
        </w:r>
      </w:hyperlink>
      <w:r w:rsidRPr="006201C2">
        <w:rPr>
          <w:rFonts w:ascii="Times New Roman" w:hAnsi="Times New Roman" w:cs="Times New Roman"/>
          <w:sz w:val="28"/>
          <w:szCs w:val="28"/>
        </w:rPr>
        <w:t xml:space="preserve"> представляет собой однопользовательский аналог версии ПРОФ 1С: Бухгалтерии 8..</w:t>
      </w:r>
    </w:p>
    <w:p w:rsidR="006201C2" w:rsidRPr="006201C2" w:rsidRDefault="006201C2" w:rsidP="006201C2">
      <w:pPr>
        <w:spacing w:after="0" w:line="360" w:lineRule="auto"/>
        <w:ind w:firstLine="708"/>
        <w:jc w:val="both"/>
        <w:rPr>
          <w:rFonts w:ascii="Times New Roman" w:hAnsi="Times New Roman" w:cs="Times New Roman"/>
          <w:sz w:val="28"/>
          <w:szCs w:val="28"/>
        </w:rPr>
      </w:pPr>
      <w:r w:rsidRPr="006201C2">
        <w:rPr>
          <w:rFonts w:ascii="Times New Roman" w:hAnsi="Times New Roman" w:cs="Times New Roman"/>
          <w:sz w:val="28"/>
          <w:szCs w:val="28"/>
        </w:rPr>
        <w:lastRenderedPageBreak/>
        <w:t xml:space="preserve">Для пользователей 1С: Бухгалтерии 7.7 облегчен переход на новую версию программы. Данные для начала ведения учета в 1С: Бухгалтерии 8 могут быть автоматически перенесены из 1С: Бухгалтерии 7.7. </w:t>
      </w:r>
    </w:p>
    <w:p w:rsidR="003B0A6B" w:rsidRPr="00BF3BA5" w:rsidRDefault="006201C2" w:rsidP="003E7B87">
      <w:pPr>
        <w:pStyle w:val="a4"/>
        <w:spacing w:before="0" w:beforeAutospacing="0" w:after="0" w:afterAutospacing="0" w:line="360" w:lineRule="auto"/>
        <w:ind w:firstLine="708"/>
        <w:jc w:val="both"/>
        <w:rPr>
          <w:sz w:val="28"/>
          <w:szCs w:val="28"/>
        </w:rPr>
      </w:pPr>
      <w:r>
        <w:rPr>
          <w:sz w:val="28"/>
          <w:szCs w:val="28"/>
        </w:rPr>
        <w:t>Кроме того. Необходимо в</w:t>
      </w:r>
      <w:r w:rsidR="003B0A6B" w:rsidRPr="00BF3BA5">
        <w:rPr>
          <w:sz w:val="28"/>
          <w:szCs w:val="28"/>
        </w:rPr>
        <w:t>едение контроля за учетом основных средств</w:t>
      </w:r>
      <w:r w:rsidR="001261A6" w:rsidRPr="00BF3BA5">
        <w:rPr>
          <w:sz w:val="28"/>
          <w:szCs w:val="28"/>
        </w:rPr>
        <w:t xml:space="preserve"> </w:t>
      </w:r>
      <w:r w:rsidR="003B0A6B" w:rsidRPr="00BF3BA5">
        <w:rPr>
          <w:sz w:val="28"/>
          <w:szCs w:val="28"/>
        </w:rPr>
        <w:t xml:space="preserve">со стороны руководства </w:t>
      </w:r>
      <w:r>
        <w:rPr>
          <w:sz w:val="28"/>
          <w:szCs w:val="28"/>
        </w:rPr>
        <w:t>организации</w:t>
      </w:r>
      <w:r w:rsidR="003B0A6B" w:rsidRPr="00BF3BA5">
        <w:rPr>
          <w:sz w:val="28"/>
          <w:szCs w:val="28"/>
        </w:rPr>
        <w:t>. Это означает просмотр руководителем бухгалтерских документов, изучение им нормативных актов, действующих в этой области. Такой подход позволит более рационально расходовать средства на приобретение основных средств, нематериальных активов, тратить меньше времени на убеждение руководства в необходимости приобретения того или иного объекта, повысить дисциплину использования основных средств и нематериальных активов сотрудниками предприятия.</w:t>
      </w:r>
    </w:p>
    <w:p w:rsidR="003B0A6B" w:rsidRPr="00BF3BA5" w:rsidRDefault="003B0A6B" w:rsidP="003E7B87">
      <w:pPr>
        <w:pStyle w:val="a4"/>
        <w:spacing w:before="0" w:beforeAutospacing="0" w:after="0" w:afterAutospacing="0" w:line="360" w:lineRule="auto"/>
        <w:ind w:firstLine="708"/>
        <w:jc w:val="both"/>
        <w:rPr>
          <w:sz w:val="28"/>
          <w:szCs w:val="28"/>
        </w:rPr>
      </w:pPr>
      <w:r w:rsidRPr="00BF3BA5">
        <w:rPr>
          <w:sz w:val="28"/>
          <w:szCs w:val="28"/>
        </w:rPr>
        <w:t xml:space="preserve">Кроме того, нужно ввести анализ эффективности использования основных средств, по данным бухгалтерского учета под непосредственным контролем руководителя </w:t>
      </w:r>
      <w:r w:rsidR="006201C2">
        <w:rPr>
          <w:sz w:val="28"/>
          <w:szCs w:val="28"/>
        </w:rPr>
        <w:t>организации</w:t>
      </w:r>
      <w:r w:rsidRPr="00BF3BA5">
        <w:rPr>
          <w:sz w:val="28"/>
          <w:szCs w:val="28"/>
        </w:rPr>
        <w:t xml:space="preserve">. При этом руководитель будет получать более полную картину состояния дел </w:t>
      </w:r>
      <w:r w:rsidR="006201C2">
        <w:rPr>
          <w:sz w:val="28"/>
          <w:szCs w:val="28"/>
        </w:rPr>
        <w:t>в организации</w:t>
      </w:r>
      <w:r w:rsidRPr="00BF3BA5">
        <w:rPr>
          <w:sz w:val="28"/>
          <w:szCs w:val="28"/>
        </w:rPr>
        <w:t>.</w:t>
      </w:r>
    </w:p>
    <w:p w:rsidR="003B0A6B" w:rsidRPr="00BF3BA5" w:rsidRDefault="003B0A6B" w:rsidP="003E7B87">
      <w:pPr>
        <w:pStyle w:val="a4"/>
        <w:spacing w:before="0" w:beforeAutospacing="0" w:after="0" w:afterAutospacing="0" w:line="360" w:lineRule="auto"/>
        <w:ind w:firstLine="708"/>
        <w:jc w:val="both"/>
        <w:rPr>
          <w:sz w:val="28"/>
          <w:szCs w:val="28"/>
        </w:rPr>
      </w:pPr>
      <w:r w:rsidRPr="00BF3BA5">
        <w:rPr>
          <w:sz w:val="28"/>
          <w:szCs w:val="28"/>
        </w:rPr>
        <w:t>Ведение амортизационной политики по основным средствам</w:t>
      </w:r>
      <w:r w:rsidR="006C47FA" w:rsidRPr="00BF3BA5">
        <w:rPr>
          <w:sz w:val="28"/>
          <w:szCs w:val="28"/>
        </w:rPr>
        <w:t>.</w:t>
      </w:r>
      <w:r w:rsidR="001261A6" w:rsidRPr="00BF3BA5">
        <w:rPr>
          <w:sz w:val="28"/>
          <w:szCs w:val="28"/>
        </w:rPr>
        <w:t xml:space="preserve"> </w:t>
      </w:r>
      <w:r w:rsidRPr="00BF3BA5">
        <w:rPr>
          <w:sz w:val="28"/>
          <w:szCs w:val="28"/>
        </w:rPr>
        <w:t>Сокращение расходов по амортизации основных фондов можно достигнуть путём лучшего использования этих фондов.</w:t>
      </w:r>
      <w:r w:rsidR="001261A6" w:rsidRPr="00BF3BA5">
        <w:rPr>
          <w:sz w:val="28"/>
          <w:szCs w:val="28"/>
        </w:rPr>
        <w:t xml:space="preserve"> </w:t>
      </w:r>
      <w:r w:rsidRPr="00BF3BA5">
        <w:rPr>
          <w:sz w:val="28"/>
          <w:szCs w:val="28"/>
        </w:rPr>
        <w:t>Таким образом, амортизация - это важнейший источник воспроизводства и научно-технического развития хозяйства. Это связано не только с ее суммарной величиной (ее доля в себестоимости продукции составляет в среднем от 20% до 40%), но и с минимальной по сравнению с прибылью зависимостью от результатов текущей хозяйственной и финансовой деятельности, следовательно, надежностью получения денежных средств.</w:t>
      </w:r>
    </w:p>
    <w:p w:rsidR="003B0A6B" w:rsidRPr="00BF3BA5" w:rsidRDefault="003B0A6B" w:rsidP="003E7B87">
      <w:pPr>
        <w:pStyle w:val="a4"/>
        <w:spacing w:before="0" w:beforeAutospacing="0" w:after="0" w:afterAutospacing="0" w:line="360" w:lineRule="auto"/>
        <w:ind w:firstLine="708"/>
        <w:jc w:val="both"/>
        <w:rPr>
          <w:sz w:val="28"/>
          <w:szCs w:val="28"/>
        </w:rPr>
      </w:pPr>
      <w:r w:rsidRPr="00BF3BA5">
        <w:rPr>
          <w:sz w:val="28"/>
          <w:szCs w:val="28"/>
        </w:rPr>
        <w:t>Эффективное использование амортизации создает финансовые стимулы для развития научно-технического прогресса. К таким можно отнести:</w:t>
      </w:r>
    </w:p>
    <w:p w:rsidR="006201C2" w:rsidRDefault="003B0A6B" w:rsidP="003E7B87">
      <w:pPr>
        <w:pStyle w:val="a4"/>
        <w:spacing w:before="0" w:beforeAutospacing="0" w:after="0" w:afterAutospacing="0" w:line="360" w:lineRule="auto"/>
        <w:jc w:val="both"/>
        <w:rPr>
          <w:sz w:val="28"/>
          <w:szCs w:val="28"/>
        </w:rPr>
      </w:pPr>
      <w:r w:rsidRPr="00BF3BA5">
        <w:rPr>
          <w:sz w:val="28"/>
          <w:szCs w:val="28"/>
        </w:rPr>
        <w:t xml:space="preserve">Механизм ускоренной амортизации, который означает, как правило, удвоение нормы амортизационных отчислений. Следовательно, вдвое сокращается срок окупаемости, ускоряется выбытие старых основных фондов, и значит, стимулируются финансовые вложения в новые. Даже если окупившие себя </w:t>
      </w:r>
      <w:r w:rsidRPr="00BF3BA5">
        <w:rPr>
          <w:sz w:val="28"/>
          <w:szCs w:val="28"/>
        </w:rPr>
        <w:lastRenderedPageBreak/>
        <w:t>благодаря ускоренной амортизации основные средства физически не износись, их выбытие позволит внедрить в производство более эффективную вновь появляющуюся в условиях развития научно-</w:t>
      </w:r>
      <w:r w:rsidR="006201C2">
        <w:rPr>
          <w:sz w:val="28"/>
          <w:szCs w:val="28"/>
        </w:rPr>
        <w:t>технического прогресса технику.</w:t>
      </w:r>
    </w:p>
    <w:p w:rsidR="003826FB" w:rsidRPr="006201C2" w:rsidRDefault="003B0A6B" w:rsidP="006201C2">
      <w:pPr>
        <w:pStyle w:val="a4"/>
        <w:spacing w:before="0" w:beforeAutospacing="0" w:after="0" w:afterAutospacing="0" w:line="360" w:lineRule="auto"/>
        <w:ind w:firstLine="709"/>
        <w:jc w:val="both"/>
        <w:rPr>
          <w:sz w:val="28"/>
          <w:szCs w:val="28"/>
        </w:rPr>
      </w:pPr>
      <w:r w:rsidRPr="00BF3BA5">
        <w:rPr>
          <w:sz w:val="28"/>
          <w:szCs w:val="28"/>
        </w:rPr>
        <w:t>Коррекция стоимости основных фондов и норм амортизационных отчислений, законодательно регламентируемая государством, помимо учета инфляции и ее сглаживания, как мера финансового воздействия предопределяет единую техническую политику и предпочтения в развитии тех или иных отраслей производства. Специальный режим начисления и использования амортизации для отдельных коммерческих структур малого и среднего бизнеса создает дополнительные стимулы обновления обо</w:t>
      </w:r>
      <w:r w:rsidR="000A6CD7" w:rsidRPr="00BF3BA5">
        <w:rPr>
          <w:sz w:val="28"/>
          <w:szCs w:val="28"/>
        </w:rPr>
        <w:t xml:space="preserve">рудования на этих </w:t>
      </w:r>
      <w:r w:rsidR="000A6CD7" w:rsidRPr="006201C2">
        <w:rPr>
          <w:sz w:val="28"/>
          <w:szCs w:val="28"/>
        </w:rPr>
        <w:t>предприятиях.</w:t>
      </w:r>
    </w:p>
    <w:p w:rsidR="006201C2" w:rsidRPr="006201C2" w:rsidRDefault="006201C2" w:rsidP="006201C2">
      <w:pPr>
        <w:spacing w:line="360" w:lineRule="auto"/>
        <w:ind w:firstLine="709"/>
        <w:jc w:val="both"/>
        <w:rPr>
          <w:rFonts w:ascii="Times New Roman" w:hAnsi="Times New Roman" w:cs="Times New Roman"/>
          <w:sz w:val="28"/>
          <w:szCs w:val="28"/>
        </w:rPr>
      </w:pPr>
      <w:r w:rsidRPr="006201C2">
        <w:rPr>
          <w:rFonts w:ascii="Times New Roman" w:hAnsi="Times New Roman" w:cs="Times New Roman"/>
          <w:sz w:val="28"/>
          <w:szCs w:val="28"/>
        </w:rPr>
        <w:t xml:space="preserve">В целом, практическое внедрение предложенных мер по совершенствованию бухгалтерского учета в части основных средств позволит существенно повысить его качество и гарантировать достоверность учетных данных указанного раздела.  </w:t>
      </w:r>
    </w:p>
    <w:p w:rsidR="000A6CD7" w:rsidRPr="00BF3BA5" w:rsidRDefault="000A6CD7" w:rsidP="003E7B87">
      <w:pPr>
        <w:pStyle w:val="a4"/>
        <w:spacing w:before="0" w:beforeAutospacing="0" w:after="0" w:afterAutospacing="0" w:line="360" w:lineRule="auto"/>
        <w:rPr>
          <w:rStyle w:val="apple-converted-space"/>
          <w:sz w:val="28"/>
          <w:szCs w:val="28"/>
        </w:rPr>
      </w:pPr>
    </w:p>
    <w:p w:rsidR="003826FB" w:rsidRPr="00BF3BA5" w:rsidRDefault="003826FB" w:rsidP="003E7B87">
      <w:pPr>
        <w:spacing w:after="0" w:line="360" w:lineRule="auto"/>
        <w:rPr>
          <w:rStyle w:val="apple-converted-space"/>
          <w:rFonts w:ascii="Times New Roman" w:hAnsi="Times New Roman" w:cs="Times New Roman"/>
          <w:sz w:val="28"/>
          <w:szCs w:val="28"/>
        </w:rPr>
      </w:pPr>
    </w:p>
    <w:p w:rsidR="00042AC1" w:rsidRPr="00BF3BA5" w:rsidRDefault="00042AC1" w:rsidP="003E7B87">
      <w:pPr>
        <w:spacing w:after="0" w:line="360" w:lineRule="auto"/>
        <w:rPr>
          <w:rStyle w:val="apple-converted-space"/>
          <w:rFonts w:ascii="Times New Roman" w:hAnsi="Times New Roman" w:cs="Times New Roman"/>
          <w:sz w:val="28"/>
          <w:szCs w:val="28"/>
        </w:rPr>
      </w:pPr>
    </w:p>
    <w:p w:rsidR="00042AC1" w:rsidRPr="00BF3BA5" w:rsidRDefault="00042AC1" w:rsidP="003E7B87">
      <w:pPr>
        <w:spacing w:after="0" w:line="360" w:lineRule="auto"/>
        <w:rPr>
          <w:rStyle w:val="apple-converted-space"/>
          <w:rFonts w:ascii="Times New Roman" w:hAnsi="Times New Roman" w:cs="Times New Roman"/>
          <w:sz w:val="28"/>
          <w:szCs w:val="28"/>
        </w:rPr>
      </w:pPr>
    </w:p>
    <w:p w:rsidR="00042AC1" w:rsidRPr="00BF3BA5" w:rsidRDefault="00042AC1" w:rsidP="003E7B87">
      <w:pPr>
        <w:spacing w:after="0" w:line="360" w:lineRule="auto"/>
        <w:rPr>
          <w:rStyle w:val="apple-converted-space"/>
          <w:rFonts w:ascii="Times New Roman" w:hAnsi="Times New Roman" w:cs="Times New Roman"/>
          <w:sz w:val="28"/>
          <w:szCs w:val="28"/>
        </w:rPr>
      </w:pPr>
    </w:p>
    <w:p w:rsidR="003826FB" w:rsidRPr="00BF3BA5" w:rsidRDefault="003826FB" w:rsidP="003E7B87">
      <w:pPr>
        <w:spacing w:after="0" w:line="360" w:lineRule="auto"/>
        <w:rPr>
          <w:rStyle w:val="apple-converted-space"/>
          <w:rFonts w:ascii="Times New Roman" w:hAnsi="Times New Roman" w:cs="Times New Roman"/>
          <w:sz w:val="28"/>
          <w:szCs w:val="28"/>
        </w:rPr>
      </w:pPr>
    </w:p>
    <w:p w:rsidR="007C3896" w:rsidRPr="00BF3BA5" w:rsidRDefault="007C3896" w:rsidP="003E7B87">
      <w:pPr>
        <w:spacing w:after="0" w:line="360" w:lineRule="auto"/>
        <w:rPr>
          <w:rStyle w:val="apple-converted-space"/>
          <w:rFonts w:ascii="Times New Roman" w:hAnsi="Times New Roman" w:cs="Times New Roman"/>
          <w:sz w:val="28"/>
          <w:szCs w:val="28"/>
        </w:rPr>
      </w:pPr>
    </w:p>
    <w:p w:rsidR="00281A75" w:rsidRPr="00BF3BA5" w:rsidRDefault="00281A75" w:rsidP="003E7B87">
      <w:pPr>
        <w:spacing w:after="0"/>
        <w:rPr>
          <w:rFonts w:ascii="Times New Roman" w:hAnsi="Times New Roman" w:cs="Times New Roman"/>
          <w:b/>
          <w:sz w:val="28"/>
          <w:szCs w:val="28"/>
        </w:rPr>
      </w:pPr>
      <w:r w:rsidRPr="00BF3BA5">
        <w:rPr>
          <w:rFonts w:ascii="Times New Roman" w:hAnsi="Times New Roman" w:cs="Times New Roman"/>
          <w:b/>
          <w:sz w:val="28"/>
          <w:szCs w:val="28"/>
        </w:rPr>
        <w:br w:type="page"/>
      </w:r>
    </w:p>
    <w:p w:rsidR="008E16DA" w:rsidRPr="00CD43B1" w:rsidRDefault="00CD43B1" w:rsidP="00CD43B1">
      <w:pPr>
        <w:keepNext/>
        <w:spacing w:after="0" w:line="360" w:lineRule="auto"/>
        <w:ind w:firstLine="709"/>
        <w:jc w:val="center"/>
        <w:outlineLvl w:val="0"/>
        <w:rPr>
          <w:rFonts w:ascii="Times New Roman" w:hAnsi="Times New Roman"/>
          <w:b/>
          <w:bCs/>
          <w:kern w:val="32"/>
          <w:sz w:val="28"/>
          <w:szCs w:val="28"/>
        </w:rPr>
      </w:pPr>
      <w:bookmarkStart w:id="15" w:name="_Toc475885971"/>
      <w:r>
        <w:rPr>
          <w:rFonts w:ascii="Times New Roman" w:hAnsi="Times New Roman"/>
          <w:b/>
          <w:bCs/>
          <w:kern w:val="32"/>
          <w:sz w:val="28"/>
          <w:szCs w:val="28"/>
        </w:rPr>
        <w:lastRenderedPageBreak/>
        <w:t xml:space="preserve">4 </w:t>
      </w:r>
      <w:r w:rsidR="008E16DA" w:rsidRPr="00CD43B1">
        <w:rPr>
          <w:rFonts w:ascii="Times New Roman" w:hAnsi="Times New Roman"/>
          <w:b/>
          <w:bCs/>
          <w:kern w:val="32"/>
          <w:sz w:val="28"/>
          <w:szCs w:val="28"/>
        </w:rPr>
        <w:t>АУДИТ ОСНОВНЫХ СРЕДСТВ В ООО ТПФ «ВДНХ»</w:t>
      </w:r>
      <w:bookmarkEnd w:id="15"/>
    </w:p>
    <w:p w:rsidR="008E16DA" w:rsidRPr="00CD43B1" w:rsidRDefault="00CD43B1" w:rsidP="00CD43B1">
      <w:pPr>
        <w:keepNext/>
        <w:spacing w:after="0" w:line="360" w:lineRule="auto"/>
        <w:ind w:firstLine="709"/>
        <w:jc w:val="center"/>
        <w:outlineLvl w:val="0"/>
        <w:rPr>
          <w:rFonts w:ascii="Times New Roman" w:hAnsi="Times New Roman"/>
          <w:b/>
          <w:bCs/>
          <w:kern w:val="32"/>
          <w:sz w:val="28"/>
          <w:szCs w:val="28"/>
        </w:rPr>
      </w:pPr>
      <w:bookmarkStart w:id="16" w:name="_Toc475885972"/>
      <w:r>
        <w:rPr>
          <w:rFonts w:ascii="Times New Roman" w:hAnsi="Times New Roman"/>
          <w:b/>
          <w:bCs/>
          <w:kern w:val="32"/>
          <w:sz w:val="28"/>
          <w:szCs w:val="28"/>
        </w:rPr>
        <w:t xml:space="preserve">4.1 </w:t>
      </w:r>
      <w:r w:rsidR="008E16DA" w:rsidRPr="00CD43B1">
        <w:rPr>
          <w:rFonts w:ascii="Times New Roman" w:hAnsi="Times New Roman"/>
          <w:b/>
          <w:bCs/>
          <w:kern w:val="32"/>
          <w:sz w:val="28"/>
          <w:szCs w:val="28"/>
        </w:rPr>
        <w:t>Значение, задачи и источники аудита основных средств</w:t>
      </w:r>
      <w:bookmarkEnd w:id="16"/>
    </w:p>
    <w:p w:rsidR="008E16DA" w:rsidRPr="00BF3BA5" w:rsidRDefault="008E16DA" w:rsidP="003E7B87">
      <w:pPr>
        <w:spacing w:after="0" w:line="360" w:lineRule="auto"/>
        <w:jc w:val="center"/>
        <w:rPr>
          <w:rFonts w:ascii="Times New Roman" w:hAnsi="Times New Roman" w:cs="Times New Roman"/>
          <w:b/>
          <w:sz w:val="28"/>
          <w:szCs w:val="28"/>
        </w:rPr>
      </w:pPr>
    </w:p>
    <w:p w:rsidR="00457C2F" w:rsidRPr="00BF3BA5" w:rsidRDefault="00457C2F" w:rsidP="003E7B87">
      <w:pPr>
        <w:pStyle w:val="a4"/>
        <w:shd w:val="clear" w:color="auto" w:fill="FFFFFF"/>
        <w:spacing w:before="0" w:beforeAutospacing="0" w:after="0" w:afterAutospacing="0" w:line="360" w:lineRule="auto"/>
        <w:ind w:firstLine="708"/>
        <w:jc w:val="both"/>
        <w:rPr>
          <w:sz w:val="28"/>
          <w:szCs w:val="28"/>
        </w:rPr>
      </w:pPr>
      <w:r w:rsidRPr="00BF3BA5">
        <w:rPr>
          <w:rStyle w:val="a6"/>
          <w:b w:val="0"/>
          <w:sz w:val="28"/>
          <w:szCs w:val="28"/>
        </w:rPr>
        <w:t>Целью аудита</w:t>
      </w:r>
      <w:r w:rsidRPr="00BF3BA5">
        <w:rPr>
          <w:rStyle w:val="apple-converted-space"/>
          <w:sz w:val="28"/>
          <w:szCs w:val="28"/>
        </w:rPr>
        <w:t> </w:t>
      </w:r>
      <w:r w:rsidRPr="00BF3BA5">
        <w:rPr>
          <w:sz w:val="28"/>
          <w:szCs w:val="28"/>
        </w:rPr>
        <w:t>основных средств является проверка законности операций по движению основных средств и подтверждение достоверности информации в бухгалтерской отчетности требованиям законодательства Российской Федерации.</w:t>
      </w:r>
    </w:p>
    <w:p w:rsidR="00042AC1" w:rsidRPr="00BF3BA5" w:rsidRDefault="00457C2F" w:rsidP="003E7B87">
      <w:pPr>
        <w:pStyle w:val="a4"/>
        <w:shd w:val="clear" w:color="auto" w:fill="FFFFFF"/>
        <w:spacing w:before="0" w:beforeAutospacing="0" w:after="0" w:afterAutospacing="0" w:line="360" w:lineRule="auto"/>
        <w:ind w:firstLine="708"/>
        <w:jc w:val="both"/>
        <w:rPr>
          <w:sz w:val="28"/>
          <w:szCs w:val="28"/>
        </w:rPr>
      </w:pPr>
      <w:r w:rsidRPr="00BF3BA5">
        <w:rPr>
          <w:rStyle w:val="a6"/>
          <w:b w:val="0"/>
          <w:sz w:val="28"/>
          <w:szCs w:val="28"/>
        </w:rPr>
        <w:t>Задачами аудита</w:t>
      </w:r>
      <w:r w:rsidRPr="00BF3BA5">
        <w:rPr>
          <w:rStyle w:val="apple-converted-space"/>
          <w:sz w:val="28"/>
          <w:szCs w:val="28"/>
        </w:rPr>
        <w:t> </w:t>
      </w:r>
      <w:r w:rsidRPr="00BF3BA5">
        <w:rPr>
          <w:sz w:val="28"/>
          <w:szCs w:val="28"/>
        </w:rPr>
        <w:t>основны</w:t>
      </w:r>
      <w:r w:rsidR="00042AC1" w:rsidRPr="00BF3BA5">
        <w:rPr>
          <w:sz w:val="28"/>
          <w:szCs w:val="28"/>
        </w:rPr>
        <w:t>х средств организации являются:</w:t>
      </w:r>
    </w:p>
    <w:p w:rsidR="00042AC1" w:rsidRPr="00BF3BA5" w:rsidRDefault="00457C2F" w:rsidP="003E7B87">
      <w:pPr>
        <w:pStyle w:val="a4"/>
        <w:numPr>
          <w:ilvl w:val="0"/>
          <w:numId w:val="17"/>
        </w:numPr>
        <w:shd w:val="clear" w:color="auto" w:fill="FFFFFF"/>
        <w:spacing w:before="0" w:beforeAutospacing="0" w:after="0" w:afterAutospacing="0" w:line="360" w:lineRule="auto"/>
        <w:jc w:val="both"/>
        <w:rPr>
          <w:sz w:val="28"/>
          <w:szCs w:val="28"/>
        </w:rPr>
      </w:pPr>
      <w:r w:rsidRPr="00BF3BA5">
        <w:rPr>
          <w:sz w:val="28"/>
          <w:szCs w:val="28"/>
        </w:rPr>
        <w:t>проверка обеспечения контроля за наличием и сохранностью объектов основных средств;</w:t>
      </w:r>
    </w:p>
    <w:p w:rsidR="00042AC1" w:rsidRPr="00BF3BA5" w:rsidRDefault="00457C2F" w:rsidP="003E7B87">
      <w:pPr>
        <w:pStyle w:val="a4"/>
        <w:numPr>
          <w:ilvl w:val="0"/>
          <w:numId w:val="17"/>
        </w:numPr>
        <w:shd w:val="clear" w:color="auto" w:fill="FFFFFF"/>
        <w:spacing w:before="0" w:beforeAutospacing="0" w:after="0" w:afterAutospacing="0" w:line="360" w:lineRule="auto"/>
        <w:jc w:val="both"/>
        <w:rPr>
          <w:sz w:val="28"/>
          <w:szCs w:val="28"/>
        </w:rPr>
      </w:pPr>
      <w:r w:rsidRPr="00BF3BA5">
        <w:rPr>
          <w:sz w:val="28"/>
          <w:szCs w:val="28"/>
        </w:rPr>
        <w:t xml:space="preserve">правильность отнесения активов к основным средствам; </w:t>
      </w:r>
    </w:p>
    <w:p w:rsidR="00042AC1" w:rsidRPr="00BF3BA5" w:rsidRDefault="00457C2F" w:rsidP="003E7B87">
      <w:pPr>
        <w:pStyle w:val="a4"/>
        <w:numPr>
          <w:ilvl w:val="0"/>
          <w:numId w:val="17"/>
        </w:numPr>
        <w:shd w:val="clear" w:color="auto" w:fill="FFFFFF"/>
        <w:spacing w:before="0" w:beforeAutospacing="0" w:after="0" w:afterAutospacing="0" w:line="360" w:lineRule="auto"/>
        <w:jc w:val="both"/>
        <w:rPr>
          <w:sz w:val="28"/>
          <w:szCs w:val="28"/>
        </w:rPr>
      </w:pPr>
      <w:r w:rsidRPr="00BF3BA5">
        <w:rPr>
          <w:sz w:val="28"/>
          <w:szCs w:val="28"/>
        </w:rPr>
        <w:t>проверка правильности оценки объектов в учете;</w:t>
      </w:r>
    </w:p>
    <w:p w:rsidR="00042AC1" w:rsidRPr="00BF3BA5" w:rsidRDefault="00457C2F" w:rsidP="003E7B87">
      <w:pPr>
        <w:pStyle w:val="a4"/>
        <w:numPr>
          <w:ilvl w:val="0"/>
          <w:numId w:val="17"/>
        </w:numPr>
        <w:shd w:val="clear" w:color="auto" w:fill="FFFFFF"/>
        <w:spacing w:before="0" w:beforeAutospacing="0" w:after="0" w:afterAutospacing="0" w:line="360" w:lineRule="auto"/>
        <w:jc w:val="both"/>
        <w:rPr>
          <w:sz w:val="28"/>
          <w:szCs w:val="28"/>
        </w:rPr>
      </w:pPr>
      <w:r w:rsidRPr="00BF3BA5">
        <w:rPr>
          <w:sz w:val="28"/>
          <w:szCs w:val="28"/>
        </w:rPr>
        <w:t>проверка оформления и отражения в учете операций по поступлению и выбытию основных средств;</w:t>
      </w:r>
    </w:p>
    <w:p w:rsidR="00042AC1" w:rsidRPr="00BF3BA5" w:rsidRDefault="00457C2F" w:rsidP="003E7B87">
      <w:pPr>
        <w:pStyle w:val="a4"/>
        <w:numPr>
          <w:ilvl w:val="0"/>
          <w:numId w:val="17"/>
        </w:numPr>
        <w:shd w:val="clear" w:color="auto" w:fill="FFFFFF"/>
        <w:spacing w:before="0" w:beforeAutospacing="0" w:after="0" w:afterAutospacing="0" w:line="360" w:lineRule="auto"/>
        <w:jc w:val="both"/>
        <w:rPr>
          <w:sz w:val="28"/>
          <w:szCs w:val="28"/>
        </w:rPr>
      </w:pPr>
      <w:r w:rsidRPr="00BF3BA5">
        <w:rPr>
          <w:sz w:val="28"/>
          <w:szCs w:val="28"/>
        </w:rPr>
        <w:t xml:space="preserve">проверка расчетов сумм амортизационных отчислений; </w:t>
      </w:r>
    </w:p>
    <w:p w:rsidR="00457C2F" w:rsidRPr="00BF3BA5" w:rsidRDefault="00457C2F" w:rsidP="003E7B87">
      <w:pPr>
        <w:pStyle w:val="a4"/>
        <w:numPr>
          <w:ilvl w:val="0"/>
          <w:numId w:val="17"/>
        </w:numPr>
        <w:shd w:val="clear" w:color="auto" w:fill="FFFFFF"/>
        <w:spacing w:before="0" w:beforeAutospacing="0" w:after="0" w:afterAutospacing="0" w:line="360" w:lineRule="auto"/>
        <w:jc w:val="both"/>
        <w:rPr>
          <w:sz w:val="28"/>
          <w:szCs w:val="28"/>
        </w:rPr>
      </w:pPr>
      <w:r w:rsidRPr="00BF3BA5">
        <w:rPr>
          <w:sz w:val="28"/>
          <w:szCs w:val="28"/>
        </w:rPr>
        <w:t>проверка информации о ремонте основных средств.</w:t>
      </w:r>
    </w:p>
    <w:p w:rsidR="00993914" w:rsidRPr="00BF3BA5" w:rsidRDefault="00743F96" w:rsidP="003E7B87">
      <w:pPr>
        <w:pStyle w:val="a4"/>
        <w:shd w:val="clear" w:color="auto" w:fill="FFFFFF"/>
        <w:spacing w:before="0" w:beforeAutospacing="0" w:after="0" w:afterAutospacing="0" w:line="360" w:lineRule="auto"/>
        <w:ind w:firstLine="708"/>
        <w:jc w:val="both"/>
        <w:rPr>
          <w:sz w:val="28"/>
          <w:szCs w:val="28"/>
        </w:rPr>
      </w:pPr>
      <w:r w:rsidRPr="00BF3BA5">
        <w:rPr>
          <w:sz w:val="28"/>
          <w:szCs w:val="28"/>
        </w:rPr>
        <w:t>Основными источниками информации об основных средствах служат первичные документы: акты приема-передачи в эксплуатацию основных средств, накладные на внутреннее перемещение и др. Проверка правильности ведения аналитического учета може</w:t>
      </w:r>
      <w:r w:rsidR="001261A6" w:rsidRPr="00BF3BA5">
        <w:rPr>
          <w:sz w:val="28"/>
          <w:szCs w:val="28"/>
        </w:rPr>
        <w:t>т быть сплошной или выборочной.</w:t>
      </w:r>
    </w:p>
    <w:p w:rsidR="00B66F80" w:rsidRDefault="00B66F80" w:rsidP="00CD43B1">
      <w:pPr>
        <w:keepNext/>
        <w:spacing w:after="0" w:line="360" w:lineRule="auto"/>
        <w:ind w:firstLine="709"/>
        <w:jc w:val="center"/>
        <w:outlineLvl w:val="0"/>
        <w:rPr>
          <w:rFonts w:ascii="Times New Roman" w:hAnsi="Times New Roman"/>
          <w:b/>
          <w:bCs/>
          <w:kern w:val="32"/>
          <w:sz w:val="28"/>
          <w:szCs w:val="28"/>
        </w:rPr>
      </w:pPr>
    </w:p>
    <w:p w:rsidR="00993914" w:rsidRPr="00CD43B1" w:rsidRDefault="00CD43B1" w:rsidP="00CD43B1">
      <w:pPr>
        <w:keepNext/>
        <w:spacing w:after="0" w:line="360" w:lineRule="auto"/>
        <w:ind w:firstLine="709"/>
        <w:jc w:val="center"/>
        <w:outlineLvl w:val="0"/>
        <w:rPr>
          <w:rFonts w:ascii="Times New Roman" w:hAnsi="Times New Roman"/>
          <w:b/>
          <w:bCs/>
          <w:kern w:val="32"/>
          <w:sz w:val="28"/>
          <w:szCs w:val="28"/>
        </w:rPr>
      </w:pPr>
      <w:bookmarkStart w:id="17" w:name="_Toc475885973"/>
      <w:r>
        <w:rPr>
          <w:rFonts w:ascii="Times New Roman" w:hAnsi="Times New Roman"/>
          <w:b/>
          <w:bCs/>
          <w:kern w:val="32"/>
          <w:sz w:val="28"/>
          <w:szCs w:val="28"/>
        </w:rPr>
        <w:t xml:space="preserve">4.2 </w:t>
      </w:r>
      <w:r w:rsidR="00993914" w:rsidRPr="00CD43B1">
        <w:rPr>
          <w:rFonts w:ascii="Times New Roman" w:hAnsi="Times New Roman"/>
          <w:b/>
          <w:bCs/>
          <w:kern w:val="32"/>
          <w:sz w:val="28"/>
          <w:szCs w:val="28"/>
        </w:rPr>
        <w:t>Расчет аудиторского риска, уровня существенности, оценка системы внутреннего контроля</w:t>
      </w:r>
      <w:bookmarkEnd w:id="17"/>
    </w:p>
    <w:p w:rsidR="00993914" w:rsidRPr="00BF3BA5" w:rsidRDefault="00993914" w:rsidP="003E7B87">
      <w:pPr>
        <w:spacing w:after="0"/>
        <w:jc w:val="both"/>
      </w:pP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Оценка системы внутреннего контроля аудируемого лица является важным этапом проведения аудита основных средств. В зависимости от полученной оценки, аудитор определяет состав процедур, необходимых для получения достаточной уверенности о достоверности бухгалтерской отчетности и ведения бухгалтерского учета на предприятии в соответствии с установленными нормативно-правовыми актами. Если оценка системы </w:t>
      </w:r>
      <w:r w:rsidRPr="00BF3BA5">
        <w:rPr>
          <w:rFonts w:ascii="Times New Roman" w:eastAsia="Times New Roman" w:hAnsi="Times New Roman" w:cs="Times New Roman"/>
          <w:sz w:val="28"/>
          <w:szCs w:val="28"/>
          <w:lang w:eastAsia="ru-RU"/>
        </w:rPr>
        <w:lastRenderedPageBreak/>
        <w:t>внутреннего контроля будет низкой, тогда возрастает количество необходимых процедур и повышается веро</w:t>
      </w:r>
      <w:r w:rsidR="001261A6" w:rsidRPr="00BF3BA5">
        <w:rPr>
          <w:rFonts w:ascii="Times New Roman" w:eastAsia="Times New Roman" w:hAnsi="Times New Roman" w:cs="Times New Roman"/>
          <w:sz w:val="28"/>
          <w:szCs w:val="28"/>
          <w:lang w:eastAsia="ru-RU"/>
        </w:rPr>
        <w:t>ятность сплошной проверки.</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При оценке системы внутреннего контроля в части основных средств, аудитору необходимо проверить:</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организацию бухгалтерского учета в части объектов основных средств;</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организованы ли на предприятии средства бухгалтерского контроля;</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насколько обеспечена сохранность основных средств;</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организацию и проведение инвентаризации в части объектов основных средств.</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Проверка организации бухгалтерского учета в части объектов основных средств будет заключаться в убеждении правильности и полноты отражения и всех операций, происходящих с объектами основных средств.</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Что касается средств бухгалтерского контроля, то здесь проверяется наличие отделов, или специалистов (юристов и бухгалтеров), которые осуществляют контроль, проверку правильности работы бухгалтерии.</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Немаловажным фактом при проведении аудиторской проверки в части основных средств является — оценка обеспеченности их сохранности и проведения инвентаризации.</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Под инвентаризацией понимается прием бухгалтерского учета, при котором проверяется фактическое наличие имущества организации на определенную дату.</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Согласно методическим указаниям по инвентаризации имущества и финансовых обязательств, основными целями инвентаризации являются:</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выявление фактического наличия имущества;</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сопоставление фактического наличия имущества с данными бухгалтерского учета;</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проверка полноты отражения в учете обязательств.</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В соответствии с Положением о бухгалтерском учете и отчетности в Российской Федерации прописаны случаи проведения обязательной инвентаризаций.</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lastRenderedPageBreak/>
        <w:t>Персональный состав постоянно действующих и рабочих инвентаризационных комиссий утверждает руководитель организации. Документ о составе комиссии (приказ, постановление, распоряжение) регистрируют в книге контроля за выполнением приказов о проведении.</w:t>
      </w:r>
    </w:p>
    <w:p w:rsidR="00BE06F8" w:rsidRPr="00BF3BA5" w:rsidRDefault="00B3116E" w:rsidP="00B66F80">
      <w:pPr>
        <w:spacing w:after="0" w:line="360" w:lineRule="auto"/>
        <w:ind w:firstLine="708"/>
        <w:jc w:val="both"/>
        <w:rPr>
          <w:rFonts w:ascii="Times New Roman" w:hAnsi="Times New Roman" w:cs="Times New Roman"/>
          <w:sz w:val="28"/>
          <w:szCs w:val="28"/>
          <w:shd w:val="clear" w:color="auto" w:fill="FFFFFF"/>
        </w:rPr>
      </w:pPr>
      <w:r w:rsidRPr="00BF3BA5">
        <w:rPr>
          <w:rFonts w:ascii="Times New Roman" w:hAnsi="Times New Roman" w:cs="Times New Roman"/>
          <w:sz w:val="28"/>
          <w:szCs w:val="28"/>
          <w:shd w:val="clear" w:color="auto" w:fill="FFFFFF"/>
        </w:rPr>
        <w:t>Аудитору необходимо составить перечень вопросов, на основании полученных ответов на которые, он сможет дать оценку системе внутреннего контроля организации. Данный перечень вопросов может быть представлен в виде документа аудитора.</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Оценка аудиторского риска производится в соответствии с ФПСАД № 8 "Оценка аудиторских рисков и внутренний контроль, ос</w:t>
      </w:r>
      <w:r w:rsidR="001261A6" w:rsidRPr="00BF3BA5">
        <w:rPr>
          <w:rFonts w:ascii="Times New Roman" w:eastAsia="Times New Roman" w:hAnsi="Times New Roman" w:cs="Times New Roman"/>
          <w:sz w:val="28"/>
          <w:szCs w:val="28"/>
          <w:lang w:eastAsia="ru-RU"/>
        </w:rPr>
        <w:t>уществляемый аудируемым лицом.</w:t>
      </w:r>
    </w:p>
    <w:p w:rsidR="00B3116E" w:rsidRPr="00BF3BA5" w:rsidRDefault="00DC4A92"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 </w:t>
      </w:r>
      <w:r w:rsidR="00B3116E" w:rsidRPr="00BF3BA5">
        <w:rPr>
          <w:rFonts w:ascii="Times New Roman" w:eastAsia="Times New Roman" w:hAnsi="Times New Roman" w:cs="Times New Roman"/>
          <w:sz w:val="28"/>
          <w:szCs w:val="28"/>
          <w:lang w:eastAsia="ru-RU"/>
        </w:rPr>
        <w:t>Под термином «аудиторский риск» понимается риск выражения аудитором ошибочного аудиторского мнения в случае, когда в финансовой (бухгалтерской) отчетности содержатся существенные искажения. Аудиторский риск включает три составные части: неотъемлемый риск, риск средств контроля и риск необнаружения.</w:t>
      </w:r>
    </w:p>
    <w:p w:rsidR="00B3116E" w:rsidRPr="00BF3BA5" w:rsidRDefault="00DC4A92"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 </w:t>
      </w:r>
      <w:r w:rsidR="00B3116E" w:rsidRPr="00BF3BA5">
        <w:rPr>
          <w:rFonts w:ascii="Times New Roman" w:eastAsia="Times New Roman" w:hAnsi="Times New Roman" w:cs="Times New Roman"/>
          <w:sz w:val="28"/>
          <w:szCs w:val="28"/>
          <w:lang w:eastAsia="ru-RU"/>
        </w:rPr>
        <w:t>Термин «неотъемлемый риск» означает подверженность остатка средств на счетах бухгалтерского учета или группы однотипных операций искажениям, которые могут быть существенными (по отдельности или в совокупности с искажениями остатков средств на других счетах бухгалтерского учета или групп однотипных операций), при допущении отсутствия необходимых средств внутреннего контроля.</w:t>
      </w:r>
    </w:p>
    <w:p w:rsidR="00B3116E" w:rsidRPr="00BF3BA5" w:rsidRDefault="00DC4A92"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 </w:t>
      </w:r>
      <w:r w:rsidR="00B3116E" w:rsidRPr="00BF3BA5">
        <w:rPr>
          <w:rFonts w:ascii="Times New Roman" w:eastAsia="Times New Roman" w:hAnsi="Times New Roman" w:cs="Times New Roman"/>
          <w:sz w:val="28"/>
          <w:szCs w:val="28"/>
          <w:lang w:eastAsia="ru-RU"/>
        </w:rPr>
        <w:t>Термин «риск средств контроля» означает риск того, что искажение, которое может иметь место в отношении остатка средств по счетам бухгалтерского учета или группы однотипных операций и быть существенным не будет своевременно предотвращено или обнаружено и исправлено с помощью систем бухгалтерского учета и внутреннего контроля.</w:t>
      </w:r>
    </w:p>
    <w:p w:rsidR="00B3116E" w:rsidRPr="00BF3BA5" w:rsidRDefault="00DC4A92"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 </w:t>
      </w:r>
      <w:r w:rsidR="00B3116E" w:rsidRPr="00BF3BA5">
        <w:rPr>
          <w:rFonts w:ascii="Times New Roman" w:eastAsia="Times New Roman" w:hAnsi="Times New Roman" w:cs="Times New Roman"/>
          <w:sz w:val="28"/>
          <w:szCs w:val="28"/>
          <w:lang w:eastAsia="ru-RU"/>
        </w:rPr>
        <w:t xml:space="preserve">Термин «риск необнаружения» означает риск того, что аудиторские процедуры по существу не позволяют обнаружить искажение остатков средств по счетам бухгалтерского учета или групп операций, которое может быть </w:t>
      </w:r>
      <w:r w:rsidR="00B3116E" w:rsidRPr="00BF3BA5">
        <w:rPr>
          <w:rFonts w:ascii="Times New Roman" w:eastAsia="Times New Roman" w:hAnsi="Times New Roman" w:cs="Times New Roman"/>
          <w:sz w:val="28"/>
          <w:szCs w:val="28"/>
          <w:lang w:eastAsia="ru-RU"/>
        </w:rPr>
        <w:lastRenderedPageBreak/>
        <w:t>существенным по отдельности или в совокупности с искажениями остатков средств по другим счетам бухгалтерского учета или группы операций.</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Аудиторский риск (АР) необходимо установить в размере 8 %. Это обусловлено отсутствием опыта работы в данной сфере.</w:t>
      </w:r>
    </w:p>
    <w:p w:rsidR="00B3116E" w:rsidRPr="00BF3BA5" w:rsidRDefault="00B3116E" w:rsidP="00B66F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Оценка внутрихозяйственного риска и риска средств </w:t>
      </w:r>
      <w:r w:rsidR="00E0092A" w:rsidRPr="00BF3BA5">
        <w:rPr>
          <w:rFonts w:ascii="Times New Roman" w:eastAsia="Times New Roman" w:hAnsi="Times New Roman" w:cs="Times New Roman"/>
          <w:sz w:val="28"/>
          <w:szCs w:val="28"/>
          <w:lang w:eastAsia="ru-RU"/>
        </w:rPr>
        <w:t>контроля, приведена в таблицах 4.1</w:t>
      </w:r>
      <w:r w:rsidRPr="00BF3BA5">
        <w:rPr>
          <w:rFonts w:ascii="Times New Roman" w:eastAsia="Times New Roman" w:hAnsi="Times New Roman" w:cs="Times New Roman"/>
          <w:sz w:val="28"/>
          <w:szCs w:val="28"/>
          <w:lang w:eastAsia="ru-RU"/>
        </w:rPr>
        <w:t xml:space="preserve"> и </w:t>
      </w:r>
      <w:r w:rsidR="00E0092A" w:rsidRPr="00BF3BA5">
        <w:rPr>
          <w:rFonts w:ascii="Times New Roman" w:eastAsia="Times New Roman" w:hAnsi="Times New Roman" w:cs="Times New Roman"/>
          <w:sz w:val="28"/>
          <w:szCs w:val="28"/>
          <w:lang w:eastAsia="ru-RU"/>
        </w:rPr>
        <w:t>4.2</w:t>
      </w:r>
      <w:r w:rsidRPr="00BF3BA5">
        <w:rPr>
          <w:rFonts w:ascii="Times New Roman" w:eastAsia="Times New Roman" w:hAnsi="Times New Roman" w:cs="Times New Roman"/>
          <w:sz w:val="28"/>
          <w:szCs w:val="28"/>
          <w:lang w:eastAsia="ru-RU"/>
        </w:rPr>
        <w:t>.</w:t>
      </w:r>
    </w:p>
    <w:p w:rsidR="00B3116E" w:rsidRPr="00BF3BA5" w:rsidRDefault="00B3116E" w:rsidP="003E7B87">
      <w:pPr>
        <w:shd w:val="clear" w:color="auto" w:fill="FFFFFF"/>
        <w:spacing w:after="0" w:line="360" w:lineRule="auto"/>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Таблица </w:t>
      </w:r>
      <w:r w:rsidR="00E0092A" w:rsidRPr="00BF3BA5">
        <w:rPr>
          <w:rFonts w:ascii="Times New Roman" w:eastAsia="Times New Roman" w:hAnsi="Times New Roman" w:cs="Times New Roman"/>
          <w:sz w:val="28"/>
          <w:szCs w:val="28"/>
          <w:lang w:eastAsia="ru-RU"/>
        </w:rPr>
        <w:t>4.1</w:t>
      </w:r>
      <w:r w:rsidRPr="00BF3BA5">
        <w:rPr>
          <w:rFonts w:ascii="Times New Roman" w:eastAsia="Times New Roman" w:hAnsi="Times New Roman" w:cs="Times New Roman"/>
          <w:sz w:val="28"/>
          <w:szCs w:val="28"/>
          <w:lang w:eastAsia="ru-RU"/>
        </w:rPr>
        <w:t xml:space="preserve"> – Оценка внутрихозяйственного риска </w:t>
      </w:r>
    </w:p>
    <w:tbl>
      <w:tblPr>
        <w:tblStyle w:val="aa"/>
        <w:tblW w:w="0" w:type="auto"/>
        <w:tblLook w:val="04A0"/>
      </w:tblPr>
      <w:tblGrid>
        <w:gridCol w:w="5098"/>
        <w:gridCol w:w="1418"/>
        <w:gridCol w:w="1559"/>
        <w:gridCol w:w="1553"/>
      </w:tblGrid>
      <w:tr w:rsidR="00B3116E" w:rsidRPr="00BF3BA5" w:rsidTr="00B3116E">
        <w:tc>
          <w:tcPr>
            <w:tcW w:w="5098" w:type="dxa"/>
          </w:tcPr>
          <w:p w:rsidR="00B3116E" w:rsidRPr="00BF3BA5" w:rsidRDefault="00B3116E" w:rsidP="00B66F80">
            <w:pPr>
              <w:jc w:val="both"/>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 xml:space="preserve">№ Фактора </w:t>
            </w:r>
          </w:p>
        </w:tc>
        <w:tc>
          <w:tcPr>
            <w:tcW w:w="1418" w:type="dxa"/>
          </w:tcPr>
          <w:p w:rsidR="00B3116E" w:rsidRPr="00BF3BA5" w:rsidRDefault="00B3116E" w:rsidP="00B66F80">
            <w:pPr>
              <w:jc w:val="cente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Низкий риск</w:t>
            </w:r>
          </w:p>
        </w:tc>
        <w:tc>
          <w:tcPr>
            <w:tcW w:w="1559" w:type="dxa"/>
          </w:tcPr>
          <w:p w:rsidR="00B3116E" w:rsidRPr="00BF3BA5" w:rsidRDefault="00B3116E" w:rsidP="00B66F80">
            <w:pPr>
              <w:jc w:val="cente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Средний риск</w:t>
            </w:r>
          </w:p>
        </w:tc>
        <w:tc>
          <w:tcPr>
            <w:tcW w:w="1553" w:type="dxa"/>
          </w:tcPr>
          <w:p w:rsidR="00B3116E" w:rsidRPr="00BF3BA5" w:rsidRDefault="00B3116E" w:rsidP="00B66F80">
            <w:pPr>
              <w:jc w:val="cente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Высокий риск</w:t>
            </w:r>
          </w:p>
        </w:tc>
      </w:tr>
      <w:tr w:rsidR="00B3116E" w:rsidRPr="00BF3BA5" w:rsidTr="00B3116E">
        <w:tc>
          <w:tcPr>
            <w:tcW w:w="5098" w:type="dxa"/>
          </w:tcPr>
          <w:p w:rsidR="00B3116E" w:rsidRPr="00BF3BA5" w:rsidRDefault="00B3116E" w:rsidP="00B66F80">
            <w:pPr>
              <w:pStyle w:val="a3"/>
              <w:numPr>
                <w:ilvl w:val="0"/>
                <w:numId w:val="11"/>
              </w:numP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Внешние факторы</w:t>
            </w:r>
          </w:p>
          <w:p w:rsidR="00B3116E" w:rsidRPr="00BF3BA5" w:rsidRDefault="00B3116E" w:rsidP="00B66F80">
            <w:pPr>
              <w:pStyle w:val="a3"/>
              <w:numPr>
                <w:ilvl w:val="1"/>
                <w:numId w:val="11"/>
              </w:numP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Характеристика и состояние отрасли</w:t>
            </w:r>
          </w:p>
          <w:p w:rsidR="00B3116E" w:rsidRPr="00BF3BA5" w:rsidRDefault="001261A6" w:rsidP="00B66F80">
            <w:pPr>
              <w:pStyle w:val="a3"/>
              <w:numPr>
                <w:ilvl w:val="1"/>
                <w:numId w:val="11"/>
              </w:numP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Стабильность хоз.</w:t>
            </w:r>
            <w:r w:rsidR="00B3116E" w:rsidRPr="00BF3BA5">
              <w:rPr>
                <w:rFonts w:ascii="Times New Roman" w:eastAsia="Times New Roman" w:hAnsi="Times New Roman" w:cs="Times New Roman"/>
                <w:sz w:val="24"/>
                <w:szCs w:val="24"/>
                <w:lang w:eastAsia="ru-RU"/>
              </w:rPr>
              <w:t xml:space="preserve"> права</w:t>
            </w:r>
          </w:p>
          <w:p w:rsidR="001C5EE6" w:rsidRPr="00BF3BA5" w:rsidRDefault="001C5EE6" w:rsidP="00B66F80">
            <w:pPr>
              <w:pStyle w:val="a3"/>
              <w:numPr>
                <w:ilvl w:val="0"/>
                <w:numId w:val="11"/>
              </w:numP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Факторы, характеризующие организацию</w:t>
            </w:r>
          </w:p>
          <w:p w:rsidR="001C5EE6" w:rsidRPr="00BF3BA5" w:rsidRDefault="001C5EE6" w:rsidP="00B66F80">
            <w:pPr>
              <w:pStyle w:val="a3"/>
              <w:numPr>
                <w:ilvl w:val="1"/>
                <w:numId w:val="11"/>
              </w:numP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Вид деятельности</w:t>
            </w:r>
          </w:p>
          <w:p w:rsidR="001C5EE6" w:rsidRPr="00BF3BA5" w:rsidRDefault="001C5EE6" w:rsidP="00B66F80">
            <w:pPr>
              <w:pStyle w:val="a3"/>
              <w:numPr>
                <w:ilvl w:val="1"/>
                <w:numId w:val="11"/>
              </w:numP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 xml:space="preserve">Масштаб бизнеса </w:t>
            </w:r>
          </w:p>
          <w:p w:rsidR="001C5EE6" w:rsidRPr="00BF3BA5" w:rsidRDefault="001C5EE6" w:rsidP="00B66F80">
            <w:pPr>
              <w:pStyle w:val="a3"/>
              <w:numPr>
                <w:ilvl w:val="1"/>
                <w:numId w:val="11"/>
              </w:numP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Финансовое положение</w:t>
            </w:r>
          </w:p>
          <w:p w:rsidR="001C5EE6" w:rsidRPr="00BF3BA5" w:rsidRDefault="001C5EE6" w:rsidP="00B66F80">
            <w:pPr>
              <w:pStyle w:val="a3"/>
              <w:numPr>
                <w:ilvl w:val="0"/>
                <w:numId w:val="11"/>
              </w:numP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 xml:space="preserve">Внутренние факторы  </w:t>
            </w:r>
          </w:p>
          <w:p w:rsidR="001C5EE6" w:rsidRPr="00BF3BA5" w:rsidRDefault="001C5EE6" w:rsidP="00B66F80">
            <w:pPr>
              <w:pStyle w:val="a3"/>
              <w:numPr>
                <w:ilvl w:val="1"/>
                <w:numId w:val="11"/>
              </w:numP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 xml:space="preserve">Основные принципы управ-я </w:t>
            </w:r>
          </w:p>
          <w:p w:rsidR="001C5EE6" w:rsidRPr="00BF3BA5" w:rsidRDefault="001C5EE6" w:rsidP="00B66F80">
            <w:pPr>
              <w:pStyle w:val="a3"/>
              <w:numPr>
                <w:ilvl w:val="1"/>
                <w:numId w:val="11"/>
              </w:numP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Кадровая политика</w:t>
            </w:r>
          </w:p>
          <w:p w:rsidR="001C5EE6" w:rsidRPr="00BF3BA5" w:rsidRDefault="001C5EE6" w:rsidP="00B66F80">
            <w:pPr>
              <w:pStyle w:val="a3"/>
              <w:numPr>
                <w:ilvl w:val="1"/>
                <w:numId w:val="11"/>
              </w:numP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Организация системы б/у</w:t>
            </w:r>
          </w:p>
        </w:tc>
        <w:tc>
          <w:tcPr>
            <w:tcW w:w="1418" w:type="dxa"/>
          </w:tcPr>
          <w:p w:rsidR="00B3116E" w:rsidRPr="00BF3BA5" w:rsidRDefault="00B3116E" w:rsidP="00B66F80">
            <w:pPr>
              <w:jc w:val="center"/>
              <w:rPr>
                <w:rFonts w:ascii="Times New Roman" w:eastAsia="Times New Roman" w:hAnsi="Times New Roman" w:cs="Times New Roman"/>
                <w:sz w:val="24"/>
                <w:szCs w:val="24"/>
                <w:lang w:eastAsia="ru-RU"/>
              </w:rPr>
            </w:pPr>
          </w:p>
          <w:p w:rsidR="00B3116E" w:rsidRPr="00BF3BA5" w:rsidRDefault="00B3116E" w:rsidP="00B66F80">
            <w:pPr>
              <w:jc w:val="center"/>
              <w:rPr>
                <w:rFonts w:ascii="Times New Roman" w:eastAsia="Times New Roman" w:hAnsi="Times New Roman" w:cs="Times New Roman"/>
                <w:sz w:val="24"/>
                <w:szCs w:val="24"/>
                <w:lang w:eastAsia="ru-RU"/>
              </w:rPr>
            </w:pPr>
          </w:p>
          <w:p w:rsidR="00B3116E" w:rsidRPr="00BF3BA5" w:rsidRDefault="00B3116E" w:rsidP="00B66F80">
            <w:pPr>
              <w:jc w:val="cente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w:t>
            </w:r>
          </w:p>
          <w:p w:rsidR="001C5EE6" w:rsidRPr="00BF3BA5" w:rsidRDefault="001C5EE6" w:rsidP="00B66F80">
            <w:pPr>
              <w:jc w:val="center"/>
              <w:rPr>
                <w:rFonts w:ascii="Times New Roman" w:eastAsia="Times New Roman" w:hAnsi="Times New Roman" w:cs="Times New Roman"/>
                <w:sz w:val="24"/>
                <w:szCs w:val="24"/>
                <w:lang w:eastAsia="ru-RU"/>
              </w:rPr>
            </w:pPr>
          </w:p>
          <w:p w:rsidR="001C5EE6" w:rsidRPr="00BF3BA5" w:rsidRDefault="001C5EE6" w:rsidP="00B66F80">
            <w:pPr>
              <w:jc w:val="center"/>
              <w:rPr>
                <w:rFonts w:ascii="Times New Roman" w:eastAsia="Times New Roman" w:hAnsi="Times New Roman" w:cs="Times New Roman"/>
                <w:sz w:val="24"/>
                <w:szCs w:val="24"/>
                <w:lang w:eastAsia="ru-RU"/>
              </w:rPr>
            </w:pPr>
          </w:p>
          <w:p w:rsidR="001C5EE6" w:rsidRPr="00BF3BA5" w:rsidRDefault="001C5EE6" w:rsidP="00B66F80">
            <w:pPr>
              <w:jc w:val="center"/>
              <w:rPr>
                <w:rFonts w:ascii="Times New Roman" w:eastAsia="Times New Roman" w:hAnsi="Times New Roman" w:cs="Times New Roman"/>
                <w:sz w:val="24"/>
                <w:szCs w:val="24"/>
                <w:lang w:eastAsia="ru-RU"/>
              </w:rPr>
            </w:pPr>
          </w:p>
          <w:p w:rsidR="001C5EE6" w:rsidRPr="00BF3BA5" w:rsidRDefault="001C5EE6" w:rsidP="00B66F80">
            <w:pPr>
              <w:jc w:val="center"/>
              <w:rPr>
                <w:rFonts w:ascii="Times New Roman" w:eastAsia="Times New Roman" w:hAnsi="Times New Roman" w:cs="Times New Roman"/>
                <w:sz w:val="24"/>
                <w:szCs w:val="24"/>
                <w:lang w:eastAsia="ru-RU"/>
              </w:rPr>
            </w:pPr>
          </w:p>
          <w:p w:rsidR="001C5EE6" w:rsidRPr="00BF3BA5" w:rsidRDefault="001C5EE6" w:rsidP="00B66F80">
            <w:pPr>
              <w:jc w:val="cente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w:t>
            </w:r>
          </w:p>
          <w:p w:rsidR="001C5EE6" w:rsidRPr="00BF3BA5" w:rsidRDefault="001C5EE6" w:rsidP="00B66F80">
            <w:pPr>
              <w:jc w:val="center"/>
              <w:rPr>
                <w:rFonts w:ascii="Times New Roman" w:eastAsia="Times New Roman" w:hAnsi="Times New Roman" w:cs="Times New Roman"/>
                <w:sz w:val="24"/>
                <w:szCs w:val="24"/>
                <w:lang w:eastAsia="ru-RU"/>
              </w:rPr>
            </w:pPr>
          </w:p>
        </w:tc>
        <w:tc>
          <w:tcPr>
            <w:tcW w:w="1559" w:type="dxa"/>
          </w:tcPr>
          <w:p w:rsidR="00B66F80" w:rsidRDefault="00B66F80" w:rsidP="00B66F80">
            <w:pPr>
              <w:jc w:val="center"/>
              <w:rPr>
                <w:rFonts w:ascii="Times New Roman" w:eastAsia="Times New Roman" w:hAnsi="Times New Roman" w:cs="Times New Roman"/>
                <w:sz w:val="24"/>
                <w:szCs w:val="24"/>
                <w:highlight w:val="yellow"/>
                <w:lang w:eastAsia="ru-RU"/>
              </w:rPr>
            </w:pPr>
          </w:p>
          <w:p w:rsidR="00B66F80" w:rsidRDefault="00B66F80" w:rsidP="00B66F80">
            <w:pPr>
              <w:jc w:val="center"/>
              <w:rPr>
                <w:rFonts w:ascii="Times New Roman" w:eastAsia="Times New Roman" w:hAnsi="Times New Roman" w:cs="Times New Roman"/>
                <w:sz w:val="24"/>
                <w:szCs w:val="24"/>
                <w:highlight w:val="yellow"/>
                <w:lang w:eastAsia="ru-RU"/>
              </w:rPr>
            </w:pPr>
          </w:p>
          <w:p w:rsidR="00B66F80" w:rsidRDefault="00B66F80" w:rsidP="00B66F80">
            <w:pPr>
              <w:jc w:val="center"/>
              <w:rPr>
                <w:rFonts w:ascii="Times New Roman" w:eastAsia="Times New Roman" w:hAnsi="Times New Roman" w:cs="Times New Roman"/>
                <w:sz w:val="24"/>
                <w:szCs w:val="24"/>
                <w:highlight w:val="yellow"/>
                <w:lang w:eastAsia="ru-RU"/>
              </w:rPr>
            </w:pPr>
          </w:p>
          <w:p w:rsidR="00B3116E" w:rsidRPr="00B66F80" w:rsidRDefault="00B3116E" w:rsidP="00B66F80">
            <w:pPr>
              <w:jc w:val="center"/>
              <w:rPr>
                <w:rFonts w:ascii="Times New Roman" w:eastAsia="Times New Roman" w:hAnsi="Times New Roman" w:cs="Times New Roman"/>
                <w:sz w:val="24"/>
                <w:szCs w:val="24"/>
                <w:lang w:eastAsia="ru-RU"/>
              </w:rPr>
            </w:pPr>
            <w:r w:rsidRPr="00B66F80">
              <w:rPr>
                <w:rFonts w:ascii="Times New Roman" w:eastAsia="Times New Roman" w:hAnsi="Times New Roman" w:cs="Times New Roman"/>
                <w:sz w:val="24"/>
                <w:szCs w:val="24"/>
                <w:lang w:eastAsia="ru-RU"/>
              </w:rPr>
              <w:t>+</w:t>
            </w:r>
          </w:p>
          <w:p w:rsidR="00B66F80" w:rsidRPr="00B66F80" w:rsidRDefault="00B66F80" w:rsidP="00B66F80">
            <w:pPr>
              <w:jc w:val="center"/>
              <w:rPr>
                <w:rFonts w:ascii="Times New Roman" w:eastAsia="Times New Roman" w:hAnsi="Times New Roman" w:cs="Times New Roman"/>
                <w:sz w:val="24"/>
                <w:szCs w:val="24"/>
                <w:lang w:eastAsia="ru-RU"/>
              </w:rPr>
            </w:pPr>
          </w:p>
          <w:p w:rsidR="00B66F80" w:rsidRPr="00B66F80" w:rsidRDefault="00B66F80" w:rsidP="00B66F80">
            <w:pPr>
              <w:jc w:val="center"/>
              <w:rPr>
                <w:rFonts w:ascii="Times New Roman" w:eastAsia="Times New Roman" w:hAnsi="Times New Roman" w:cs="Times New Roman"/>
                <w:sz w:val="24"/>
                <w:szCs w:val="24"/>
                <w:lang w:eastAsia="ru-RU"/>
              </w:rPr>
            </w:pPr>
          </w:p>
          <w:p w:rsidR="00B3116E" w:rsidRPr="00BF3BA5" w:rsidRDefault="00B3116E" w:rsidP="00B66F80">
            <w:pPr>
              <w:jc w:val="center"/>
              <w:rPr>
                <w:rFonts w:ascii="Times New Roman" w:eastAsia="Times New Roman" w:hAnsi="Times New Roman" w:cs="Times New Roman"/>
                <w:sz w:val="24"/>
                <w:szCs w:val="24"/>
                <w:lang w:eastAsia="ru-RU"/>
              </w:rPr>
            </w:pPr>
            <w:r w:rsidRPr="00B66F80">
              <w:rPr>
                <w:rFonts w:ascii="Times New Roman" w:eastAsia="Times New Roman" w:hAnsi="Times New Roman" w:cs="Times New Roman"/>
                <w:sz w:val="24"/>
                <w:szCs w:val="24"/>
                <w:lang w:eastAsia="ru-RU"/>
              </w:rPr>
              <w:t>+</w:t>
            </w:r>
          </w:p>
          <w:p w:rsidR="001C5EE6" w:rsidRDefault="001C5EE6" w:rsidP="00B66F80">
            <w:pPr>
              <w:jc w:val="center"/>
              <w:rPr>
                <w:rFonts w:ascii="Times New Roman" w:eastAsia="Times New Roman" w:hAnsi="Times New Roman" w:cs="Times New Roman"/>
                <w:sz w:val="24"/>
                <w:szCs w:val="24"/>
                <w:lang w:eastAsia="ru-RU"/>
              </w:rPr>
            </w:pPr>
          </w:p>
          <w:p w:rsidR="00B66F80" w:rsidRDefault="00B66F80" w:rsidP="00B66F80">
            <w:pPr>
              <w:jc w:val="center"/>
              <w:rPr>
                <w:rFonts w:ascii="Times New Roman" w:eastAsia="Times New Roman" w:hAnsi="Times New Roman" w:cs="Times New Roman"/>
                <w:sz w:val="24"/>
                <w:szCs w:val="24"/>
                <w:lang w:eastAsia="ru-RU"/>
              </w:rPr>
            </w:pPr>
          </w:p>
          <w:p w:rsidR="001C5EE6" w:rsidRPr="00BF3BA5" w:rsidRDefault="001C5EE6" w:rsidP="00B66F80">
            <w:pPr>
              <w:jc w:val="cente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w:t>
            </w:r>
          </w:p>
          <w:p w:rsidR="001C5EE6" w:rsidRPr="00BF3BA5" w:rsidRDefault="001C5EE6" w:rsidP="00B66F80">
            <w:pPr>
              <w:jc w:val="cente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w:t>
            </w:r>
          </w:p>
          <w:p w:rsidR="001C5EE6" w:rsidRPr="00BF3BA5" w:rsidRDefault="001C5EE6" w:rsidP="00B66F80">
            <w:pPr>
              <w:jc w:val="cente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w:t>
            </w:r>
          </w:p>
        </w:tc>
        <w:tc>
          <w:tcPr>
            <w:tcW w:w="1553" w:type="dxa"/>
          </w:tcPr>
          <w:p w:rsidR="00B3116E" w:rsidRPr="00BF3BA5" w:rsidRDefault="00B3116E" w:rsidP="00B66F80">
            <w:pPr>
              <w:jc w:val="center"/>
              <w:rPr>
                <w:rFonts w:ascii="Times New Roman" w:eastAsia="Times New Roman" w:hAnsi="Times New Roman" w:cs="Times New Roman"/>
                <w:sz w:val="24"/>
                <w:szCs w:val="24"/>
                <w:lang w:eastAsia="ru-RU"/>
              </w:rPr>
            </w:pPr>
          </w:p>
          <w:p w:rsidR="001C5EE6" w:rsidRPr="00BF3BA5" w:rsidRDefault="001C5EE6" w:rsidP="00B66F80">
            <w:pPr>
              <w:jc w:val="center"/>
              <w:rPr>
                <w:rFonts w:ascii="Times New Roman" w:eastAsia="Times New Roman" w:hAnsi="Times New Roman" w:cs="Times New Roman"/>
                <w:sz w:val="24"/>
                <w:szCs w:val="24"/>
                <w:lang w:eastAsia="ru-RU"/>
              </w:rPr>
            </w:pPr>
          </w:p>
          <w:p w:rsidR="001C5EE6" w:rsidRPr="00BF3BA5" w:rsidRDefault="001C5EE6" w:rsidP="00B66F80">
            <w:pPr>
              <w:jc w:val="center"/>
              <w:rPr>
                <w:rFonts w:ascii="Times New Roman" w:eastAsia="Times New Roman" w:hAnsi="Times New Roman" w:cs="Times New Roman"/>
                <w:sz w:val="24"/>
                <w:szCs w:val="24"/>
                <w:lang w:eastAsia="ru-RU"/>
              </w:rPr>
            </w:pPr>
          </w:p>
          <w:p w:rsidR="001C5EE6" w:rsidRPr="00BF3BA5" w:rsidRDefault="001C5EE6" w:rsidP="00B66F80">
            <w:pPr>
              <w:jc w:val="center"/>
              <w:rPr>
                <w:rFonts w:ascii="Times New Roman" w:eastAsia="Times New Roman" w:hAnsi="Times New Roman" w:cs="Times New Roman"/>
                <w:sz w:val="24"/>
                <w:szCs w:val="24"/>
                <w:lang w:eastAsia="ru-RU"/>
              </w:rPr>
            </w:pPr>
          </w:p>
          <w:p w:rsidR="00B66F80" w:rsidRDefault="00B66F80" w:rsidP="00B66F80">
            <w:pPr>
              <w:jc w:val="center"/>
              <w:rPr>
                <w:rFonts w:ascii="Times New Roman" w:eastAsia="Times New Roman" w:hAnsi="Times New Roman" w:cs="Times New Roman"/>
                <w:sz w:val="24"/>
                <w:szCs w:val="24"/>
                <w:lang w:eastAsia="ru-RU"/>
              </w:rPr>
            </w:pPr>
          </w:p>
          <w:p w:rsidR="001C5EE6" w:rsidRPr="00BF3BA5" w:rsidRDefault="001C5EE6" w:rsidP="00B66F80">
            <w:pPr>
              <w:jc w:val="cente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w:t>
            </w:r>
          </w:p>
          <w:p w:rsidR="001C5EE6" w:rsidRPr="00BF3BA5" w:rsidRDefault="001C5EE6" w:rsidP="00B66F80">
            <w:pPr>
              <w:jc w:val="center"/>
              <w:rPr>
                <w:rFonts w:ascii="Times New Roman" w:eastAsia="Times New Roman" w:hAnsi="Times New Roman" w:cs="Times New Roman"/>
                <w:sz w:val="24"/>
                <w:szCs w:val="24"/>
                <w:lang w:eastAsia="ru-RU"/>
              </w:rPr>
            </w:pPr>
          </w:p>
        </w:tc>
      </w:tr>
      <w:tr w:rsidR="00B3116E" w:rsidRPr="00BF3BA5" w:rsidTr="00B3116E">
        <w:tc>
          <w:tcPr>
            <w:tcW w:w="5098" w:type="dxa"/>
          </w:tcPr>
          <w:p w:rsidR="00B3116E" w:rsidRPr="00BF3BA5" w:rsidRDefault="001C5EE6" w:rsidP="00B66F80">
            <w:pPr>
              <w:jc w:val="both"/>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 xml:space="preserve">Оценка внутреннего риска: </w:t>
            </w:r>
          </w:p>
        </w:tc>
        <w:tc>
          <w:tcPr>
            <w:tcW w:w="1418" w:type="dxa"/>
          </w:tcPr>
          <w:p w:rsidR="00B3116E" w:rsidRPr="00BF3BA5" w:rsidRDefault="001C5EE6" w:rsidP="00B66F80">
            <w:pPr>
              <w:jc w:val="cente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30%</w:t>
            </w:r>
          </w:p>
        </w:tc>
        <w:tc>
          <w:tcPr>
            <w:tcW w:w="1559" w:type="dxa"/>
          </w:tcPr>
          <w:p w:rsidR="00B3116E" w:rsidRPr="00BF3BA5" w:rsidRDefault="00912D7D" w:rsidP="00B66F8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C5EE6" w:rsidRPr="00BF3BA5">
              <w:rPr>
                <w:rFonts w:ascii="Times New Roman" w:eastAsia="Times New Roman" w:hAnsi="Times New Roman" w:cs="Times New Roman"/>
                <w:sz w:val="24"/>
                <w:szCs w:val="24"/>
                <w:lang w:eastAsia="ru-RU"/>
              </w:rPr>
              <w:t>5%</w:t>
            </w:r>
          </w:p>
        </w:tc>
        <w:tc>
          <w:tcPr>
            <w:tcW w:w="1553" w:type="dxa"/>
          </w:tcPr>
          <w:p w:rsidR="00B3116E" w:rsidRPr="00BF3BA5" w:rsidRDefault="001C5EE6" w:rsidP="00B66F80">
            <w:pPr>
              <w:jc w:val="center"/>
              <w:rPr>
                <w:rFonts w:ascii="Times New Roman" w:eastAsia="Times New Roman" w:hAnsi="Times New Roman" w:cs="Times New Roman"/>
                <w:sz w:val="24"/>
                <w:szCs w:val="24"/>
                <w:lang w:eastAsia="ru-RU"/>
              </w:rPr>
            </w:pPr>
            <w:r w:rsidRPr="00BF3BA5">
              <w:rPr>
                <w:rFonts w:ascii="Times New Roman" w:eastAsia="Times New Roman" w:hAnsi="Times New Roman" w:cs="Times New Roman"/>
                <w:sz w:val="24"/>
                <w:szCs w:val="24"/>
                <w:lang w:eastAsia="ru-RU"/>
              </w:rPr>
              <w:t>5%</w:t>
            </w:r>
          </w:p>
        </w:tc>
      </w:tr>
    </w:tbl>
    <w:p w:rsidR="00B3116E" w:rsidRPr="00BF3BA5" w:rsidRDefault="00B3116E" w:rsidP="003E7B87">
      <w:pPr>
        <w:shd w:val="clear" w:color="auto" w:fill="FFFFFF"/>
        <w:spacing w:after="0" w:line="240" w:lineRule="auto"/>
        <w:jc w:val="both"/>
        <w:rPr>
          <w:rFonts w:ascii="Tahoma" w:eastAsia="Times New Roman" w:hAnsi="Tahoma" w:cs="Tahoma"/>
          <w:sz w:val="20"/>
          <w:szCs w:val="20"/>
          <w:lang w:eastAsia="ru-RU"/>
        </w:rPr>
      </w:pPr>
    </w:p>
    <w:p w:rsidR="00B3116E" w:rsidRPr="00BF3BA5" w:rsidRDefault="001C5EE6" w:rsidP="003E7B87">
      <w:pPr>
        <w:spacing w:after="0" w:line="360" w:lineRule="auto"/>
        <w:jc w:val="both"/>
        <w:rPr>
          <w:rFonts w:ascii="Times New Roman" w:hAnsi="Times New Roman" w:cs="Times New Roman"/>
          <w:sz w:val="28"/>
          <w:szCs w:val="28"/>
        </w:rPr>
      </w:pPr>
      <w:r w:rsidRPr="00BF3BA5">
        <w:rPr>
          <w:rFonts w:ascii="Times New Roman" w:hAnsi="Times New Roman" w:cs="Times New Roman"/>
          <w:sz w:val="28"/>
          <w:szCs w:val="28"/>
        </w:rPr>
        <w:t xml:space="preserve">Таблица </w:t>
      </w:r>
      <w:r w:rsidR="00E0092A" w:rsidRPr="00BF3BA5">
        <w:rPr>
          <w:rFonts w:ascii="Times New Roman" w:hAnsi="Times New Roman" w:cs="Times New Roman"/>
          <w:sz w:val="28"/>
          <w:szCs w:val="28"/>
        </w:rPr>
        <w:t>4.2</w:t>
      </w:r>
      <w:r w:rsidRPr="00BF3BA5">
        <w:rPr>
          <w:rFonts w:ascii="Times New Roman" w:hAnsi="Times New Roman" w:cs="Times New Roman"/>
          <w:sz w:val="28"/>
          <w:szCs w:val="28"/>
        </w:rPr>
        <w:t xml:space="preserve"> – Оценка риска средств контроля</w:t>
      </w:r>
    </w:p>
    <w:tbl>
      <w:tblPr>
        <w:tblStyle w:val="aa"/>
        <w:tblW w:w="0" w:type="auto"/>
        <w:tblLook w:val="04A0"/>
      </w:tblPr>
      <w:tblGrid>
        <w:gridCol w:w="5949"/>
        <w:gridCol w:w="1128"/>
        <w:gridCol w:w="1260"/>
        <w:gridCol w:w="1291"/>
      </w:tblGrid>
      <w:tr w:rsidR="001C5EE6" w:rsidRPr="00BF3BA5" w:rsidTr="00BD0DC5">
        <w:tc>
          <w:tcPr>
            <w:tcW w:w="5949" w:type="dxa"/>
          </w:tcPr>
          <w:p w:rsidR="001C5EE6" w:rsidRPr="00BF3BA5" w:rsidRDefault="001C5EE6" w:rsidP="003E7B87">
            <w:pPr>
              <w:spacing w:line="360" w:lineRule="auto"/>
              <w:jc w:val="center"/>
              <w:rPr>
                <w:rFonts w:ascii="Times New Roman" w:hAnsi="Times New Roman" w:cs="Times New Roman"/>
                <w:sz w:val="24"/>
                <w:szCs w:val="24"/>
              </w:rPr>
            </w:pPr>
            <w:r w:rsidRPr="00BF3BA5">
              <w:rPr>
                <w:rFonts w:ascii="Times New Roman" w:hAnsi="Times New Roman" w:cs="Times New Roman"/>
                <w:sz w:val="24"/>
                <w:szCs w:val="24"/>
              </w:rPr>
              <w:t>Составляющие системы внутреннего контроля</w:t>
            </w:r>
          </w:p>
        </w:tc>
        <w:tc>
          <w:tcPr>
            <w:tcW w:w="1128" w:type="dxa"/>
          </w:tcPr>
          <w:p w:rsidR="001C5EE6" w:rsidRPr="00BF3BA5" w:rsidRDefault="001C5EE6" w:rsidP="003E7B87">
            <w:pPr>
              <w:spacing w:line="360" w:lineRule="auto"/>
              <w:jc w:val="center"/>
              <w:rPr>
                <w:rFonts w:ascii="Times New Roman" w:hAnsi="Times New Roman" w:cs="Times New Roman"/>
                <w:sz w:val="24"/>
                <w:szCs w:val="24"/>
              </w:rPr>
            </w:pPr>
            <w:r w:rsidRPr="00BF3BA5">
              <w:rPr>
                <w:rFonts w:ascii="Times New Roman" w:hAnsi="Times New Roman" w:cs="Times New Roman"/>
                <w:sz w:val="24"/>
                <w:szCs w:val="24"/>
              </w:rPr>
              <w:t>Низкий риск</w:t>
            </w:r>
          </w:p>
        </w:tc>
        <w:tc>
          <w:tcPr>
            <w:tcW w:w="1260" w:type="dxa"/>
          </w:tcPr>
          <w:p w:rsidR="001C5EE6" w:rsidRPr="00BF3BA5" w:rsidRDefault="001C5EE6" w:rsidP="003E7B87">
            <w:pPr>
              <w:spacing w:line="360" w:lineRule="auto"/>
              <w:jc w:val="center"/>
              <w:rPr>
                <w:rFonts w:ascii="Times New Roman" w:hAnsi="Times New Roman" w:cs="Times New Roman"/>
                <w:sz w:val="24"/>
                <w:szCs w:val="24"/>
              </w:rPr>
            </w:pPr>
            <w:r w:rsidRPr="00BF3BA5">
              <w:rPr>
                <w:rFonts w:ascii="Times New Roman" w:hAnsi="Times New Roman" w:cs="Times New Roman"/>
                <w:sz w:val="24"/>
                <w:szCs w:val="24"/>
              </w:rPr>
              <w:t>Средний риск</w:t>
            </w:r>
          </w:p>
        </w:tc>
        <w:tc>
          <w:tcPr>
            <w:tcW w:w="1291" w:type="dxa"/>
          </w:tcPr>
          <w:p w:rsidR="001C5EE6" w:rsidRPr="00BF3BA5" w:rsidRDefault="001C5EE6" w:rsidP="003E7B87">
            <w:pPr>
              <w:spacing w:line="360" w:lineRule="auto"/>
              <w:jc w:val="center"/>
              <w:rPr>
                <w:rFonts w:ascii="Times New Roman" w:hAnsi="Times New Roman" w:cs="Times New Roman"/>
                <w:sz w:val="24"/>
                <w:szCs w:val="24"/>
              </w:rPr>
            </w:pPr>
            <w:r w:rsidRPr="00BF3BA5">
              <w:rPr>
                <w:rFonts w:ascii="Times New Roman" w:hAnsi="Times New Roman" w:cs="Times New Roman"/>
                <w:sz w:val="24"/>
                <w:szCs w:val="24"/>
              </w:rPr>
              <w:t>Высокий риск</w:t>
            </w:r>
          </w:p>
        </w:tc>
      </w:tr>
      <w:tr w:rsidR="001C5EE6" w:rsidRPr="00BF3BA5" w:rsidTr="00BD0DC5">
        <w:tc>
          <w:tcPr>
            <w:tcW w:w="5949" w:type="dxa"/>
          </w:tcPr>
          <w:p w:rsidR="001C5EE6" w:rsidRPr="00BF3BA5" w:rsidRDefault="00BD0DC5" w:rsidP="003E7B87">
            <w:pPr>
              <w:pStyle w:val="a3"/>
              <w:numPr>
                <w:ilvl w:val="1"/>
                <w:numId w:val="7"/>
              </w:numPr>
              <w:spacing w:line="360" w:lineRule="auto"/>
              <w:jc w:val="both"/>
              <w:rPr>
                <w:rFonts w:ascii="Times New Roman" w:hAnsi="Times New Roman" w:cs="Times New Roman"/>
                <w:sz w:val="24"/>
                <w:szCs w:val="24"/>
              </w:rPr>
            </w:pPr>
            <w:r w:rsidRPr="00BF3BA5">
              <w:rPr>
                <w:rFonts w:ascii="Times New Roman" w:hAnsi="Times New Roman" w:cs="Times New Roman"/>
                <w:sz w:val="24"/>
                <w:szCs w:val="24"/>
              </w:rPr>
              <w:t>Система б/у</w:t>
            </w:r>
          </w:p>
          <w:p w:rsidR="00BD0DC5" w:rsidRPr="00BF3BA5" w:rsidRDefault="00BD0DC5" w:rsidP="003E7B87">
            <w:pPr>
              <w:pStyle w:val="a3"/>
              <w:numPr>
                <w:ilvl w:val="1"/>
                <w:numId w:val="7"/>
              </w:numPr>
              <w:spacing w:line="360" w:lineRule="auto"/>
              <w:jc w:val="both"/>
              <w:rPr>
                <w:rFonts w:ascii="Times New Roman" w:hAnsi="Times New Roman" w:cs="Times New Roman"/>
                <w:sz w:val="24"/>
                <w:szCs w:val="24"/>
              </w:rPr>
            </w:pPr>
            <w:r w:rsidRPr="00BF3BA5">
              <w:rPr>
                <w:rFonts w:ascii="Times New Roman" w:hAnsi="Times New Roman" w:cs="Times New Roman"/>
                <w:sz w:val="24"/>
                <w:szCs w:val="24"/>
              </w:rPr>
              <w:t xml:space="preserve">Характеристика и состояние отрасли </w:t>
            </w:r>
          </w:p>
          <w:p w:rsidR="00BD0DC5" w:rsidRPr="00BF3BA5" w:rsidRDefault="00BD0DC5" w:rsidP="003E7B87">
            <w:pPr>
              <w:pStyle w:val="a3"/>
              <w:numPr>
                <w:ilvl w:val="1"/>
                <w:numId w:val="7"/>
              </w:numPr>
              <w:spacing w:line="360" w:lineRule="auto"/>
              <w:jc w:val="both"/>
              <w:rPr>
                <w:rFonts w:ascii="Times New Roman" w:hAnsi="Times New Roman" w:cs="Times New Roman"/>
                <w:sz w:val="24"/>
                <w:szCs w:val="24"/>
              </w:rPr>
            </w:pPr>
            <w:r w:rsidRPr="00BF3BA5">
              <w:rPr>
                <w:rFonts w:ascii="Times New Roman" w:hAnsi="Times New Roman" w:cs="Times New Roman"/>
                <w:sz w:val="24"/>
                <w:szCs w:val="24"/>
              </w:rPr>
              <w:t xml:space="preserve">Контрольная среда </w:t>
            </w:r>
          </w:p>
          <w:p w:rsidR="00BD0DC5" w:rsidRPr="00BF3BA5" w:rsidRDefault="00BD0DC5" w:rsidP="003E7B87">
            <w:pPr>
              <w:pStyle w:val="a3"/>
              <w:numPr>
                <w:ilvl w:val="1"/>
                <w:numId w:val="7"/>
              </w:numPr>
              <w:spacing w:line="360" w:lineRule="auto"/>
              <w:jc w:val="both"/>
              <w:rPr>
                <w:rFonts w:ascii="Times New Roman" w:hAnsi="Times New Roman" w:cs="Times New Roman"/>
                <w:sz w:val="24"/>
                <w:szCs w:val="24"/>
              </w:rPr>
            </w:pPr>
            <w:r w:rsidRPr="00BF3BA5">
              <w:rPr>
                <w:rFonts w:ascii="Times New Roman" w:hAnsi="Times New Roman" w:cs="Times New Roman"/>
                <w:sz w:val="24"/>
                <w:szCs w:val="24"/>
              </w:rPr>
              <w:t xml:space="preserve">Средства контроля </w:t>
            </w:r>
          </w:p>
        </w:tc>
        <w:tc>
          <w:tcPr>
            <w:tcW w:w="1128" w:type="dxa"/>
          </w:tcPr>
          <w:p w:rsidR="001C5EE6" w:rsidRPr="00BF3BA5" w:rsidRDefault="001C5EE6" w:rsidP="003E7B87">
            <w:pPr>
              <w:spacing w:line="360" w:lineRule="auto"/>
              <w:jc w:val="center"/>
              <w:rPr>
                <w:rFonts w:ascii="Times New Roman" w:hAnsi="Times New Roman" w:cs="Times New Roman"/>
                <w:sz w:val="24"/>
                <w:szCs w:val="24"/>
              </w:rPr>
            </w:pPr>
          </w:p>
          <w:p w:rsidR="00BD0DC5" w:rsidRPr="00BF3BA5" w:rsidRDefault="00BD0DC5" w:rsidP="003E7B87">
            <w:pPr>
              <w:spacing w:line="360" w:lineRule="auto"/>
              <w:rPr>
                <w:rFonts w:ascii="Times New Roman" w:hAnsi="Times New Roman" w:cs="Times New Roman"/>
                <w:sz w:val="24"/>
                <w:szCs w:val="24"/>
              </w:rPr>
            </w:pPr>
          </w:p>
          <w:p w:rsidR="00BD0DC5" w:rsidRPr="00BF3BA5" w:rsidRDefault="00BD0DC5" w:rsidP="003E7B87">
            <w:pPr>
              <w:spacing w:line="360" w:lineRule="auto"/>
              <w:jc w:val="center"/>
              <w:rPr>
                <w:rFonts w:ascii="Times New Roman" w:hAnsi="Times New Roman" w:cs="Times New Roman"/>
                <w:sz w:val="24"/>
                <w:szCs w:val="24"/>
              </w:rPr>
            </w:pPr>
            <w:r w:rsidRPr="00BF3BA5">
              <w:rPr>
                <w:rFonts w:ascii="Times New Roman" w:hAnsi="Times New Roman" w:cs="Times New Roman"/>
                <w:sz w:val="24"/>
                <w:szCs w:val="24"/>
              </w:rPr>
              <w:t>+</w:t>
            </w:r>
          </w:p>
        </w:tc>
        <w:tc>
          <w:tcPr>
            <w:tcW w:w="1260" w:type="dxa"/>
          </w:tcPr>
          <w:p w:rsidR="001C5EE6" w:rsidRPr="00BF3BA5" w:rsidRDefault="00BD0DC5" w:rsidP="003E7B87">
            <w:pPr>
              <w:spacing w:line="360" w:lineRule="auto"/>
              <w:jc w:val="center"/>
              <w:rPr>
                <w:rFonts w:ascii="Times New Roman" w:hAnsi="Times New Roman" w:cs="Times New Roman"/>
                <w:sz w:val="24"/>
                <w:szCs w:val="24"/>
              </w:rPr>
            </w:pPr>
            <w:r w:rsidRPr="00BF3BA5">
              <w:rPr>
                <w:rFonts w:ascii="Times New Roman" w:hAnsi="Times New Roman" w:cs="Times New Roman"/>
                <w:sz w:val="24"/>
                <w:szCs w:val="24"/>
              </w:rPr>
              <w:t>+</w:t>
            </w:r>
          </w:p>
          <w:p w:rsidR="00BD0DC5" w:rsidRPr="00BF3BA5" w:rsidRDefault="00BD0DC5" w:rsidP="003E7B87">
            <w:pPr>
              <w:spacing w:line="360" w:lineRule="auto"/>
              <w:jc w:val="center"/>
              <w:rPr>
                <w:rFonts w:ascii="Times New Roman" w:hAnsi="Times New Roman" w:cs="Times New Roman"/>
                <w:sz w:val="24"/>
                <w:szCs w:val="24"/>
              </w:rPr>
            </w:pPr>
            <w:r w:rsidRPr="00BF3BA5">
              <w:rPr>
                <w:rFonts w:ascii="Times New Roman" w:hAnsi="Times New Roman" w:cs="Times New Roman"/>
                <w:sz w:val="24"/>
                <w:szCs w:val="24"/>
              </w:rPr>
              <w:t>+</w:t>
            </w:r>
          </w:p>
          <w:p w:rsidR="00BD0DC5" w:rsidRPr="00BF3BA5" w:rsidRDefault="00BD0DC5" w:rsidP="003E7B87">
            <w:pPr>
              <w:spacing w:line="360" w:lineRule="auto"/>
              <w:rPr>
                <w:rFonts w:ascii="Times New Roman" w:hAnsi="Times New Roman" w:cs="Times New Roman"/>
                <w:sz w:val="24"/>
                <w:szCs w:val="24"/>
              </w:rPr>
            </w:pPr>
          </w:p>
          <w:p w:rsidR="00BD0DC5" w:rsidRPr="00BF3BA5" w:rsidRDefault="00BD0DC5" w:rsidP="003E7B87">
            <w:pPr>
              <w:spacing w:line="360" w:lineRule="auto"/>
              <w:jc w:val="center"/>
              <w:rPr>
                <w:rFonts w:ascii="Times New Roman" w:hAnsi="Times New Roman" w:cs="Times New Roman"/>
                <w:sz w:val="24"/>
                <w:szCs w:val="24"/>
              </w:rPr>
            </w:pPr>
            <w:r w:rsidRPr="00BF3BA5">
              <w:rPr>
                <w:rFonts w:ascii="Times New Roman" w:hAnsi="Times New Roman" w:cs="Times New Roman"/>
                <w:sz w:val="24"/>
                <w:szCs w:val="24"/>
              </w:rPr>
              <w:t>+</w:t>
            </w:r>
          </w:p>
        </w:tc>
        <w:tc>
          <w:tcPr>
            <w:tcW w:w="1291" w:type="dxa"/>
          </w:tcPr>
          <w:p w:rsidR="001C5EE6" w:rsidRPr="00BF3BA5" w:rsidRDefault="001C5EE6" w:rsidP="003E7B87">
            <w:pPr>
              <w:spacing w:line="360" w:lineRule="auto"/>
              <w:jc w:val="center"/>
              <w:rPr>
                <w:rFonts w:ascii="Times New Roman" w:hAnsi="Times New Roman" w:cs="Times New Roman"/>
                <w:sz w:val="24"/>
                <w:szCs w:val="24"/>
              </w:rPr>
            </w:pPr>
          </w:p>
        </w:tc>
      </w:tr>
      <w:tr w:rsidR="001C5EE6" w:rsidRPr="00BF3BA5" w:rsidTr="00BD0DC5">
        <w:tc>
          <w:tcPr>
            <w:tcW w:w="5949" w:type="dxa"/>
          </w:tcPr>
          <w:p w:rsidR="001C5EE6" w:rsidRPr="00BF3BA5" w:rsidRDefault="00BD0DC5" w:rsidP="003E7B87">
            <w:pPr>
              <w:spacing w:line="360" w:lineRule="auto"/>
              <w:jc w:val="both"/>
              <w:rPr>
                <w:rFonts w:ascii="Times New Roman" w:hAnsi="Times New Roman" w:cs="Times New Roman"/>
                <w:sz w:val="24"/>
                <w:szCs w:val="24"/>
              </w:rPr>
            </w:pPr>
            <w:r w:rsidRPr="00BF3BA5">
              <w:rPr>
                <w:rFonts w:ascii="Times New Roman" w:hAnsi="Times New Roman" w:cs="Times New Roman"/>
                <w:sz w:val="24"/>
                <w:szCs w:val="24"/>
              </w:rPr>
              <w:t xml:space="preserve">Оценка риска средств контроля: </w:t>
            </w:r>
          </w:p>
        </w:tc>
        <w:tc>
          <w:tcPr>
            <w:tcW w:w="1128" w:type="dxa"/>
          </w:tcPr>
          <w:p w:rsidR="001C5EE6" w:rsidRPr="00BF3BA5" w:rsidRDefault="00BD0DC5" w:rsidP="003E7B87">
            <w:pPr>
              <w:spacing w:line="360" w:lineRule="auto"/>
              <w:jc w:val="center"/>
              <w:rPr>
                <w:rFonts w:ascii="Times New Roman" w:hAnsi="Times New Roman" w:cs="Times New Roman"/>
                <w:sz w:val="24"/>
                <w:szCs w:val="24"/>
              </w:rPr>
            </w:pPr>
            <w:r w:rsidRPr="00BF3BA5">
              <w:rPr>
                <w:rFonts w:ascii="Times New Roman" w:hAnsi="Times New Roman" w:cs="Times New Roman"/>
                <w:sz w:val="24"/>
                <w:szCs w:val="24"/>
              </w:rPr>
              <w:t>25%</w:t>
            </w:r>
          </w:p>
        </w:tc>
        <w:tc>
          <w:tcPr>
            <w:tcW w:w="1260" w:type="dxa"/>
          </w:tcPr>
          <w:p w:rsidR="001C5EE6" w:rsidRPr="00BF3BA5" w:rsidRDefault="00BD0DC5" w:rsidP="003E7B87">
            <w:pPr>
              <w:spacing w:line="360" w:lineRule="auto"/>
              <w:jc w:val="center"/>
              <w:rPr>
                <w:rFonts w:ascii="Times New Roman" w:hAnsi="Times New Roman" w:cs="Times New Roman"/>
                <w:sz w:val="24"/>
                <w:szCs w:val="24"/>
              </w:rPr>
            </w:pPr>
            <w:r w:rsidRPr="00BF3BA5">
              <w:rPr>
                <w:rFonts w:ascii="Times New Roman" w:hAnsi="Times New Roman" w:cs="Times New Roman"/>
                <w:sz w:val="24"/>
                <w:szCs w:val="24"/>
              </w:rPr>
              <w:t>75%</w:t>
            </w:r>
          </w:p>
        </w:tc>
        <w:tc>
          <w:tcPr>
            <w:tcW w:w="1291" w:type="dxa"/>
          </w:tcPr>
          <w:p w:rsidR="001C5EE6" w:rsidRPr="00BF3BA5" w:rsidRDefault="00BD0DC5" w:rsidP="003E7B87">
            <w:pPr>
              <w:spacing w:line="360" w:lineRule="auto"/>
              <w:jc w:val="center"/>
              <w:rPr>
                <w:rFonts w:ascii="Times New Roman" w:hAnsi="Times New Roman" w:cs="Times New Roman"/>
                <w:sz w:val="24"/>
                <w:szCs w:val="24"/>
              </w:rPr>
            </w:pPr>
            <w:r w:rsidRPr="00BF3BA5">
              <w:rPr>
                <w:rFonts w:ascii="Times New Roman" w:hAnsi="Times New Roman" w:cs="Times New Roman"/>
                <w:sz w:val="24"/>
                <w:szCs w:val="24"/>
              </w:rPr>
              <w:t>-</w:t>
            </w:r>
          </w:p>
        </w:tc>
      </w:tr>
    </w:tbl>
    <w:p w:rsidR="001C5EE6" w:rsidRPr="00BF3BA5" w:rsidRDefault="001C5EE6" w:rsidP="003E7B87">
      <w:pPr>
        <w:spacing w:after="0" w:line="360" w:lineRule="auto"/>
        <w:jc w:val="both"/>
        <w:rPr>
          <w:rFonts w:ascii="Times New Roman" w:hAnsi="Times New Roman" w:cs="Times New Roman"/>
          <w:sz w:val="28"/>
          <w:szCs w:val="28"/>
        </w:rPr>
      </w:pPr>
    </w:p>
    <w:p w:rsidR="00912D7D" w:rsidRPr="00FF4BE1" w:rsidRDefault="00912D7D" w:rsidP="00912D7D">
      <w:pPr>
        <w:tabs>
          <w:tab w:val="left" w:pos="0"/>
        </w:tabs>
        <w:autoSpaceDE w:val="0"/>
        <w:autoSpaceDN w:val="0"/>
        <w:adjustRightInd w:val="0"/>
        <w:spacing w:after="0" w:line="360" w:lineRule="auto"/>
        <w:ind w:firstLine="720"/>
        <w:jc w:val="both"/>
        <w:rPr>
          <w:rFonts w:ascii="Times New Roman CYR" w:eastAsia="Calibri" w:hAnsi="Times New Roman CYR" w:cs="Times New Roman CYR"/>
          <w:sz w:val="28"/>
          <w:szCs w:val="28"/>
        </w:rPr>
      </w:pPr>
      <w:r w:rsidRPr="00FF4BE1">
        <w:rPr>
          <w:rFonts w:ascii="Times New Roman CYR" w:eastAsia="Calibri" w:hAnsi="Times New Roman CYR" w:cs="Times New Roman CYR"/>
          <w:sz w:val="28"/>
          <w:szCs w:val="28"/>
        </w:rPr>
        <w:t xml:space="preserve">Используя формулу факторной модели аудиторского риска, определим, чему равен аудиторский риск (АР):    АР = НР * РК * РН  где </w:t>
      </w:r>
    </w:p>
    <w:p w:rsidR="00912D7D" w:rsidRPr="00FF4BE1" w:rsidRDefault="00912D7D" w:rsidP="00912D7D">
      <w:pPr>
        <w:tabs>
          <w:tab w:val="left" w:pos="0"/>
        </w:tabs>
        <w:autoSpaceDE w:val="0"/>
        <w:autoSpaceDN w:val="0"/>
        <w:adjustRightInd w:val="0"/>
        <w:spacing w:after="0" w:line="360" w:lineRule="auto"/>
        <w:ind w:firstLine="720"/>
        <w:jc w:val="both"/>
        <w:rPr>
          <w:rFonts w:ascii="Times New Roman CYR" w:eastAsia="Calibri" w:hAnsi="Times New Roman CYR" w:cs="Times New Roman CYR"/>
          <w:sz w:val="28"/>
          <w:szCs w:val="28"/>
        </w:rPr>
      </w:pPr>
      <w:r w:rsidRPr="00FF4BE1">
        <w:rPr>
          <w:rFonts w:ascii="Times New Roman CYR" w:eastAsia="Calibri" w:hAnsi="Times New Roman CYR" w:cs="Times New Roman CYR"/>
          <w:sz w:val="28"/>
          <w:szCs w:val="28"/>
        </w:rPr>
        <w:t xml:space="preserve">НР — неотъемлемый риск </w:t>
      </w:r>
    </w:p>
    <w:p w:rsidR="00912D7D" w:rsidRPr="00FF4BE1" w:rsidRDefault="00912D7D" w:rsidP="00912D7D">
      <w:pPr>
        <w:tabs>
          <w:tab w:val="left" w:pos="0"/>
        </w:tabs>
        <w:autoSpaceDE w:val="0"/>
        <w:autoSpaceDN w:val="0"/>
        <w:adjustRightInd w:val="0"/>
        <w:spacing w:after="0" w:line="360" w:lineRule="auto"/>
        <w:ind w:firstLine="720"/>
        <w:jc w:val="both"/>
        <w:rPr>
          <w:rFonts w:ascii="Times New Roman CYR" w:eastAsia="Calibri" w:hAnsi="Times New Roman CYR" w:cs="Times New Roman CYR"/>
          <w:sz w:val="28"/>
          <w:szCs w:val="28"/>
        </w:rPr>
      </w:pPr>
      <w:r w:rsidRPr="00FF4BE1">
        <w:rPr>
          <w:rFonts w:ascii="Times New Roman CYR" w:eastAsia="Calibri" w:hAnsi="Times New Roman CYR" w:cs="Times New Roman CYR"/>
          <w:sz w:val="28"/>
          <w:szCs w:val="28"/>
        </w:rPr>
        <w:t xml:space="preserve">РК — риск контроля </w:t>
      </w:r>
    </w:p>
    <w:p w:rsidR="00912D7D" w:rsidRPr="00FF4BE1" w:rsidRDefault="00912D7D" w:rsidP="00912D7D">
      <w:pPr>
        <w:tabs>
          <w:tab w:val="left" w:pos="0"/>
        </w:tabs>
        <w:autoSpaceDE w:val="0"/>
        <w:autoSpaceDN w:val="0"/>
        <w:adjustRightInd w:val="0"/>
        <w:spacing w:after="0" w:line="360" w:lineRule="auto"/>
        <w:ind w:firstLine="720"/>
        <w:jc w:val="both"/>
        <w:rPr>
          <w:szCs w:val="28"/>
        </w:rPr>
      </w:pPr>
      <w:r w:rsidRPr="00FF4BE1">
        <w:rPr>
          <w:rFonts w:ascii="Times New Roman CYR" w:eastAsia="Calibri" w:hAnsi="Times New Roman CYR" w:cs="Times New Roman CYR"/>
          <w:sz w:val="28"/>
          <w:szCs w:val="28"/>
        </w:rPr>
        <w:t>РН — риск не обнаружения</w:t>
      </w:r>
      <w:r w:rsidRPr="00FF4BE1">
        <w:rPr>
          <w:szCs w:val="28"/>
        </w:rPr>
        <w:tab/>
      </w:r>
      <w:r w:rsidRPr="00FF4BE1">
        <w:rPr>
          <w:szCs w:val="28"/>
        </w:rPr>
        <w:tab/>
      </w:r>
    </w:p>
    <w:p w:rsidR="00912D7D" w:rsidRPr="00912D7D" w:rsidRDefault="00912D7D" w:rsidP="00912D7D">
      <w:pPr>
        <w:spacing w:after="0" w:line="360" w:lineRule="auto"/>
        <w:ind w:firstLine="720"/>
        <w:jc w:val="both"/>
        <w:rPr>
          <w:rFonts w:ascii="Times New Roman" w:eastAsia="Calibri" w:hAnsi="Times New Roman" w:cs="Times New Roman"/>
        </w:rPr>
      </w:pPr>
      <w:r w:rsidRPr="00912D7D">
        <w:rPr>
          <w:rFonts w:ascii="Times New Roman" w:hAnsi="Times New Roman" w:cs="Times New Roman"/>
          <w:sz w:val="28"/>
          <w:szCs w:val="28"/>
        </w:rPr>
        <w:t>АР =(0,75* 0,65* 0,</w:t>
      </w:r>
      <w:r>
        <w:rPr>
          <w:rFonts w:ascii="Times New Roman" w:hAnsi="Times New Roman" w:cs="Times New Roman"/>
          <w:sz w:val="28"/>
          <w:szCs w:val="28"/>
        </w:rPr>
        <w:t>08</w:t>
      </w:r>
      <w:r w:rsidRPr="00912D7D">
        <w:rPr>
          <w:rFonts w:ascii="Times New Roman" w:hAnsi="Times New Roman" w:cs="Times New Roman"/>
          <w:sz w:val="28"/>
          <w:szCs w:val="28"/>
        </w:rPr>
        <w:t>) * 100% = 4%</w:t>
      </w:r>
    </w:p>
    <w:p w:rsidR="00912D7D" w:rsidRPr="00FF4BE1" w:rsidRDefault="00912D7D" w:rsidP="00912D7D">
      <w:pPr>
        <w:tabs>
          <w:tab w:val="left" w:pos="0"/>
        </w:tabs>
        <w:autoSpaceDE w:val="0"/>
        <w:autoSpaceDN w:val="0"/>
        <w:adjustRightInd w:val="0"/>
        <w:spacing w:after="0" w:line="360" w:lineRule="auto"/>
        <w:ind w:firstLine="720"/>
        <w:jc w:val="both"/>
        <w:rPr>
          <w:rFonts w:ascii="Times New Roman CYR" w:eastAsia="Calibri" w:hAnsi="Times New Roman CYR" w:cs="Times New Roman CYR"/>
          <w:sz w:val="28"/>
          <w:szCs w:val="28"/>
        </w:rPr>
      </w:pPr>
      <w:r w:rsidRPr="00FF4BE1">
        <w:rPr>
          <w:rFonts w:ascii="Times New Roman CYR" w:eastAsia="Calibri" w:hAnsi="Times New Roman CYR" w:cs="Times New Roman CYR"/>
          <w:sz w:val="28"/>
          <w:szCs w:val="28"/>
        </w:rPr>
        <w:lastRenderedPageBreak/>
        <w:t>Так как аудиторский риск невысок, аудитор может считать план приемлемым.</w:t>
      </w:r>
    </w:p>
    <w:p w:rsidR="00D84824" w:rsidRPr="00BF3BA5" w:rsidRDefault="00D84824" w:rsidP="00912D7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Понятие риска в аудите тесно связано с понятием существенности, которое является одним из ключевых понятий в теории и практике аудита.</w:t>
      </w:r>
    </w:p>
    <w:p w:rsidR="00D84824" w:rsidRPr="00BF3BA5" w:rsidRDefault="00D84824" w:rsidP="003E7B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Существенность информации — это свойство, которое делает информацию способной влиять на экономические решения пользователя данных бухгалтерской отчетности. Существенность в аудите регулируется ПСАД № 4.</w:t>
      </w:r>
    </w:p>
    <w:p w:rsidR="00D84824" w:rsidRPr="00BF3BA5" w:rsidRDefault="00D84824" w:rsidP="003E7B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Существенность искажений информации характеризует предельно допустимые отклонения в значениях показателей бухгалтерской отчетности, которые не лишают возможности пользователей этой отчетности делать на ее основе правильные выводы и принимать обоснованные экономические решения. Оценка уровня существенности информации и ее искажений зависит от назначения информации, величины показателей, обстоятельств возникновения.</w:t>
      </w:r>
    </w:p>
    <w:p w:rsidR="00D84824" w:rsidRPr="00BF3BA5" w:rsidRDefault="00D84824" w:rsidP="003E7B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Аудитор оценивает то, что является существенным, по своему профессиональному суждению. При разработке плана аудита аудитор устанавливает приемлемый уровень существенности с целью выявления существенных (с количественной точки зрения) искажений. Тем не менее, как значение (количество), так и характер (качество) искажений должны приниматься во внимание</w:t>
      </w:r>
    </w:p>
    <w:p w:rsidR="00D84824" w:rsidRPr="00BF3BA5" w:rsidRDefault="00D84824" w:rsidP="003E7B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Уровень существенности — предельное значение ошибки в бухгалтерской отчетности, начиная с которой квалифицированные пользователи с большой степенью вероятности не смогут сделать на ее основе правильные выводы:</w:t>
      </w:r>
    </w:p>
    <w:p w:rsidR="00D84824" w:rsidRPr="00BF3BA5" w:rsidRDefault="00D84824" w:rsidP="003E7B87">
      <w:pPr>
        <w:shd w:val="clear" w:color="auto" w:fill="FFFFFF"/>
        <w:spacing w:after="0" w:line="360" w:lineRule="auto"/>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совокупность выявленных нарушений меньше уровня существенности — ошибки не являются существенными и не влияют на достоверность отчетности;</w:t>
      </w:r>
    </w:p>
    <w:p w:rsidR="00E0092A" w:rsidRPr="00BF3BA5" w:rsidRDefault="00D84824" w:rsidP="003E7B87">
      <w:pPr>
        <w:shd w:val="clear" w:color="auto" w:fill="FFFFFF"/>
        <w:spacing w:after="0" w:line="360" w:lineRule="auto"/>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совокупность выявленных нарушений больше уровня существенности — ошибки являются существенными и влия</w:t>
      </w:r>
      <w:r w:rsidR="001261A6" w:rsidRPr="00BF3BA5">
        <w:rPr>
          <w:rFonts w:ascii="Times New Roman" w:eastAsia="Times New Roman" w:hAnsi="Times New Roman" w:cs="Times New Roman"/>
          <w:sz w:val="28"/>
          <w:szCs w:val="28"/>
          <w:lang w:eastAsia="ru-RU"/>
        </w:rPr>
        <w:t>ют на достоверность отчетности.</w:t>
      </w:r>
    </w:p>
    <w:p w:rsidR="00E0092A" w:rsidRPr="00BF3BA5" w:rsidRDefault="00E0092A" w:rsidP="003E7B87">
      <w:pPr>
        <w:shd w:val="clear" w:color="auto" w:fill="FFFFFF"/>
        <w:spacing w:after="0" w:line="360" w:lineRule="auto"/>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ab/>
        <w:t>Расчет уровня существенности приведена в таблице 4.3.</w:t>
      </w:r>
    </w:p>
    <w:p w:rsidR="00D27B44" w:rsidRPr="00BF3BA5" w:rsidRDefault="00D27B44" w:rsidP="003E7B87">
      <w:pPr>
        <w:shd w:val="clear" w:color="auto" w:fill="FFFFFF"/>
        <w:spacing w:after="0" w:line="360" w:lineRule="auto"/>
        <w:jc w:val="both"/>
        <w:rPr>
          <w:rFonts w:ascii="Times New Roman" w:eastAsia="Times New Roman" w:hAnsi="Times New Roman" w:cs="Times New Roman"/>
          <w:sz w:val="28"/>
          <w:szCs w:val="28"/>
          <w:lang w:eastAsia="ru-RU"/>
        </w:rPr>
      </w:pPr>
    </w:p>
    <w:p w:rsidR="00912D7D" w:rsidRDefault="00E0092A" w:rsidP="003E7B87">
      <w:pPr>
        <w:shd w:val="clear" w:color="auto" w:fill="FFFFFF"/>
        <w:spacing w:after="0" w:line="360" w:lineRule="auto"/>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Таблица 4.3 – </w:t>
      </w:r>
      <w:r w:rsidR="00912D7D">
        <w:rPr>
          <w:rFonts w:ascii="Times New Roman" w:eastAsia="Times New Roman" w:hAnsi="Times New Roman" w:cs="Times New Roman"/>
          <w:sz w:val="28"/>
          <w:szCs w:val="28"/>
          <w:lang w:eastAsia="ru-RU"/>
        </w:rPr>
        <w:t>Р</w:t>
      </w:r>
      <w:r w:rsidRPr="00BF3BA5">
        <w:rPr>
          <w:rFonts w:ascii="Times New Roman" w:eastAsia="Times New Roman" w:hAnsi="Times New Roman" w:cs="Times New Roman"/>
          <w:sz w:val="28"/>
          <w:szCs w:val="28"/>
          <w:lang w:eastAsia="ru-RU"/>
        </w:rPr>
        <w:t>асчет уровня существенности</w:t>
      </w:r>
    </w:p>
    <w:tbl>
      <w:tblPr>
        <w:tblW w:w="9513" w:type="dxa"/>
        <w:tblInd w:w="93" w:type="dxa"/>
        <w:tblLook w:val="04A0"/>
      </w:tblPr>
      <w:tblGrid>
        <w:gridCol w:w="2931"/>
        <w:gridCol w:w="2754"/>
        <w:gridCol w:w="1276"/>
        <w:gridCol w:w="2552"/>
      </w:tblGrid>
      <w:tr w:rsidR="00912D7D" w:rsidRPr="00912D7D" w:rsidTr="00912D7D">
        <w:trPr>
          <w:trHeight w:val="315"/>
        </w:trPr>
        <w:tc>
          <w:tcPr>
            <w:tcW w:w="2931" w:type="dxa"/>
            <w:tcBorders>
              <w:top w:val="single" w:sz="4" w:space="0" w:color="auto"/>
              <w:left w:val="single" w:sz="4" w:space="0" w:color="000000"/>
              <w:bottom w:val="single" w:sz="4" w:space="0" w:color="000000"/>
              <w:right w:val="single" w:sz="4" w:space="0" w:color="000000"/>
            </w:tcBorders>
            <w:shd w:val="clear" w:color="auto" w:fill="auto"/>
          </w:tcPr>
          <w:p w:rsidR="00912D7D" w:rsidRPr="00912D7D" w:rsidRDefault="00912D7D" w:rsidP="00903A8A">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Наименование базового показателя</w:t>
            </w:r>
          </w:p>
        </w:tc>
        <w:tc>
          <w:tcPr>
            <w:tcW w:w="2754" w:type="dxa"/>
            <w:tcBorders>
              <w:top w:val="single" w:sz="4" w:space="0" w:color="auto"/>
              <w:left w:val="nil"/>
              <w:bottom w:val="single" w:sz="4" w:space="0" w:color="000000"/>
              <w:right w:val="single" w:sz="4" w:space="0" w:color="000000"/>
            </w:tcBorders>
            <w:shd w:val="clear" w:color="auto" w:fill="auto"/>
          </w:tcPr>
          <w:p w:rsidR="00912D7D" w:rsidRPr="00912D7D" w:rsidRDefault="00912D7D" w:rsidP="00912D7D">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Значение базового показателя бухгалтерской отчетности проверяемого экономического субъекта</w:t>
            </w:r>
            <w:r>
              <w:rPr>
                <w:rFonts w:ascii="Times New Roman" w:eastAsia="Times New Roman" w:hAnsi="Times New Roman" w:cs="Times New Roman"/>
                <w:color w:val="000000"/>
                <w:sz w:val="24"/>
                <w:szCs w:val="24"/>
                <w:lang w:eastAsia="ru-RU"/>
              </w:rPr>
              <w:t xml:space="preserve">, </w:t>
            </w:r>
            <w:r w:rsidRPr="00912D7D">
              <w:rPr>
                <w:rFonts w:ascii="Times New Roman" w:eastAsia="Times New Roman" w:hAnsi="Times New Roman" w:cs="Times New Roman"/>
                <w:color w:val="000000"/>
                <w:sz w:val="24"/>
                <w:szCs w:val="24"/>
                <w:lang w:eastAsia="ru-RU"/>
              </w:rPr>
              <w:t>тыс. руб.</w:t>
            </w:r>
          </w:p>
        </w:tc>
        <w:tc>
          <w:tcPr>
            <w:tcW w:w="1276" w:type="dxa"/>
            <w:tcBorders>
              <w:top w:val="single" w:sz="4" w:space="0" w:color="auto"/>
              <w:left w:val="nil"/>
              <w:bottom w:val="single" w:sz="4" w:space="0" w:color="000000"/>
              <w:right w:val="single" w:sz="4" w:space="0" w:color="000000"/>
            </w:tcBorders>
            <w:shd w:val="clear" w:color="auto" w:fill="auto"/>
          </w:tcPr>
          <w:p w:rsidR="00912D7D" w:rsidRPr="00912D7D" w:rsidRDefault="00912D7D" w:rsidP="00903A8A">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Доля (%)</w:t>
            </w:r>
          </w:p>
        </w:tc>
        <w:tc>
          <w:tcPr>
            <w:tcW w:w="2552" w:type="dxa"/>
            <w:tcBorders>
              <w:top w:val="single" w:sz="4" w:space="0" w:color="auto"/>
              <w:left w:val="nil"/>
              <w:bottom w:val="single" w:sz="4" w:space="0" w:color="000000"/>
              <w:right w:val="single" w:sz="4" w:space="0" w:color="000000"/>
            </w:tcBorders>
            <w:shd w:val="clear" w:color="auto" w:fill="auto"/>
          </w:tcPr>
          <w:p w:rsidR="00912D7D" w:rsidRPr="00912D7D" w:rsidRDefault="00912D7D" w:rsidP="00903A8A">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 xml:space="preserve">Значение,           применяемое для </w:t>
            </w:r>
            <w:r>
              <w:rPr>
                <w:rFonts w:ascii="Times New Roman" w:eastAsia="Times New Roman" w:hAnsi="Times New Roman" w:cs="Times New Roman"/>
                <w:color w:val="000000"/>
                <w:sz w:val="24"/>
                <w:szCs w:val="24"/>
                <w:lang w:eastAsia="ru-RU"/>
              </w:rPr>
              <w:t>нахождения уровня существенности</w:t>
            </w:r>
          </w:p>
        </w:tc>
      </w:tr>
      <w:tr w:rsidR="00912D7D" w:rsidRPr="00912D7D" w:rsidTr="00912D7D">
        <w:trPr>
          <w:trHeight w:val="315"/>
        </w:trPr>
        <w:tc>
          <w:tcPr>
            <w:tcW w:w="2931" w:type="dxa"/>
            <w:tcBorders>
              <w:top w:val="nil"/>
              <w:left w:val="single" w:sz="4" w:space="0" w:color="000000"/>
              <w:bottom w:val="single" w:sz="4" w:space="0" w:color="000000"/>
              <w:right w:val="single" w:sz="4" w:space="0" w:color="000000"/>
            </w:tcBorders>
            <w:shd w:val="clear" w:color="auto" w:fill="auto"/>
            <w:vAlign w:val="center"/>
            <w:hideMark/>
          </w:tcPr>
          <w:p w:rsidR="00912D7D" w:rsidRPr="00912D7D" w:rsidRDefault="00912D7D" w:rsidP="00912D7D">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1</w:t>
            </w:r>
          </w:p>
        </w:tc>
        <w:tc>
          <w:tcPr>
            <w:tcW w:w="2754"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912D7D">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912D7D">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3</w:t>
            </w:r>
          </w:p>
        </w:tc>
        <w:tc>
          <w:tcPr>
            <w:tcW w:w="2552"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912D7D">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4</w:t>
            </w:r>
          </w:p>
        </w:tc>
      </w:tr>
      <w:tr w:rsidR="00912D7D" w:rsidRPr="00912D7D" w:rsidTr="00912D7D">
        <w:trPr>
          <w:trHeight w:val="315"/>
        </w:trPr>
        <w:tc>
          <w:tcPr>
            <w:tcW w:w="2931" w:type="dxa"/>
            <w:tcBorders>
              <w:top w:val="nil"/>
              <w:left w:val="single" w:sz="4" w:space="0" w:color="000000"/>
              <w:bottom w:val="single" w:sz="4" w:space="0" w:color="000000"/>
              <w:right w:val="single" w:sz="4" w:space="0" w:color="000000"/>
            </w:tcBorders>
            <w:shd w:val="clear" w:color="auto" w:fill="auto"/>
            <w:vAlign w:val="center"/>
            <w:hideMark/>
          </w:tcPr>
          <w:p w:rsidR="00912D7D" w:rsidRPr="00912D7D" w:rsidRDefault="00912D7D" w:rsidP="00912D7D">
            <w:pPr>
              <w:spacing w:after="0" w:line="240" w:lineRule="auto"/>
              <w:jc w:val="both"/>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 xml:space="preserve">Чистая прибыль </w:t>
            </w:r>
          </w:p>
        </w:tc>
        <w:tc>
          <w:tcPr>
            <w:tcW w:w="2754"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AC3889">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225</w:t>
            </w:r>
          </w:p>
        </w:tc>
        <w:tc>
          <w:tcPr>
            <w:tcW w:w="1276"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AC3889">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5</w:t>
            </w:r>
          </w:p>
        </w:tc>
        <w:tc>
          <w:tcPr>
            <w:tcW w:w="2552"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AC3889">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11,25</w:t>
            </w:r>
          </w:p>
        </w:tc>
      </w:tr>
      <w:tr w:rsidR="00912D7D" w:rsidRPr="00912D7D" w:rsidTr="00912D7D">
        <w:trPr>
          <w:trHeight w:val="630"/>
        </w:trPr>
        <w:tc>
          <w:tcPr>
            <w:tcW w:w="2931" w:type="dxa"/>
            <w:tcBorders>
              <w:top w:val="nil"/>
              <w:left w:val="single" w:sz="4" w:space="0" w:color="000000"/>
              <w:bottom w:val="single" w:sz="4" w:space="0" w:color="000000"/>
              <w:right w:val="single" w:sz="4" w:space="0" w:color="000000"/>
            </w:tcBorders>
            <w:shd w:val="clear" w:color="auto" w:fill="auto"/>
            <w:vAlign w:val="center"/>
            <w:hideMark/>
          </w:tcPr>
          <w:p w:rsidR="00912D7D" w:rsidRPr="00912D7D" w:rsidRDefault="00912D7D" w:rsidP="00912D7D">
            <w:pPr>
              <w:spacing w:after="0" w:line="240" w:lineRule="auto"/>
              <w:jc w:val="both"/>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Валовый объем реализации (без НДС)</w:t>
            </w:r>
          </w:p>
        </w:tc>
        <w:tc>
          <w:tcPr>
            <w:tcW w:w="2754"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AC3889">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7753</w:t>
            </w:r>
          </w:p>
        </w:tc>
        <w:tc>
          <w:tcPr>
            <w:tcW w:w="1276"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AC3889">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2</w:t>
            </w:r>
          </w:p>
        </w:tc>
        <w:tc>
          <w:tcPr>
            <w:tcW w:w="2552"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AC3889">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155,06</w:t>
            </w:r>
          </w:p>
        </w:tc>
      </w:tr>
      <w:tr w:rsidR="00912D7D" w:rsidRPr="00912D7D" w:rsidTr="00912D7D">
        <w:trPr>
          <w:trHeight w:val="315"/>
        </w:trPr>
        <w:tc>
          <w:tcPr>
            <w:tcW w:w="2931" w:type="dxa"/>
            <w:tcBorders>
              <w:top w:val="nil"/>
              <w:left w:val="single" w:sz="4" w:space="0" w:color="000000"/>
              <w:bottom w:val="single" w:sz="4" w:space="0" w:color="000000"/>
              <w:right w:val="single" w:sz="4" w:space="0" w:color="000000"/>
            </w:tcBorders>
            <w:shd w:val="clear" w:color="auto" w:fill="auto"/>
            <w:vAlign w:val="center"/>
            <w:hideMark/>
          </w:tcPr>
          <w:p w:rsidR="00912D7D" w:rsidRPr="00912D7D" w:rsidRDefault="00912D7D" w:rsidP="00912D7D">
            <w:pPr>
              <w:spacing w:after="0" w:line="240" w:lineRule="auto"/>
              <w:jc w:val="both"/>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 xml:space="preserve">Собственный капитал </w:t>
            </w:r>
          </w:p>
        </w:tc>
        <w:tc>
          <w:tcPr>
            <w:tcW w:w="2754"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AC3889">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2 668</w:t>
            </w:r>
          </w:p>
        </w:tc>
        <w:tc>
          <w:tcPr>
            <w:tcW w:w="1276"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AC3889">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10</w:t>
            </w:r>
          </w:p>
        </w:tc>
        <w:tc>
          <w:tcPr>
            <w:tcW w:w="2552"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AC3889">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267</w:t>
            </w:r>
          </w:p>
        </w:tc>
      </w:tr>
      <w:tr w:rsidR="00912D7D" w:rsidRPr="00912D7D" w:rsidTr="00912D7D">
        <w:trPr>
          <w:trHeight w:val="315"/>
        </w:trPr>
        <w:tc>
          <w:tcPr>
            <w:tcW w:w="2931" w:type="dxa"/>
            <w:tcBorders>
              <w:top w:val="nil"/>
              <w:left w:val="single" w:sz="4" w:space="0" w:color="000000"/>
              <w:bottom w:val="single" w:sz="4" w:space="0" w:color="000000"/>
              <w:right w:val="single" w:sz="4" w:space="0" w:color="000000"/>
            </w:tcBorders>
            <w:shd w:val="clear" w:color="auto" w:fill="auto"/>
            <w:vAlign w:val="center"/>
            <w:hideMark/>
          </w:tcPr>
          <w:p w:rsidR="00912D7D" w:rsidRPr="00912D7D" w:rsidRDefault="00912D7D" w:rsidP="00912D7D">
            <w:pPr>
              <w:spacing w:after="0" w:line="240" w:lineRule="auto"/>
              <w:jc w:val="both"/>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Валюта баланса</w:t>
            </w:r>
          </w:p>
        </w:tc>
        <w:tc>
          <w:tcPr>
            <w:tcW w:w="2754"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AC3889">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3 450</w:t>
            </w:r>
          </w:p>
        </w:tc>
        <w:tc>
          <w:tcPr>
            <w:tcW w:w="1276"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AC3889">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2</w:t>
            </w:r>
          </w:p>
        </w:tc>
        <w:tc>
          <w:tcPr>
            <w:tcW w:w="2552"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AC3889">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69</w:t>
            </w:r>
          </w:p>
        </w:tc>
      </w:tr>
      <w:tr w:rsidR="00912D7D" w:rsidRPr="00912D7D" w:rsidTr="00912D7D">
        <w:trPr>
          <w:trHeight w:val="315"/>
        </w:trPr>
        <w:tc>
          <w:tcPr>
            <w:tcW w:w="2931" w:type="dxa"/>
            <w:tcBorders>
              <w:top w:val="nil"/>
              <w:left w:val="single" w:sz="4" w:space="0" w:color="000000"/>
              <w:bottom w:val="single" w:sz="4" w:space="0" w:color="000000"/>
              <w:right w:val="single" w:sz="4" w:space="0" w:color="000000"/>
            </w:tcBorders>
            <w:shd w:val="clear" w:color="auto" w:fill="auto"/>
            <w:vAlign w:val="center"/>
            <w:hideMark/>
          </w:tcPr>
          <w:p w:rsidR="00912D7D" w:rsidRPr="00912D7D" w:rsidRDefault="00912D7D" w:rsidP="00912D7D">
            <w:pPr>
              <w:spacing w:after="0" w:line="240" w:lineRule="auto"/>
              <w:jc w:val="both"/>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 xml:space="preserve">Общие затраты </w:t>
            </w:r>
          </w:p>
        </w:tc>
        <w:tc>
          <w:tcPr>
            <w:tcW w:w="2754"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AC3889">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6857</w:t>
            </w:r>
          </w:p>
        </w:tc>
        <w:tc>
          <w:tcPr>
            <w:tcW w:w="1276"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AC3889">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2</w:t>
            </w:r>
          </w:p>
        </w:tc>
        <w:tc>
          <w:tcPr>
            <w:tcW w:w="2552" w:type="dxa"/>
            <w:tcBorders>
              <w:top w:val="nil"/>
              <w:left w:val="nil"/>
              <w:bottom w:val="single" w:sz="4" w:space="0" w:color="000000"/>
              <w:right w:val="single" w:sz="4" w:space="0" w:color="000000"/>
            </w:tcBorders>
            <w:shd w:val="clear" w:color="auto" w:fill="auto"/>
            <w:vAlign w:val="center"/>
            <w:hideMark/>
          </w:tcPr>
          <w:p w:rsidR="00912D7D" w:rsidRPr="00912D7D" w:rsidRDefault="00912D7D" w:rsidP="00AC3889">
            <w:pPr>
              <w:spacing w:after="0" w:line="240" w:lineRule="auto"/>
              <w:jc w:val="center"/>
              <w:rPr>
                <w:rFonts w:ascii="Times New Roman" w:eastAsia="Times New Roman" w:hAnsi="Times New Roman" w:cs="Times New Roman"/>
                <w:color w:val="000000"/>
                <w:sz w:val="24"/>
                <w:szCs w:val="24"/>
                <w:lang w:eastAsia="ru-RU"/>
              </w:rPr>
            </w:pPr>
            <w:r w:rsidRPr="00912D7D">
              <w:rPr>
                <w:rFonts w:ascii="Times New Roman" w:eastAsia="Times New Roman" w:hAnsi="Times New Roman" w:cs="Times New Roman"/>
                <w:color w:val="000000"/>
                <w:sz w:val="24"/>
                <w:szCs w:val="24"/>
                <w:lang w:eastAsia="ru-RU"/>
              </w:rPr>
              <w:t>137,14</w:t>
            </w:r>
          </w:p>
        </w:tc>
      </w:tr>
    </w:tbl>
    <w:p w:rsidR="000A6CD7" w:rsidRPr="00BF3BA5" w:rsidRDefault="00E0092A" w:rsidP="003E7B87">
      <w:pPr>
        <w:shd w:val="clear" w:color="auto" w:fill="FFFFFF"/>
        <w:spacing w:after="0" w:line="360" w:lineRule="auto"/>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 xml:space="preserve"> </w:t>
      </w:r>
    </w:p>
    <w:p w:rsidR="00B4462F" w:rsidRPr="00BF3BA5" w:rsidRDefault="00B4462F" w:rsidP="003E7B87">
      <w:pPr>
        <w:spacing w:after="0" w:line="360" w:lineRule="auto"/>
        <w:jc w:val="both"/>
        <w:rPr>
          <w:rFonts w:ascii="Times New Roman" w:hAnsi="Times New Roman" w:cs="Times New Roman"/>
          <w:sz w:val="28"/>
          <w:szCs w:val="28"/>
        </w:rPr>
      </w:pPr>
      <w:r w:rsidRPr="00BF3BA5">
        <w:rPr>
          <w:rFonts w:ascii="Times New Roman" w:hAnsi="Times New Roman" w:cs="Times New Roman"/>
          <w:sz w:val="28"/>
          <w:szCs w:val="28"/>
        </w:rPr>
        <w:t>Порядок расчетов:</w:t>
      </w:r>
    </w:p>
    <w:p w:rsidR="00B4462F" w:rsidRPr="00AC3889" w:rsidRDefault="00B4462F" w:rsidP="003E7B87">
      <w:pPr>
        <w:spacing w:after="0" w:line="360" w:lineRule="auto"/>
        <w:ind w:firstLine="708"/>
        <w:jc w:val="both"/>
        <w:rPr>
          <w:rFonts w:ascii="Times New Roman" w:hAnsi="Times New Roman" w:cs="Times New Roman"/>
          <w:sz w:val="28"/>
          <w:szCs w:val="28"/>
        </w:rPr>
      </w:pPr>
      <w:r w:rsidRPr="00BF3BA5">
        <w:rPr>
          <w:rFonts w:ascii="Times New Roman" w:hAnsi="Times New Roman" w:cs="Times New Roman"/>
          <w:sz w:val="28"/>
          <w:szCs w:val="28"/>
        </w:rPr>
        <w:t xml:space="preserve">В графе 2 </w:t>
      </w:r>
      <w:r w:rsidRPr="00AC3889">
        <w:rPr>
          <w:rFonts w:ascii="Times New Roman" w:hAnsi="Times New Roman" w:cs="Times New Roman"/>
          <w:sz w:val="28"/>
          <w:szCs w:val="28"/>
        </w:rPr>
        <w:t>таблицы 4.</w:t>
      </w:r>
      <w:r w:rsidR="00912D7D" w:rsidRPr="00AC3889">
        <w:rPr>
          <w:rFonts w:ascii="Times New Roman" w:hAnsi="Times New Roman" w:cs="Times New Roman"/>
          <w:sz w:val="28"/>
          <w:szCs w:val="28"/>
        </w:rPr>
        <w:t>3</w:t>
      </w:r>
      <w:r w:rsidRPr="00AC3889">
        <w:rPr>
          <w:rFonts w:ascii="Times New Roman" w:hAnsi="Times New Roman" w:cs="Times New Roman"/>
          <w:sz w:val="28"/>
          <w:szCs w:val="28"/>
        </w:rPr>
        <w:t xml:space="preserve"> записываем показатели, взятые из бухгалтерской отчетности организации.</w:t>
      </w:r>
    </w:p>
    <w:p w:rsidR="00B4462F" w:rsidRPr="00BF3BA5" w:rsidRDefault="00B4462F" w:rsidP="003E7B87">
      <w:pPr>
        <w:spacing w:after="0" w:line="360" w:lineRule="auto"/>
        <w:ind w:firstLine="708"/>
        <w:jc w:val="both"/>
        <w:rPr>
          <w:rFonts w:ascii="Times New Roman" w:hAnsi="Times New Roman" w:cs="Times New Roman"/>
          <w:sz w:val="28"/>
          <w:szCs w:val="28"/>
        </w:rPr>
      </w:pPr>
      <w:r w:rsidRPr="00AC3889">
        <w:rPr>
          <w:rFonts w:ascii="Times New Roman" w:hAnsi="Times New Roman" w:cs="Times New Roman"/>
          <w:sz w:val="28"/>
          <w:szCs w:val="28"/>
        </w:rPr>
        <w:t>Показатели в графе 3 таблицы 4.</w:t>
      </w:r>
      <w:r w:rsidR="00912D7D" w:rsidRPr="00AC3889">
        <w:rPr>
          <w:rFonts w:ascii="Times New Roman" w:hAnsi="Times New Roman" w:cs="Times New Roman"/>
          <w:sz w:val="28"/>
          <w:szCs w:val="28"/>
        </w:rPr>
        <w:t>3</w:t>
      </w:r>
      <w:r w:rsidRPr="00AC3889">
        <w:rPr>
          <w:rFonts w:ascii="Times New Roman" w:hAnsi="Times New Roman" w:cs="Times New Roman"/>
          <w:sz w:val="28"/>
          <w:szCs w:val="28"/>
        </w:rPr>
        <w:t xml:space="preserve"> определены</w:t>
      </w:r>
      <w:r w:rsidRPr="00BF3BA5">
        <w:rPr>
          <w:rFonts w:ascii="Times New Roman" w:hAnsi="Times New Roman" w:cs="Times New Roman"/>
          <w:sz w:val="28"/>
          <w:szCs w:val="28"/>
        </w:rPr>
        <w:t xml:space="preserve"> внутренней инструкцией аудиторской фирмы.</w:t>
      </w:r>
    </w:p>
    <w:p w:rsidR="00B4462F" w:rsidRPr="00BF3BA5" w:rsidRDefault="00B4462F" w:rsidP="003E7B87">
      <w:pPr>
        <w:spacing w:after="0" w:line="360" w:lineRule="auto"/>
        <w:ind w:firstLine="708"/>
        <w:jc w:val="both"/>
        <w:rPr>
          <w:rFonts w:ascii="Times New Roman" w:hAnsi="Times New Roman" w:cs="Times New Roman"/>
          <w:sz w:val="28"/>
          <w:szCs w:val="28"/>
        </w:rPr>
      </w:pPr>
      <w:r w:rsidRPr="00BF3BA5">
        <w:rPr>
          <w:rFonts w:ascii="Times New Roman" w:hAnsi="Times New Roman" w:cs="Times New Roman"/>
          <w:sz w:val="28"/>
          <w:szCs w:val="28"/>
        </w:rPr>
        <w:t>Графу 4 таблицы 4.</w:t>
      </w:r>
      <w:r w:rsidR="00912D7D">
        <w:rPr>
          <w:rFonts w:ascii="Times New Roman" w:hAnsi="Times New Roman" w:cs="Times New Roman"/>
          <w:sz w:val="28"/>
          <w:szCs w:val="28"/>
        </w:rPr>
        <w:t>3</w:t>
      </w:r>
      <w:r w:rsidRPr="00BF3BA5">
        <w:rPr>
          <w:rFonts w:ascii="Times New Roman" w:hAnsi="Times New Roman" w:cs="Times New Roman"/>
          <w:sz w:val="28"/>
          <w:szCs w:val="28"/>
        </w:rPr>
        <w:t xml:space="preserve"> получаем умножением данных из графы 2 на показатель из графы 3, разделенный на 100%. </w:t>
      </w:r>
    </w:p>
    <w:p w:rsidR="00B4462F" w:rsidRPr="00BF3BA5" w:rsidRDefault="00B4462F" w:rsidP="003E7B87">
      <w:pPr>
        <w:spacing w:after="0" w:line="360" w:lineRule="auto"/>
        <w:jc w:val="both"/>
        <w:rPr>
          <w:rFonts w:ascii="Times New Roman" w:hAnsi="Times New Roman" w:cs="Times New Roman"/>
          <w:sz w:val="28"/>
          <w:szCs w:val="28"/>
        </w:rPr>
      </w:pPr>
      <w:r w:rsidRPr="00BF3BA5">
        <w:rPr>
          <w:rFonts w:ascii="Times New Roman" w:hAnsi="Times New Roman" w:cs="Times New Roman"/>
          <w:sz w:val="28"/>
          <w:szCs w:val="28"/>
        </w:rPr>
        <w:t>Среднее арифметическое показателей в гр. 4 составляет: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8"/>
        <w:gridCol w:w="2550"/>
      </w:tblGrid>
      <w:tr w:rsidR="00B4462F" w:rsidRPr="00BF3BA5" w:rsidTr="009C00B6">
        <w:trPr>
          <w:trHeight w:hRule="exact" w:val="427"/>
        </w:trPr>
        <w:tc>
          <w:tcPr>
            <w:tcW w:w="3228" w:type="dxa"/>
            <w:tcBorders>
              <w:top w:val="nil"/>
              <w:left w:val="nil"/>
              <w:bottom w:val="single" w:sz="4" w:space="0" w:color="auto"/>
              <w:right w:val="nil"/>
            </w:tcBorders>
            <w:shd w:val="clear" w:color="auto" w:fill="auto"/>
          </w:tcPr>
          <w:p w:rsidR="00B4462F" w:rsidRPr="00BF3BA5" w:rsidRDefault="00912D7D" w:rsidP="003E7B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11,25+155,06+267+69+137,14</w:t>
            </w:r>
          </w:p>
        </w:tc>
        <w:tc>
          <w:tcPr>
            <w:tcW w:w="2550" w:type="dxa"/>
            <w:vMerge w:val="restart"/>
            <w:tcBorders>
              <w:top w:val="nil"/>
              <w:left w:val="nil"/>
              <w:bottom w:val="nil"/>
              <w:right w:val="nil"/>
            </w:tcBorders>
            <w:shd w:val="clear" w:color="auto" w:fill="auto"/>
            <w:vAlign w:val="center"/>
          </w:tcPr>
          <w:p w:rsidR="00B4462F" w:rsidRPr="00BF3BA5" w:rsidRDefault="00B4462F" w:rsidP="00912D7D">
            <w:pPr>
              <w:spacing w:after="0" w:line="360" w:lineRule="auto"/>
              <w:jc w:val="both"/>
              <w:rPr>
                <w:rFonts w:ascii="Times New Roman" w:hAnsi="Times New Roman" w:cs="Times New Roman"/>
                <w:sz w:val="28"/>
                <w:szCs w:val="28"/>
              </w:rPr>
            </w:pPr>
            <w:r w:rsidRPr="00BF3BA5">
              <w:rPr>
                <w:rFonts w:ascii="Times New Roman" w:hAnsi="Times New Roman" w:cs="Times New Roman"/>
                <w:sz w:val="28"/>
                <w:szCs w:val="28"/>
              </w:rPr>
              <w:t xml:space="preserve">= </w:t>
            </w:r>
            <w:r w:rsidR="00AC6F27" w:rsidRPr="00BF3BA5">
              <w:rPr>
                <w:rFonts w:ascii="Times New Roman" w:hAnsi="Times New Roman" w:cs="Times New Roman"/>
                <w:sz w:val="28"/>
                <w:szCs w:val="28"/>
              </w:rPr>
              <w:t>12</w:t>
            </w:r>
            <w:r w:rsidR="00912D7D">
              <w:rPr>
                <w:rFonts w:ascii="Times New Roman" w:hAnsi="Times New Roman" w:cs="Times New Roman"/>
                <w:sz w:val="28"/>
                <w:szCs w:val="28"/>
              </w:rPr>
              <w:t>7</w:t>
            </w:r>
            <w:r w:rsidR="00AC6F27" w:rsidRPr="00BF3BA5">
              <w:rPr>
                <w:rFonts w:ascii="Times New Roman" w:hAnsi="Times New Roman" w:cs="Times New Roman"/>
                <w:sz w:val="28"/>
                <w:szCs w:val="28"/>
              </w:rPr>
              <w:t>,</w:t>
            </w:r>
            <w:r w:rsidR="00912D7D">
              <w:rPr>
                <w:rFonts w:ascii="Times New Roman" w:hAnsi="Times New Roman" w:cs="Times New Roman"/>
                <w:sz w:val="28"/>
                <w:szCs w:val="28"/>
              </w:rPr>
              <w:t>85 тыс. руб.</w:t>
            </w:r>
          </w:p>
        </w:tc>
      </w:tr>
      <w:tr w:rsidR="00B4462F" w:rsidRPr="00BF3BA5" w:rsidTr="009C00B6">
        <w:trPr>
          <w:trHeight w:hRule="exact" w:val="427"/>
        </w:trPr>
        <w:tc>
          <w:tcPr>
            <w:tcW w:w="3228" w:type="dxa"/>
            <w:tcBorders>
              <w:top w:val="single" w:sz="4" w:space="0" w:color="auto"/>
              <w:left w:val="nil"/>
              <w:bottom w:val="nil"/>
              <w:right w:val="nil"/>
            </w:tcBorders>
            <w:shd w:val="clear" w:color="auto" w:fill="auto"/>
          </w:tcPr>
          <w:p w:rsidR="00B4462F" w:rsidRPr="00BF3BA5" w:rsidRDefault="00B4462F" w:rsidP="003E7B87">
            <w:pPr>
              <w:spacing w:after="0" w:line="360" w:lineRule="auto"/>
              <w:jc w:val="both"/>
              <w:rPr>
                <w:rFonts w:ascii="Times New Roman" w:hAnsi="Times New Roman" w:cs="Times New Roman"/>
                <w:sz w:val="28"/>
                <w:szCs w:val="28"/>
              </w:rPr>
            </w:pPr>
            <w:r w:rsidRPr="00BF3BA5">
              <w:rPr>
                <w:rFonts w:ascii="Times New Roman" w:hAnsi="Times New Roman" w:cs="Times New Roman"/>
                <w:sz w:val="28"/>
                <w:szCs w:val="28"/>
              </w:rPr>
              <w:t xml:space="preserve">                        5</w:t>
            </w:r>
          </w:p>
        </w:tc>
        <w:tc>
          <w:tcPr>
            <w:tcW w:w="2550" w:type="dxa"/>
            <w:vMerge/>
            <w:tcBorders>
              <w:top w:val="nil"/>
              <w:left w:val="nil"/>
              <w:bottom w:val="nil"/>
              <w:right w:val="nil"/>
            </w:tcBorders>
            <w:shd w:val="clear" w:color="auto" w:fill="auto"/>
          </w:tcPr>
          <w:p w:rsidR="00B4462F" w:rsidRPr="00BF3BA5" w:rsidRDefault="00B4462F" w:rsidP="003E7B87">
            <w:pPr>
              <w:spacing w:after="0" w:line="360" w:lineRule="auto"/>
              <w:jc w:val="both"/>
              <w:rPr>
                <w:rFonts w:ascii="Times New Roman" w:hAnsi="Times New Roman" w:cs="Times New Roman"/>
                <w:sz w:val="28"/>
                <w:szCs w:val="28"/>
              </w:rPr>
            </w:pPr>
          </w:p>
        </w:tc>
      </w:tr>
    </w:tbl>
    <w:p w:rsidR="00B4462F" w:rsidRPr="00BF3BA5" w:rsidRDefault="00B4462F" w:rsidP="003E7B87">
      <w:pPr>
        <w:spacing w:after="0" w:line="360" w:lineRule="auto"/>
        <w:jc w:val="both"/>
        <w:rPr>
          <w:rFonts w:ascii="Times New Roman" w:hAnsi="Times New Roman" w:cs="Times New Roman"/>
          <w:sz w:val="28"/>
          <w:szCs w:val="28"/>
        </w:rPr>
      </w:pPr>
    </w:p>
    <w:p w:rsidR="00B4462F" w:rsidRPr="00BF3BA5" w:rsidRDefault="00B4462F" w:rsidP="003E7B87">
      <w:pPr>
        <w:spacing w:after="0" w:line="360" w:lineRule="auto"/>
        <w:jc w:val="both"/>
        <w:rPr>
          <w:rFonts w:ascii="Times New Roman" w:hAnsi="Times New Roman" w:cs="Times New Roman"/>
          <w:sz w:val="28"/>
          <w:szCs w:val="28"/>
        </w:rPr>
      </w:pPr>
    </w:p>
    <w:p w:rsidR="00B4462F" w:rsidRPr="00BF3BA5" w:rsidRDefault="00B4462F" w:rsidP="003E7B87">
      <w:pPr>
        <w:spacing w:after="0" w:line="360" w:lineRule="auto"/>
        <w:jc w:val="both"/>
        <w:rPr>
          <w:rFonts w:ascii="Times New Roman" w:hAnsi="Times New Roman" w:cs="Times New Roman"/>
          <w:sz w:val="28"/>
          <w:szCs w:val="28"/>
        </w:rPr>
      </w:pPr>
      <w:r w:rsidRPr="00BF3BA5">
        <w:rPr>
          <w:rFonts w:ascii="Times New Roman" w:hAnsi="Times New Roman" w:cs="Times New Roman"/>
          <w:sz w:val="28"/>
          <w:szCs w:val="28"/>
        </w:rPr>
        <w:t>Наименьшее значение отличается от среднего на: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3996"/>
      </w:tblGrid>
      <w:tr w:rsidR="00B4462F" w:rsidRPr="00BF3BA5" w:rsidTr="00D27B44">
        <w:trPr>
          <w:trHeight w:hRule="exact" w:val="479"/>
        </w:trPr>
        <w:tc>
          <w:tcPr>
            <w:tcW w:w="2037" w:type="dxa"/>
            <w:tcBorders>
              <w:top w:val="nil"/>
              <w:left w:val="nil"/>
              <w:bottom w:val="single" w:sz="4" w:space="0" w:color="auto"/>
              <w:right w:val="nil"/>
            </w:tcBorders>
            <w:shd w:val="clear" w:color="auto" w:fill="auto"/>
          </w:tcPr>
          <w:p w:rsidR="00B4462F" w:rsidRPr="00BF3BA5" w:rsidRDefault="00B4462F" w:rsidP="00912D7D">
            <w:pPr>
              <w:spacing w:after="0" w:line="360" w:lineRule="auto"/>
              <w:jc w:val="both"/>
              <w:rPr>
                <w:rFonts w:ascii="Times New Roman" w:hAnsi="Times New Roman" w:cs="Times New Roman"/>
                <w:sz w:val="28"/>
                <w:szCs w:val="28"/>
              </w:rPr>
            </w:pPr>
            <w:r w:rsidRPr="00BF3BA5">
              <w:rPr>
                <w:rFonts w:ascii="Times New Roman" w:hAnsi="Times New Roman" w:cs="Times New Roman"/>
                <w:sz w:val="28"/>
                <w:szCs w:val="28"/>
              </w:rPr>
              <w:t xml:space="preserve">   </w:t>
            </w:r>
            <w:r w:rsidR="00540FEF" w:rsidRPr="00BF3BA5">
              <w:rPr>
                <w:rFonts w:ascii="Times New Roman" w:hAnsi="Times New Roman" w:cs="Times New Roman"/>
                <w:sz w:val="28"/>
                <w:szCs w:val="28"/>
              </w:rPr>
              <w:t xml:space="preserve"> </w:t>
            </w:r>
            <w:r w:rsidR="00912D7D">
              <w:rPr>
                <w:rFonts w:ascii="Times New Roman" w:hAnsi="Times New Roman" w:cs="Times New Roman"/>
                <w:sz w:val="28"/>
                <w:szCs w:val="28"/>
              </w:rPr>
              <w:t>127</w:t>
            </w:r>
            <w:r w:rsidR="00540FEF" w:rsidRPr="00BF3BA5">
              <w:rPr>
                <w:rFonts w:ascii="Times New Roman" w:hAnsi="Times New Roman" w:cs="Times New Roman"/>
                <w:sz w:val="28"/>
                <w:szCs w:val="28"/>
              </w:rPr>
              <w:t>,</w:t>
            </w:r>
            <w:r w:rsidR="00912D7D">
              <w:rPr>
                <w:rFonts w:ascii="Times New Roman" w:hAnsi="Times New Roman" w:cs="Times New Roman"/>
                <w:sz w:val="28"/>
                <w:szCs w:val="28"/>
              </w:rPr>
              <w:t>85</w:t>
            </w:r>
            <w:r w:rsidR="00490BE8" w:rsidRPr="00BF3BA5">
              <w:rPr>
                <w:rFonts w:ascii="Times New Roman" w:hAnsi="Times New Roman" w:cs="Times New Roman"/>
                <w:sz w:val="28"/>
                <w:szCs w:val="28"/>
              </w:rPr>
              <w:t>-</w:t>
            </w:r>
            <w:r w:rsidR="00912D7D">
              <w:rPr>
                <w:rFonts w:ascii="Times New Roman" w:hAnsi="Times New Roman" w:cs="Times New Roman"/>
                <w:sz w:val="28"/>
                <w:szCs w:val="28"/>
              </w:rPr>
              <w:t>11,25</w:t>
            </w:r>
          </w:p>
        </w:tc>
        <w:tc>
          <w:tcPr>
            <w:tcW w:w="3996" w:type="dxa"/>
            <w:vMerge w:val="restart"/>
            <w:tcBorders>
              <w:top w:val="nil"/>
              <w:left w:val="nil"/>
              <w:bottom w:val="nil"/>
              <w:right w:val="nil"/>
            </w:tcBorders>
            <w:shd w:val="clear" w:color="auto" w:fill="auto"/>
            <w:vAlign w:val="center"/>
          </w:tcPr>
          <w:p w:rsidR="00B4462F" w:rsidRPr="00BF3BA5" w:rsidRDefault="00912D7D" w:rsidP="00912D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*100%</w:t>
            </w:r>
            <w:r w:rsidR="00490BE8" w:rsidRPr="00BF3BA5">
              <w:rPr>
                <w:rFonts w:ascii="Times New Roman" w:hAnsi="Times New Roman" w:cs="Times New Roman"/>
                <w:sz w:val="28"/>
                <w:szCs w:val="28"/>
              </w:rPr>
              <w:t xml:space="preserve">= </w:t>
            </w:r>
            <w:r>
              <w:rPr>
                <w:rFonts w:ascii="Times New Roman" w:hAnsi="Times New Roman" w:cs="Times New Roman"/>
                <w:sz w:val="28"/>
                <w:szCs w:val="28"/>
              </w:rPr>
              <w:t>91,2</w:t>
            </w:r>
            <w:r w:rsidR="00490BE8" w:rsidRPr="00BF3BA5">
              <w:rPr>
                <w:rFonts w:ascii="Times New Roman" w:hAnsi="Times New Roman" w:cs="Times New Roman"/>
                <w:sz w:val="28"/>
                <w:szCs w:val="28"/>
              </w:rPr>
              <w:t xml:space="preserve"> %</w:t>
            </w:r>
          </w:p>
        </w:tc>
      </w:tr>
      <w:tr w:rsidR="00B4462F" w:rsidRPr="00BF3BA5" w:rsidTr="00D27B44">
        <w:trPr>
          <w:trHeight w:hRule="exact" w:val="479"/>
        </w:trPr>
        <w:tc>
          <w:tcPr>
            <w:tcW w:w="2037" w:type="dxa"/>
            <w:tcBorders>
              <w:top w:val="single" w:sz="4" w:space="0" w:color="auto"/>
              <w:left w:val="nil"/>
              <w:bottom w:val="nil"/>
              <w:right w:val="nil"/>
            </w:tcBorders>
            <w:shd w:val="clear" w:color="auto" w:fill="auto"/>
          </w:tcPr>
          <w:p w:rsidR="00B4462F" w:rsidRPr="00BF3BA5" w:rsidRDefault="00540FEF" w:rsidP="00912D7D">
            <w:pPr>
              <w:spacing w:after="0" w:line="360" w:lineRule="auto"/>
              <w:jc w:val="center"/>
              <w:rPr>
                <w:rFonts w:ascii="Times New Roman" w:hAnsi="Times New Roman" w:cs="Times New Roman"/>
                <w:sz w:val="28"/>
                <w:szCs w:val="28"/>
              </w:rPr>
            </w:pPr>
            <w:r w:rsidRPr="00BF3BA5">
              <w:rPr>
                <w:rFonts w:ascii="Times New Roman" w:hAnsi="Times New Roman" w:cs="Times New Roman"/>
                <w:sz w:val="28"/>
                <w:szCs w:val="28"/>
              </w:rPr>
              <w:t>12</w:t>
            </w:r>
            <w:r w:rsidR="00912D7D">
              <w:rPr>
                <w:rFonts w:ascii="Times New Roman" w:hAnsi="Times New Roman" w:cs="Times New Roman"/>
                <w:sz w:val="28"/>
                <w:szCs w:val="28"/>
              </w:rPr>
              <w:t>7</w:t>
            </w:r>
            <w:r w:rsidRPr="00BF3BA5">
              <w:rPr>
                <w:rFonts w:ascii="Times New Roman" w:hAnsi="Times New Roman" w:cs="Times New Roman"/>
                <w:sz w:val="28"/>
                <w:szCs w:val="28"/>
              </w:rPr>
              <w:t>,</w:t>
            </w:r>
            <w:r w:rsidR="00912D7D">
              <w:rPr>
                <w:rFonts w:ascii="Times New Roman" w:hAnsi="Times New Roman" w:cs="Times New Roman"/>
                <w:sz w:val="28"/>
                <w:szCs w:val="28"/>
              </w:rPr>
              <w:t>85</w:t>
            </w:r>
          </w:p>
        </w:tc>
        <w:tc>
          <w:tcPr>
            <w:tcW w:w="3996" w:type="dxa"/>
            <w:vMerge/>
            <w:tcBorders>
              <w:top w:val="nil"/>
              <w:left w:val="nil"/>
              <w:bottom w:val="nil"/>
              <w:right w:val="nil"/>
            </w:tcBorders>
            <w:shd w:val="clear" w:color="auto" w:fill="auto"/>
          </w:tcPr>
          <w:p w:rsidR="00B4462F" w:rsidRPr="00BF3BA5" w:rsidRDefault="00B4462F" w:rsidP="003E7B87">
            <w:pPr>
              <w:spacing w:after="0" w:line="360" w:lineRule="auto"/>
              <w:jc w:val="both"/>
              <w:rPr>
                <w:rFonts w:ascii="Times New Roman" w:hAnsi="Times New Roman" w:cs="Times New Roman"/>
                <w:sz w:val="28"/>
                <w:szCs w:val="28"/>
              </w:rPr>
            </w:pPr>
          </w:p>
        </w:tc>
      </w:tr>
    </w:tbl>
    <w:p w:rsidR="00B4462F" w:rsidRPr="00BF3BA5" w:rsidRDefault="00B4462F" w:rsidP="003E7B87">
      <w:pPr>
        <w:spacing w:after="0" w:line="360" w:lineRule="auto"/>
        <w:jc w:val="both"/>
        <w:rPr>
          <w:rFonts w:ascii="Times New Roman" w:hAnsi="Times New Roman" w:cs="Times New Roman"/>
          <w:sz w:val="28"/>
          <w:szCs w:val="28"/>
        </w:rPr>
      </w:pPr>
    </w:p>
    <w:p w:rsidR="00B4462F" w:rsidRPr="00BF3BA5" w:rsidRDefault="00B4462F" w:rsidP="003E7B87">
      <w:pPr>
        <w:spacing w:after="0" w:line="360" w:lineRule="auto"/>
        <w:jc w:val="both"/>
        <w:rPr>
          <w:rFonts w:ascii="Times New Roman" w:hAnsi="Times New Roman" w:cs="Times New Roman"/>
          <w:sz w:val="28"/>
          <w:szCs w:val="28"/>
        </w:rPr>
      </w:pPr>
    </w:p>
    <w:p w:rsidR="00B4462F" w:rsidRPr="00BF3BA5" w:rsidRDefault="00B4462F" w:rsidP="003E7B87">
      <w:pPr>
        <w:spacing w:after="0" w:line="360" w:lineRule="auto"/>
        <w:jc w:val="both"/>
        <w:rPr>
          <w:rFonts w:ascii="Times New Roman" w:hAnsi="Times New Roman" w:cs="Times New Roman"/>
          <w:sz w:val="28"/>
          <w:szCs w:val="28"/>
        </w:rPr>
      </w:pPr>
      <w:r w:rsidRPr="00BF3BA5">
        <w:rPr>
          <w:rFonts w:ascii="Times New Roman" w:hAnsi="Times New Roman" w:cs="Times New Roman"/>
          <w:sz w:val="28"/>
          <w:szCs w:val="28"/>
        </w:rPr>
        <w:t>Наибольшее значение отличается от среднего на: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827"/>
      </w:tblGrid>
      <w:tr w:rsidR="00B4462F" w:rsidRPr="00BF3BA5" w:rsidTr="009C00B6">
        <w:trPr>
          <w:trHeight w:hRule="exact" w:val="427"/>
        </w:trPr>
        <w:tc>
          <w:tcPr>
            <w:tcW w:w="1951" w:type="dxa"/>
            <w:tcBorders>
              <w:top w:val="nil"/>
              <w:left w:val="nil"/>
              <w:bottom w:val="single" w:sz="4" w:space="0" w:color="auto"/>
              <w:right w:val="nil"/>
            </w:tcBorders>
            <w:shd w:val="clear" w:color="auto" w:fill="auto"/>
          </w:tcPr>
          <w:p w:rsidR="00B4462F" w:rsidRPr="00BF3BA5" w:rsidRDefault="00912D7D" w:rsidP="00912D7D">
            <w:pPr>
              <w:spacing w:after="0" w:line="360" w:lineRule="auto"/>
              <w:jc w:val="both"/>
              <w:rPr>
                <w:rFonts w:ascii="Times New Roman" w:hAnsi="Times New Roman" w:cs="Times New Roman"/>
                <w:sz w:val="28"/>
                <w:szCs w:val="28"/>
                <w:highlight w:val="yellow"/>
              </w:rPr>
            </w:pPr>
            <w:r>
              <w:rPr>
                <w:rFonts w:ascii="Times New Roman" w:hAnsi="Times New Roman" w:cs="Times New Roman"/>
                <w:sz w:val="28"/>
                <w:szCs w:val="28"/>
              </w:rPr>
              <w:t>155,06</w:t>
            </w:r>
            <w:r w:rsidR="00490BE8" w:rsidRPr="00BF3BA5">
              <w:rPr>
                <w:rFonts w:ascii="Times New Roman" w:hAnsi="Times New Roman" w:cs="Times New Roman"/>
                <w:sz w:val="28"/>
                <w:szCs w:val="28"/>
              </w:rPr>
              <w:t>-</w:t>
            </w:r>
            <w:r w:rsidR="00540FEF" w:rsidRPr="00BF3BA5">
              <w:rPr>
                <w:rFonts w:ascii="Times New Roman" w:hAnsi="Times New Roman" w:cs="Times New Roman"/>
                <w:sz w:val="28"/>
                <w:szCs w:val="28"/>
              </w:rPr>
              <w:t>12</w:t>
            </w:r>
            <w:r>
              <w:rPr>
                <w:rFonts w:ascii="Times New Roman" w:hAnsi="Times New Roman" w:cs="Times New Roman"/>
                <w:sz w:val="28"/>
                <w:szCs w:val="28"/>
              </w:rPr>
              <w:t>7,85</w:t>
            </w:r>
          </w:p>
        </w:tc>
        <w:tc>
          <w:tcPr>
            <w:tcW w:w="3827" w:type="dxa"/>
            <w:vMerge w:val="restart"/>
            <w:tcBorders>
              <w:top w:val="nil"/>
              <w:left w:val="nil"/>
              <w:bottom w:val="nil"/>
              <w:right w:val="nil"/>
            </w:tcBorders>
            <w:shd w:val="clear" w:color="auto" w:fill="auto"/>
            <w:vAlign w:val="center"/>
          </w:tcPr>
          <w:p w:rsidR="00B4462F" w:rsidRPr="00BF3BA5" w:rsidRDefault="00912D7D" w:rsidP="00AC3889">
            <w:pPr>
              <w:spacing w:after="0" w:line="360" w:lineRule="auto"/>
              <w:jc w:val="both"/>
              <w:rPr>
                <w:rFonts w:ascii="Times New Roman" w:hAnsi="Times New Roman" w:cs="Times New Roman"/>
                <w:sz w:val="28"/>
                <w:szCs w:val="28"/>
                <w:highlight w:val="yellow"/>
              </w:rPr>
            </w:pPr>
            <w:r>
              <w:rPr>
                <w:rFonts w:ascii="Times New Roman" w:hAnsi="Times New Roman" w:cs="Times New Roman"/>
                <w:sz w:val="28"/>
                <w:szCs w:val="28"/>
              </w:rPr>
              <w:t>*100%</w:t>
            </w:r>
            <w:r w:rsidR="00B4462F" w:rsidRPr="00BF3BA5">
              <w:rPr>
                <w:rFonts w:ascii="Times New Roman" w:hAnsi="Times New Roman" w:cs="Times New Roman"/>
                <w:sz w:val="28"/>
                <w:szCs w:val="28"/>
              </w:rPr>
              <w:t xml:space="preserve">= </w:t>
            </w:r>
            <w:r w:rsidR="00AC3889">
              <w:rPr>
                <w:rFonts w:ascii="Times New Roman" w:hAnsi="Times New Roman" w:cs="Times New Roman"/>
                <w:sz w:val="28"/>
                <w:szCs w:val="28"/>
              </w:rPr>
              <w:t>21,3</w:t>
            </w:r>
            <w:r w:rsidR="00B4462F" w:rsidRPr="00BF3BA5">
              <w:rPr>
                <w:rFonts w:ascii="Times New Roman" w:hAnsi="Times New Roman" w:cs="Times New Roman"/>
                <w:sz w:val="28"/>
                <w:szCs w:val="28"/>
              </w:rPr>
              <w:t xml:space="preserve"> %</w:t>
            </w:r>
          </w:p>
        </w:tc>
      </w:tr>
      <w:tr w:rsidR="00B4462F" w:rsidRPr="00BF3BA5" w:rsidTr="009C00B6">
        <w:trPr>
          <w:trHeight w:hRule="exact" w:val="427"/>
        </w:trPr>
        <w:tc>
          <w:tcPr>
            <w:tcW w:w="1951" w:type="dxa"/>
            <w:tcBorders>
              <w:top w:val="single" w:sz="4" w:space="0" w:color="auto"/>
              <w:left w:val="nil"/>
              <w:bottom w:val="nil"/>
              <w:right w:val="nil"/>
            </w:tcBorders>
            <w:shd w:val="clear" w:color="auto" w:fill="auto"/>
          </w:tcPr>
          <w:p w:rsidR="00B4462F" w:rsidRPr="00BF3BA5" w:rsidRDefault="00540FEF" w:rsidP="00912D7D">
            <w:pPr>
              <w:spacing w:after="0" w:line="360" w:lineRule="auto"/>
              <w:jc w:val="center"/>
              <w:rPr>
                <w:rFonts w:ascii="Times New Roman" w:hAnsi="Times New Roman" w:cs="Times New Roman"/>
                <w:sz w:val="28"/>
                <w:szCs w:val="28"/>
              </w:rPr>
            </w:pPr>
            <w:r w:rsidRPr="00BF3BA5">
              <w:rPr>
                <w:rFonts w:ascii="Times New Roman" w:hAnsi="Times New Roman" w:cs="Times New Roman"/>
                <w:sz w:val="28"/>
                <w:szCs w:val="28"/>
              </w:rPr>
              <w:t>12</w:t>
            </w:r>
            <w:r w:rsidR="00912D7D">
              <w:rPr>
                <w:rFonts w:ascii="Times New Roman" w:hAnsi="Times New Roman" w:cs="Times New Roman"/>
                <w:sz w:val="28"/>
                <w:szCs w:val="28"/>
              </w:rPr>
              <w:t>7</w:t>
            </w:r>
            <w:r w:rsidRPr="00BF3BA5">
              <w:rPr>
                <w:rFonts w:ascii="Times New Roman" w:hAnsi="Times New Roman" w:cs="Times New Roman"/>
                <w:sz w:val="28"/>
                <w:szCs w:val="28"/>
              </w:rPr>
              <w:t>,</w:t>
            </w:r>
            <w:r w:rsidR="00912D7D">
              <w:rPr>
                <w:rFonts w:ascii="Times New Roman" w:hAnsi="Times New Roman" w:cs="Times New Roman"/>
                <w:sz w:val="28"/>
                <w:szCs w:val="28"/>
              </w:rPr>
              <w:t xml:space="preserve">85        </w:t>
            </w:r>
            <w:r w:rsidR="00490BE8" w:rsidRPr="00BF3BA5">
              <w:rPr>
                <w:rFonts w:ascii="Times New Roman" w:hAnsi="Times New Roman" w:cs="Times New Roman"/>
                <w:sz w:val="28"/>
                <w:szCs w:val="28"/>
              </w:rPr>
              <w:t>*100%</w:t>
            </w:r>
          </w:p>
        </w:tc>
        <w:tc>
          <w:tcPr>
            <w:tcW w:w="3827" w:type="dxa"/>
            <w:vMerge/>
            <w:tcBorders>
              <w:top w:val="nil"/>
              <w:left w:val="nil"/>
              <w:bottom w:val="nil"/>
              <w:right w:val="nil"/>
            </w:tcBorders>
            <w:shd w:val="clear" w:color="auto" w:fill="auto"/>
          </w:tcPr>
          <w:p w:rsidR="00B4462F" w:rsidRPr="00BF3BA5" w:rsidRDefault="00B4462F" w:rsidP="003E7B87">
            <w:pPr>
              <w:spacing w:after="0" w:line="360" w:lineRule="auto"/>
              <w:jc w:val="both"/>
              <w:rPr>
                <w:rFonts w:ascii="Times New Roman" w:hAnsi="Times New Roman" w:cs="Times New Roman"/>
                <w:sz w:val="28"/>
                <w:szCs w:val="28"/>
              </w:rPr>
            </w:pPr>
          </w:p>
        </w:tc>
      </w:tr>
    </w:tbl>
    <w:p w:rsidR="00B4462F" w:rsidRPr="00BF3BA5" w:rsidRDefault="00B4462F" w:rsidP="003E7B87">
      <w:pPr>
        <w:spacing w:after="0" w:line="360" w:lineRule="auto"/>
        <w:jc w:val="both"/>
        <w:rPr>
          <w:rFonts w:ascii="Times New Roman" w:hAnsi="Times New Roman" w:cs="Times New Roman"/>
          <w:sz w:val="28"/>
          <w:szCs w:val="28"/>
        </w:rPr>
      </w:pPr>
    </w:p>
    <w:p w:rsidR="00B4462F" w:rsidRPr="00BF3BA5" w:rsidRDefault="00B4462F" w:rsidP="003E7B87">
      <w:pPr>
        <w:spacing w:after="0" w:line="360" w:lineRule="auto"/>
        <w:jc w:val="both"/>
        <w:rPr>
          <w:rFonts w:ascii="Times New Roman" w:hAnsi="Times New Roman" w:cs="Times New Roman"/>
          <w:sz w:val="28"/>
          <w:szCs w:val="28"/>
        </w:rPr>
      </w:pPr>
    </w:p>
    <w:p w:rsidR="00B4462F" w:rsidRPr="00BF3BA5" w:rsidRDefault="00B4462F" w:rsidP="003E7B87">
      <w:pPr>
        <w:spacing w:after="0" w:line="360" w:lineRule="auto"/>
        <w:ind w:firstLine="708"/>
        <w:jc w:val="both"/>
        <w:rPr>
          <w:rFonts w:ascii="Times New Roman" w:hAnsi="Times New Roman" w:cs="Times New Roman"/>
          <w:sz w:val="28"/>
          <w:szCs w:val="28"/>
        </w:rPr>
      </w:pPr>
      <w:r w:rsidRPr="00BF3BA5">
        <w:rPr>
          <w:rFonts w:ascii="Times New Roman" w:hAnsi="Times New Roman" w:cs="Times New Roman"/>
          <w:sz w:val="28"/>
          <w:szCs w:val="28"/>
        </w:rPr>
        <w:t xml:space="preserve">Поскольку значение </w:t>
      </w:r>
      <w:r w:rsidR="00912D7D">
        <w:rPr>
          <w:rFonts w:ascii="Times New Roman" w:hAnsi="Times New Roman" w:cs="Times New Roman"/>
          <w:sz w:val="28"/>
          <w:szCs w:val="28"/>
        </w:rPr>
        <w:t>11,25</w:t>
      </w:r>
      <w:r w:rsidRPr="00BF3BA5">
        <w:rPr>
          <w:rFonts w:ascii="Times New Roman" w:hAnsi="Times New Roman" w:cs="Times New Roman"/>
          <w:sz w:val="28"/>
          <w:szCs w:val="28"/>
        </w:rPr>
        <w:t xml:space="preserve"> тыс. р</w:t>
      </w:r>
      <w:r w:rsidR="00912D7D">
        <w:rPr>
          <w:rFonts w:ascii="Times New Roman" w:hAnsi="Times New Roman" w:cs="Times New Roman"/>
          <w:sz w:val="28"/>
          <w:szCs w:val="28"/>
        </w:rPr>
        <w:t>уб</w:t>
      </w:r>
      <w:r w:rsidRPr="00BF3BA5">
        <w:rPr>
          <w:rFonts w:ascii="Times New Roman" w:hAnsi="Times New Roman" w:cs="Times New Roman"/>
          <w:sz w:val="28"/>
          <w:szCs w:val="28"/>
        </w:rPr>
        <w:t>.</w:t>
      </w:r>
      <w:r w:rsidR="00912D7D">
        <w:rPr>
          <w:rFonts w:ascii="Times New Roman" w:hAnsi="Times New Roman" w:cs="Times New Roman"/>
          <w:sz w:val="28"/>
          <w:szCs w:val="28"/>
        </w:rPr>
        <w:t xml:space="preserve"> </w:t>
      </w:r>
      <w:r w:rsidRPr="00BF3BA5">
        <w:rPr>
          <w:rFonts w:ascii="Times New Roman" w:hAnsi="Times New Roman" w:cs="Times New Roman"/>
          <w:sz w:val="28"/>
          <w:szCs w:val="28"/>
        </w:rPr>
        <w:t xml:space="preserve">отличается от среднего значительно, а значение </w:t>
      </w:r>
      <w:r w:rsidR="00AC3889">
        <w:rPr>
          <w:rFonts w:ascii="Times New Roman" w:hAnsi="Times New Roman" w:cs="Times New Roman"/>
          <w:sz w:val="28"/>
          <w:szCs w:val="28"/>
        </w:rPr>
        <w:t>155,06</w:t>
      </w:r>
      <w:r w:rsidRPr="00BF3BA5">
        <w:rPr>
          <w:rFonts w:ascii="Times New Roman" w:hAnsi="Times New Roman" w:cs="Times New Roman"/>
          <w:sz w:val="28"/>
          <w:szCs w:val="28"/>
        </w:rPr>
        <w:t xml:space="preserve"> тыс. р</w:t>
      </w:r>
      <w:r w:rsidR="00AC3889">
        <w:rPr>
          <w:rFonts w:ascii="Times New Roman" w:hAnsi="Times New Roman" w:cs="Times New Roman"/>
          <w:sz w:val="28"/>
          <w:szCs w:val="28"/>
        </w:rPr>
        <w:t>уб</w:t>
      </w:r>
      <w:r w:rsidRPr="00BF3BA5">
        <w:rPr>
          <w:rFonts w:ascii="Times New Roman" w:hAnsi="Times New Roman" w:cs="Times New Roman"/>
          <w:sz w:val="28"/>
          <w:szCs w:val="28"/>
        </w:rPr>
        <w:t xml:space="preserve">. – не так сильно принимаем решение отбросить при </w:t>
      </w:r>
      <w:r w:rsidRPr="00BF3BA5">
        <w:rPr>
          <w:rFonts w:ascii="Times New Roman" w:hAnsi="Times New Roman" w:cs="Times New Roman"/>
          <w:sz w:val="28"/>
          <w:szCs w:val="28"/>
        </w:rPr>
        <w:lastRenderedPageBreak/>
        <w:t>дальнейших расчетах наименьшее значение, а наибольшее – оставить. Новое с</w:t>
      </w:r>
      <w:r w:rsidR="00D27B44" w:rsidRPr="00BF3BA5">
        <w:rPr>
          <w:rFonts w:ascii="Times New Roman" w:hAnsi="Times New Roman" w:cs="Times New Roman"/>
          <w:sz w:val="28"/>
          <w:szCs w:val="28"/>
        </w:rPr>
        <w:t>реднее арифметическое составит: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0"/>
        <w:gridCol w:w="3118"/>
      </w:tblGrid>
      <w:tr w:rsidR="00B4462F" w:rsidRPr="00BF3BA5" w:rsidTr="009C00B6">
        <w:trPr>
          <w:trHeight w:hRule="exact" w:val="427"/>
        </w:trPr>
        <w:tc>
          <w:tcPr>
            <w:tcW w:w="2660" w:type="dxa"/>
            <w:tcBorders>
              <w:top w:val="nil"/>
              <w:left w:val="nil"/>
              <w:bottom w:val="single" w:sz="4" w:space="0" w:color="auto"/>
              <w:right w:val="nil"/>
            </w:tcBorders>
            <w:shd w:val="clear" w:color="auto" w:fill="auto"/>
          </w:tcPr>
          <w:p w:rsidR="00B4462F" w:rsidRPr="00BF3BA5" w:rsidRDefault="00AC3889" w:rsidP="003E7B87">
            <w:pPr>
              <w:spacing w:after="0" w:line="360" w:lineRule="auto"/>
              <w:jc w:val="both"/>
              <w:rPr>
                <w:rFonts w:ascii="Times New Roman" w:hAnsi="Times New Roman" w:cs="Times New Roman"/>
                <w:sz w:val="28"/>
                <w:szCs w:val="28"/>
                <w:highlight w:val="yellow"/>
              </w:rPr>
            </w:pPr>
            <w:r>
              <w:rPr>
                <w:rFonts w:ascii="Times New Roman" w:hAnsi="Times New Roman" w:cs="Times New Roman"/>
                <w:sz w:val="28"/>
                <w:szCs w:val="28"/>
              </w:rPr>
              <w:t>155,06+267+69+137,14</w:t>
            </w:r>
          </w:p>
        </w:tc>
        <w:tc>
          <w:tcPr>
            <w:tcW w:w="3118" w:type="dxa"/>
            <w:vMerge w:val="restart"/>
            <w:tcBorders>
              <w:top w:val="nil"/>
              <w:left w:val="nil"/>
              <w:bottom w:val="nil"/>
              <w:right w:val="nil"/>
            </w:tcBorders>
            <w:shd w:val="clear" w:color="auto" w:fill="auto"/>
            <w:vAlign w:val="center"/>
          </w:tcPr>
          <w:p w:rsidR="00B4462F" w:rsidRPr="00BF3BA5" w:rsidRDefault="00540FEF" w:rsidP="00AC3889">
            <w:pPr>
              <w:spacing w:after="0" w:line="360" w:lineRule="auto"/>
              <w:jc w:val="both"/>
              <w:rPr>
                <w:rFonts w:ascii="Times New Roman" w:hAnsi="Times New Roman" w:cs="Times New Roman"/>
                <w:sz w:val="28"/>
                <w:szCs w:val="28"/>
              </w:rPr>
            </w:pPr>
            <w:r w:rsidRPr="00BF3BA5">
              <w:rPr>
                <w:rFonts w:ascii="Times New Roman" w:hAnsi="Times New Roman" w:cs="Times New Roman"/>
                <w:sz w:val="28"/>
                <w:szCs w:val="28"/>
              </w:rPr>
              <w:t xml:space="preserve">= </w:t>
            </w:r>
            <w:r w:rsidR="00AC3889">
              <w:rPr>
                <w:rFonts w:ascii="Times New Roman" w:hAnsi="Times New Roman" w:cs="Times New Roman"/>
                <w:sz w:val="28"/>
                <w:szCs w:val="28"/>
              </w:rPr>
              <w:t>628,2</w:t>
            </w:r>
            <w:r w:rsidRPr="00BF3BA5">
              <w:rPr>
                <w:rFonts w:ascii="Times New Roman" w:hAnsi="Times New Roman" w:cs="Times New Roman"/>
                <w:sz w:val="28"/>
                <w:szCs w:val="28"/>
              </w:rPr>
              <w:t xml:space="preserve"> </w:t>
            </w:r>
            <w:r w:rsidR="00B4462F" w:rsidRPr="00BF3BA5">
              <w:rPr>
                <w:rFonts w:ascii="Times New Roman" w:hAnsi="Times New Roman" w:cs="Times New Roman"/>
                <w:sz w:val="28"/>
                <w:szCs w:val="28"/>
              </w:rPr>
              <w:t>тыс. р</w:t>
            </w:r>
            <w:r w:rsidR="00AC3889">
              <w:rPr>
                <w:rFonts w:ascii="Times New Roman" w:hAnsi="Times New Roman" w:cs="Times New Roman"/>
                <w:sz w:val="28"/>
                <w:szCs w:val="28"/>
              </w:rPr>
              <w:t>уб.</w:t>
            </w:r>
          </w:p>
        </w:tc>
      </w:tr>
      <w:tr w:rsidR="00B4462F" w:rsidRPr="00BF3BA5" w:rsidTr="009C00B6">
        <w:trPr>
          <w:trHeight w:hRule="exact" w:val="427"/>
        </w:trPr>
        <w:tc>
          <w:tcPr>
            <w:tcW w:w="2660" w:type="dxa"/>
            <w:tcBorders>
              <w:top w:val="single" w:sz="4" w:space="0" w:color="auto"/>
              <w:left w:val="nil"/>
              <w:bottom w:val="nil"/>
              <w:right w:val="nil"/>
            </w:tcBorders>
            <w:shd w:val="clear" w:color="auto" w:fill="auto"/>
          </w:tcPr>
          <w:p w:rsidR="00B4462F" w:rsidRPr="00BF3BA5" w:rsidRDefault="00540FEF" w:rsidP="003E7B87">
            <w:pPr>
              <w:spacing w:after="0" w:line="360" w:lineRule="auto"/>
              <w:jc w:val="both"/>
              <w:rPr>
                <w:rFonts w:ascii="Times New Roman" w:hAnsi="Times New Roman" w:cs="Times New Roman"/>
                <w:sz w:val="28"/>
                <w:szCs w:val="28"/>
                <w:highlight w:val="yellow"/>
              </w:rPr>
            </w:pPr>
            <w:r w:rsidRPr="00BF3BA5">
              <w:rPr>
                <w:rFonts w:ascii="Times New Roman" w:hAnsi="Times New Roman" w:cs="Times New Roman"/>
                <w:sz w:val="28"/>
                <w:szCs w:val="28"/>
              </w:rPr>
              <w:t xml:space="preserve">                        </w:t>
            </w:r>
            <w:r w:rsidR="00B4462F" w:rsidRPr="00BF3BA5">
              <w:rPr>
                <w:rFonts w:ascii="Times New Roman" w:hAnsi="Times New Roman" w:cs="Times New Roman"/>
                <w:sz w:val="28"/>
                <w:szCs w:val="28"/>
              </w:rPr>
              <w:t>4</w:t>
            </w:r>
          </w:p>
        </w:tc>
        <w:tc>
          <w:tcPr>
            <w:tcW w:w="3118" w:type="dxa"/>
            <w:vMerge/>
            <w:tcBorders>
              <w:top w:val="nil"/>
              <w:left w:val="nil"/>
              <w:bottom w:val="nil"/>
              <w:right w:val="nil"/>
            </w:tcBorders>
            <w:shd w:val="clear" w:color="auto" w:fill="auto"/>
          </w:tcPr>
          <w:p w:rsidR="00B4462F" w:rsidRPr="00BF3BA5" w:rsidRDefault="00B4462F" w:rsidP="003E7B87">
            <w:pPr>
              <w:spacing w:after="0" w:line="360" w:lineRule="auto"/>
              <w:jc w:val="both"/>
              <w:rPr>
                <w:rFonts w:ascii="Times New Roman" w:hAnsi="Times New Roman" w:cs="Times New Roman"/>
                <w:sz w:val="28"/>
                <w:szCs w:val="28"/>
              </w:rPr>
            </w:pPr>
          </w:p>
        </w:tc>
      </w:tr>
    </w:tbl>
    <w:p w:rsidR="00B4462F" w:rsidRPr="00BF3BA5" w:rsidRDefault="00B4462F" w:rsidP="003E7B87">
      <w:pPr>
        <w:spacing w:after="0" w:line="360" w:lineRule="auto"/>
        <w:jc w:val="both"/>
        <w:rPr>
          <w:rFonts w:ascii="Times New Roman" w:hAnsi="Times New Roman" w:cs="Times New Roman"/>
          <w:sz w:val="28"/>
          <w:szCs w:val="28"/>
        </w:rPr>
      </w:pPr>
    </w:p>
    <w:p w:rsidR="00B4462F" w:rsidRPr="00BF3BA5" w:rsidRDefault="00B4462F" w:rsidP="003E7B87">
      <w:pPr>
        <w:spacing w:after="0" w:line="360" w:lineRule="auto"/>
        <w:jc w:val="both"/>
        <w:rPr>
          <w:rFonts w:ascii="Times New Roman" w:hAnsi="Times New Roman" w:cs="Times New Roman"/>
          <w:sz w:val="28"/>
          <w:szCs w:val="28"/>
        </w:rPr>
      </w:pPr>
    </w:p>
    <w:p w:rsidR="00B4462F" w:rsidRPr="00BF3BA5" w:rsidRDefault="00B4462F" w:rsidP="003E7B87">
      <w:pPr>
        <w:spacing w:after="0" w:line="360" w:lineRule="auto"/>
        <w:ind w:firstLine="708"/>
        <w:jc w:val="both"/>
        <w:rPr>
          <w:rFonts w:ascii="Times New Roman" w:hAnsi="Times New Roman" w:cs="Times New Roman"/>
          <w:sz w:val="28"/>
          <w:szCs w:val="28"/>
        </w:rPr>
      </w:pPr>
      <w:r w:rsidRPr="00BF3BA5">
        <w:rPr>
          <w:rFonts w:ascii="Times New Roman" w:hAnsi="Times New Roman" w:cs="Times New Roman"/>
          <w:sz w:val="28"/>
          <w:szCs w:val="28"/>
        </w:rPr>
        <w:t xml:space="preserve">Полученную величину допустимо округлить </w:t>
      </w:r>
      <w:r w:rsidR="00540FEF" w:rsidRPr="00BF3BA5">
        <w:rPr>
          <w:rFonts w:ascii="Times New Roman" w:hAnsi="Times New Roman" w:cs="Times New Roman"/>
          <w:sz w:val="28"/>
          <w:szCs w:val="28"/>
        </w:rPr>
        <w:t>целых чисел</w:t>
      </w:r>
      <w:r w:rsidRPr="00BF3BA5">
        <w:rPr>
          <w:rFonts w:ascii="Times New Roman" w:hAnsi="Times New Roman" w:cs="Times New Roman"/>
          <w:sz w:val="28"/>
          <w:szCs w:val="28"/>
        </w:rPr>
        <w:t xml:space="preserve"> и использовать данный количественный показатель в качестве значения уровня существенности.</w:t>
      </w:r>
      <w:r w:rsidR="00540FEF" w:rsidRPr="00BF3BA5">
        <w:rPr>
          <w:rFonts w:ascii="Times New Roman" w:hAnsi="Times New Roman" w:cs="Times New Roman"/>
          <w:sz w:val="28"/>
          <w:szCs w:val="28"/>
        </w:rPr>
        <w:t xml:space="preserve"> В нашем случае мы округлять не будем так, как число целое </w:t>
      </w:r>
      <w:r w:rsidR="00AC3889">
        <w:rPr>
          <w:rFonts w:ascii="Times New Roman" w:hAnsi="Times New Roman" w:cs="Times New Roman"/>
          <w:sz w:val="28"/>
          <w:szCs w:val="28"/>
        </w:rPr>
        <w:t>630</w:t>
      </w:r>
      <w:r w:rsidR="00540FEF" w:rsidRPr="00BF3BA5">
        <w:rPr>
          <w:rFonts w:ascii="Times New Roman" w:hAnsi="Times New Roman" w:cs="Times New Roman"/>
          <w:sz w:val="28"/>
          <w:szCs w:val="28"/>
        </w:rPr>
        <w:t xml:space="preserve"> тыс. р</w:t>
      </w:r>
      <w:r w:rsidR="00AC3889">
        <w:rPr>
          <w:rFonts w:ascii="Times New Roman" w:hAnsi="Times New Roman" w:cs="Times New Roman"/>
          <w:sz w:val="28"/>
          <w:szCs w:val="28"/>
        </w:rPr>
        <w:t>уб</w:t>
      </w:r>
      <w:r w:rsidR="00540FEF" w:rsidRPr="00BF3BA5">
        <w:rPr>
          <w:rFonts w:ascii="Times New Roman" w:hAnsi="Times New Roman" w:cs="Times New Roman"/>
          <w:sz w:val="28"/>
          <w:szCs w:val="28"/>
        </w:rPr>
        <w:t>.</w:t>
      </w:r>
      <w:r w:rsidRPr="00BF3BA5">
        <w:rPr>
          <w:rFonts w:ascii="Times New Roman" w:hAnsi="Times New Roman" w:cs="Times New Roman"/>
          <w:sz w:val="28"/>
          <w:szCs w:val="28"/>
        </w:rPr>
        <w:t xml:space="preserve"> Различие между значением уровня существенности до и после округления составляет: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3757"/>
      </w:tblGrid>
      <w:tr w:rsidR="00B4462F" w:rsidRPr="00BF3BA5" w:rsidTr="00D27B44">
        <w:trPr>
          <w:trHeight w:hRule="exact" w:val="291"/>
        </w:trPr>
        <w:tc>
          <w:tcPr>
            <w:tcW w:w="1914" w:type="dxa"/>
            <w:tcBorders>
              <w:top w:val="nil"/>
              <w:left w:val="nil"/>
              <w:bottom w:val="single" w:sz="4" w:space="0" w:color="auto"/>
              <w:right w:val="nil"/>
            </w:tcBorders>
            <w:shd w:val="clear" w:color="auto" w:fill="auto"/>
          </w:tcPr>
          <w:p w:rsidR="00B4462F" w:rsidRPr="00BF3BA5" w:rsidRDefault="00AC3889" w:rsidP="00AC388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630- 628,2</w:t>
            </w:r>
          </w:p>
        </w:tc>
        <w:tc>
          <w:tcPr>
            <w:tcW w:w="3757" w:type="dxa"/>
            <w:vMerge w:val="restart"/>
            <w:tcBorders>
              <w:top w:val="nil"/>
              <w:left w:val="nil"/>
              <w:bottom w:val="nil"/>
              <w:right w:val="nil"/>
            </w:tcBorders>
            <w:shd w:val="clear" w:color="auto" w:fill="auto"/>
            <w:vAlign w:val="center"/>
          </w:tcPr>
          <w:p w:rsidR="00B4462F" w:rsidRPr="00BF3BA5" w:rsidRDefault="00AC3889" w:rsidP="003E7B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*100%</w:t>
            </w:r>
            <w:r w:rsidR="00B4462F" w:rsidRPr="00BF3BA5">
              <w:rPr>
                <w:rFonts w:ascii="Times New Roman" w:hAnsi="Times New Roman" w:cs="Times New Roman"/>
                <w:sz w:val="28"/>
                <w:szCs w:val="28"/>
              </w:rPr>
              <w:t>=</w:t>
            </w:r>
            <w:r w:rsidR="00540FEF" w:rsidRPr="00BF3BA5">
              <w:rPr>
                <w:rFonts w:ascii="Times New Roman" w:hAnsi="Times New Roman" w:cs="Times New Roman"/>
                <w:sz w:val="28"/>
                <w:szCs w:val="28"/>
              </w:rPr>
              <w:t xml:space="preserve"> 0</w:t>
            </w:r>
            <w:r>
              <w:rPr>
                <w:rFonts w:ascii="Times New Roman" w:hAnsi="Times New Roman" w:cs="Times New Roman"/>
                <w:sz w:val="28"/>
                <w:szCs w:val="28"/>
              </w:rPr>
              <w:t>,3</w:t>
            </w:r>
            <w:r w:rsidR="00540FEF" w:rsidRPr="00BF3BA5">
              <w:rPr>
                <w:rFonts w:ascii="Times New Roman" w:hAnsi="Times New Roman" w:cs="Times New Roman"/>
                <w:sz w:val="28"/>
                <w:szCs w:val="28"/>
              </w:rPr>
              <w:t xml:space="preserve"> </w:t>
            </w:r>
            <w:r w:rsidR="00B4462F" w:rsidRPr="00BF3BA5">
              <w:rPr>
                <w:rFonts w:ascii="Times New Roman" w:hAnsi="Times New Roman" w:cs="Times New Roman"/>
                <w:sz w:val="28"/>
                <w:szCs w:val="28"/>
              </w:rPr>
              <w:t>%</w:t>
            </w:r>
            <w:r w:rsidR="00540FEF" w:rsidRPr="00BF3BA5">
              <w:rPr>
                <w:rFonts w:ascii="Times New Roman" w:hAnsi="Times New Roman" w:cs="Times New Roman"/>
                <w:sz w:val="28"/>
                <w:szCs w:val="28"/>
              </w:rPr>
              <w:t xml:space="preserve"> ,</w:t>
            </w:r>
          </w:p>
        </w:tc>
      </w:tr>
      <w:tr w:rsidR="00B4462F" w:rsidRPr="00BF3BA5" w:rsidTr="00D27B44">
        <w:trPr>
          <w:trHeight w:hRule="exact" w:val="585"/>
        </w:trPr>
        <w:tc>
          <w:tcPr>
            <w:tcW w:w="1914" w:type="dxa"/>
            <w:tcBorders>
              <w:top w:val="single" w:sz="4" w:space="0" w:color="auto"/>
              <w:left w:val="nil"/>
              <w:bottom w:val="nil"/>
              <w:right w:val="nil"/>
            </w:tcBorders>
            <w:shd w:val="clear" w:color="auto" w:fill="auto"/>
          </w:tcPr>
          <w:p w:rsidR="00B4462F" w:rsidRPr="00BF3BA5" w:rsidRDefault="00AC3889" w:rsidP="00AC388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628,2</w:t>
            </w:r>
          </w:p>
        </w:tc>
        <w:tc>
          <w:tcPr>
            <w:tcW w:w="3757" w:type="dxa"/>
            <w:vMerge/>
            <w:tcBorders>
              <w:top w:val="nil"/>
              <w:left w:val="nil"/>
              <w:bottom w:val="nil"/>
              <w:right w:val="nil"/>
            </w:tcBorders>
            <w:shd w:val="clear" w:color="auto" w:fill="auto"/>
          </w:tcPr>
          <w:p w:rsidR="00B4462F" w:rsidRPr="00BF3BA5" w:rsidRDefault="00B4462F" w:rsidP="003E7B87">
            <w:pPr>
              <w:spacing w:after="0" w:line="360" w:lineRule="auto"/>
              <w:jc w:val="both"/>
              <w:rPr>
                <w:rFonts w:ascii="Times New Roman" w:hAnsi="Times New Roman" w:cs="Times New Roman"/>
                <w:sz w:val="28"/>
                <w:szCs w:val="28"/>
              </w:rPr>
            </w:pPr>
          </w:p>
        </w:tc>
      </w:tr>
    </w:tbl>
    <w:p w:rsidR="00540FEF" w:rsidRPr="00BF3BA5" w:rsidRDefault="00540FEF" w:rsidP="003E7B87">
      <w:pPr>
        <w:spacing w:after="0" w:line="360" w:lineRule="auto"/>
        <w:jc w:val="both"/>
        <w:rPr>
          <w:rFonts w:ascii="Times New Roman" w:eastAsia="Times New Roman" w:hAnsi="Times New Roman" w:cs="Times New Roman"/>
          <w:sz w:val="28"/>
          <w:szCs w:val="28"/>
          <w:lang w:eastAsia="ru-RU"/>
        </w:rPr>
      </w:pPr>
    </w:p>
    <w:p w:rsidR="00540FEF" w:rsidRPr="00BF3BA5" w:rsidRDefault="00540FEF" w:rsidP="003E7B87">
      <w:pPr>
        <w:spacing w:after="0" w:line="360" w:lineRule="auto"/>
        <w:jc w:val="both"/>
        <w:rPr>
          <w:rFonts w:ascii="Times New Roman" w:eastAsia="Times New Roman" w:hAnsi="Times New Roman" w:cs="Times New Roman"/>
          <w:sz w:val="28"/>
          <w:szCs w:val="28"/>
          <w:lang w:eastAsia="ru-RU"/>
        </w:rPr>
      </w:pPr>
    </w:p>
    <w:p w:rsidR="00540FEF" w:rsidRPr="00BF3BA5" w:rsidRDefault="00540FEF" w:rsidP="003E7B87">
      <w:pPr>
        <w:spacing w:after="0" w:line="360" w:lineRule="auto"/>
        <w:ind w:firstLine="708"/>
        <w:jc w:val="both"/>
        <w:rPr>
          <w:rFonts w:ascii="Times New Roman" w:hAnsi="Times New Roman" w:cs="Times New Roman"/>
          <w:sz w:val="28"/>
          <w:szCs w:val="28"/>
        </w:rPr>
      </w:pPr>
      <w:r w:rsidRPr="00BF3BA5">
        <w:rPr>
          <w:rFonts w:ascii="Times New Roman" w:hAnsi="Times New Roman" w:cs="Times New Roman"/>
          <w:sz w:val="28"/>
          <w:szCs w:val="28"/>
        </w:rPr>
        <w:t>Считается, что отклонения до 5% могут быть признаны несущественными, более 10% - существенными, а в интервале 5-10% - аудитор сам принимает решение о существенности отклонения.</w:t>
      </w:r>
    </w:p>
    <w:p w:rsidR="000A6CD7" w:rsidRPr="00BF3BA5" w:rsidRDefault="000A6CD7" w:rsidP="003E7B87">
      <w:pPr>
        <w:shd w:val="clear" w:color="auto" w:fill="FFFFFF"/>
        <w:spacing w:after="0" w:line="360" w:lineRule="auto"/>
        <w:jc w:val="both"/>
        <w:rPr>
          <w:rFonts w:ascii="Times New Roman" w:eastAsia="Times New Roman" w:hAnsi="Times New Roman" w:cs="Times New Roman"/>
          <w:sz w:val="28"/>
          <w:szCs w:val="28"/>
          <w:lang w:eastAsia="ru-RU"/>
        </w:rPr>
      </w:pPr>
    </w:p>
    <w:p w:rsidR="009E2010" w:rsidRPr="00CD43B1" w:rsidRDefault="00CD43B1" w:rsidP="00CD43B1">
      <w:pPr>
        <w:keepNext/>
        <w:spacing w:after="0" w:line="360" w:lineRule="auto"/>
        <w:ind w:firstLine="709"/>
        <w:jc w:val="center"/>
        <w:outlineLvl w:val="0"/>
        <w:rPr>
          <w:rFonts w:ascii="Times New Roman" w:hAnsi="Times New Roman"/>
          <w:b/>
          <w:bCs/>
          <w:kern w:val="32"/>
          <w:sz w:val="28"/>
          <w:szCs w:val="28"/>
        </w:rPr>
      </w:pPr>
      <w:bookmarkStart w:id="18" w:name="_Toc475885974"/>
      <w:r>
        <w:rPr>
          <w:rFonts w:ascii="Times New Roman" w:hAnsi="Times New Roman"/>
          <w:b/>
          <w:bCs/>
          <w:kern w:val="32"/>
          <w:sz w:val="28"/>
          <w:szCs w:val="28"/>
        </w:rPr>
        <w:t xml:space="preserve">4.3 </w:t>
      </w:r>
      <w:r w:rsidR="009E2010" w:rsidRPr="00CD43B1">
        <w:rPr>
          <w:rFonts w:ascii="Times New Roman" w:hAnsi="Times New Roman"/>
          <w:b/>
          <w:bCs/>
          <w:kern w:val="32"/>
          <w:sz w:val="28"/>
          <w:szCs w:val="28"/>
        </w:rPr>
        <w:t>Планирование и программирование аудита основных средств</w:t>
      </w:r>
      <w:bookmarkEnd w:id="18"/>
    </w:p>
    <w:p w:rsidR="00BD23FC" w:rsidRPr="00BF3BA5" w:rsidRDefault="00BD23FC" w:rsidP="003E7B87">
      <w:pPr>
        <w:pStyle w:val="a3"/>
        <w:spacing w:after="0" w:line="360" w:lineRule="auto"/>
        <w:ind w:left="1428"/>
        <w:rPr>
          <w:rFonts w:ascii="Times New Roman" w:hAnsi="Times New Roman" w:cs="Times New Roman"/>
          <w:b/>
          <w:sz w:val="28"/>
          <w:szCs w:val="28"/>
        </w:rPr>
      </w:pPr>
    </w:p>
    <w:p w:rsidR="005334EF" w:rsidRDefault="005334EF" w:rsidP="005334EF">
      <w:pPr>
        <w:pStyle w:val="a4"/>
        <w:spacing w:before="0" w:beforeAutospacing="0" w:after="0" w:afterAutospacing="0" w:line="360" w:lineRule="auto"/>
        <w:ind w:right="227" w:firstLine="708"/>
        <w:jc w:val="both"/>
        <w:rPr>
          <w:color w:val="000000"/>
          <w:sz w:val="28"/>
          <w:szCs w:val="28"/>
          <w:shd w:val="clear" w:color="auto" w:fill="FFFFFF"/>
        </w:rPr>
      </w:pPr>
      <w:r>
        <w:rPr>
          <w:sz w:val="28"/>
          <w:szCs w:val="28"/>
        </w:rPr>
        <w:t>Для того чтобы дать оценку системе учета и внутреннего контроля организации, а</w:t>
      </w:r>
      <w:r w:rsidRPr="00A728C1">
        <w:rPr>
          <w:sz w:val="28"/>
          <w:szCs w:val="28"/>
        </w:rPr>
        <w:t>удитор</w:t>
      </w:r>
      <w:r>
        <w:rPr>
          <w:sz w:val="28"/>
          <w:szCs w:val="28"/>
        </w:rPr>
        <w:t xml:space="preserve"> </w:t>
      </w:r>
      <w:r w:rsidRPr="00A728C1">
        <w:rPr>
          <w:sz w:val="28"/>
          <w:szCs w:val="28"/>
        </w:rPr>
        <w:t xml:space="preserve"> состав</w:t>
      </w:r>
      <w:r>
        <w:rPr>
          <w:sz w:val="28"/>
          <w:szCs w:val="28"/>
        </w:rPr>
        <w:t>ляет</w:t>
      </w:r>
      <w:r w:rsidRPr="00A728C1">
        <w:rPr>
          <w:sz w:val="28"/>
          <w:szCs w:val="28"/>
        </w:rPr>
        <w:t xml:space="preserve"> перечень вопросов, на основании полученных ответов на которые, </w:t>
      </w:r>
      <w:r>
        <w:rPr>
          <w:sz w:val="28"/>
          <w:szCs w:val="28"/>
        </w:rPr>
        <w:t xml:space="preserve">он делает соответствующие выводы. В зависимости от полученного результата, аудитор устанавливает ряд процедур, </w:t>
      </w:r>
      <w:r w:rsidRPr="009C11A2">
        <w:rPr>
          <w:color w:val="000000"/>
          <w:sz w:val="28"/>
          <w:szCs w:val="28"/>
          <w:shd w:val="clear" w:color="auto" w:fill="FFFFFF"/>
        </w:rPr>
        <w:t xml:space="preserve"> необходимых для получения достаточной уверенности о достоверности бухгалтерской отчетности и ведения бухгалтерского учета на предприятии  в соответствии с установленными нормативно-правовыми актами. </w:t>
      </w:r>
      <w:r>
        <w:rPr>
          <w:color w:val="000000"/>
          <w:sz w:val="28"/>
          <w:szCs w:val="28"/>
          <w:shd w:val="clear" w:color="auto" w:fill="FFFFFF"/>
        </w:rPr>
        <w:t xml:space="preserve">Вероятность сплошной проверки увеличивается в том случае, когда </w:t>
      </w:r>
      <w:r w:rsidRPr="009C11A2">
        <w:rPr>
          <w:color w:val="000000"/>
          <w:sz w:val="28"/>
          <w:szCs w:val="28"/>
          <w:shd w:val="clear" w:color="auto" w:fill="FFFFFF"/>
        </w:rPr>
        <w:t>оценка системы внутреннего контроля будет низкой.</w:t>
      </w:r>
    </w:p>
    <w:p w:rsidR="005334EF" w:rsidRPr="005334EF" w:rsidRDefault="005334EF" w:rsidP="005334EF">
      <w:pPr>
        <w:pStyle w:val="a4"/>
        <w:spacing w:before="0" w:beforeAutospacing="0" w:after="0" w:afterAutospacing="0" w:line="360" w:lineRule="auto"/>
        <w:ind w:right="227"/>
        <w:jc w:val="both"/>
        <w:rPr>
          <w:sz w:val="28"/>
          <w:szCs w:val="28"/>
        </w:rPr>
      </w:pPr>
      <w:r w:rsidRPr="005334EF">
        <w:rPr>
          <w:sz w:val="28"/>
          <w:szCs w:val="28"/>
        </w:rPr>
        <w:t>Таблица 4.</w:t>
      </w:r>
      <w:r>
        <w:rPr>
          <w:sz w:val="28"/>
          <w:szCs w:val="28"/>
        </w:rPr>
        <w:t>4</w:t>
      </w:r>
      <w:r w:rsidRPr="005334EF">
        <w:rPr>
          <w:sz w:val="28"/>
          <w:szCs w:val="28"/>
        </w:rPr>
        <w:t xml:space="preserve"> - Перечень вопросов </w:t>
      </w:r>
      <w:r>
        <w:rPr>
          <w:sz w:val="28"/>
          <w:szCs w:val="28"/>
        </w:rPr>
        <w:t>аудитора</w:t>
      </w:r>
      <w:r w:rsidRPr="005334EF">
        <w:rPr>
          <w:sz w:val="28"/>
          <w:szCs w:val="28"/>
        </w:rPr>
        <w:t xml:space="preserve"> для оценки системы внутрихозяйственного контроля</w:t>
      </w:r>
    </w:p>
    <w:tbl>
      <w:tblPr>
        <w:tblW w:w="0" w:type="auto"/>
        <w:tblLook w:val="01E0"/>
      </w:tblPr>
      <w:tblGrid>
        <w:gridCol w:w="69"/>
        <w:gridCol w:w="4270"/>
        <w:gridCol w:w="481"/>
        <w:gridCol w:w="1863"/>
        <w:gridCol w:w="1274"/>
        <w:gridCol w:w="1567"/>
        <w:gridCol w:w="330"/>
      </w:tblGrid>
      <w:tr w:rsidR="005334EF" w:rsidRPr="005334EF" w:rsidTr="005334EF">
        <w:tc>
          <w:tcPr>
            <w:tcW w:w="4820" w:type="dxa"/>
            <w:gridSpan w:val="3"/>
            <w:shd w:val="clear" w:color="auto" w:fill="auto"/>
          </w:tcPr>
          <w:p w:rsidR="005334EF" w:rsidRPr="005334EF" w:rsidRDefault="005334EF" w:rsidP="00903A8A">
            <w:pPr>
              <w:spacing w:line="240" w:lineRule="auto"/>
              <w:jc w:val="both"/>
              <w:rPr>
                <w:rFonts w:ascii="Times New Roman" w:hAnsi="Times New Roman" w:cs="Times New Roman"/>
                <w:sz w:val="28"/>
                <w:szCs w:val="28"/>
              </w:rPr>
            </w:pPr>
            <w:r w:rsidRPr="005334EF">
              <w:rPr>
                <w:rFonts w:ascii="Times New Roman" w:hAnsi="Times New Roman" w:cs="Times New Roman"/>
                <w:sz w:val="28"/>
                <w:szCs w:val="28"/>
              </w:rPr>
              <w:t>Проверяемая организация</w:t>
            </w:r>
          </w:p>
        </w:tc>
        <w:tc>
          <w:tcPr>
            <w:tcW w:w="5034" w:type="dxa"/>
            <w:gridSpan w:val="4"/>
            <w:shd w:val="clear" w:color="auto" w:fill="auto"/>
          </w:tcPr>
          <w:p w:rsidR="005334EF" w:rsidRPr="005334EF" w:rsidRDefault="005334EF" w:rsidP="00903A8A">
            <w:pPr>
              <w:spacing w:line="240" w:lineRule="auto"/>
              <w:jc w:val="both"/>
              <w:rPr>
                <w:rFonts w:ascii="Times New Roman" w:hAnsi="Times New Roman" w:cs="Times New Roman"/>
                <w:sz w:val="28"/>
                <w:szCs w:val="28"/>
              </w:rPr>
            </w:pPr>
            <w:r>
              <w:rPr>
                <w:rFonts w:ascii="Times New Roman" w:hAnsi="Times New Roman" w:cs="Times New Roman"/>
                <w:sz w:val="28"/>
                <w:szCs w:val="28"/>
              </w:rPr>
              <w:t>ООО ТПФ «ВДНХ»</w:t>
            </w:r>
            <w:r w:rsidRPr="005334EF">
              <w:rPr>
                <w:rFonts w:ascii="Times New Roman" w:hAnsi="Times New Roman" w:cs="Times New Roman"/>
                <w:sz w:val="28"/>
                <w:szCs w:val="28"/>
              </w:rPr>
              <w:t xml:space="preserve"> </w:t>
            </w:r>
          </w:p>
        </w:tc>
      </w:tr>
      <w:tr w:rsidR="005334EF" w:rsidRPr="005334EF" w:rsidTr="005334EF">
        <w:tc>
          <w:tcPr>
            <w:tcW w:w="4820" w:type="dxa"/>
            <w:gridSpan w:val="3"/>
            <w:shd w:val="clear" w:color="auto" w:fill="auto"/>
          </w:tcPr>
          <w:p w:rsidR="005334EF" w:rsidRPr="005334EF" w:rsidRDefault="005334EF" w:rsidP="00903A8A">
            <w:pPr>
              <w:spacing w:line="240" w:lineRule="auto"/>
              <w:jc w:val="both"/>
              <w:rPr>
                <w:rFonts w:ascii="Times New Roman" w:hAnsi="Times New Roman" w:cs="Times New Roman"/>
                <w:sz w:val="28"/>
                <w:szCs w:val="28"/>
              </w:rPr>
            </w:pPr>
            <w:r w:rsidRPr="005334EF">
              <w:rPr>
                <w:rFonts w:ascii="Times New Roman" w:hAnsi="Times New Roman" w:cs="Times New Roman"/>
                <w:sz w:val="28"/>
                <w:szCs w:val="28"/>
              </w:rPr>
              <w:lastRenderedPageBreak/>
              <w:t>Проверяемый период</w:t>
            </w:r>
          </w:p>
        </w:tc>
        <w:tc>
          <w:tcPr>
            <w:tcW w:w="5034" w:type="dxa"/>
            <w:gridSpan w:val="4"/>
            <w:shd w:val="clear" w:color="auto" w:fill="auto"/>
          </w:tcPr>
          <w:p w:rsidR="005334EF" w:rsidRPr="005334EF" w:rsidRDefault="005334EF" w:rsidP="005334EF">
            <w:pPr>
              <w:spacing w:line="240" w:lineRule="auto"/>
              <w:jc w:val="both"/>
              <w:rPr>
                <w:rFonts w:ascii="Times New Roman" w:hAnsi="Times New Roman" w:cs="Times New Roman"/>
                <w:sz w:val="28"/>
                <w:szCs w:val="28"/>
              </w:rPr>
            </w:pPr>
            <w:r>
              <w:rPr>
                <w:rFonts w:ascii="Times New Roman" w:hAnsi="Times New Roman" w:cs="Times New Roman"/>
                <w:sz w:val="28"/>
                <w:szCs w:val="28"/>
              </w:rPr>
              <w:t>с 01.01.2015</w:t>
            </w:r>
            <w:r w:rsidRPr="005334EF">
              <w:rPr>
                <w:rFonts w:ascii="Times New Roman" w:hAnsi="Times New Roman" w:cs="Times New Roman"/>
                <w:sz w:val="28"/>
                <w:szCs w:val="28"/>
              </w:rPr>
              <w:t xml:space="preserve"> по 31.12.201</w:t>
            </w:r>
            <w:r>
              <w:rPr>
                <w:rFonts w:ascii="Times New Roman" w:hAnsi="Times New Roman" w:cs="Times New Roman"/>
                <w:sz w:val="28"/>
                <w:szCs w:val="28"/>
              </w:rPr>
              <w:t>5</w:t>
            </w:r>
          </w:p>
        </w:tc>
      </w:tr>
      <w:tr w:rsidR="005334EF" w:rsidRPr="005334EF" w:rsidTr="005334EF">
        <w:tc>
          <w:tcPr>
            <w:tcW w:w="4820" w:type="dxa"/>
            <w:gridSpan w:val="3"/>
            <w:shd w:val="clear" w:color="auto" w:fill="auto"/>
          </w:tcPr>
          <w:p w:rsidR="005334EF" w:rsidRPr="005334EF" w:rsidRDefault="005334EF" w:rsidP="00903A8A">
            <w:pPr>
              <w:spacing w:line="240" w:lineRule="auto"/>
              <w:jc w:val="both"/>
              <w:rPr>
                <w:rFonts w:ascii="Times New Roman" w:hAnsi="Times New Roman" w:cs="Times New Roman"/>
                <w:sz w:val="28"/>
                <w:szCs w:val="28"/>
              </w:rPr>
            </w:pPr>
            <w:r w:rsidRPr="005334EF">
              <w:rPr>
                <w:rFonts w:ascii="Times New Roman" w:hAnsi="Times New Roman" w:cs="Times New Roman"/>
                <w:sz w:val="28"/>
                <w:szCs w:val="28"/>
              </w:rPr>
              <w:t>Дата начала проверки</w:t>
            </w:r>
          </w:p>
        </w:tc>
        <w:tc>
          <w:tcPr>
            <w:tcW w:w="5034" w:type="dxa"/>
            <w:gridSpan w:val="4"/>
            <w:shd w:val="clear" w:color="auto" w:fill="auto"/>
          </w:tcPr>
          <w:p w:rsidR="005334EF" w:rsidRPr="005334EF" w:rsidRDefault="000727D5" w:rsidP="000727D5">
            <w:pPr>
              <w:spacing w:line="240" w:lineRule="auto"/>
              <w:jc w:val="both"/>
              <w:rPr>
                <w:rFonts w:ascii="Times New Roman" w:hAnsi="Times New Roman" w:cs="Times New Roman"/>
                <w:sz w:val="28"/>
                <w:szCs w:val="28"/>
              </w:rPr>
            </w:pPr>
            <w:r>
              <w:rPr>
                <w:rFonts w:ascii="Times New Roman" w:hAnsi="Times New Roman" w:cs="Times New Roman"/>
                <w:sz w:val="28"/>
                <w:szCs w:val="28"/>
              </w:rPr>
              <w:t>01</w:t>
            </w:r>
            <w:r w:rsidR="005334EF" w:rsidRPr="005334EF">
              <w:rPr>
                <w:rFonts w:ascii="Times New Roman" w:hAnsi="Times New Roman" w:cs="Times New Roman"/>
                <w:sz w:val="28"/>
                <w:szCs w:val="28"/>
              </w:rPr>
              <w:t>.</w:t>
            </w:r>
            <w:r>
              <w:rPr>
                <w:rFonts w:ascii="Times New Roman" w:hAnsi="Times New Roman" w:cs="Times New Roman"/>
                <w:sz w:val="28"/>
                <w:szCs w:val="28"/>
              </w:rPr>
              <w:t>1</w:t>
            </w:r>
            <w:r w:rsidR="005334EF" w:rsidRPr="005334EF">
              <w:rPr>
                <w:rFonts w:ascii="Times New Roman" w:hAnsi="Times New Roman" w:cs="Times New Roman"/>
                <w:sz w:val="28"/>
                <w:szCs w:val="28"/>
              </w:rPr>
              <w:t>0.201</w:t>
            </w:r>
            <w:r w:rsidR="005334EF">
              <w:rPr>
                <w:rFonts w:ascii="Times New Roman" w:hAnsi="Times New Roman" w:cs="Times New Roman"/>
                <w:sz w:val="28"/>
                <w:szCs w:val="28"/>
              </w:rPr>
              <w:t>6</w:t>
            </w:r>
          </w:p>
        </w:tc>
      </w:tr>
      <w:tr w:rsidR="005334EF" w:rsidRPr="005334EF" w:rsidTr="005334EF">
        <w:tc>
          <w:tcPr>
            <w:tcW w:w="4820" w:type="dxa"/>
            <w:gridSpan w:val="3"/>
            <w:shd w:val="clear" w:color="auto" w:fill="auto"/>
          </w:tcPr>
          <w:p w:rsidR="005334EF" w:rsidRPr="005334EF" w:rsidRDefault="005334EF" w:rsidP="00903A8A">
            <w:pPr>
              <w:spacing w:line="240" w:lineRule="auto"/>
              <w:jc w:val="both"/>
              <w:rPr>
                <w:rFonts w:ascii="Times New Roman" w:hAnsi="Times New Roman" w:cs="Times New Roman"/>
                <w:sz w:val="28"/>
                <w:szCs w:val="28"/>
              </w:rPr>
            </w:pPr>
            <w:r w:rsidRPr="005334EF">
              <w:rPr>
                <w:rFonts w:ascii="Times New Roman" w:hAnsi="Times New Roman" w:cs="Times New Roman"/>
                <w:sz w:val="28"/>
                <w:szCs w:val="28"/>
              </w:rPr>
              <w:t>Дата окончания проверки</w:t>
            </w:r>
          </w:p>
        </w:tc>
        <w:tc>
          <w:tcPr>
            <w:tcW w:w="5034" w:type="dxa"/>
            <w:gridSpan w:val="4"/>
            <w:shd w:val="clear" w:color="auto" w:fill="auto"/>
          </w:tcPr>
          <w:p w:rsidR="005334EF" w:rsidRPr="005334EF" w:rsidRDefault="000727D5" w:rsidP="000727D5">
            <w:pPr>
              <w:spacing w:line="240" w:lineRule="auto"/>
              <w:jc w:val="both"/>
              <w:rPr>
                <w:rFonts w:ascii="Times New Roman" w:hAnsi="Times New Roman" w:cs="Times New Roman"/>
                <w:sz w:val="28"/>
                <w:szCs w:val="28"/>
              </w:rPr>
            </w:pPr>
            <w:r>
              <w:rPr>
                <w:rFonts w:ascii="Times New Roman" w:hAnsi="Times New Roman" w:cs="Times New Roman"/>
                <w:sz w:val="28"/>
                <w:szCs w:val="28"/>
              </w:rPr>
              <w:t>30</w:t>
            </w:r>
            <w:r w:rsidR="005334EF" w:rsidRPr="005334EF">
              <w:rPr>
                <w:rFonts w:ascii="Times New Roman" w:hAnsi="Times New Roman" w:cs="Times New Roman"/>
                <w:sz w:val="28"/>
                <w:szCs w:val="28"/>
              </w:rPr>
              <w:t>.</w:t>
            </w:r>
            <w:r>
              <w:rPr>
                <w:rFonts w:ascii="Times New Roman" w:hAnsi="Times New Roman" w:cs="Times New Roman"/>
                <w:sz w:val="28"/>
                <w:szCs w:val="28"/>
              </w:rPr>
              <w:t>1</w:t>
            </w:r>
            <w:r w:rsidR="005334EF" w:rsidRPr="005334EF">
              <w:rPr>
                <w:rFonts w:ascii="Times New Roman" w:hAnsi="Times New Roman" w:cs="Times New Roman"/>
                <w:sz w:val="28"/>
                <w:szCs w:val="28"/>
              </w:rPr>
              <w:t>0.201</w:t>
            </w:r>
            <w:r w:rsidR="005334EF">
              <w:rPr>
                <w:rFonts w:ascii="Times New Roman" w:hAnsi="Times New Roman" w:cs="Times New Roman"/>
                <w:sz w:val="28"/>
                <w:szCs w:val="28"/>
              </w:rPr>
              <w:t>6</w:t>
            </w:r>
          </w:p>
        </w:tc>
      </w:tr>
      <w:tr w:rsidR="005334EF" w:rsidRPr="005334EF" w:rsidTr="005334EF">
        <w:tblPrEx>
          <w:tblCellMar>
            <w:left w:w="28" w:type="dxa"/>
            <w:right w:w="28" w:type="dxa"/>
          </w:tblCellMar>
          <w:tblLook w:val="0000"/>
        </w:tblPrEx>
        <w:trPr>
          <w:gridBefore w:val="1"/>
          <w:gridAfter w:val="1"/>
          <w:wBefore w:w="69" w:type="dxa"/>
          <w:wAfter w:w="330" w:type="dxa"/>
          <w:trHeight w:val="520"/>
        </w:trPr>
        <w:tc>
          <w:tcPr>
            <w:tcW w:w="4270" w:type="dxa"/>
            <w:vMerge w:val="restart"/>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Показатели</w:t>
            </w:r>
          </w:p>
        </w:tc>
        <w:tc>
          <w:tcPr>
            <w:tcW w:w="3618" w:type="dxa"/>
            <w:gridSpan w:val="3"/>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Критерии</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Фактическое количество баллов</w:t>
            </w: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5334EF" w:rsidRPr="005334EF" w:rsidRDefault="005334EF" w:rsidP="00903A8A">
            <w:pPr>
              <w:snapToGrid w:val="0"/>
              <w:jc w:val="center"/>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Варианты ответов</w:t>
            </w: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Шкала баллов</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tcPr>
          <w:p w:rsidR="005334EF" w:rsidRPr="005334EF" w:rsidRDefault="005334EF" w:rsidP="00903A8A">
            <w:pPr>
              <w:snapToGrid w:val="0"/>
              <w:jc w:val="center"/>
              <w:rPr>
                <w:rFonts w:ascii="Times New Roman" w:hAnsi="Times New Roman" w:cs="Times New Roman"/>
              </w:rPr>
            </w:pP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jc w:val="center"/>
              <w:rPr>
                <w:rFonts w:ascii="Times New Roman" w:hAnsi="Times New Roman" w:cs="Times New Roman"/>
              </w:rPr>
            </w:pPr>
            <w:r w:rsidRPr="005334EF">
              <w:rPr>
                <w:rFonts w:ascii="Times New Roman" w:hAnsi="Times New Roman" w:cs="Times New Roman"/>
              </w:rPr>
              <w:t>1</w:t>
            </w: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jc w:val="center"/>
              <w:rPr>
                <w:rFonts w:ascii="Times New Roman" w:hAnsi="Times New Roman" w:cs="Times New Roman"/>
              </w:rPr>
            </w:pPr>
            <w:r w:rsidRPr="005334EF">
              <w:rPr>
                <w:rFonts w:ascii="Times New Roman" w:hAnsi="Times New Roman" w:cs="Times New Roman"/>
              </w:rPr>
              <w:t>2</w:t>
            </w: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jc w:val="center"/>
              <w:rPr>
                <w:rFonts w:ascii="Times New Roman" w:hAnsi="Times New Roman" w:cs="Times New Roman"/>
              </w:rPr>
            </w:pPr>
            <w:r w:rsidRPr="005334EF">
              <w:rPr>
                <w:rFonts w:ascii="Times New Roman" w:hAnsi="Times New Roman" w:cs="Times New Roman"/>
              </w:rPr>
              <w:t>3</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5334EF" w:rsidRPr="005334EF" w:rsidRDefault="005334EF" w:rsidP="00903A8A">
            <w:pPr>
              <w:jc w:val="center"/>
              <w:rPr>
                <w:rFonts w:ascii="Times New Roman" w:hAnsi="Times New Roman" w:cs="Times New Roman"/>
              </w:rPr>
            </w:pPr>
            <w:r w:rsidRPr="005334EF">
              <w:rPr>
                <w:rFonts w:ascii="Times New Roman" w:hAnsi="Times New Roman" w:cs="Times New Roman"/>
              </w:rPr>
              <w:t>4</w:t>
            </w: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1. ОЦЕНКА КОНТРОЛЬНОЙ СРЕДЫ</w:t>
            </w: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napToGrid w:val="0"/>
              <w:spacing w:line="240" w:lineRule="auto"/>
              <w:rPr>
                <w:rFonts w:ascii="Times New Roman" w:hAnsi="Times New Roman" w:cs="Times New Roman"/>
              </w:rPr>
            </w:pP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napToGrid w:val="0"/>
              <w:spacing w:line="240" w:lineRule="auto"/>
              <w:rPr>
                <w:rFonts w:ascii="Times New Roman" w:hAnsi="Times New Roman" w:cs="Times New Roman"/>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5334EF" w:rsidRPr="005334EF" w:rsidRDefault="005334EF" w:rsidP="00903A8A">
            <w:pPr>
              <w:snapToGrid w:val="0"/>
              <w:spacing w:line="240" w:lineRule="auto"/>
              <w:rPr>
                <w:rFonts w:ascii="Times New Roman" w:hAnsi="Times New Roman" w:cs="Times New Roman"/>
              </w:rPr>
            </w:pP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5334EF" w:rsidRPr="005334EF" w:rsidRDefault="005334EF" w:rsidP="005334EF">
            <w:pPr>
              <w:spacing w:line="240" w:lineRule="auto"/>
              <w:rPr>
                <w:rFonts w:ascii="Times New Roman" w:hAnsi="Times New Roman" w:cs="Times New Roman"/>
              </w:rPr>
            </w:pPr>
            <w:r w:rsidRPr="005334EF">
              <w:rPr>
                <w:rFonts w:ascii="Times New Roman" w:hAnsi="Times New Roman" w:cs="Times New Roman"/>
              </w:rPr>
              <w:t xml:space="preserve">1. Уровень профессиональной компетенции главного бухгалтера </w:t>
            </w:r>
            <w:r>
              <w:rPr>
                <w:rFonts w:ascii="Times New Roman" w:hAnsi="Times New Roman" w:cs="Times New Roman"/>
              </w:rPr>
              <w:t>организации</w:t>
            </w: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Высокий</w:t>
            </w: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8-10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34EF" w:rsidRPr="005334EF" w:rsidRDefault="005334EF" w:rsidP="005334EF">
            <w:pPr>
              <w:spacing w:line="240" w:lineRule="auto"/>
              <w:jc w:val="center"/>
              <w:rPr>
                <w:rFonts w:ascii="Times New Roman" w:hAnsi="Times New Roman" w:cs="Times New Roman"/>
              </w:rPr>
            </w:pPr>
            <w:r w:rsidRPr="005334EF">
              <w:rPr>
                <w:rFonts w:ascii="Times New Roman" w:hAnsi="Times New Roman" w:cs="Times New Roman"/>
              </w:rPr>
              <w:t>8</w:t>
            </w: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5334EF" w:rsidRPr="005334EF" w:rsidRDefault="005334EF"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Средний</w:t>
            </w: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5-8</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EF" w:rsidRPr="005334EF" w:rsidRDefault="005334EF" w:rsidP="005334EF">
            <w:pPr>
              <w:snapToGrid w:val="0"/>
              <w:spacing w:line="240" w:lineRule="auto"/>
              <w:jc w:val="center"/>
              <w:rPr>
                <w:rFonts w:ascii="Times New Roman" w:hAnsi="Times New Roman" w:cs="Times New Roman"/>
              </w:rPr>
            </w:pP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5334EF" w:rsidRPr="005334EF" w:rsidRDefault="005334EF"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Низкий</w:t>
            </w: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1-3</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EF" w:rsidRPr="005334EF" w:rsidRDefault="005334EF" w:rsidP="005334EF">
            <w:pPr>
              <w:snapToGrid w:val="0"/>
              <w:spacing w:line="240" w:lineRule="auto"/>
              <w:jc w:val="center"/>
              <w:rPr>
                <w:rFonts w:ascii="Times New Roman" w:hAnsi="Times New Roman" w:cs="Times New Roman"/>
              </w:rPr>
            </w:pP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5334EF" w:rsidRPr="005334EF" w:rsidRDefault="005334EF" w:rsidP="005334EF">
            <w:pPr>
              <w:spacing w:line="240" w:lineRule="auto"/>
              <w:rPr>
                <w:rFonts w:ascii="Times New Roman" w:hAnsi="Times New Roman" w:cs="Times New Roman"/>
              </w:rPr>
            </w:pPr>
            <w:r w:rsidRPr="005334EF">
              <w:rPr>
                <w:rFonts w:ascii="Times New Roman" w:hAnsi="Times New Roman" w:cs="Times New Roman"/>
              </w:rPr>
              <w:t xml:space="preserve">2. Наличие и функционирование отдела внутреннего контроля, соответствие их целей, задач, структуры масштабам деятельности </w:t>
            </w:r>
            <w:r>
              <w:rPr>
                <w:rFonts w:ascii="Times New Roman" w:hAnsi="Times New Roman" w:cs="Times New Roman"/>
              </w:rPr>
              <w:t>организации</w:t>
            </w: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34EF" w:rsidRPr="005334EF" w:rsidRDefault="005334EF" w:rsidP="005334EF">
            <w:pPr>
              <w:spacing w:line="240" w:lineRule="auto"/>
              <w:jc w:val="center"/>
              <w:rPr>
                <w:rFonts w:ascii="Times New Roman" w:hAnsi="Times New Roman" w:cs="Times New Roman"/>
              </w:rPr>
            </w:pPr>
            <w:r w:rsidRPr="005334EF">
              <w:rPr>
                <w:rFonts w:ascii="Times New Roman" w:hAnsi="Times New Roman" w:cs="Times New Roman"/>
              </w:rPr>
              <w:t>3</w:t>
            </w: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5334EF" w:rsidRPr="005334EF" w:rsidRDefault="005334EF"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Частично</w:t>
            </w: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EF" w:rsidRPr="005334EF" w:rsidRDefault="005334EF" w:rsidP="005334EF">
            <w:pPr>
              <w:snapToGrid w:val="0"/>
              <w:spacing w:line="240" w:lineRule="auto"/>
              <w:jc w:val="center"/>
              <w:rPr>
                <w:rFonts w:ascii="Times New Roman" w:hAnsi="Times New Roman" w:cs="Times New Roman"/>
              </w:rPr>
            </w:pP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5334EF" w:rsidRPr="005334EF" w:rsidRDefault="005334EF"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EF" w:rsidRPr="005334EF" w:rsidRDefault="005334EF" w:rsidP="005334EF">
            <w:pPr>
              <w:snapToGrid w:val="0"/>
              <w:spacing w:line="240" w:lineRule="auto"/>
              <w:jc w:val="center"/>
              <w:rPr>
                <w:rFonts w:ascii="Times New Roman" w:hAnsi="Times New Roman" w:cs="Times New Roman"/>
              </w:rPr>
            </w:pP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3. Работа с аудиторскими материалами, внесение изменений в учет согласно рекомендациям аудиторов</w:t>
            </w: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8-10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34EF" w:rsidRPr="005334EF" w:rsidRDefault="005334EF" w:rsidP="005334EF">
            <w:pPr>
              <w:spacing w:line="240" w:lineRule="auto"/>
              <w:jc w:val="center"/>
              <w:rPr>
                <w:rFonts w:ascii="Times New Roman" w:hAnsi="Times New Roman" w:cs="Times New Roman"/>
              </w:rPr>
            </w:pPr>
            <w:r>
              <w:rPr>
                <w:rFonts w:ascii="Times New Roman" w:hAnsi="Times New Roman" w:cs="Times New Roman"/>
              </w:rPr>
              <w:t>0</w:t>
            </w: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5334EF" w:rsidRPr="005334EF" w:rsidRDefault="005334EF"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EF" w:rsidRPr="005334EF" w:rsidRDefault="005334EF" w:rsidP="00903A8A">
            <w:pPr>
              <w:snapToGrid w:val="0"/>
              <w:spacing w:line="240" w:lineRule="auto"/>
              <w:rPr>
                <w:rFonts w:ascii="Times New Roman" w:hAnsi="Times New Roman" w:cs="Times New Roman"/>
              </w:rPr>
            </w:pP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5334EF" w:rsidRPr="005334EF" w:rsidRDefault="005334EF"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Не всегда</w:t>
            </w: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3-5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EF" w:rsidRPr="005334EF" w:rsidRDefault="005334EF" w:rsidP="00903A8A">
            <w:pPr>
              <w:snapToGrid w:val="0"/>
              <w:spacing w:line="240" w:lineRule="auto"/>
              <w:rPr>
                <w:rFonts w:ascii="Times New Roman" w:hAnsi="Times New Roman" w:cs="Times New Roman"/>
              </w:rPr>
            </w:pP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2. ОЦЕНКА СИСТЕМЫ УЧЕТА ОС</w:t>
            </w: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napToGrid w:val="0"/>
              <w:spacing w:line="240" w:lineRule="auto"/>
              <w:rPr>
                <w:rFonts w:ascii="Times New Roman" w:hAnsi="Times New Roman" w:cs="Times New Roman"/>
              </w:rPr>
            </w:pP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napToGrid w:val="0"/>
              <w:spacing w:line="240" w:lineRule="auto"/>
              <w:rPr>
                <w:rFonts w:ascii="Times New Roman" w:hAnsi="Times New Roman" w:cs="Times New Roman"/>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EF" w:rsidRPr="005334EF" w:rsidRDefault="005334EF" w:rsidP="00903A8A">
            <w:pPr>
              <w:snapToGrid w:val="0"/>
              <w:spacing w:line="240" w:lineRule="auto"/>
              <w:rPr>
                <w:rFonts w:ascii="Times New Roman" w:hAnsi="Times New Roman" w:cs="Times New Roman"/>
              </w:rPr>
            </w:pPr>
          </w:p>
        </w:tc>
      </w:tr>
      <w:tr w:rsidR="005334EF" w:rsidRPr="005334EF" w:rsidTr="005334EF">
        <w:tblPrEx>
          <w:tblCellMar>
            <w:left w:w="28" w:type="dxa"/>
            <w:right w:w="28" w:type="dxa"/>
          </w:tblCellMar>
          <w:tblLook w:val="0000"/>
        </w:tblPrEx>
        <w:trPr>
          <w:gridBefore w:val="1"/>
          <w:gridAfter w:val="1"/>
          <w:wBefore w:w="69" w:type="dxa"/>
          <w:wAfter w:w="330" w:type="dxa"/>
          <w:trHeight w:val="483"/>
        </w:trPr>
        <w:tc>
          <w:tcPr>
            <w:tcW w:w="4270"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2.1. Учетная политика и основные принципы ведения бухгалтерского учета</w:t>
            </w: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napToGrid w:val="0"/>
              <w:spacing w:line="240" w:lineRule="auto"/>
              <w:rPr>
                <w:rFonts w:ascii="Times New Roman" w:hAnsi="Times New Roman" w:cs="Times New Roman"/>
              </w:rPr>
            </w:pP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napToGrid w:val="0"/>
              <w:spacing w:line="240" w:lineRule="auto"/>
              <w:rPr>
                <w:rFonts w:ascii="Times New Roman" w:hAnsi="Times New Roman" w:cs="Times New Roman"/>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EF" w:rsidRPr="005334EF" w:rsidRDefault="005334EF" w:rsidP="00903A8A">
            <w:pPr>
              <w:snapToGrid w:val="0"/>
              <w:spacing w:line="240" w:lineRule="auto"/>
              <w:rPr>
                <w:rFonts w:ascii="Times New Roman" w:hAnsi="Times New Roman" w:cs="Times New Roman"/>
              </w:rPr>
            </w:pP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1.</w:t>
            </w:r>
            <w:r w:rsidRPr="005334EF">
              <w:rPr>
                <w:rFonts w:ascii="Times New Roman" w:hAnsi="Times New Roman" w:cs="Times New Roman"/>
                <w:lang w:val="en-US"/>
              </w:rPr>
              <w:t xml:space="preserve"> </w:t>
            </w:r>
            <w:r w:rsidRPr="005334EF">
              <w:rPr>
                <w:rFonts w:ascii="Times New Roman" w:hAnsi="Times New Roman" w:cs="Times New Roman"/>
              </w:rPr>
              <w:t>Наличие учетной политики</w:t>
            </w: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Да, с обобщенными данными</w:t>
            </w: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5-8</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6</w:t>
            </w: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5334EF" w:rsidRPr="005334EF" w:rsidRDefault="005334EF"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 xml:space="preserve">Да, с раскрытием сведений об учете </w:t>
            </w: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8-10</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EF" w:rsidRPr="005334EF" w:rsidRDefault="005334EF" w:rsidP="00903A8A">
            <w:pPr>
              <w:snapToGrid w:val="0"/>
              <w:spacing w:line="240" w:lineRule="auto"/>
              <w:jc w:val="center"/>
              <w:rPr>
                <w:rFonts w:ascii="Times New Roman" w:hAnsi="Times New Roman" w:cs="Times New Roman"/>
              </w:rPr>
            </w:pP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5334EF" w:rsidRPr="005334EF" w:rsidRDefault="005334EF"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EF" w:rsidRPr="005334EF" w:rsidRDefault="005334EF" w:rsidP="00903A8A">
            <w:pPr>
              <w:snapToGrid w:val="0"/>
              <w:spacing w:line="240" w:lineRule="auto"/>
              <w:jc w:val="center"/>
              <w:rPr>
                <w:rFonts w:ascii="Times New Roman" w:hAnsi="Times New Roman" w:cs="Times New Roman"/>
              </w:rPr>
            </w:pP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2. Учетная политика применяется</w:t>
            </w: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последовательно от одного отчетного периода к другому</w:t>
            </w: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8-10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34EF" w:rsidRPr="005334EF" w:rsidRDefault="005334EF" w:rsidP="00903A8A">
            <w:pPr>
              <w:spacing w:line="240" w:lineRule="auto"/>
              <w:jc w:val="center"/>
              <w:rPr>
                <w:rFonts w:ascii="Times New Roman" w:hAnsi="Times New Roman" w:cs="Times New Roman"/>
              </w:rPr>
            </w:pPr>
            <w:r>
              <w:rPr>
                <w:rFonts w:ascii="Times New Roman" w:hAnsi="Times New Roman" w:cs="Times New Roman"/>
              </w:rPr>
              <w:t>10</w:t>
            </w: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5334EF" w:rsidRPr="005334EF" w:rsidRDefault="005334EF"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 xml:space="preserve">непоследовательно </w:t>
            </w: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EF" w:rsidRPr="005334EF" w:rsidRDefault="005334EF" w:rsidP="00903A8A">
            <w:pPr>
              <w:snapToGrid w:val="0"/>
              <w:spacing w:line="240" w:lineRule="auto"/>
              <w:jc w:val="center"/>
              <w:rPr>
                <w:rFonts w:ascii="Times New Roman" w:hAnsi="Times New Roman" w:cs="Times New Roman"/>
              </w:rPr>
            </w:pPr>
          </w:p>
        </w:tc>
      </w:tr>
      <w:tr w:rsidR="005334EF"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 xml:space="preserve">3. Изменения в учетную политику </w:t>
            </w:r>
          </w:p>
        </w:tc>
        <w:tc>
          <w:tcPr>
            <w:tcW w:w="2344" w:type="dxa"/>
            <w:gridSpan w:val="2"/>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 xml:space="preserve">вносятся в соответствии с требованиями нормативных актов по бухгалтерскому учету </w:t>
            </w:r>
          </w:p>
        </w:tc>
        <w:tc>
          <w:tcPr>
            <w:tcW w:w="1274" w:type="dxa"/>
            <w:tcBorders>
              <w:top w:val="single" w:sz="4" w:space="0" w:color="000000"/>
              <w:left w:val="single" w:sz="4" w:space="0" w:color="000000"/>
              <w:bottom w:val="single" w:sz="4" w:space="0" w:color="000000"/>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8</w:t>
            </w:r>
          </w:p>
        </w:tc>
      </w:tr>
      <w:tr w:rsidR="005334EF" w:rsidRPr="005334EF" w:rsidTr="00903A8A">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auto"/>
            </w:tcBorders>
            <w:shd w:val="clear" w:color="auto" w:fill="auto"/>
          </w:tcPr>
          <w:p w:rsidR="005334EF" w:rsidRPr="005334EF" w:rsidRDefault="005334EF"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auto"/>
            </w:tcBorders>
            <w:shd w:val="clear" w:color="auto" w:fill="auto"/>
          </w:tcPr>
          <w:p w:rsidR="005334EF" w:rsidRPr="005334EF" w:rsidRDefault="005334EF" w:rsidP="00903A8A">
            <w:pPr>
              <w:spacing w:line="240" w:lineRule="auto"/>
              <w:rPr>
                <w:rFonts w:ascii="Times New Roman" w:hAnsi="Times New Roman" w:cs="Times New Roman"/>
              </w:rPr>
            </w:pPr>
            <w:r w:rsidRPr="005334EF">
              <w:rPr>
                <w:rFonts w:ascii="Times New Roman" w:hAnsi="Times New Roman" w:cs="Times New Roman"/>
              </w:rPr>
              <w:t>с несоблюдением требований нормативных актов по бухгалтерскому учету</w:t>
            </w:r>
          </w:p>
        </w:tc>
        <w:tc>
          <w:tcPr>
            <w:tcW w:w="1274" w:type="dxa"/>
            <w:tcBorders>
              <w:top w:val="single" w:sz="4" w:space="0" w:color="000000"/>
              <w:left w:val="single" w:sz="4" w:space="0" w:color="000000"/>
              <w:bottom w:val="single" w:sz="4" w:space="0" w:color="auto"/>
            </w:tcBorders>
            <w:shd w:val="clear" w:color="auto" w:fill="auto"/>
          </w:tcPr>
          <w:p w:rsidR="005334EF" w:rsidRPr="005334EF" w:rsidRDefault="005334EF"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5334EF" w:rsidRPr="005334EF" w:rsidRDefault="005334EF" w:rsidP="00903A8A">
            <w:pPr>
              <w:snapToGrid w:val="0"/>
              <w:spacing w:line="240" w:lineRule="auto"/>
              <w:rPr>
                <w:rFonts w:ascii="Times New Roman" w:hAnsi="Times New Roman" w:cs="Times New Roman"/>
              </w:rPr>
            </w:pPr>
          </w:p>
        </w:tc>
      </w:tr>
      <w:tr w:rsidR="00903A8A" w:rsidRPr="005334EF" w:rsidTr="00903A8A">
        <w:tblPrEx>
          <w:tblCellMar>
            <w:left w:w="28" w:type="dxa"/>
            <w:right w:w="28" w:type="dxa"/>
          </w:tblCellMar>
          <w:tblLook w:val="0000"/>
        </w:tblPrEx>
        <w:trPr>
          <w:gridBefore w:val="1"/>
          <w:gridAfter w:val="1"/>
          <w:wBefore w:w="69" w:type="dxa"/>
          <w:wAfter w:w="330" w:type="dxa"/>
        </w:trPr>
        <w:tc>
          <w:tcPr>
            <w:tcW w:w="4270" w:type="dxa"/>
            <w:tcBorders>
              <w:top w:val="single" w:sz="4" w:space="0" w:color="auto"/>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auto"/>
            </w:tcBorders>
            <w:shd w:val="clear" w:color="auto" w:fill="auto"/>
          </w:tcPr>
          <w:p w:rsidR="00903A8A" w:rsidRPr="005334EF" w:rsidRDefault="00903A8A" w:rsidP="00903A8A">
            <w:pPr>
              <w:spacing w:line="240" w:lineRule="auto"/>
              <w:rPr>
                <w:rFonts w:ascii="Times New Roman" w:hAnsi="Times New Roman" w:cs="Times New Roman"/>
              </w:rPr>
            </w:pPr>
          </w:p>
        </w:tc>
        <w:tc>
          <w:tcPr>
            <w:tcW w:w="1274" w:type="dxa"/>
            <w:tcBorders>
              <w:top w:val="single" w:sz="4" w:space="0" w:color="auto"/>
            </w:tcBorders>
            <w:shd w:val="clear" w:color="auto" w:fill="auto"/>
          </w:tcPr>
          <w:p w:rsidR="00903A8A" w:rsidRPr="005334EF" w:rsidRDefault="00903A8A" w:rsidP="00903A8A">
            <w:pPr>
              <w:spacing w:line="240" w:lineRule="auto"/>
              <w:jc w:val="center"/>
              <w:rPr>
                <w:rFonts w:ascii="Times New Roman" w:hAnsi="Times New Roman" w:cs="Times New Roman"/>
              </w:rPr>
            </w:pPr>
          </w:p>
        </w:tc>
        <w:tc>
          <w:tcPr>
            <w:tcW w:w="1567" w:type="dxa"/>
            <w:tcBorders>
              <w:top w:val="single" w:sz="4" w:space="0" w:color="auto"/>
            </w:tcBorders>
            <w:shd w:val="clear" w:color="auto" w:fill="auto"/>
            <w:vAlign w:val="center"/>
          </w:tcPr>
          <w:p w:rsidR="00903A8A" w:rsidRPr="005334EF" w:rsidRDefault="00903A8A" w:rsidP="00903A8A">
            <w:pPr>
              <w:snapToGrid w:val="0"/>
              <w:spacing w:line="240" w:lineRule="auto"/>
              <w:rPr>
                <w:rFonts w:ascii="Times New Roman" w:hAnsi="Times New Roman" w:cs="Times New Roman"/>
              </w:rPr>
            </w:pPr>
          </w:p>
        </w:tc>
      </w:tr>
      <w:tr w:rsidR="00903A8A" w:rsidRPr="00903A8A" w:rsidTr="00903A8A">
        <w:tblPrEx>
          <w:tblCellMar>
            <w:left w:w="28" w:type="dxa"/>
            <w:right w:w="28" w:type="dxa"/>
          </w:tblCellMar>
          <w:tblLook w:val="0000"/>
        </w:tblPrEx>
        <w:trPr>
          <w:gridBefore w:val="1"/>
          <w:gridAfter w:val="1"/>
          <w:wBefore w:w="69" w:type="dxa"/>
          <w:wAfter w:w="330" w:type="dxa"/>
          <w:trHeight w:val="303"/>
        </w:trPr>
        <w:tc>
          <w:tcPr>
            <w:tcW w:w="9455" w:type="dxa"/>
            <w:gridSpan w:val="5"/>
            <w:tcBorders>
              <w:bottom w:val="single" w:sz="4" w:space="0" w:color="auto"/>
            </w:tcBorders>
            <w:shd w:val="clear" w:color="auto" w:fill="auto"/>
          </w:tcPr>
          <w:p w:rsidR="00903A8A" w:rsidRPr="00903A8A" w:rsidRDefault="00903A8A" w:rsidP="00903A8A">
            <w:pPr>
              <w:snapToGrid w:val="0"/>
              <w:spacing w:line="240" w:lineRule="auto"/>
              <w:jc w:val="right"/>
              <w:rPr>
                <w:rFonts w:ascii="Times New Roman" w:hAnsi="Times New Roman" w:cs="Times New Roman"/>
                <w:sz w:val="24"/>
                <w:szCs w:val="24"/>
              </w:rPr>
            </w:pPr>
            <w:r w:rsidRPr="00903A8A">
              <w:rPr>
                <w:rFonts w:ascii="Times New Roman" w:hAnsi="Times New Roman" w:cs="Times New Roman"/>
                <w:sz w:val="24"/>
                <w:szCs w:val="24"/>
              </w:rPr>
              <w:lastRenderedPageBreak/>
              <w:t>Продолжение таблицы 4.4</w:t>
            </w:r>
          </w:p>
        </w:tc>
      </w:tr>
      <w:tr w:rsidR="00903A8A" w:rsidRPr="005334EF" w:rsidTr="00903A8A">
        <w:tblPrEx>
          <w:tblCellMar>
            <w:left w:w="28" w:type="dxa"/>
            <w:right w:w="28" w:type="dxa"/>
          </w:tblCellMar>
          <w:tblLook w:val="0000"/>
        </w:tblPrEx>
        <w:trPr>
          <w:gridBefore w:val="1"/>
          <w:gridAfter w:val="1"/>
          <w:wBefore w:w="69" w:type="dxa"/>
          <w:wAfter w:w="330" w:type="dxa"/>
        </w:trPr>
        <w:tc>
          <w:tcPr>
            <w:tcW w:w="4270" w:type="dxa"/>
            <w:tcBorders>
              <w:top w:val="single" w:sz="4" w:space="0" w:color="auto"/>
              <w:left w:val="single" w:sz="4" w:space="0" w:color="000000"/>
              <w:bottom w:val="single" w:sz="4" w:space="0" w:color="000000"/>
            </w:tcBorders>
            <w:shd w:val="clear" w:color="auto" w:fill="auto"/>
          </w:tcPr>
          <w:p w:rsidR="00903A8A" w:rsidRPr="005334EF" w:rsidRDefault="00903A8A" w:rsidP="00903A8A">
            <w:pPr>
              <w:jc w:val="center"/>
              <w:rPr>
                <w:rFonts w:ascii="Times New Roman" w:hAnsi="Times New Roman" w:cs="Times New Roman"/>
              </w:rPr>
            </w:pPr>
            <w:r w:rsidRPr="005334EF">
              <w:rPr>
                <w:rFonts w:ascii="Times New Roman" w:hAnsi="Times New Roman" w:cs="Times New Roman"/>
              </w:rPr>
              <w:t>1</w:t>
            </w:r>
          </w:p>
        </w:tc>
        <w:tc>
          <w:tcPr>
            <w:tcW w:w="2344" w:type="dxa"/>
            <w:gridSpan w:val="2"/>
            <w:tcBorders>
              <w:top w:val="single" w:sz="4" w:space="0" w:color="auto"/>
              <w:left w:val="single" w:sz="4" w:space="0" w:color="000000"/>
              <w:bottom w:val="single" w:sz="4" w:space="0" w:color="000000"/>
            </w:tcBorders>
            <w:shd w:val="clear" w:color="auto" w:fill="auto"/>
          </w:tcPr>
          <w:p w:rsidR="00903A8A" w:rsidRPr="005334EF" w:rsidRDefault="00903A8A" w:rsidP="00903A8A">
            <w:pPr>
              <w:jc w:val="center"/>
              <w:rPr>
                <w:rFonts w:ascii="Times New Roman" w:hAnsi="Times New Roman" w:cs="Times New Roman"/>
              </w:rPr>
            </w:pPr>
            <w:r w:rsidRPr="005334EF">
              <w:rPr>
                <w:rFonts w:ascii="Times New Roman" w:hAnsi="Times New Roman" w:cs="Times New Roman"/>
              </w:rPr>
              <w:t>2</w:t>
            </w:r>
          </w:p>
        </w:tc>
        <w:tc>
          <w:tcPr>
            <w:tcW w:w="1274" w:type="dxa"/>
            <w:tcBorders>
              <w:top w:val="single" w:sz="4" w:space="0" w:color="auto"/>
              <w:left w:val="single" w:sz="4" w:space="0" w:color="000000"/>
              <w:bottom w:val="single" w:sz="4" w:space="0" w:color="000000"/>
            </w:tcBorders>
            <w:shd w:val="clear" w:color="auto" w:fill="auto"/>
          </w:tcPr>
          <w:p w:rsidR="00903A8A" w:rsidRPr="005334EF" w:rsidRDefault="00903A8A" w:rsidP="00903A8A">
            <w:pPr>
              <w:jc w:val="center"/>
              <w:rPr>
                <w:rFonts w:ascii="Times New Roman" w:hAnsi="Times New Roman" w:cs="Times New Roman"/>
              </w:rPr>
            </w:pPr>
            <w:r w:rsidRPr="005334EF">
              <w:rPr>
                <w:rFonts w:ascii="Times New Roman" w:hAnsi="Times New Roman" w:cs="Times New Roman"/>
              </w:rPr>
              <w:t>3</w:t>
            </w:r>
          </w:p>
        </w:tc>
        <w:tc>
          <w:tcPr>
            <w:tcW w:w="1567" w:type="dxa"/>
            <w:tcBorders>
              <w:top w:val="single" w:sz="4" w:space="0" w:color="auto"/>
              <w:left w:val="single" w:sz="4" w:space="0" w:color="000000"/>
              <w:bottom w:val="single" w:sz="4" w:space="0" w:color="000000"/>
              <w:right w:val="single" w:sz="4" w:space="0" w:color="000000"/>
            </w:tcBorders>
            <w:shd w:val="clear" w:color="auto" w:fill="auto"/>
          </w:tcPr>
          <w:p w:rsidR="00903A8A" w:rsidRPr="005334EF" w:rsidRDefault="00903A8A" w:rsidP="00903A8A">
            <w:pPr>
              <w:jc w:val="center"/>
              <w:rPr>
                <w:rFonts w:ascii="Times New Roman" w:hAnsi="Times New Roman" w:cs="Times New Roman"/>
              </w:rPr>
            </w:pPr>
            <w:r w:rsidRPr="005334EF">
              <w:rPr>
                <w:rFonts w:ascii="Times New Roman" w:hAnsi="Times New Roman" w:cs="Times New Roman"/>
              </w:rPr>
              <w:t>4</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tcBorders>
            <w:shd w:val="clear" w:color="auto" w:fill="auto"/>
          </w:tcPr>
          <w:p w:rsidR="00903A8A" w:rsidRPr="005334EF" w:rsidRDefault="00903A8A" w:rsidP="00903A8A">
            <w:pPr>
              <w:spacing w:line="240" w:lineRule="auto"/>
              <w:rPr>
                <w:rFonts w:ascii="Times New Roman" w:hAnsi="Times New Roman" w:cs="Times New Roman"/>
                <w:spacing w:val="-8"/>
              </w:rPr>
            </w:pPr>
            <w:r w:rsidRPr="005334EF">
              <w:rPr>
                <w:rFonts w:ascii="Times New Roman" w:hAnsi="Times New Roman" w:cs="Times New Roman"/>
                <w:spacing w:val="-8"/>
              </w:rPr>
              <w:t>4. Учетная политика применяется</w:t>
            </w:r>
            <w:r w:rsidRPr="005334EF">
              <w:rPr>
                <w:rFonts w:ascii="Times New Roman" w:hAnsi="Times New Roman" w:cs="Times New Roman"/>
              </w:rPr>
              <w:t xml:space="preserve"> </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spacing w:val="-8"/>
              </w:rPr>
              <w:t xml:space="preserve">Да </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Pr>
                <w:rFonts w:ascii="Times New Roman" w:hAnsi="Times New Roman" w:cs="Times New Roman"/>
              </w:rPr>
              <w:t>10</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left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spacing w:val="-8"/>
              </w:rPr>
              <w:t xml:space="preserve">Частично </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 xml:space="preserve">5. В учетной политике направления хозяйственной деятельности и способы их учета </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раскрыты достаточно полно</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Pr>
                <w:rFonts w:ascii="Times New Roman" w:hAnsi="Times New Roman" w:cs="Times New Roman"/>
              </w:rPr>
              <w:t>8</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 xml:space="preserve">частично раскрыты </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3-5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u w:val="single"/>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 xml:space="preserve">не раскрыты </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spacing w:val="-6"/>
              </w:rPr>
              <w:t>6. Наличие графика документооборота</w:t>
            </w:r>
            <w:r w:rsidRPr="005334EF">
              <w:rPr>
                <w:rFonts w:ascii="Times New Roman" w:hAnsi="Times New Roman" w:cs="Times New Roman"/>
              </w:rPr>
              <w:t xml:space="preserve"> </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4</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i/>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7. Наличие должностных инструкций на работников бухгалтерии</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4</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i/>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spacing w:val="-8"/>
              </w:rPr>
              <w:t>2.2 Отражения хозяйственных операций по ОС в бухгалтерском и учете</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jc w:val="center"/>
              <w:rPr>
                <w:rFonts w:ascii="Times New Roman" w:hAnsi="Times New Roman" w:cs="Times New Roman"/>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spacing w:val="-4"/>
              </w:rPr>
              <w:t>1. Применение рабочего плана счетов бухгалтерского учета</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Pr>
                <w:rFonts w:ascii="Times New Roman" w:hAnsi="Times New Roman" w:cs="Times New Roman"/>
              </w:rPr>
              <w:t>10</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i/>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i/>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Частично</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2. Хозяйственные операции по учету ОС  отражаются в бухгалтерском учете</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только на основании первичных документов</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9</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без подтверждающих первичных документов</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3. Выявлены ли расхождения между фактическим наличием основных средств и учетными данными</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Pr>
                <w:rFonts w:ascii="Times New Roman" w:hAnsi="Times New Roman" w:cs="Times New Roman"/>
              </w:rPr>
              <w:t>0</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Частично</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4. Финансово-хозяйственные операции и результаты инвентаризации ОС подлежат своевременной регистрации на счетах бухгалтерского учета без каких-либо пропусков или изъятий</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Pr>
                <w:rFonts w:ascii="Times New Roman" w:hAnsi="Times New Roman" w:cs="Times New Roman"/>
              </w:rPr>
              <w:t>1</w:t>
            </w:r>
            <w:r w:rsidRPr="005334EF">
              <w:rPr>
                <w:rFonts w:ascii="Times New Roman" w:hAnsi="Times New Roman" w:cs="Times New Roman"/>
              </w:rPr>
              <w:t>0</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 всегда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FFFFFF"/>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5. Правильность определения срока полезного использования основных средств</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4</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FFFFFF"/>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6. Обеспечен ли аналитический учет основных средств</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7</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7. Применяется ли сплошная нумерация документов по приобретению и списанию объектов основных средств</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0</w:t>
            </w:r>
          </w:p>
        </w:tc>
      </w:tr>
      <w:tr w:rsidR="00903A8A" w:rsidRPr="005334EF" w:rsidTr="00903A8A">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auto"/>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auto"/>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auto"/>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903A8A" w:rsidRPr="005334EF" w:rsidRDefault="00903A8A" w:rsidP="00903A8A">
            <w:pPr>
              <w:snapToGrid w:val="0"/>
              <w:spacing w:line="240" w:lineRule="auto"/>
              <w:rPr>
                <w:rFonts w:ascii="Times New Roman" w:hAnsi="Times New Roman" w:cs="Times New Roman"/>
              </w:rPr>
            </w:pPr>
          </w:p>
        </w:tc>
      </w:tr>
      <w:tr w:rsidR="00903A8A" w:rsidRPr="005334EF" w:rsidTr="00903A8A">
        <w:tblPrEx>
          <w:tblCellMar>
            <w:left w:w="28" w:type="dxa"/>
            <w:right w:w="28" w:type="dxa"/>
          </w:tblCellMar>
          <w:tblLook w:val="0000"/>
        </w:tblPrEx>
        <w:trPr>
          <w:gridBefore w:val="1"/>
          <w:gridAfter w:val="1"/>
          <w:wBefore w:w="69" w:type="dxa"/>
          <w:wAfter w:w="330" w:type="dxa"/>
        </w:trPr>
        <w:tc>
          <w:tcPr>
            <w:tcW w:w="4270" w:type="dxa"/>
            <w:tcBorders>
              <w:top w:val="single" w:sz="4" w:space="0" w:color="auto"/>
            </w:tcBorders>
            <w:shd w:val="clear" w:color="auto" w:fill="auto"/>
          </w:tcPr>
          <w:p w:rsidR="00903A8A" w:rsidRPr="005334EF" w:rsidRDefault="00903A8A" w:rsidP="00903A8A">
            <w:pPr>
              <w:spacing w:line="240" w:lineRule="auto"/>
              <w:rPr>
                <w:rFonts w:ascii="Times New Roman" w:hAnsi="Times New Roman" w:cs="Times New Roman"/>
              </w:rPr>
            </w:pPr>
          </w:p>
        </w:tc>
        <w:tc>
          <w:tcPr>
            <w:tcW w:w="2344" w:type="dxa"/>
            <w:gridSpan w:val="2"/>
            <w:tcBorders>
              <w:top w:val="single" w:sz="4" w:space="0" w:color="auto"/>
            </w:tcBorders>
            <w:shd w:val="clear" w:color="auto" w:fill="auto"/>
          </w:tcPr>
          <w:p w:rsidR="00903A8A" w:rsidRPr="005334EF" w:rsidRDefault="00903A8A" w:rsidP="00903A8A">
            <w:pPr>
              <w:spacing w:line="240" w:lineRule="auto"/>
              <w:rPr>
                <w:rFonts w:ascii="Times New Roman" w:hAnsi="Times New Roman" w:cs="Times New Roman"/>
              </w:rPr>
            </w:pPr>
          </w:p>
        </w:tc>
        <w:tc>
          <w:tcPr>
            <w:tcW w:w="1274" w:type="dxa"/>
            <w:tcBorders>
              <w:top w:val="single" w:sz="4" w:space="0" w:color="auto"/>
            </w:tcBorders>
            <w:shd w:val="clear" w:color="auto" w:fill="auto"/>
          </w:tcPr>
          <w:p w:rsidR="00903A8A" w:rsidRPr="005334EF" w:rsidRDefault="00903A8A" w:rsidP="00903A8A">
            <w:pPr>
              <w:spacing w:line="240" w:lineRule="auto"/>
              <w:jc w:val="center"/>
              <w:rPr>
                <w:rFonts w:ascii="Times New Roman" w:hAnsi="Times New Roman" w:cs="Times New Roman"/>
              </w:rPr>
            </w:pPr>
          </w:p>
        </w:tc>
        <w:tc>
          <w:tcPr>
            <w:tcW w:w="1567" w:type="dxa"/>
            <w:tcBorders>
              <w:top w:val="single" w:sz="4" w:space="0" w:color="auto"/>
            </w:tcBorders>
            <w:shd w:val="clear" w:color="auto" w:fill="auto"/>
            <w:vAlign w:val="center"/>
          </w:tcPr>
          <w:p w:rsidR="00903A8A" w:rsidRDefault="00903A8A" w:rsidP="00903A8A">
            <w:pPr>
              <w:spacing w:line="240" w:lineRule="auto"/>
              <w:rPr>
                <w:rFonts w:ascii="Times New Roman" w:hAnsi="Times New Roman" w:cs="Times New Roman"/>
              </w:rPr>
            </w:pPr>
          </w:p>
        </w:tc>
      </w:tr>
      <w:tr w:rsidR="00903A8A" w:rsidRPr="005334EF" w:rsidTr="00903A8A">
        <w:tblPrEx>
          <w:tblCellMar>
            <w:left w:w="28" w:type="dxa"/>
            <w:right w:w="28" w:type="dxa"/>
          </w:tblCellMar>
          <w:tblLook w:val="0000"/>
        </w:tblPrEx>
        <w:trPr>
          <w:gridBefore w:val="1"/>
          <w:gridAfter w:val="1"/>
          <w:wBefore w:w="69" w:type="dxa"/>
          <w:wAfter w:w="330" w:type="dxa"/>
        </w:trPr>
        <w:tc>
          <w:tcPr>
            <w:tcW w:w="9455" w:type="dxa"/>
            <w:gridSpan w:val="5"/>
            <w:tcBorders>
              <w:bottom w:val="single" w:sz="4" w:space="0" w:color="auto"/>
            </w:tcBorders>
            <w:shd w:val="clear" w:color="auto" w:fill="auto"/>
          </w:tcPr>
          <w:p w:rsidR="00903A8A" w:rsidRDefault="00903A8A" w:rsidP="00903A8A">
            <w:pPr>
              <w:spacing w:line="240" w:lineRule="auto"/>
              <w:jc w:val="right"/>
              <w:rPr>
                <w:rFonts w:ascii="Times New Roman" w:hAnsi="Times New Roman" w:cs="Times New Roman"/>
              </w:rPr>
            </w:pPr>
            <w:r w:rsidRPr="00903A8A">
              <w:rPr>
                <w:rFonts w:ascii="Times New Roman" w:hAnsi="Times New Roman" w:cs="Times New Roman"/>
                <w:sz w:val="24"/>
                <w:szCs w:val="24"/>
              </w:rPr>
              <w:lastRenderedPageBreak/>
              <w:t>Продолжение таблицы 4.4</w:t>
            </w:r>
          </w:p>
        </w:tc>
      </w:tr>
      <w:tr w:rsidR="00903A8A" w:rsidRPr="005334EF" w:rsidTr="00903A8A">
        <w:tblPrEx>
          <w:tblCellMar>
            <w:left w:w="28" w:type="dxa"/>
            <w:right w:w="28" w:type="dxa"/>
          </w:tblCellMar>
          <w:tblLook w:val="0000"/>
        </w:tblPrEx>
        <w:trPr>
          <w:gridBefore w:val="1"/>
          <w:gridAfter w:val="1"/>
          <w:wBefore w:w="69" w:type="dxa"/>
          <w:wAfter w:w="330" w:type="dxa"/>
        </w:trPr>
        <w:tc>
          <w:tcPr>
            <w:tcW w:w="4270" w:type="dxa"/>
            <w:tcBorders>
              <w:top w:val="single" w:sz="4" w:space="0" w:color="auto"/>
              <w:left w:val="single" w:sz="4" w:space="0" w:color="000000"/>
              <w:bottom w:val="single" w:sz="4" w:space="0" w:color="000000"/>
            </w:tcBorders>
            <w:shd w:val="clear" w:color="auto" w:fill="auto"/>
          </w:tcPr>
          <w:p w:rsidR="00903A8A" w:rsidRPr="005334EF" w:rsidRDefault="00903A8A" w:rsidP="00903A8A">
            <w:pPr>
              <w:jc w:val="center"/>
              <w:rPr>
                <w:rFonts w:ascii="Times New Roman" w:hAnsi="Times New Roman" w:cs="Times New Roman"/>
              </w:rPr>
            </w:pPr>
            <w:r w:rsidRPr="005334EF">
              <w:rPr>
                <w:rFonts w:ascii="Times New Roman" w:hAnsi="Times New Roman" w:cs="Times New Roman"/>
              </w:rPr>
              <w:t>1</w:t>
            </w:r>
          </w:p>
        </w:tc>
        <w:tc>
          <w:tcPr>
            <w:tcW w:w="2344" w:type="dxa"/>
            <w:gridSpan w:val="2"/>
            <w:tcBorders>
              <w:top w:val="single" w:sz="4" w:space="0" w:color="auto"/>
              <w:left w:val="single" w:sz="4" w:space="0" w:color="000000"/>
              <w:bottom w:val="single" w:sz="4" w:space="0" w:color="000000"/>
            </w:tcBorders>
            <w:shd w:val="clear" w:color="auto" w:fill="auto"/>
          </w:tcPr>
          <w:p w:rsidR="00903A8A" w:rsidRPr="005334EF" w:rsidRDefault="00903A8A" w:rsidP="00903A8A">
            <w:pPr>
              <w:jc w:val="center"/>
              <w:rPr>
                <w:rFonts w:ascii="Times New Roman" w:hAnsi="Times New Roman" w:cs="Times New Roman"/>
              </w:rPr>
            </w:pPr>
            <w:r w:rsidRPr="005334EF">
              <w:rPr>
                <w:rFonts w:ascii="Times New Roman" w:hAnsi="Times New Roman" w:cs="Times New Roman"/>
              </w:rPr>
              <w:t>2</w:t>
            </w:r>
          </w:p>
        </w:tc>
        <w:tc>
          <w:tcPr>
            <w:tcW w:w="1274" w:type="dxa"/>
            <w:tcBorders>
              <w:top w:val="single" w:sz="4" w:space="0" w:color="auto"/>
              <w:left w:val="single" w:sz="4" w:space="0" w:color="000000"/>
              <w:bottom w:val="single" w:sz="4" w:space="0" w:color="000000"/>
            </w:tcBorders>
            <w:shd w:val="clear" w:color="auto" w:fill="auto"/>
          </w:tcPr>
          <w:p w:rsidR="00903A8A" w:rsidRPr="005334EF" w:rsidRDefault="00903A8A" w:rsidP="00903A8A">
            <w:pPr>
              <w:jc w:val="center"/>
              <w:rPr>
                <w:rFonts w:ascii="Times New Roman" w:hAnsi="Times New Roman" w:cs="Times New Roman"/>
              </w:rPr>
            </w:pPr>
            <w:r w:rsidRPr="005334EF">
              <w:rPr>
                <w:rFonts w:ascii="Times New Roman" w:hAnsi="Times New Roman" w:cs="Times New Roman"/>
              </w:rPr>
              <w:t>3</w:t>
            </w:r>
          </w:p>
        </w:tc>
        <w:tc>
          <w:tcPr>
            <w:tcW w:w="1567" w:type="dxa"/>
            <w:tcBorders>
              <w:top w:val="single" w:sz="4" w:space="0" w:color="auto"/>
              <w:left w:val="single" w:sz="4" w:space="0" w:color="000000"/>
              <w:bottom w:val="single" w:sz="4" w:space="0" w:color="000000"/>
              <w:right w:val="single" w:sz="4" w:space="0" w:color="000000"/>
            </w:tcBorders>
            <w:shd w:val="clear" w:color="auto" w:fill="auto"/>
          </w:tcPr>
          <w:p w:rsidR="00903A8A" w:rsidRPr="005334EF" w:rsidRDefault="00903A8A" w:rsidP="00903A8A">
            <w:pPr>
              <w:jc w:val="center"/>
              <w:rPr>
                <w:rFonts w:ascii="Times New Roman" w:hAnsi="Times New Roman" w:cs="Times New Roman"/>
              </w:rPr>
            </w:pPr>
            <w:r w:rsidRPr="005334EF">
              <w:rPr>
                <w:rFonts w:ascii="Times New Roman" w:hAnsi="Times New Roman" w:cs="Times New Roman"/>
              </w:rPr>
              <w:t>4</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8. Соответствие данных аналитического учета ОС оборотам и остаткам по счетам синтетического учета</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Pr>
                <w:rFonts w:ascii="Times New Roman" w:hAnsi="Times New Roman" w:cs="Times New Roman"/>
              </w:rPr>
              <w:t>10</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 всегда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9. Соответствие данных остатков по счетам синтетического учета ОС, данным форм бухгалтерской отчетности</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Pr>
                <w:rFonts w:ascii="Times New Roman" w:hAnsi="Times New Roman" w:cs="Times New Roman"/>
              </w:rPr>
              <w:t>10</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 всегда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 xml:space="preserve">10. Порядок и сроки хранения документации по учету ОС </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Соответствуют требованиям нормативных актов полностью</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Соответствуют требованиям нормативных актов частично</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auto"/>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 соответствует требованиям нормативных актов</w:t>
            </w:r>
          </w:p>
        </w:tc>
        <w:tc>
          <w:tcPr>
            <w:tcW w:w="1274" w:type="dxa"/>
            <w:tcBorders>
              <w:top w:val="single" w:sz="4" w:space="0" w:color="000000"/>
              <w:left w:val="single" w:sz="4" w:space="0" w:color="000000"/>
              <w:bottom w:val="single" w:sz="4" w:space="0" w:color="auto"/>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right w:val="single" w:sz="4" w:space="0" w:color="auto"/>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11. Способ ведения учета ОС и подготовки отчетности</w:t>
            </w:r>
          </w:p>
        </w:tc>
        <w:tc>
          <w:tcPr>
            <w:tcW w:w="2344" w:type="dxa"/>
            <w:gridSpan w:val="2"/>
            <w:tcBorders>
              <w:top w:val="single" w:sz="4" w:space="0" w:color="auto"/>
              <w:left w:val="single" w:sz="4" w:space="0" w:color="auto"/>
              <w:bottom w:val="single" w:sz="4" w:space="0" w:color="auto"/>
              <w:right w:val="single" w:sz="4" w:space="0" w:color="auto"/>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Полностью компьютеризированный учет</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8-10</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Pr>
                <w:rFonts w:ascii="Times New Roman" w:hAnsi="Times New Roman" w:cs="Times New Roman"/>
              </w:rPr>
              <w:t>8</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auto"/>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Смешанный</w:t>
            </w:r>
          </w:p>
        </w:tc>
        <w:tc>
          <w:tcPr>
            <w:tcW w:w="1274" w:type="dxa"/>
            <w:tcBorders>
              <w:top w:val="single" w:sz="4" w:space="0" w:color="auto"/>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5-8</w:t>
            </w:r>
          </w:p>
        </w:tc>
        <w:tc>
          <w:tcPr>
            <w:tcW w:w="1567"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Ручной</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2.3 Составление бухгалтерской отчетности</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jc w:val="center"/>
              <w:rPr>
                <w:rFonts w:ascii="Times New Roman" w:hAnsi="Times New Roman" w:cs="Times New Roman"/>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1. Наличие ответственного исполнителя за подготовку отчетности</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Pr>
                <w:rFonts w:ascii="Times New Roman" w:hAnsi="Times New Roman" w:cs="Times New Roman"/>
              </w:rPr>
              <w:t>5</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2. Бухгалтерская отчетность составляется</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С соблюдением требований законодательства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9</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С нарушением требований законодательства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3. Соблюдение предприятием установленного порядка подготовки и сроков сдачи отчетности</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9</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 всегда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903A8A">
        <w:tblPrEx>
          <w:tblCellMar>
            <w:left w:w="28" w:type="dxa"/>
            <w:right w:w="28" w:type="dxa"/>
          </w:tblCellMar>
          <w:tblLook w:val="0000"/>
        </w:tblPrEx>
        <w:trPr>
          <w:gridBefore w:val="1"/>
          <w:gridAfter w:val="1"/>
          <w:wBefore w:w="69" w:type="dxa"/>
          <w:wAfter w:w="330" w:type="dxa"/>
        </w:trPr>
        <w:tc>
          <w:tcPr>
            <w:tcW w:w="4270" w:type="dxa"/>
            <w:tcBorders>
              <w:top w:val="single" w:sz="4" w:space="0" w:color="000000"/>
              <w:left w:val="single" w:sz="4" w:space="0" w:color="000000"/>
              <w:bottom w:val="single" w:sz="4" w:space="0" w:color="auto"/>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3. ОЦЕНКА КОНТРОЛЬНЫХ ПРОЦЕДУР</w:t>
            </w:r>
          </w:p>
        </w:tc>
        <w:tc>
          <w:tcPr>
            <w:tcW w:w="2344" w:type="dxa"/>
            <w:gridSpan w:val="2"/>
            <w:tcBorders>
              <w:top w:val="single" w:sz="4" w:space="0" w:color="000000"/>
              <w:left w:val="single" w:sz="4" w:space="0" w:color="000000"/>
              <w:bottom w:val="single" w:sz="4" w:space="0" w:color="auto"/>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1274" w:type="dxa"/>
            <w:tcBorders>
              <w:top w:val="single" w:sz="4" w:space="0" w:color="000000"/>
              <w:left w:val="single" w:sz="4" w:space="0" w:color="000000"/>
              <w:bottom w:val="single" w:sz="4" w:space="0" w:color="auto"/>
            </w:tcBorders>
            <w:shd w:val="clear" w:color="auto" w:fill="auto"/>
          </w:tcPr>
          <w:p w:rsidR="00903A8A" w:rsidRPr="005334EF" w:rsidRDefault="00903A8A" w:rsidP="00903A8A">
            <w:pPr>
              <w:snapToGrid w:val="0"/>
              <w:spacing w:line="240" w:lineRule="auto"/>
              <w:jc w:val="center"/>
              <w:rPr>
                <w:rFonts w:ascii="Times New Roman" w:hAnsi="Times New Roman" w:cs="Times New Roman"/>
              </w:rPr>
            </w:pPr>
          </w:p>
        </w:tc>
        <w:tc>
          <w:tcPr>
            <w:tcW w:w="1567" w:type="dxa"/>
            <w:tcBorders>
              <w:top w:val="single" w:sz="4" w:space="0" w:color="000000"/>
              <w:left w:val="single" w:sz="4" w:space="0" w:color="000000"/>
              <w:bottom w:val="single" w:sz="4" w:space="0" w:color="auto"/>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903A8A">
        <w:tblPrEx>
          <w:tblCellMar>
            <w:left w:w="28" w:type="dxa"/>
            <w:right w:w="28" w:type="dxa"/>
          </w:tblCellMar>
          <w:tblLook w:val="0000"/>
        </w:tblPrEx>
        <w:trPr>
          <w:gridBefore w:val="1"/>
          <w:gridAfter w:val="1"/>
          <w:wBefore w:w="69" w:type="dxa"/>
          <w:wAfter w:w="330" w:type="dxa"/>
        </w:trPr>
        <w:tc>
          <w:tcPr>
            <w:tcW w:w="4270" w:type="dxa"/>
            <w:tcBorders>
              <w:top w:val="single" w:sz="4" w:space="0" w:color="auto"/>
            </w:tcBorders>
            <w:shd w:val="clear" w:color="auto" w:fill="auto"/>
          </w:tcPr>
          <w:p w:rsidR="00903A8A" w:rsidRDefault="00903A8A" w:rsidP="00903A8A">
            <w:pPr>
              <w:spacing w:line="240" w:lineRule="auto"/>
              <w:rPr>
                <w:rFonts w:ascii="Times New Roman" w:hAnsi="Times New Roman" w:cs="Times New Roman"/>
              </w:rPr>
            </w:pPr>
          </w:p>
          <w:p w:rsidR="00903A8A" w:rsidRPr="005334EF" w:rsidRDefault="00903A8A" w:rsidP="00903A8A">
            <w:pPr>
              <w:spacing w:line="240" w:lineRule="auto"/>
              <w:rPr>
                <w:rFonts w:ascii="Times New Roman" w:hAnsi="Times New Roman" w:cs="Times New Roman"/>
              </w:rPr>
            </w:pPr>
          </w:p>
        </w:tc>
        <w:tc>
          <w:tcPr>
            <w:tcW w:w="2344" w:type="dxa"/>
            <w:gridSpan w:val="2"/>
            <w:tcBorders>
              <w:top w:val="single" w:sz="4" w:space="0" w:color="auto"/>
            </w:tcBorders>
            <w:shd w:val="clear" w:color="auto" w:fill="auto"/>
          </w:tcPr>
          <w:p w:rsidR="00903A8A" w:rsidRPr="005334EF" w:rsidRDefault="00903A8A" w:rsidP="00903A8A">
            <w:pPr>
              <w:spacing w:line="240" w:lineRule="auto"/>
              <w:rPr>
                <w:rFonts w:ascii="Times New Roman" w:hAnsi="Times New Roman" w:cs="Times New Roman"/>
              </w:rPr>
            </w:pPr>
          </w:p>
        </w:tc>
        <w:tc>
          <w:tcPr>
            <w:tcW w:w="1274" w:type="dxa"/>
            <w:tcBorders>
              <w:top w:val="single" w:sz="4" w:space="0" w:color="auto"/>
            </w:tcBorders>
            <w:shd w:val="clear" w:color="auto" w:fill="auto"/>
          </w:tcPr>
          <w:p w:rsidR="00903A8A" w:rsidRPr="005334EF" w:rsidRDefault="00903A8A" w:rsidP="00903A8A">
            <w:pPr>
              <w:spacing w:line="240" w:lineRule="auto"/>
              <w:jc w:val="center"/>
              <w:rPr>
                <w:rFonts w:ascii="Times New Roman" w:hAnsi="Times New Roman" w:cs="Times New Roman"/>
              </w:rPr>
            </w:pPr>
          </w:p>
        </w:tc>
        <w:tc>
          <w:tcPr>
            <w:tcW w:w="1567" w:type="dxa"/>
            <w:tcBorders>
              <w:top w:val="single" w:sz="4" w:space="0" w:color="auto"/>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p>
        </w:tc>
      </w:tr>
      <w:tr w:rsidR="00903A8A" w:rsidRPr="005334EF" w:rsidTr="00903A8A">
        <w:tblPrEx>
          <w:tblCellMar>
            <w:left w:w="28" w:type="dxa"/>
            <w:right w:w="28" w:type="dxa"/>
          </w:tblCellMar>
          <w:tblLook w:val="0000"/>
        </w:tblPrEx>
        <w:trPr>
          <w:gridBefore w:val="1"/>
          <w:gridAfter w:val="1"/>
          <w:wBefore w:w="69" w:type="dxa"/>
          <w:wAfter w:w="330" w:type="dxa"/>
        </w:trPr>
        <w:tc>
          <w:tcPr>
            <w:tcW w:w="9455" w:type="dxa"/>
            <w:gridSpan w:val="5"/>
            <w:tcBorders>
              <w:bottom w:val="single" w:sz="4" w:space="0" w:color="auto"/>
            </w:tcBorders>
            <w:shd w:val="clear" w:color="auto" w:fill="auto"/>
          </w:tcPr>
          <w:p w:rsidR="00903A8A" w:rsidRPr="00903A8A" w:rsidRDefault="00903A8A" w:rsidP="00903A8A">
            <w:pPr>
              <w:spacing w:line="240" w:lineRule="auto"/>
              <w:jc w:val="right"/>
              <w:rPr>
                <w:rFonts w:ascii="Times New Roman" w:hAnsi="Times New Roman" w:cs="Times New Roman"/>
                <w:sz w:val="24"/>
                <w:szCs w:val="24"/>
              </w:rPr>
            </w:pPr>
            <w:r w:rsidRPr="00903A8A">
              <w:rPr>
                <w:rFonts w:ascii="Times New Roman" w:hAnsi="Times New Roman" w:cs="Times New Roman"/>
                <w:sz w:val="24"/>
                <w:szCs w:val="24"/>
              </w:rPr>
              <w:lastRenderedPageBreak/>
              <w:t>Продолжение таблицы 4.4</w:t>
            </w:r>
          </w:p>
        </w:tc>
      </w:tr>
      <w:tr w:rsidR="00903A8A" w:rsidRPr="005334EF" w:rsidTr="00903A8A">
        <w:tblPrEx>
          <w:tblCellMar>
            <w:left w:w="28" w:type="dxa"/>
            <w:right w:w="28" w:type="dxa"/>
          </w:tblCellMar>
          <w:tblLook w:val="0000"/>
        </w:tblPrEx>
        <w:trPr>
          <w:gridBefore w:val="1"/>
          <w:gridAfter w:val="1"/>
          <w:wBefore w:w="69" w:type="dxa"/>
          <w:wAfter w:w="330" w:type="dxa"/>
        </w:trPr>
        <w:tc>
          <w:tcPr>
            <w:tcW w:w="4270" w:type="dxa"/>
            <w:tcBorders>
              <w:top w:val="single" w:sz="4" w:space="0" w:color="auto"/>
              <w:left w:val="single" w:sz="4" w:space="0" w:color="000000"/>
              <w:bottom w:val="single" w:sz="4" w:space="0" w:color="000000"/>
            </w:tcBorders>
            <w:shd w:val="clear" w:color="auto" w:fill="auto"/>
          </w:tcPr>
          <w:p w:rsidR="00903A8A" w:rsidRPr="005334EF" w:rsidRDefault="00903A8A" w:rsidP="00903A8A">
            <w:pPr>
              <w:jc w:val="center"/>
              <w:rPr>
                <w:rFonts w:ascii="Times New Roman" w:hAnsi="Times New Roman" w:cs="Times New Roman"/>
              </w:rPr>
            </w:pPr>
            <w:r w:rsidRPr="005334EF">
              <w:rPr>
                <w:rFonts w:ascii="Times New Roman" w:hAnsi="Times New Roman" w:cs="Times New Roman"/>
              </w:rPr>
              <w:t>1</w:t>
            </w:r>
          </w:p>
        </w:tc>
        <w:tc>
          <w:tcPr>
            <w:tcW w:w="2344" w:type="dxa"/>
            <w:gridSpan w:val="2"/>
            <w:tcBorders>
              <w:top w:val="single" w:sz="4" w:space="0" w:color="auto"/>
              <w:left w:val="single" w:sz="4" w:space="0" w:color="000000"/>
              <w:bottom w:val="single" w:sz="4" w:space="0" w:color="000000"/>
            </w:tcBorders>
            <w:shd w:val="clear" w:color="auto" w:fill="auto"/>
          </w:tcPr>
          <w:p w:rsidR="00903A8A" w:rsidRPr="005334EF" w:rsidRDefault="00903A8A" w:rsidP="00903A8A">
            <w:pPr>
              <w:jc w:val="center"/>
              <w:rPr>
                <w:rFonts w:ascii="Times New Roman" w:hAnsi="Times New Roman" w:cs="Times New Roman"/>
              </w:rPr>
            </w:pPr>
            <w:r w:rsidRPr="005334EF">
              <w:rPr>
                <w:rFonts w:ascii="Times New Roman" w:hAnsi="Times New Roman" w:cs="Times New Roman"/>
              </w:rPr>
              <w:t>2</w:t>
            </w:r>
          </w:p>
        </w:tc>
        <w:tc>
          <w:tcPr>
            <w:tcW w:w="1274" w:type="dxa"/>
            <w:tcBorders>
              <w:top w:val="single" w:sz="4" w:space="0" w:color="auto"/>
              <w:left w:val="single" w:sz="4" w:space="0" w:color="000000"/>
              <w:bottom w:val="single" w:sz="4" w:space="0" w:color="000000"/>
            </w:tcBorders>
            <w:shd w:val="clear" w:color="auto" w:fill="auto"/>
          </w:tcPr>
          <w:p w:rsidR="00903A8A" w:rsidRPr="005334EF" w:rsidRDefault="00903A8A" w:rsidP="00903A8A">
            <w:pPr>
              <w:jc w:val="center"/>
              <w:rPr>
                <w:rFonts w:ascii="Times New Roman" w:hAnsi="Times New Roman" w:cs="Times New Roman"/>
              </w:rPr>
            </w:pPr>
            <w:r w:rsidRPr="005334EF">
              <w:rPr>
                <w:rFonts w:ascii="Times New Roman" w:hAnsi="Times New Roman" w:cs="Times New Roman"/>
              </w:rPr>
              <w:t>3</w:t>
            </w:r>
          </w:p>
        </w:tc>
        <w:tc>
          <w:tcPr>
            <w:tcW w:w="1567" w:type="dxa"/>
            <w:tcBorders>
              <w:top w:val="single" w:sz="4" w:space="0" w:color="auto"/>
              <w:left w:val="single" w:sz="4" w:space="0" w:color="000000"/>
              <w:bottom w:val="single" w:sz="4" w:space="0" w:color="000000"/>
              <w:right w:val="single" w:sz="4" w:space="0" w:color="000000"/>
            </w:tcBorders>
            <w:shd w:val="clear" w:color="auto" w:fill="auto"/>
          </w:tcPr>
          <w:p w:rsidR="00903A8A" w:rsidRPr="005334EF" w:rsidRDefault="00903A8A" w:rsidP="00903A8A">
            <w:pPr>
              <w:jc w:val="center"/>
              <w:rPr>
                <w:rFonts w:ascii="Times New Roman" w:hAnsi="Times New Roman" w:cs="Times New Roman"/>
              </w:rPr>
            </w:pPr>
            <w:r w:rsidRPr="005334EF">
              <w:rPr>
                <w:rFonts w:ascii="Times New Roman" w:hAnsi="Times New Roman" w:cs="Times New Roman"/>
              </w:rPr>
              <w:t>4</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1. Осуществляется ли контроль за совершением хозяйственных операций по чету основных средств</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Действует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7</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 xml:space="preserve">Отсутствует </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Частично</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2. Инвентаризационная комиссия</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Утверждена руководителем и действует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3</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Отсутствует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3. Комиссия по приему, вводу в эксплуатацию и списанию основных средств</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Утверждена руководителем и действует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4</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Отсутствует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 xml:space="preserve">4. Служба по контролю за выполнением обязательств по заключенным договорам, предъявлением претензий и выполнением обязательств по </w:t>
            </w:r>
            <w:r w:rsidRPr="005334EF">
              <w:rPr>
                <w:rFonts w:ascii="Times New Roman" w:hAnsi="Times New Roman" w:cs="Times New Roman"/>
                <w:spacing w:val="-4"/>
              </w:rPr>
              <w:t>предъявленным организации претензиям</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Утверждена руководителем и действует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2</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Отсутствует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5. Наличие приказа о проведении плановых инвентаризаций основных средств</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4</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6. Документы по проведению инвентаризации ОС составляются с соблюдением требований нормативных актов</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4</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7. Производится ли нумерация первичных документов</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Pr>
                <w:rFonts w:ascii="Times New Roman" w:hAnsi="Times New Roman" w:cs="Times New Roman"/>
              </w:rPr>
              <w:t>9</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8. Производится ли проверка отчётов по учету ОС на арифметическую точность</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10</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Нерегулярно</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9. Определен ли круг материально-ответственных лиц, обеспечивающих сохранность ОС</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lang w:val="en-US"/>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Частично</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10. Наличие договоров с материально-ответственными лицами</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Не полностью</w:t>
            </w:r>
          </w:p>
        </w:tc>
        <w:tc>
          <w:tcPr>
            <w:tcW w:w="1274"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napToGrid w:val="0"/>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11. Имеются ли неучтенные объекты основных средств</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val="restart"/>
            <w:tcBorders>
              <w:top w:val="single" w:sz="4" w:space="0" w:color="000000"/>
              <w:left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2</w:t>
            </w:r>
          </w:p>
        </w:tc>
      </w:tr>
      <w:tr w:rsidR="00903A8A" w:rsidRPr="005334EF" w:rsidTr="00903A8A">
        <w:tblPrEx>
          <w:tblCellMar>
            <w:left w:w="28" w:type="dxa"/>
            <w:right w:w="28" w:type="dxa"/>
          </w:tblCellMar>
          <w:tblLook w:val="0000"/>
        </w:tblPrEx>
        <w:trPr>
          <w:gridBefore w:val="1"/>
          <w:gridAfter w:val="1"/>
          <w:wBefore w:w="69" w:type="dxa"/>
          <w:wAfter w:w="330" w:type="dxa"/>
        </w:trPr>
        <w:tc>
          <w:tcPr>
            <w:tcW w:w="4270" w:type="dxa"/>
            <w:vMerge/>
            <w:tcBorders>
              <w:left w:val="single" w:sz="4" w:space="0" w:color="000000"/>
              <w:bottom w:val="single" w:sz="4" w:space="0" w:color="auto"/>
            </w:tcBorders>
            <w:shd w:val="clear" w:color="auto" w:fill="auto"/>
          </w:tcPr>
          <w:p w:rsidR="00903A8A" w:rsidRPr="005334EF" w:rsidRDefault="00903A8A" w:rsidP="00903A8A">
            <w:pPr>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auto"/>
            </w:tcBorders>
            <w:shd w:val="clear" w:color="auto" w:fill="auto"/>
          </w:tcPr>
          <w:p w:rsidR="00903A8A" w:rsidRPr="005334EF" w:rsidRDefault="00903A8A" w:rsidP="00903A8A">
            <w:pPr>
              <w:snapToGrid w:val="0"/>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auto"/>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left w:val="single" w:sz="4" w:space="0" w:color="000000"/>
              <w:bottom w:val="single" w:sz="4" w:space="0" w:color="auto"/>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p>
        </w:tc>
      </w:tr>
      <w:tr w:rsidR="00903A8A" w:rsidRPr="005334EF" w:rsidTr="00903A8A">
        <w:tblPrEx>
          <w:tblCellMar>
            <w:left w:w="28" w:type="dxa"/>
            <w:right w:w="28" w:type="dxa"/>
          </w:tblCellMar>
          <w:tblLook w:val="0000"/>
        </w:tblPrEx>
        <w:trPr>
          <w:gridBefore w:val="1"/>
          <w:gridAfter w:val="1"/>
          <w:wBefore w:w="69" w:type="dxa"/>
          <w:wAfter w:w="330" w:type="dxa"/>
        </w:trPr>
        <w:tc>
          <w:tcPr>
            <w:tcW w:w="4270" w:type="dxa"/>
            <w:tcBorders>
              <w:top w:val="single" w:sz="4" w:space="0" w:color="auto"/>
            </w:tcBorders>
            <w:shd w:val="clear" w:color="auto" w:fill="auto"/>
          </w:tcPr>
          <w:p w:rsidR="00903A8A" w:rsidRPr="005334EF" w:rsidRDefault="00903A8A" w:rsidP="00903A8A">
            <w:pPr>
              <w:suppressAutoHyphens/>
              <w:spacing w:line="240" w:lineRule="auto"/>
              <w:rPr>
                <w:rFonts w:ascii="Times New Roman" w:hAnsi="Times New Roman" w:cs="Times New Roman"/>
              </w:rPr>
            </w:pPr>
          </w:p>
        </w:tc>
        <w:tc>
          <w:tcPr>
            <w:tcW w:w="2344" w:type="dxa"/>
            <w:gridSpan w:val="2"/>
            <w:tcBorders>
              <w:top w:val="single" w:sz="4" w:space="0" w:color="auto"/>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1274" w:type="dxa"/>
            <w:tcBorders>
              <w:top w:val="single" w:sz="4" w:space="0" w:color="auto"/>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p>
        </w:tc>
        <w:tc>
          <w:tcPr>
            <w:tcW w:w="1567" w:type="dxa"/>
            <w:tcBorders>
              <w:top w:val="single" w:sz="4" w:space="0" w:color="auto"/>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p>
        </w:tc>
      </w:tr>
      <w:tr w:rsidR="00903A8A" w:rsidRPr="005334EF" w:rsidTr="00903A8A">
        <w:tblPrEx>
          <w:tblCellMar>
            <w:left w:w="28" w:type="dxa"/>
            <w:right w:w="28" w:type="dxa"/>
          </w:tblCellMar>
          <w:tblLook w:val="0000"/>
        </w:tblPrEx>
        <w:trPr>
          <w:gridBefore w:val="1"/>
          <w:gridAfter w:val="1"/>
          <w:wBefore w:w="69" w:type="dxa"/>
          <w:wAfter w:w="330" w:type="dxa"/>
        </w:trPr>
        <w:tc>
          <w:tcPr>
            <w:tcW w:w="9455" w:type="dxa"/>
            <w:gridSpan w:val="5"/>
            <w:tcBorders>
              <w:bottom w:val="single" w:sz="4" w:space="0" w:color="auto"/>
            </w:tcBorders>
            <w:shd w:val="clear" w:color="auto" w:fill="auto"/>
          </w:tcPr>
          <w:p w:rsidR="00903A8A" w:rsidRPr="005334EF" w:rsidRDefault="00903A8A" w:rsidP="00903A8A">
            <w:pPr>
              <w:spacing w:line="240" w:lineRule="auto"/>
              <w:jc w:val="right"/>
              <w:rPr>
                <w:rFonts w:ascii="Times New Roman" w:hAnsi="Times New Roman" w:cs="Times New Roman"/>
              </w:rPr>
            </w:pPr>
            <w:r w:rsidRPr="00903A8A">
              <w:rPr>
                <w:rFonts w:ascii="Times New Roman" w:hAnsi="Times New Roman" w:cs="Times New Roman"/>
                <w:sz w:val="24"/>
                <w:szCs w:val="24"/>
              </w:rPr>
              <w:lastRenderedPageBreak/>
              <w:t>Продолжение таблицы 4.4</w:t>
            </w:r>
          </w:p>
        </w:tc>
      </w:tr>
      <w:tr w:rsidR="00903A8A" w:rsidRPr="005334EF" w:rsidTr="00903A8A">
        <w:tblPrEx>
          <w:tblCellMar>
            <w:left w:w="28" w:type="dxa"/>
            <w:right w:w="28" w:type="dxa"/>
          </w:tblCellMar>
          <w:tblLook w:val="0000"/>
        </w:tblPrEx>
        <w:trPr>
          <w:gridBefore w:val="1"/>
          <w:gridAfter w:val="1"/>
          <w:wBefore w:w="69" w:type="dxa"/>
          <w:wAfter w:w="330" w:type="dxa"/>
        </w:trPr>
        <w:tc>
          <w:tcPr>
            <w:tcW w:w="4270" w:type="dxa"/>
            <w:tcBorders>
              <w:top w:val="single" w:sz="4" w:space="0" w:color="auto"/>
              <w:left w:val="single" w:sz="4" w:space="0" w:color="auto"/>
              <w:bottom w:val="single" w:sz="4" w:space="0" w:color="auto"/>
              <w:right w:val="single" w:sz="4" w:space="0" w:color="auto"/>
            </w:tcBorders>
            <w:shd w:val="clear" w:color="auto" w:fill="auto"/>
          </w:tcPr>
          <w:p w:rsidR="00903A8A" w:rsidRPr="005334EF" w:rsidRDefault="00903A8A" w:rsidP="00903A8A">
            <w:pPr>
              <w:jc w:val="center"/>
              <w:rPr>
                <w:rFonts w:ascii="Times New Roman" w:hAnsi="Times New Roman" w:cs="Times New Roman"/>
              </w:rPr>
            </w:pPr>
            <w:r w:rsidRPr="005334EF">
              <w:rPr>
                <w:rFonts w:ascii="Times New Roman" w:hAnsi="Times New Roman" w:cs="Times New Roman"/>
              </w:rPr>
              <w:t>1</w:t>
            </w:r>
          </w:p>
        </w:tc>
        <w:tc>
          <w:tcPr>
            <w:tcW w:w="2344" w:type="dxa"/>
            <w:gridSpan w:val="2"/>
            <w:tcBorders>
              <w:top w:val="single" w:sz="4" w:space="0" w:color="auto"/>
              <w:left w:val="single" w:sz="4" w:space="0" w:color="auto"/>
              <w:bottom w:val="single" w:sz="4" w:space="0" w:color="auto"/>
              <w:right w:val="single" w:sz="4" w:space="0" w:color="auto"/>
            </w:tcBorders>
            <w:shd w:val="clear" w:color="auto" w:fill="auto"/>
          </w:tcPr>
          <w:p w:rsidR="00903A8A" w:rsidRPr="005334EF" w:rsidRDefault="00903A8A" w:rsidP="00903A8A">
            <w:pPr>
              <w:jc w:val="center"/>
              <w:rPr>
                <w:rFonts w:ascii="Times New Roman" w:hAnsi="Times New Roman" w:cs="Times New Roman"/>
              </w:rPr>
            </w:pPr>
            <w:r w:rsidRPr="005334EF">
              <w:rPr>
                <w:rFonts w:ascii="Times New Roman" w:hAnsi="Times New Roman" w:cs="Times New Roman"/>
              </w:rPr>
              <w:t>2</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903A8A" w:rsidRPr="005334EF" w:rsidRDefault="00903A8A" w:rsidP="00903A8A">
            <w:pPr>
              <w:jc w:val="center"/>
              <w:rPr>
                <w:rFonts w:ascii="Times New Roman" w:hAnsi="Times New Roman" w:cs="Times New Roman"/>
              </w:rPr>
            </w:pPr>
            <w:r w:rsidRPr="005334EF">
              <w:rPr>
                <w:rFonts w:ascii="Times New Roman" w:hAnsi="Times New Roman" w:cs="Times New Roman"/>
              </w:rPr>
              <w:t>3</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903A8A" w:rsidRPr="005334EF" w:rsidRDefault="00903A8A" w:rsidP="00903A8A">
            <w:pPr>
              <w:jc w:val="center"/>
              <w:rPr>
                <w:rFonts w:ascii="Times New Roman" w:hAnsi="Times New Roman" w:cs="Times New Roman"/>
              </w:rPr>
            </w:pPr>
            <w:r w:rsidRPr="005334EF">
              <w:rPr>
                <w:rFonts w:ascii="Times New Roman" w:hAnsi="Times New Roman" w:cs="Times New Roman"/>
              </w:rPr>
              <w:t>4</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auto"/>
              <w:left w:val="single" w:sz="4" w:space="0" w:color="auto"/>
              <w:bottom w:val="single" w:sz="4" w:space="0" w:color="auto"/>
              <w:right w:val="single" w:sz="4" w:space="0" w:color="auto"/>
            </w:tcBorders>
            <w:shd w:val="clear" w:color="auto" w:fill="auto"/>
          </w:tcPr>
          <w:p w:rsidR="00903A8A" w:rsidRPr="005334EF" w:rsidRDefault="00903A8A" w:rsidP="00903A8A">
            <w:pPr>
              <w:suppressAutoHyphens/>
              <w:spacing w:line="240" w:lineRule="auto"/>
              <w:rPr>
                <w:rFonts w:ascii="Times New Roman" w:hAnsi="Times New Roman" w:cs="Times New Roman"/>
              </w:rPr>
            </w:pPr>
            <w:r w:rsidRPr="005334EF">
              <w:rPr>
                <w:rFonts w:ascii="Times New Roman" w:hAnsi="Times New Roman" w:cs="Times New Roman"/>
              </w:rPr>
              <w:t>12. Выявляются ли лица, виновные в повреждении объектов ОС</w:t>
            </w:r>
          </w:p>
        </w:tc>
        <w:tc>
          <w:tcPr>
            <w:tcW w:w="2344" w:type="dxa"/>
            <w:gridSpan w:val="2"/>
            <w:tcBorders>
              <w:top w:val="single" w:sz="4" w:space="0" w:color="auto"/>
              <w:left w:val="single" w:sz="4" w:space="0" w:color="auto"/>
              <w:bottom w:val="single" w:sz="4" w:space="0" w:color="auto"/>
              <w:right w:val="single" w:sz="4" w:space="0" w:color="auto"/>
            </w:tcBorders>
            <w:shd w:val="clear" w:color="auto" w:fill="auto"/>
          </w:tcPr>
          <w:p w:rsidR="00903A8A" w:rsidRPr="005334EF" w:rsidRDefault="00903A8A" w:rsidP="00903A8A">
            <w:pPr>
              <w:snapToGrid w:val="0"/>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6</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auto"/>
              <w:left w:val="single" w:sz="4" w:space="0" w:color="auto"/>
              <w:bottom w:val="single" w:sz="4" w:space="0" w:color="auto"/>
              <w:right w:val="single" w:sz="4" w:space="0" w:color="auto"/>
            </w:tcBorders>
            <w:shd w:val="clear" w:color="auto" w:fill="auto"/>
          </w:tcPr>
          <w:p w:rsidR="00903A8A" w:rsidRPr="005334EF" w:rsidRDefault="00903A8A" w:rsidP="00903A8A">
            <w:pPr>
              <w:suppressAutoHyphens/>
              <w:spacing w:line="240" w:lineRule="auto"/>
              <w:rPr>
                <w:rFonts w:ascii="Times New Roman" w:hAnsi="Times New Roman" w:cs="Times New Roman"/>
              </w:rPr>
            </w:pPr>
          </w:p>
        </w:tc>
        <w:tc>
          <w:tcPr>
            <w:tcW w:w="2344" w:type="dxa"/>
            <w:gridSpan w:val="2"/>
            <w:tcBorders>
              <w:top w:val="single" w:sz="4" w:space="0" w:color="auto"/>
              <w:left w:val="single" w:sz="4" w:space="0" w:color="auto"/>
              <w:bottom w:val="single" w:sz="4" w:space="0" w:color="auto"/>
              <w:right w:val="single" w:sz="4" w:space="0" w:color="auto"/>
            </w:tcBorders>
            <w:shd w:val="clear" w:color="auto" w:fill="auto"/>
          </w:tcPr>
          <w:p w:rsidR="00903A8A" w:rsidRPr="005334EF" w:rsidRDefault="00903A8A" w:rsidP="00903A8A">
            <w:pPr>
              <w:snapToGrid w:val="0"/>
              <w:spacing w:line="240" w:lineRule="auto"/>
              <w:rPr>
                <w:rFonts w:ascii="Times New Roman" w:hAnsi="Times New Roman" w:cs="Times New Roman"/>
              </w:rPr>
            </w:pPr>
            <w:r w:rsidRPr="005334EF">
              <w:rPr>
                <w:rFonts w:ascii="Times New Roman" w:hAnsi="Times New Roman" w:cs="Times New Roman"/>
              </w:rPr>
              <w:t xml:space="preserve">Нет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top w:val="single" w:sz="4" w:space="0" w:color="auto"/>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p>
        </w:tc>
        <w:tc>
          <w:tcPr>
            <w:tcW w:w="2344" w:type="dxa"/>
            <w:gridSpan w:val="2"/>
            <w:tcBorders>
              <w:top w:val="single" w:sz="4" w:space="0" w:color="auto"/>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r w:rsidRPr="005334EF">
              <w:rPr>
                <w:rFonts w:ascii="Times New Roman" w:hAnsi="Times New Roman" w:cs="Times New Roman"/>
              </w:rPr>
              <w:t>Иногда</w:t>
            </w:r>
          </w:p>
        </w:tc>
        <w:tc>
          <w:tcPr>
            <w:tcW w:w="1274" w:type="dxa"/>
            <w:tcBorders>
              <w:top w:val="single" w:sz="4" w:space="0" w:color="auto"/>
              <w:left w:val="single" w:sz="4" w:space="0" w:color="000000"/>
              <w:bottom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tcBorders>
            <w:shd w:val="clear" w:color="auto" w:fill="auto"/>
          </w:tcPr>
          <w:p w:rsidR="00903A8A" w:rsidRPr="005334EF" w:rsidRDefault="00903A8A" w:rsidP="00903A8A">
            <w:pPr>
              <w:suppressAutoHyphens/>
              <w:spacing w:line="240" w:lineRule="auto"/>
              <w:rPr>
                <w:rFonts w:ascii="Times New Roman" w:hAnsi="Times New Roman" w:cs="Times New Roman"/>
              </w:rPr>
            </w:pPr>
            <w:r w:rsidRPr="005334EF">
              <w:rPr>
                <w:rFonts w:ascii="Times New Roman" w:hAnsi="Times New Roman" w:cs="Times New Roman"/>
              </w:rPr>
              <w:t>13. Всем ли объектам основных средств присвоены инвентарные номера</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Pr>
                <w:rFonts w:ascii="Times New Roman" w:hAnsi="Times New Roman" w:cs="Times New Roman"/>
              </w:rPr>
              <w:t>0</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14. Наличие   документов, характеризующих техническое</w:t>
            </w:r>
          </w:p>
          <w:p w:rsidR="00903A8A" w:rsidRPr="005334EF" w:rsidRDefault="00903A8A" w:rsidP="00903A8A">
            <w:pPr>
              <w:suppressAutoHyphens/>
              <w:spacing w:line="240" w:lineRule="auto"/>
              <w:rPr>
                <w:rFonts w:ascii="Times New Roman" w:hAnsi="Times New Roman" w:cs="Times New Roman"/>
              </w:rPr>
            </w:pPr>
            <w:r w:rsidRPr="005334EF">
              <w:rPr>
                <w:rFonts w:ascii="Times New Roman" w:hAnsi="Times New Roman" w:cs="Times New Roman"/>
              </w:rPr>
              <w:t>состояние основных средств</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r w:rsidRPr="005334EF">
              <w:rPr>
                <w:rFonts w:ascii="Times New Roman" w:hAnsi="Times New Roman" w:cs="Times New Roman"/>
              </w:rPr>
              <w:t xml:space="preserve">Да </w:t>
            </w:r>
          </w:p>
        </w:tc>
        <w:tc>
          <w:tcPr>
            <w:tcW w:w="1274" w:type="dxa"/>
            <w:tcBorders>
              <w:top w:val="single" w:sz="4" w:space="0" w:color="000000"/>
              <w:left w:val="single" w:sz="4" w:space="0" w:color="000000"/>
              <w:bottom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6</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left w:val="single" w:sz="4" w:space="0" w:color="000000"/>
            </w:tcBorders>
            <w:shd w:val="clear" w:color="auto" w:fill="auto"/>
          </w:tcPr>
          <w:p w:rsidR="00903A8A" w:rsidRPr="005334EF" w:rsidRDefault="00903A8A" w:rsidP="00903A8A">
            <w:pPr>
              <w:suppressAutoHyphens/>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left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r w:rsidRPr="005334EF">
              <w:rPr>
                <w:rFonts w:ascii="Times New Roman" w:hAnsi="Times New Roman" w:cs="Times New Roman"/>
              </w:rPr>
              <w:t>Не всегда</w:t>
            </w:r>
          </w:p>
        </w:tc>
        <w:tc>
          <w:tcPr>
            <w:tcW w:w="1274" w:type="dxa"/>
            <w:tcBorders>
              <w:top w:val="single" w:sz="4" w:space="0" w:color="000000"/>
              <w:left w:val="single" w:sz="4" w:space="0" w:color="000000"/>
              <w:bottom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tcBorders>
            <w:shd w:val="clear" w:color="auto" w:fill="auto"/>
          </w:tcPr>
          <w:p w:rsidR="00903A8A" w:rsidRPr="005334EF" w:rsidRDefault="00903A8A" w:rsidP="00903A8A">
            <w:pPr>
              <w:suppressAutoHyphens/>
              <w:spacing w:line="240" w:lineRule="auto"/>
              <w:rPr>
                <w:rFonts w:ascii="Times New Roman" w:hAnsi="Times New Roman" w:cs="Times New Roman"/>
              </w:rPr>
            </w:pPr>
            <w:r w:rsidRPr="005334EF">
              <w:rPr>
                <w:rFonts w:ascii="Times New Roman" w:hAnsi="Times New Roman" w:cs="Times New Roman"/>
              </w:rPr>
              <w:t>15. Проводятся ли инвентаризации основных средств при смене материально-ответственного лица</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r w:rsidRPr="005334EF">
              <w:rPr>
                <w:rFonts w:ascii="Times New Roman" w:hAnsi="Times New Roman" w:cs="Times New Roman"/>
              </w:rPr>
              <w:t xml:space="preserve">Да </w:t>
            </w:r>
          </w:p>
        </w:tc>
        <w:tc>
          <w:tcPr>
            <w:tcW w:w="1274" w:type="dxa"/>
            <w:tcBorders>
              <w:top w:val="single" w:sz="4" w:space="0" w:color="000000"/>
              <w:left w:val="single" w:sz="4" w:space="0" w:color="000000"/>
              <w:bottom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4</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left w:val="single" w:sz="4" w:space="0" w:color="000000"/>
            </w:tcBorders>
            <w:shd w:val="clear" w:color="auto" w:fill="auto"/>
          </w:tcPr>
          <w:p w:rsidR="00903A8A" w:rsidRPr="005334EF" w:rsidRDefault="00903A8A" w:rsidP="00903A8A">
            <w:pPr>
              <w:suppressAutoHyphens/>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left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r w:rsidRPr="005334EF">
              <w:rPr>
                <w:rFonts w:ascii="Times New Roman" w:hAnsi="Times New Roman" w:cs="Times New Roman"/>
              </w:rPr>
              <w:t>Не всегда</w:t>
            </w:r>
          </w:p>
        </w:tc>
        <w:tc>
          <w:tcPr>
            <w:tcW w:w="1274" w:type="dxa"/>
            <w:tcBorders>
              <w:top w:val="single" w:sz="4" w:space="0" w:color="000000"/>
              <w:left w:val="single" w:sz="4" w:space="0" w:color="000000"/>
              <w:bottom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1-5</w:t>
            </w:r>
          </w:p>
        </w:tc>
        <w:tc>
          <w:tcPr>
            <w:tcW w:w="1567" w:type="dxa"/>
            <w:vMerge/>
            <w:tcBorders>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val="restart"/>
            <w:tcBorders>
              <w:top w:val="single" w:sz="4" w:space="0" w:color="000000"/>
              <w:left w:val="single" w:sz="4" w:space="0" w:color="000000"/>
            </w:tcBorders>
            <w:shd w:val="clear" w:color="auto" w:fill="auto"/>
          </w:tcPr>
          <w:p w:rsidR="00903A8A" w:rsidRPr="005334EF" w:rsidRDefault="00903A8A" w:rsidP="00903A8A">
            <w:pPr>
              <w:suppressAutoHyphens/>
              <w:spacing w:line="240" w:lineRule="auto"/>
              <w:rPr>
                <w:rFonts w:ascii="Times New Roman" w:hAnsi="Times New Roman" w:cs="Times New Roman"/>
              </w:rPr>
            </w:pPr>
            <w:r w:rsidRPr="005334EF">
              <w:rPr>
                <w:rFonts w:ascii="Times New Roman" w:hAnsi="Times New Roman" w:cs="Times New Roman"/>
              </w:rPr>
              <w:t>16. Определены ли в учетной политике сроки проведения инвентаризации основных средств</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r w:rsidRPr="005334EF">
              <w:rPr>
                <w:rFonts w:ascii="Times New Roman" w:hAnsi="Times New Roman" w:cs="Times New Roman"/>
              </w:rPr>
              <w:t>Да</w:t>
            </w:r>
          </w:p>
        </w:tc>
        <w:tc>
          <w:tcPr>
            <w:tcW w:w="1274" w:type="dxa"/>
            <w:tcBorders>
              <w:top w:val="single" w:sz="4" w:space="0" w:color="000000"/>
              <w:left w:val="single" w:sz="4" w:space="0" w:color="000000"/>
              <w:bottom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5-10</w:t>
            </w:r>
          </w:p>
        </w:tc>
        <w:tc>
          <w:tcPr>
            <w:tcW w:w="1567" w:type="dxa"/>
            <w:vMerge w:val="restart"/>
            <w:tcBorders>
              <w:top w:val="single" w:sz="4" w:space="0" w:color="000000"/>
              <w:left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10</w:t>
            </w: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vMerge/>
            <w:tcBorders>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r w:rsidRPr="005334EF">
              <w:rPr>
                <w:rFonts w:ascii="Times New Roman" w:hAnsi="Times New Roman" w:cs="Times New Roman"/>
              </w:rPr>
              <w:t>Нет</w:t>
            </w:r>
          </w:p>
        </w:tc>
        <w:tc>
          <w:tcPr>
            <w:tcW w:w="1274" w:type="dxa"/>
            <w:tcBorders>
              <w:top w:val="single" w:sz="4" w:space="0" w:color="000000"/>
              <w:left w:val="single" w:sz="4" w:space="0" w:color="000000"/>
              <w:bottom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w:t>
            </w:r>
          </w:p>
        </w:tc>
        <w:tc>
          <w:tcPr>
            <w:tcW w:w="1567" w:type="dxa"/>
            <w:vMerge/>
            <w:tcBorders>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p>
        </w:tc>
      </w:tr>
      <w:tr w:rsidR="00903A8A" w:rsidRPr="005334EF" w:rsidTr="005334EF">
        <w:tblPrEx>
          <w:tblCellMar>
            <w:left w:w="28" w:type="dxa"/>
            <w:right w:w="28" w:type="dxa"/>
          </w:tblCellMar>
          <w:tblLook w:val="0000"/>
        </w:tblPrEx>
        <w:trPr>
          <w:gridBefore w:val="1"/>
          <w:gridAfter w:val="1"/>
          <w:wBefore w:w="69" w:type="dxa"/>
          <w:wAfter w:w="330" w:type="dxa"/>
        </w:trPr>
        <w:tc>
          <w:tcPr>
            <w:tcW w:w="4270" w:type="dxa"/>
            <w:tcBorders>
              <w:top w:val="single" w:sz="4" w:space="0" w:color="000000"/>
              <w:left w:val="single" w:sz="4" w:space="0" w:color="000000"/>
              <w:bottom w:val="single" w:sz="4" w:space="0" w:color="000000"/>
            </w:tcBorders>
            <w:shd w:val="clear" w:color="auto" w:fill="auto"/>
          </w:tcPr>
          <w:p w:rsidR="00903A8A" w:rsidRPr="005334EF" w:rsidRDefault="00903A8A" w:rsidP="00903A8A">
            <w:pPr>
              <w:spacing w:line="240" w:lineRule="auto"/>
              <w:rPr>
                <w:rFonts w:ascii="Times New Roman" w:hAnsi="Times New Roman" w:cs="Times New Roman"/>
              </w:rPr>
            </w:pPr>
            <w:r w:rsidRPr="005334EF">
              <w:rPr>
                <w:rFonts w:ascii="Times New Roman" w:hAnsi="Times New Roman" w:cs="Times New Roman"/>
              </w:rPr>
              <w:t>Итоговая оценка (фактическое количество баллов)</w:t>
            </w:r>
          </w:p>
        </w:tc>
        <w:tc>
          <w:tcPr>
            <w:tcW w:w="2344" w:type="dxa"/>
            <w:gridSpan w:val="2"/>
            <w:tcBorders>
              <w:top w:val="single" w:sz="4" w:space="0" w:color="000000"/>
              <w:left w:val="single" w:sz="4" w:space="0" w:color="000000"/>
              <w:bottom w:val="single" w:sz="4" w:space="0" w:color="000000"/>
            </w:tcBorders>
            <w:shd w:val="clear" w:color="auto" w:fill="auto"/>
          </w:tcPr>
          <w:p w:rsidR="00903A8A" w:rsidRPr="005334EF" w:rsidRDefault="00903A8A" w:rsidP="00903A8A">
            <w:pPr>
              <w:snapToGrid w:val="0"/>
              <w:spacing w:line="240" w:lineRule="auto"/>
              <w:rPr>
                <w:rFonts w:ascii="Times New Roman" w:hAnsi="Times New Roman" w:cs="Times New Roman"/>
              </w:rPr>
            </w:pPr>
          </w:p>
        </w:tc>
        <w:tc>
          <w:tcPr>
            <w:tcW w:w="1274" w:type="dxa"/>
            <w:tcBorders>
              <w:top w:val="single" w:sz="4" w:space="0" w:color="000000"/>
              <w:left w:val="single" w:sz="4" w:space="0" w:color="000000"/>
              <w:bottom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sidRPr="005334EF">
              <w:rPr>
                <w:rFonts w:ascii="Times New Roman" w:hAnsi="Times New Roman" w:cs="Times New Roman"/>
              </w:rPr>
              <w:t>х</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A8A" w:rsidRPr="005334EF" w:rsidRDefault="00903A8A" w:rsidP="00903A8A">
            <w:pPr>
              <w:spacing w:line="240" w:lineRule="auto"/>
              <w:jc w:val="center"/>
              <w:rPr>
                <w:rFonts w:ascii="Times New Roman" w:hAnsi="Times New Roman" w:cs="Times New Roman"/>
              </w:rPr>
            </w:pPr>
            <w:r>
              <w:rPr>
                <w:rFonts w:ascii="Times New Roman" w:hAnsi="Times New Roman" w:cs="Times New Roman"/>
              </w:rPr>
              <w:t>377</w:t>
            </w:r>
          </w:p>
        </w:tc>
      </w:tr>
    </w:tbl>
    <w:p w:rsidR="005334EF" w:rsidRPr="005334EF" w:rsidRDefault="005334EF" w:rsidP="005334EF">
      <w:pPr>
        <w:jc w:val="both"/>
        <w:rPr>
          <w:rFonts w:ascii="Times New Roman" w:hAnsi="Times New Roman" w:cs="Times New Roman"/>
          <w:sz w:val="28"/>
          <w:szCs w:val="28"/>
        </w:rPr>
      </w:pPr>
    </w:p>
    <w:p w:rsidR="005334EF" w:rsidRPr="005334EF" w:rsidRDefault="005334EF" w:rsidP="005334EF">
      <w:pPr>
        <w:spacing w:after="0" w:line="360" w:lineRule="auto"/>
        <w:ind w:firstLine="709"/>
        <w:jc w:val="both"/>
        <w:rPr>
          <w:rFonts w:ascii="Times New Roman" w:eastAsia="Times New Roman" w:hAnsi="Times New Roman" w:cs="Times New Roman"/>
          <w:sz w:val="28"/>
          <w:szCs w:val="28"/>
          <w:lang w:eastAsia="ru-RU"/>
        </w:rPr>
      </w:pPr>
      <w:r w:rsidRPr="005334EF">
        <w:rPr>
          <w:rFonts w:ascii="Times New Roman" w:hAnsi="Times New Roman" w:cs="Times New Roman"/>
          <w:sz w:val="28"/>
          <w:szCs w:val="28"/>
        </w:rPr>
        <w:t xml:space="preserve">Итак, дав ответы на поставленные вопросы и подсчитав полученные баллы, выяснилось, что итоговая оценка системы учета и внутрихозяйственного контроля предприятия составляет </w:t>
      </w:r>
      <w:r w:rsidR="00903A8A">
        <w:rPr>
          <w:rFonts w:ascii="Times New Roman" w:hAnsi="Times New Roman" w:cs="Times New Roman"/>
          <w:sz w:val="28"/>
          <w:szCs w:val="28"/>
        </w:rPr>
        <w:t>242</w:t>
      </w:r>
      <w:r w:rsidRPr="005334EF">
        <w:rPr>
          <w:rFonts w:ascii="Times New Roman" w:hAnsi="Times New Roman" w:cs="Times New Roman"/>
          <w:sz w:val="28"/>
          <w:szCs w:val="28"/>
        </w:rPr>
        <w:t xml:space="preserve"> балла. Исходя из того, что максимально-возможное количество баллов составляет 400, то фактическая надежность системы внутреннего контроля </w:t>
      </w:r>
      <w:r w:rsidR="00903A8A">
        <w:rPr>
          <w:rFonts w:ascii="Times New Roman" w:hAnsi="Times New Roman" w:cs="Times New Roman"/>
          <w:sz w:val="28"/>
          <w:szCs w:val="28"/>
        </w:rPr>
        <w:t>ООО ТПФ «ВДНХ»</w:t>
      </w:r>
      <w:r w:rsidRPr="005334EF">
        <w:rPr>
          <w:rFonts w:ascii="Times New Roman" w:hAnsi="Times New Roman" w:cs="Times New Roman"/>
          <w:sz w:val="28"/>
          <w:szCs w:val="28"/>
        </w:rPr>
        <w:t xml:space="preserve"> составляет </w:t>
      </w:r>
      <w:r w:rsidR="00903A8A">
        <w:rPr>
          <w:rFonts w:ascii="Times New Roman" w:hAnsi="Times New Roman" w:cs="Times New Roman"/>
          <w:sz w:val="28"/>
          <w:szCs w:val="28"/>
        </w:rPr>
        <w:t>6</w:t>
      </w:r>
      <w:r w:rsidRPr="005334EF">
        <w:rPr>
          <w:rFonts w:ascii="Times New Roman" w:hAnsi="Times New Roman" w:cs="Times New Roman"/>
          <w:sz w:val="28"/>
          <w:szCs w:val="28"/>
        </w:rPr>
        <w:t>1 %.</w:t>
      </w:r>
    </w:p>
    <w:p w:rsidR="00035DB8" w:rsidRPr="00BF3BA5" w:rsidRDefault="00035DB8" w:rsidP="005334EF">
      <w:pPr>
        <w:spacing w:after="0" w:line="360" w:lineRule="auto"/>
        <w:ind w:firstLine="709"/>
        <w:jc w:val="both"/>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При планировании проверки основных средств необходимо разработать план и на его основе программу аудита. План проверки основных средств включает следующие показатели: период проведения проверки, исполнители проверки, планируемый аудиторский риск, планируемый уровень существенности и виды работ.</w:t>
      </w:r>
    </w:p>
    <w:p w:rsidR="00035DB8" w:rsidRPr="00BF3BA5" w:rsidRDefault="00035DB8" w:rsidP="005334EF">
      <w:pPr>
        <w:spacing w:after="0" w:line="360" w:lineRule="auto"/>
        <w:ind w:firstLine="709"/>
        <w:jc w:val="both"/>
        <w:textAlignment w:val="baseline"/>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t>В программе аудита необходимо предусмотреть проведение аналитических процедур проверки основных средств, учесть степень автоматизации обработки учетной информатизации, определить приемы и методы проверки.</w:t>
      </w:r>
    </w:p>
    <w:p w:rsidR="00035DB8" w:rsidRPr="00BF3BA5" w:rsidRDefault="00035DB8" w:rsidP="005334EF">
      <w:pPr>
        <w:spacing w:after="0" w:line="360" w:lineRule="auto"/>
        <w:ind w:firstLine="709"/>
        <w:jc w:val="both"/>
        <w:textAlignment w:val="baseline"/>
        <w:rPr>
          <w:rFonts w:ascii="Times New Roman" w:eastAsia="Times New Roman" w:hAnsi="Times New Roman" w:cs="Times New Roman"/>
          <w:sz w:val="28"/>
          <w:szCs w:val="28"/>
          <w:lang w:eastAsia="ru-RU"/>
        </w:rPr>
      </w:pPr>
      <w:r w:rsidRPr="00BF3BA5">
        <w:rPr>
          <w:rFonts w:ascii="Times New Roman" w:eastAsia="Times New Roman" w:hAnsi="Times New Roman" w:cs="Times New Roman"/>
          <w:sz w:val="28"/>
          <w:szCs w:val="28"/>
          <w:lang w:eastAsia="ru-RU"/>
        </w:rPr>
        <w:lastRenderedPageBreak/>
        <w:t>Выводы аудитора, документально отраженные в рабочих документах, являются фактическим материалом для составления отчета и основанием для формирования объективного мнения аудитора о достоверности отчетности в части отражения основных средств.</w:t>
      </w:r>
    </w:p>
    <w:p w:rsidR="001C0A4E" w:rsidRPr="00BF3BA5" w:rsidRDefault="001C0A4E" w:rsidP="005334EF">
      <w:pPr>
        <w:pStyle w:val="a4"/>
        <w:spacing w:before="0" w:beforeAutospacing="0" w:after="0" w:afterAutospacing="0" w:line="360" w:lineRule="auto"/>
        <w:ind w:firstLine="709"/>
        <w:jc w:val="both"/>
        <w:textAlignment w:val="baseline"/>
        <w:rPr>
          <w:sz w:val="28"/>
          <w:szCs w:val="28"/>
        </w:rPr>
      </w:pPr>
      <w:r w:rsidRPr="00BF3BA5">
        <w:rPr>
          <w:sz w:val="28"/>
          <w:szCs w:val="28"/>
        </w:rPr>
        <w:t>Программа аудиторской проверки основных средств служит подробной инструкцией для аудитора, в процессе выполнения которой аудитор должен рассмотреть:</w:t>
      </w:r>
    </w:p>
    <w:p w:rsidR="001C0A4E" w:rsidRPr="00BF3BA5" w:rsidRDefault="00B25BE0" w:rsidP="005334EF">
      <w:pPr>
        <w:pStyle w:val="a4"/>
        <w:spacing w:before="0" w:beforeAutospacing="0" w:after="0" w:afterAutospacing="0" w:line="360" w:lineRule="auto"/>
        <w:ind w:firstLine="709"/>
        <w:jc w:val="both"/>
        <w:textAlignment w:val="baseline"/>
        <w:rPr>
          <w:sz w:val="28"/>
          <w:szCs w:val="28"/>
        </w:rPr>
      </w:pPr>
      <w:r w:rsidRPr="00BF3BA5">
        <w:rPr>
          <w:sz w:val="28"/>
          <w:szCs w:val="28"/>
        </w:rPr>
        <w:t xml:space="preserve">- </w:t>
      </w:r>
      <w:r w:rsidR="001C0A4E" w:rsidRPr="00BF3BA5">
        <w:rPr>
          <w:sz w:val="28"/>
          <w:szCs w:val="28"/>
        </w:rPr>
        <w:t>полноту отражения в отчетности основных средств;</w:t>
      </w:r>
    </w:p>
    <w:p w:rsidR="001C0A4E" w:rsidRPr="00BF3BA5" w:rsidRDefault="00B25BE0" w:rsidP="005334EF">
      <w:pPr>
        <w:pStyle w:val="a4"/>
        <w:spacing w:before="0" w:beforeAutospacing="0" w:after="0" w:afterAutospacing="0" w:line="360" w:lineRule="auto"/>
        <w:ind w:firstLine="709"/>
        <w:jc w:val="both"/>
        <w:textAlignment w:val="baseline"/>
        <w:rPr>
          <w:sz w:val="28"/>
          <w:szCs w:val="28"/>
        </w:rPr>
      </w:pPr>
      <w:r w:rsidRPr="00BF3BA5">
        <w:rPr>
          <w:sz w:val="28"/>
          <w:szCs w:val="28"/>
        </w:rPr>
        <w:t xml:space="preserve">- </w:t>
      </w:r>
      <w:r w:rsidR="001C0A4E" w:rsidRPr="00BF3BA5">
        <w:rPr>
          <w:sz w:val="28"/>
          <w:szCs w:val="28"/>
        </w:rPr>
        <w:t>документальное подтверждение прав организации на основные средства;</w:t>
      </w:r>
    </w:p>
    <w:p w:rsidR="001C0A4E" w:rsidRPr="00BF3BA5" w:rsidRDefault="00B25BE0" w:rsidP="005334EF">
      <w:pPr>
        <w:pStyle w:val="a4"/>
        <w:spacing w:before="0" w:beforeAutospacing="0" w:after="0" w:afterAutospacing="0" w:line="360" w:lineRule="auto"/>
        <w:ind w:firstLine="709"/>
        <w:jc w:val="both"/>
        <w:textAlignment w:val="baseline"/>
        <w:rPr>
          <w:sz w:val="28"/>
          <w:szCs w:val="28"/>
        </w:rPr>
      </w:pPr>
      <w:r w:rsidRPr="00BF3BA5">
        <w:rPr>
          <w:sz w:val="28"/>
          <w:szCs w:val="28"/>
        </w:rPr>
        <w:t xml:space="preserve">- </w:t>
      </w:r>
      <w:r w:rsidR="001C0A4E" w:rsidRPr="00BF3BA5">
        <w:rPr>
          <w:sz w:val="28"/>
          <w:szCs w:val="28"/>
        </w:rPr>
        <w:t>правильность оценки приобретенных и полученных основных средств и отражение их в учете и отчетности в соответствии с принятой учетной политикой и действующим законодательством;</w:t>
      </w:r>
    </w:p>
    <w:p w:rsidR="001C0A4E" w:rsidRPr="00BF3BA5" w:rsidRDefault="00B25BE0" w:rsidP="005334EF">
      <w:pPr>
        <w:pStyle w:val="a4"/>
        <w:spacing w:before="0" w:beforeAutospacing="0" w:after="0" w:afterAutospacing="0" w:line="360" w:lineRule="auto"/>
        <w:ind w:firstLine="709"/>
        <w:jc w:val="both"/>
        <w:textAlignment w:val="baseline"/>
        <w:rPr>
          <w:sz w:val="28"/>
          <w:szCs w:val="28"/>
        </w:rPr>
      </w:pPr>
      <w:r w:rsidRPr="00BF3BA5">
        <w:rPr>
          <w:sz w:val="28"/>
          <w:szCs w:val="28"/>
        </w:rPr>
        <w:t xml:space="preserve">- </w:t>
      </w:r>
      <w:r w:rsidR="001C0A4E" w:rsidRPr="00BF3BA5">
        <w:rPr>
          <w:sz w:val="28"/>
          <w:szCs w:val="28"/>
        </w:rPr>
        <w:t>соответствие отнесения всех расходов и доходов, связанных с ликвидацией и выбытием основных средств, к отчетному периоду;</w:t>
      </w:r>
    </w:p>
    <w:p w:rsidR="001C0A4E" w:rsidRPr="00BF3BA5" w:rsidRDefault="00B25BE0" w:rsidP="005334EF">
      <w:pPr>
        <w:pStyle w:val="a4"/>
        <w:spacing w:before="0" w:beforeAutospacing="0" w:after="0" w:afterAutospacing="0" w:line="360" w:lineRule="auto"/>
        <w:ind w:firstLine="709"/>
        <w:jc w:val="both"/>
        <w:textAlignment w:val="baseline"/>
        <w:rPr>
          <w:sz w:val="28"/>
          <w:szCs w:val="28"/>
        </w:rPr>
      </w:pPr>
      <w:r w:rsidRPr="00BF3BA5">
        <w:rPr>
          <w:sz w:val="28"/>
          <w:szCs w:val="28"/>
        </w:rPr>
        <w:t xml:space="preserve">- </w:t>
      </w:r>
      <w:r w:rsidR="001C0A4E" w:rsidRPr="00BF3BA5">
        <w:rPr>
          <w:sz w:val="28"/>
          <w:szCs w:val="28"/>
        </w:rPr>
        <w:t>порядок подготовки и проведения инвентаризации, отражение в учете и отчетности ее результатов;</w:t>
      </w:r>
    </w:p>
    <w:p w:rsidR="001C0A4E" w:rsidRPr="00BF3BA5" w:rsidRDefault="00B25BE0" w:rsidP="005334EF">
      <w:pPr>
        <w:pStyle w:val="a4"/>
        <w:spacing w:before="0" w:beforeAutospacing="0" w:after="0" w:afterAutospacing="0" w:line="360" w:lineRule="auto"/>
        <w:ind w:firstLine="709"/>
        <w:jc w:val="both"/>
        <w:textAlignment w:val="baseline"/>
        <w:rPr>
          <w:sz w:val="28"/>
          <w:szCs w:val="28"/>
        </w:rPr>
      </w:pPr>
      <w:r w:rsidRPr="00BF3BA5">
        <w:rPr>
          <w:sz w:val="28"/>
          <w:szCs w:val="28"/>
        </w:rPr>
        <w:t xml:space="preserve">- </w:t>
      </w:r>
      <w:r w:rsidR="001C0A4E" w:rsidRPr="00BF3BA5">
        <w:rPr>
          <w:sz w:val="28"/>
          <w:szCs w:val="28"/>
        </w:rPr>
        <w:t>соблюдение требований по составлению первичных документов и регистров бухгалтерского учета;</w:t>
      </w:r>
    </w:p>
    <w:p w:rsidR="001C0A4E" w:rsidRPr="00BF3BA5" w:rsidRDefault="00B25BE0" w:rsidP="005334EF">
      <w:pPr>
        <w:pStyle w:val="a4"/>
        <w:spacing w:before="0" w:beforeAutospacing="0" w:after="0" w:afterAutospacing="0" w:line="360" w:lineRule="auto"/>
        <w:ind w:firstLine="709"/>
        <w:jc w:val="both"/>
        <w:textAlignment w:val="baseline"/>
        <w:rPr>
          <w:sz w:val="28"/>
          <w:szCs w:val="28"/>
        </w:rPr>
      </w:pPr>
      <w:r w:rsidRPr="00BF3BA5">
        <w:rPr>
          <w:sz w:val="28"/>
          <w:szCs w:val="28"/>
        </w:rPr>
        <w:t xml:space="preserve">- </w:t>
      </w:r>
      <w:r w:rsidR="001C0A4E" w:rsidRPr="00BF3BA5">
        <w:rPr>
          <w:sz w:val="28"/>
          <w:szCs w:val="28"/>
        </w:rPr>
        <w:t>выборку накладных на внутреннее перемещение основных средств;</w:t>
      </w:r>
    </w:p>
    <w:p w:rsidR="001C0A4E" w:rsidRPr="00BF3BA5" w:rsidRDefault="00B25BE0" w:rsidP="005334EF">
      <w:pPr>
        <w:pStyle w:val="a4"/>
        <w:spacing w:before="0" w:beforeAutospacing="0" w:after="0" w:afterAutospacing="0" w:line="360" w:lineRule="auto"/>
        <w:ind w:firstLine="709"/>
        <w:jc w:val="both"/>
        <w:textAlignment w:val="baseline"/>
        <w:rPr>
          <w:sz w:val="28"/>
          <w:szCs w:val="28"/>
        </w:rPr>
      </w:pPr>
      <w:r w:rsidRPr="00BF3BA5">
        <w:rPr>
          <w:sz w:val="28"/>
          <w:szCs w:val="28"/>
        </w:rPr>
        <w:t xml:space="preserve">- </w:t>
      </w:r>
      <w:r w:rsidR="001C0A4E" w:rsidRPr="00BF3BA5">
        <w:rPr>
          <w:sz w:val="28"/>
          <w:szCs w:val="28"/>
        </w:rPr>
        <w:t>тождественность данных аналитического, синтетического учета и отчетности;</w:t>
      </w:r>
    </w:p>
    <w:p w:rsidR="001C0A4E" w:rsidRPr="00BF3BA5" w:rsidRDefault="00B25BE0" w:rsidP="005334EF">
      <w:pPr>
        <w:pStyle w:val="a4"/>
        <w:spacing w:before="0" w:beforeAutospacing="0" w:after="0" w:afterAutospacing="0" w:line="360" w:lineRule="auto"/>
        <w:ind w:firstLine="709"/>
        <w:jc w:val="both"/>
        <w:textAlignment w:val="baseline"/>
        <w:rPr>
          <w:sz w:val="28"/>
          <w:szCs w:val="28"/>
        </w:rPr>
      </w:pPr>
      <w:r w:rsidRPr="00BF3BA5">
        <w:rPr>
          <w:sz w:val="28"/>
          <w:szCs w:val="28"/>
        </w:rPr>
        <w:t xml:space="preserve">- </w:t>
      </w:r>
      <w:r w:rsidR="001C0A4E" w:rsidRPr="00BF3BA5">
        <w:rPr>
          <w:sz w:val="28"/>
          <w:szCs w:val="28"/>
        </w:rPr>
        <w:t>проверку организации налогового учета;</w:t>
      </w:r>
    </w:p>
    <w:p w:rsidR="001C0A4E" w:rsidRPr="00BF3BA5" w:rsidRDefault="00B25BE0" w:rsidP="005334EF">
      <w:pPr>
        <w:pStyle w:val="a4"/>
        <w:spacing w:before="0" w:beforeAutospacing="0" w:after="0" w:afterAutospacing="0" w:line="360" w:lineRule="auto"/>
        <w:ind w:firstLine="709"/>
        <w:jc w:val="both"/>
        <w:textAlignment w:val="baseline"/>
        <w:rPr>
          <w:sz w:val="28"/>
          <w:szCs w:val="28"/>
        </w:rPr>
      </w:pPr>
      <w:r w:rsidRPr="00BF3BA5">
        <w:rPr>
          <w:sz w:val="28"/>
          <w:szCs w:val="28"/>
        </w:rPr>
        <w:t xml:space="preserve">- </w:t>
      </w:r>
      <w:r w:rsidR="001C0A4E" w:rsidRPr="00BF3BA5">
        <w:rPr>
          <w:sz w:val="28"/>
          <w:szCs w:val="28"/>
        </w:rPr>
        <w:t>выявление нетипичных операций.</w:t>
      </w:r>
    </w:p>
    <w:p w:rsidR="001C0A4E" w:rsidRPr="00BF3BA5" w:rsidRDefault="001C0A4E" w:rsidP="005334EF">
      <w:pPr>
        <w:pStyle w:val="a4"/>
        <w:spacing w:before="0" w:beforeAutospacing="0" w:after="0" w:afterAutospacing="0" w:line="360" w:lineRule="auto"/>
        <w:ind w:firstLine="709"/>
        <w:jc w:val="both"/>
        <w:textAlignment w:val="baseline"/>
        <w:rPr>
          <w:sz w:val="28"/>
          <w:szCs w:val="28"/>
        </w:rPr>
      </w:pPr>
      <w:r w:rsidRPr="00BF3BA5">
        <w:rPr>
          <w:sz w:val="28"/>
          <w:szCs w:val="28"/>
        </w:rPr>
        <w:t xml:space="preserve">В целях разработки эффективного подхода к аудиту основных средств на стадии планирования аудитор должен оценить систему внутреннего контроля. Эта оценка подтверждается или корректируется при проведении аудиторских </w:t>
      </w:r>
      <w:r w:rsidR="00BD23FC" w:rsidRPr="00BF3BA5">
        <w:rPr>
          <w:sz w:val="28"/>
          <w:szCs w:val="28"/>
        </w:rPr>
        <w:t>процедур,</w:t>
      </w:r>
      <w:r w:rsidRPr="00BF3BA5">
        <w:rPr>
          <w:sz w:val="28"/>
          <w:szCs w:val="28"/>
        </w:rPr>
        <w:t xml:space="preserve"> по существу.</w:t>
      </w:r>
    </w:p>
    <w:p w:rsidR="001C0A4E" w:rsidRPr="00BF3BA5" w:rsidRDefault="001C0A4E" w:rsidP="005334EF">
      <w:pPr>
        <w:pStyle w:val="a4"/>
        <w:spacing w:before="0" w:beforeAutospacing="0" w:after="0" w:afterAutospacing="0" w:line="360" w:lineRule="auto"/>
        <w:ind w:firstLine="709"/>
        <w:jc w:val="both"/>
        <w:textAlignment w:val="baseline"/>
        <w:rPr>
          <w:sz w:val="28"/>
          <w:szCs w:val="28"/>
        </w:rPr>
      </w:pPr>
      <w:r w:rsidRPr="00BF3BA5">
        <w:rPr>
          <w:sz w:val="28"/>
          <w:szCs w:val="28"/>
        </w:rPr>
        <w:t xml:space="preserve">Для определения критериев оценки результатов на стадии планирования, характера и объема проводимых аудиторских процедур при составлении </w:t>
      </w:r>
      <w:r w:rsidRPr="00BF3BA5">
        <w:rPr>
          <w:sz w:val="28"/>
          <w:szCs w:val="28"/>
        </w:rPr>
        <w:lastRenderedPageBreak/>
        <w:t>программы аудита основных средств необходимо установить уровень существенности и приемлемый аудиторский риск по аудируемому разделу.</w:t>
      </w:r>
    </w:p>
    <w:p w:rsidR="001C0A4E" w:rsidRPr="00BF3BA5" w:rsidRDefault="001C0A4E" w:rsidP="005334EF">
      <w:pPr>
        <w:pStyle w:val="a4"/>
        <w:spacing w:before="0" w:beforeAutospacing="0" w:after="0" w:afterAutospacing="0" w:line="360" w:lineRule="auto"/>
        <w:ind w:firstLine="709"/>
        <w:jc w:val="both"/>
        <w:textAlignment w:val="baseline"/>
        <w:rPr>
          <w:sz w:val="28"/>
          <w:szCs w:val="28"/>
        </w:rPr>
      </w:pPr>
      <w:r w:rsidRPr="00BF3BA5">
        <w:rPr>
          <w:sz w:val="28"/>
          <w:szCs w:val="28"/>
        </w:rPr>
        <w:t>Эти два компонента позволяют выявить объекты повышенного внимания при планировании контрольных процедур по основным средствам и уточнить аудиторский риск.</w:t>
      </w:r>
    </w:p>
    <w:p w:rsidR="001C0A4E" w:rsidRPr="00BF3BA5" w:rsidRDefault="001C0A4E" w:rsidP="005334EF">
      <w:pPr>
        <w:pStyle w:val="a4"/>
        <w:spacing w:before="0" w:beforeAutospacing="0" w:after="0" w:afterAutospacing="0" w:line="360" w:lineRule="auto"/>
        <w:ind w:firstLine="709"/>
        <w:jc w:val="both"/>
        <w:textAlignment w:val="baseline"/>
        <w:rPr>
          <w:sz w:val="28"/>
          <w:szCs w:val="28"/>
        </w:rPr>
      </w:pPr>
      <w:r w:rsidRPr="00BF3BA5">
        <w:rPr>
          <w:sz w:val="28"/>
          <w:szCs w:val="28"/>
        </w:rPr>
        <w:t>Для изучения и оценки системы внутреннего контроля и бухгалтерского учета на основе полученной информации аудитор может использовать заранее разработанные тесты (вопросники), по результатам которых уточняется оценка надежности систем и сравнивается с первоначальной, полученной на стадии планирования.</w:t>
      </w:r>
    </w:p>
    <w:p w:rsidR="001C0A4E" w:rsidRPr="00BF3BA5" w:rsidRDefault="001C0A4E" w:rsidP="005334EF">
      <w:pPr>
        <w:pStyle w:val="a4"/>
        <w:spacing w:before="0" w:beforeAutospacing="0" w:after="0" w:afterAutospacing="0" w:line="360" w:lineRule="auto"/>
        <w:ind w:firstLine="709"/>
        <w:jc w:val="both"/>
        <w:textAlignment w:val="baseline"/>
        <w:rPr>
          <w:sz w:val="28"/>
          <w:szCs w:val="28"/>
        </w:rPr>
      </w:pPr>
      <w:r w:rsidRPr="00BF3BA5">
        <w:rPr>
          <w:sz w:val="28"/>
          <w:szCs w:val="28"/>
        </w:rPr>
        <w:t>При наличии в организации большого количества операций с основными средствами внутрихозяйственный риск чаще всего оценивается как высокий, так как имеется большая вероятность злоупотреблений, ошибок в бухгалтерском учете и оформлении операций.</w:t>
      </w:r>
    </w:p>
    <w:p w:rsidR="00035DB8" w:rsidRPr="00BF3BA5" w:rsidRDefault="001C0A4E" w:rsidP="005334EF">
      <w:pPr>
        <w:spacing w:after="0" w:line="360" w:lineRule="auto"/>
        <w:ind w:firstLine="709"/>
        <w:jc w:val="both"/>
        <w:textAlignment w:val="baseline"/>
        <w:rPr>
          <w:rFonts w:ascii="Times New Roman" w:eastAsia="Times New Roman" w:hAnsi="Times New Roman" w:cs="Times New Roman"/>
          <w:sz w:val="28"/>
          <w:szCs w:val="28"/>
          <w:lang w:eastAsia="ru-RU"/>
        </w:rPr>
      </w:pPr>
      <w:r w:rsidRPr="00BF3BA5">
        <w:rPr>
          <w:rFonts w:ascii="Times New Roman" w:hAnsi="Times New Roman" w:cs="Times New Roman"/>
          <w:sz w:val="28"/>
          <w:szCs w:val="28"/>
        </w:rPr>
        <w:t>В зависимости от условий проведения проверки и результатов аудиторских процедур программа может пересматриваться. План и программа проверки должны быть оформлены документально.</w:t>
      </w:r>
    </w:p>
    <w:p w:rsidR="00B25BE0" w:rsidRPr="00BF3BA5" w:rsidRDefault="00B25BE0" w:rsidP="005334EF">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Таким образом, при проведении планирования аудиторской проверки учета основных средств, было проведено знако</w:t>
      </w:r>
      <w:bookmarkEnd w:id="1"/>
      <w:r w:rsidRPr="00BF3BA5">
        <w:rPr>
          <w:rFonts w:ascii="Times New Roman" w:hAnsi="Times New Roman" w:cs="Times New Roman"/>
          <w:sz w:val="28"/>
          <w:szCs w:val="28"/>
        </w:rPr>
        <w:t xml:space="preserve">мство с экономическим субъектом. В этом же пункте подробно рассмотрены организация работы бухгалтерии и системы внутреннего контроля на предприятии. </w:t>
      </w:r>
    </w:p>
    <w:p w:rsidR="00B25BE0" w:rsidRPr="00BF3BA5" w:rsidRDefault="00B25BE0" w:rsidP="005334EF">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Перед началом проведения проверки был проверен рабочий план счетов на предмет соответствия описанному в учетной политике. В случае ООО ТПФ</w:t>
      </w:r>
      <w:r w:rsidR="00BF3BA5">
        <w:rPr>
          <w:rFonts w:ascii="Times New Roman" w:hAnsi="Times New Roman" w:cs="Times New Roman"/>
          <w:sz w:val="28"/>
          <w:szCs w:val="28"/>
        </w:rPr>
        <w:t xml:space="preserve"> </w:t>
      </w:r>
      <w:r w:rsidRPr="00BF3BA5">
        <w:rPr>
          <w:rFonts w:ascii="Times New Roman" w:hAnsi="Times New Roman" w:cs="Times New Roman"/>
          <w:sz w:val="28"/>
          <w:szCs w:val="28"/>
        </w:rPr>
        <w:t>«ВДНХ» рабочий план счетов соответствует действующему законодательству и приказу «Учетная политика организации».</w:t>
      </w:r>
    </w:p>
    <w:p w:rsidR="003826FB" w:rsidRPr="00BF3BA5" w:rsidRDefault="00B25BE0" w:rsidP="005334EF">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Были проверены заданные константы - условно-постоянные величины, значения которых действуют в течение определенного времени. Например, название предприятия будет действовать во всех документах до его изменения в установленном порядке. Фамилия главного бухгалтера - действует в течение работы данного сотрудника в данной должности. В случае ООО ТПФ «ВДНХ» </w:t>
      </w:r>
      <w:r w:rsidRPr="00BF3BA5">
        <w:rPr>
          <w:rFonts w:ascii="Times New Roman" w:hAnsi="Times New Roman" w:cs="Times New Roman"/>
          <w:sz w:val="28"/>
          <w:szCs w:val="28"/>
        </w:rPr>
        <w:lastRenderedPageBreak/>
        <w:t>все исходящие первичные и отчетные документы заполняются при помощи бухгалтерской программы, в которую реквизиты и другие константы предприятия и его контрагентов уже внесены при установке программы, поэтому при заполнении реквизитов документ</w:t>
      </w:r>
      <w:r w:rsidR="001261A6" w:rsidRPr="00BF3BA5">
        <w:rPr>
          <w:rFonts w:ascii="Times New Roman" w:hAnsi="Times New Roman" w:cs="Times New Roman"/>
          <w:sz w:val="28"/>
          <w:szCs w:val="28"/>
        </w:rPr>
        <w:t>ов практически исключены ошибки.</w:t>
      </w:r>
    </w:p>
    <w:p w:rsidR="000727D5" w:rsidRPr="00FF4BE1" w:rsidRDefault="000727D5" w:rsidP="000727D5">
      <w:pPr>
        <w:autoSpaceDE w:val="0"/>
        <w:autoSpaceDN w:val="0"/>
        <w:adjustRightInd w:val="0"/>
        <w:spacing w:line="360" w:lineRule="auto"/>
        <w:jc w:val="center"/>
        <w:rPr>
          <w:rFonts w:ascii="Times New Roman CYR" w:hAnsi="Times New Roman CYR" w:cs="Times New Roman CYR"/>
          <w:sz w:val="28"/>
          <w:szCs w:val="28"/>
        </w:rPr>
      </w:pPr>
      <w:r w:rsidRPr="00FF4BE1">
        <w:rPr>
          <w:rFonts w:ascii="Times New Roman CYR" w:hAnsi="Times New Roman CYR" w:cs="Times New Roman CYR"/>
          <w:sz w:val="28"/>
          <w:szCs w:val="28"/>
        </w:rPr>
        <w:t>Таблица 4.</w:t>
      </w:r>
      <w:r>
        <w:rPr>
          <w:rFonts w:ascii="Times New Roman CYR" w:hAnsi="Times New Roman CYR" w:cs="Times New Roman CYR"/>
          <w:sz w:val="28"/>
          <w:szCs w:val="28"/>
        </w:rPr>
        <w:t>5-</w:t>
      </w:r>
      <w:r w:rsidRPr="00FF4BE1">
        <w:rPr>
          <w:rFonts w:ascii="Times New Roman CYR" w:hAnsi="Times New Roman CYR" w:cs="Times New Roman CYR"/>
          <w:sz w:val="28"/>
          <w:szCs w:val="28"/>
        </w:rPr>
        <w:t>Общий план аудита основных средств</w:t>
      </w:r>
    </w:p>
    <w:p w:rsidR="000727D5" w:rsidRPr="000727D5" w:rsidRDefault="000727D5" w:rsidP="000727D5">
      <w:pPr>
        <w:autoSpaceDE w:val="0"/>
        <w:autoSpaceDN w:val="0"/>
        <w:adjustRightInd w:val="0"/>
        <w:spacing w:after="0" w:line="360" w:lineRule="auto"/>
        <w:ind w:firstLine="720"/>
        <w:jc w:val="both"/>
        <w:rPr>
          <w:rFonts w:ascii="Times New Roman" w:hAnsi="Times New Roman" w:cs="Times New Roman"/>
          <w:sz w:val="28"/>
          <w:szCs w:val="28"/>
        </w:rPr>
      </w:pPr>
      <w:r w:rsidRPr="000727D5">
        <w:rPr>
          <w:rFonts w:ascii="Times New Roman" w:hAnsi="Times New Roman" w:cs="Times New Roman"/>
          <w:sz w:val="28"/>
          <w:szCs w:val="28"/>
        </w:rPr>
        <w:t>Проверяемая организация                                   ООО ТПФ «ВДНХ»</w:t>
      </w:r>
    </w:p>
    <w:p w:rsidR="000727D5" w:rsidRDefault="000727D5" w:rsidP="000727D5">
      <w:pPr>
        <w:autoSpaceDE w:val="0"/>
        <w:autoSpaceDN w:val="0"/>
        <w:adjustRightInd w:val="0"/>
        <w:spacing w:after="0" w:line="360" w:lineRule="auto"/>
        <w:ind w:firstLine="720"/>
        <w:jc w:val="both"/>
        <w:rPr>
          <w:rFonts w:ascii="Times New Roman" w:hAnsi="Times New Roman" w:cs="Times New Roman"/>
          <w:sz w:val="28"/>
          <w:szCs w:val="28"/>
        </w:rPr>
      </w:pPr>
      <w:r w:rsidRPr="000727D5">
        <w:rPr>
          <w:rFonts w:ascii="Times New Roman" w:hAnsi="Times New Roman" w:cs="Times New Roman"/>
          <w:sz w:val="28"/>
          <w:szCs w:val="28"/>
        </w:rPr>
        <w:t>Период аудита                                         с 01.01.2015 г. по 31.12.2015 г.</w:t>
      </w:r>
    </w:p>
    <w:tbl>
      <w:tblPr>
        <w:tblW w:w="9675" w:type="dxa"/>
        <w:tblInd w:w="19" w:type="dxa"/>
        <w:tblLayout w:type="fixed"/>
        <w:tblCellMar>
          <w:top w:w="55" w:type="dxa"/>
          <w:left w:w="55" w:type="dxa"/>
          <w:bottom w:w="55" w:type="dxa"/>
          <w:right w:w="55" w:type="dxa"/>
        </w:tblCellMar>
        <w:tblLook w:val="04A0"/>
      </w:tblPr>
      <w:tblGrid>
        <w:gridCol w:w="5059"/>
        <w:gridCol w:w="4616"/>
      </w:tblGrid>
      <w:tr w:rsidR="000727D5" w:rsidRPr="004B17E1" w:rsidTr="00FE3747">
        <w:tc>
          <w:tcPr>
            <w:tcW w:w="5059" w:type="dxa"/>
            <w:hideMark/>
          </w:tcPr>
          <w:p w:rsidR="000727D5" w:rsidRPr="004B17E1" w:rsidRDefault="000727D5" w:rsidP="00FE3747">
            <w:pPr>
              <w:pStyle w:val="afb"/>
              <w:rPr>
                <w:color w:val="262626" w:themeColor="text1" w:themeTint="D9"/>
              </w:rPr>
            </w:pPr>
            <w:r w:rsidRPr="004B17E1">
              <w:rPr>
                <w:color w:val="262626" w:themeColor="text1" w:themeTint="D9"/>
              </w:rPr>
              <w:t>Руководитель аудиторской группы</w:t>
            </w:r>
          </w:p>
        </w:tc>
        <w:tc>
          <w:tcPr>
            <w:tcW w:w="4616" w:type="dxa"/>
            <w:hideMark/>
          </w:tcPr>
          <w:p w:rsidR="000727D5" w:rsidRPr="004B17E1" w:rsidRDefault="00A76EA6" w:rsidP="00FE3747">
            <w:pPr>
              <w:pStyle w:val="afb"/>
              <w:rPr>
                <w:color w:val="262626" w:themeColor="text1" w:themeTint="D9"/>
              </w:rPr>
            </w:pPr>
            <w:r>
              <w:rPr>
                <w:color w:val="262626" w:themeColor="text1" w:themeTint="D9"/>
              </w:rPr>
              <w:t>Липин Р.А</w:t>
            </w:r>
          </w:p>
        </w:tc>
      </w:tr>
      <w:tr w:rsidR="000727D5" w:rsidRPr="004B17E1" w:rsidTr="00FE3747">
        <w:tc>
          <w:tcPr>
            <w:tcW w:w="5059" w:type="dxa"/>
            <w:hideMark/>
          </w:tcPr>
          <w:p w:rsidR="000727D5" w:rsidRPr="004B17E1" w:rsidRDefault="000727D5" w:rsidP="00FE3747">
            <w:pPr>
              <w:pStyle w:val="afb"/>
              <w:rPr>
                <w:color w:val="262626" w:themeColor="text1" w:themeTint="D9"/>
              </w:rPr>
            </w:pPr>
            <w:r w:rsidRPr="004B17E1">
              <w:rPr>
                <w:color w:val="262626" w:themeColor="text1" w:themeTint="D9"/>
              </w:rPr>
              <w:t>Состав аудиторской группы</w:t>
            </w:r>
          </w:p>
        </w:tc>
        <w:tc>
          <w:tcPr>
            <w:tcW w:w="4616" w:type="dxa"/>
            <w:hideMark/>
          </w:tcPr>
          <w:p w:rsidR="000727D5" w:rsidRPr="004B17E1" w:rsidRDefault="00A76EA6" w:rsidP="00FE3747">
            <w:pPr>
              <w:pStyle w:val="afb"/>
              <w:rPr>
                <w:color w:val="262626" w:themeColor="text1" w:themeTint="D9"/>
              </w:rPr>
            </w:pPr>
            <w:r>
              <w:rPr>
                <w:color w:val="262626" w:themeColor="text1" w:themeTint="D9"/>
              </w:rPr>
              <w:t>Кожевникова П.О.</w:t>
            </w:r>
          </w:p>
        </w:tc>
      </w:tr>
      <w:tr w:rsidR="000727D5" w:rsidRPr="004B17E1" w:rsidTr="00FE3747">
        <w:tc>
          <w:tcPr>
            <w:tcW w:w="5059" w:type="dxa"/>
            <w:hideMark/>
          </w:tcPr>
          <w:p w:rsidR="000727D5" w:rsidRPr="004B17E1" w:rsidRDefault="000727D5" w:rsidP="00FE3747">
            <w:pPr>
              <w:pStyle w:val="afb"/>
              <w:rPr>
                <w:color w:val="262626" w:themeColor="text1" w:themeTint="D9"/>
              </w:rPr>
            </w:pPr>
            <w:r w:rsidRPr="004B17E1">
              <w:rPr>
                <w:color w:val="262626" w:themeColor="text1" w:themeTint="D9"/>
              </w:rPr>
              <w:t>Планируемый аудиторский риск</w:t>
            </w:r>
          </w:p>
        </w:tc>
        <w:tc>
          <w:tcPr>
            <w:tcW w:w="4616" w:type="dxa"/>
            <w:hideMark/>
          </w:tcPr>
          <w:p w:rsidR="000727D5" w:rsidRPr="004B17E1" w:rsidRDefault="00A76EA6" w:rsidP="00FE3747">
            <w:pPr>
              <w:pStyle w:val="afb"/>
              <w:rPr>
                <w:color w:val="262626" w:themeColor="text1" w:themeTint="D9"/>
              </w:rPr>
            </w:pPr>
            <w:r>
              <w:rPr>
                <w:color w:val="262626" w:themeColor="text1" w:themeTint="D9"/>
              </w:rPr>
              <w:t>4</w:t>
            </w:r>
            <w:r w:rsidR="000727D5" w:rsidRPr="004B17E1">
              <w:rPr>
                <w:color w:val="262626" w:themeColor="text1" w:themeTint="D9"/>
              </w:rPr>
              <w:t>%</w:t>
            </w:r>
          </w:p>
        </w:tc>
      </w:tr>
      <w:tr w:rsidR="000727D5" w:rsidRPr="004B17E1" w:rsidTr="00FE3747">
        <w:tc>
          <w:tcPr>
            <w:tcW w:w="5059" w:type="dxa"/>
            <w:hideMark/>
          </w:tcPr>
          <w:p w:rsidR="000727D5" w:rsidRPr="004B17E1" w:rsidRDefault="000727D5" w:rsidP="00FE3747">
            <w:pPr>
              <w:pStyle w:val="afb"/>
              <w:rPr>
                <w:color w:val="262626" w:themeColor="text1" w:themeTint="D9"/>
              </w:rPr>
            </w:pPr>
            <w:r w:rsidRPr="004B17E1">
              <w:rPr>
                <w:color w:val="262626" w:themeColor="text1" w:themeTint="D9"/>
              </w:rPr>
              <w:t>Планируемый уровень существенности</w:t>
            </w:r>
          </w:p>
        </w:tc>
        <w:tc>
          <w:tcPr>
            <w:tcW w:w="4616" w:type="dxa"/>
            <w:hideMark/>
          </w:tcPr>
          <w:p w:rsidR="000727D5" w:rsidRPr="004B17E1" w:rsidRDefault="00004374" w:rsidP="00FE3747">
            <w:pPr>
              <w:pStyle w:val="afb"/>
              <w:rPr>
                <w:color w:val="262626" w:themeColor="text1" w:themeTint="D9"/>
              </w:rPr>
            </w:pPr>
            <w:r>
              <w:rPr>
                <w:color w:val="262626" w:themeColor="text1" w:themeTint="D9"/>
              </w:rPr>
              <w:t>630</w:t>
            </w:r>
            <w:r w:rsidR="000727D5" w:rsidRPr="004B17E1">
              <w:rPr>
                <w:color w:val="262626" w:themeColor="text1" w:themeTint="D9"/>
              </w:rPr>
              <w:t xml:space="preserve"> тыс. руб.</w:t>
            </w:r>
          </w:p>
        </w:tc>
      </w:tr>
    </w:tbl>
    <w:p w:rsidR="000727D5" w:rsidRPr="000727D5" w:rsidRDefault="000727D5" w:rsidP="000727D5">
      <w:pPr>
        <w:autoSpaceDE w:val="0"/>
        <w:autoSpaceDN w:val="0"/>
        <w:adjustRightInd w:val="0"/>
        <w:spacing w:after="0" w:line="360" w:lineRule="auto"/>
        <w:ind w:firstLine="720"/>
        <w:jc w:val="both"/>
        <w:rPr>
          <w:rFonts w:ascii="Times New Roman" w:hAnsi="Times New Roman" w:cs="Times New Roman"/>
          <w:sz w:val="28"/>
          <w:szCs w:val="28"/>
        </w:rPr>
      </w:pPr>
    </w:p>
    <w:tbl>
      <w:tblPr>
        <w:tblW w:w="979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2552"/>
        <w:gridCol w:w="1883"/>
        <w:gridCol w:w="2369"/>
        <w:gridCol w:w="2427"/>
      </w:tblGrid>
      <w:tr w:rsidR="000727D5" w:rsidRPr="00FF4BE1" w:rsidTr="00FE3747">
        <w:trPr>
          <w:trHeight w:val="533"/>
        </w:trPr>
        <w:tc>
          <w:tcPr>
            <w:tcW w:w="567" w:type="dxa"/>
            <w:shd w:val="clear" w:color="000000" w:fill="FFFFFF"/>
          </w:tcPr>
          <w:p w:rsidR="000727D5" w:rsidRPr="00FF4BE1" w:rsidRDefault="000727D5" w:rsidP="00FE3747">
            <w:pPr>
              <w:autoSpaceDE w:val="0"/>
              <w:autoSpaceDN w:val="0"/>
              <w:adjustRightInd w:val="0"/>
              <w:spacing w:line="276" w:lineRule="auto"/>
              <w:ind w:firstLine="720"/>
              <w:rPr>
                <w:rFonts w:ascii="Calibri" w:hAnsi="Calibri" w:cs="Calibri"/>
              </w:rPr>
            </w:pPr>
            <w:r w:rsidRPr="00FF4BE1">
              <w:t xml:space="preserve">№ </w:t>
            </w:r>
            <w:r w:rsidRPr="00FF4BE1">
              <w:rPr>
                <w:rFonts w:ascii="Times New Roman CYR" w:hAnsi="Times New Roman CYR" w:cs="Times New Roman CYR"/>
              </w:rPr>
              <w:t>п/п</w:t>
            </w:r>
          </w:p>
        </w:tc>
        <w:tc>
          <w:tcPr>
            <w:tcW w:w="2552" w:type="dxa"/>
            <w:shd w:val="clear" w:color="000000" w:fill="FFFFFF"/>
          </w:tcPr>
          <w:p w:rsidR="000727D5" w:rsidRPr="00FF4BE1" w:rsidRDefault="000727D5" w:rsidP="00FE3747">
            <w:pPr>
              <w:autoSpaceDE w:val="0"/>
              <w:autoSpaceDN w:val="0"/>
              <w:adjustRightInd w:val="0"/>
              <w:spacing w:line="276" w:lineRule="auto"/>
              <w:rPr>
                <w:rFonts w:ascii="Calibri" w:hAnsi="Calibri" w:cs="Calibri"/>
              </w:rPr>
            </w:pPr>
            <w:r w:rsidRPr="00FF4BE1">
              <w:rPr>
                <w:rFonts w:ascii="Times New Roman CYR" w:hAnsi="Times New Roman CYR" w:cs="Times New Roman CYR"/>
              </w:rPr>
              <w:t>Планируемые виды работ</w:t>
            </w:r>
          </w:p>
        </w:tc>
        <w:tc>
          <w:tcPr>
            <w:tcW w:w="1883" w:type="dxa"/>
            <w:shd w:val="clear" w:color="000000"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Период</w:t>
            </w:r>
          </w:p>
          <w:p w:rsidR="000727D5" w:rsidRPr="00FF4BE1" w:rsidRDefault="000727D5" w:rsidP="00FE3747">
            <w:pPr>
              <w:autoSpaceDE w:val="0"/>
              <w:autoSpaceDN w:val="0"/>
              <w:adjustRightInd w:val="0"/>
              <w:rPr>
                <w:rFonts w:ascii="Calibri" w:hAnsi="Calibri" w:cs="Calibri"/>
              </w:rPr>
            </w:pPr>
            <w:r w:rsidRPr="00FF4BE1">
              <w:rPr>
                <w:rFonts w:ascii="Times New Roman CYR" w:hAnsi="Times New Roman CYR" w:cs="Times New Roman CYR"/>
              </w:rPr>
              <w:t>проведения</w:t>
            </w:r>
          </w:p>
        </w:tc>
        <w:tc>
          <w:tcPr>
            <w:tcW w:w="2369" w:type="dxa"/>
            <w:shd w:val="clear" w:color="000000" w:fill="FFFFFF"/>
          </w:tcPr>
          <w:p w:rsidR="000727D5" w:rsidRPr="00FF4BE1" w:rsidRDefault="000727D5" w:rsidP="00FE3747">
            <w:pPr>
              <w:autoSpaceDE w:val="0"/>
              <w:autoSpaceDN w:val="0"/>
              <w:adjustRightInd w:val="0"/>
              <w:spacing w:line="276" w:lineRule="auto"/>
              <w:rPr>
                <w:rFonts w:ascii="Calibri" w:hAnsi="Calibri" w:cs="Calibri"/>
              </w:rPr>
            </w:pPr>
            <w:r w:rsidRPr="00FF4BE1">
              <w:rPr>
                <w:rFonts w:ascii="Times New Roman CYR" w:hAnsi="Times New Roman CYR" w:cs="Times New Roman CYR"/>
              </w:rPr>
              <w:t>Исполнитель</w:t>
            </w:r>
          </w:p>
        </w:tc>
        <w:tc>
          <w:tcPr>
            <w:tcW w:w="2427" w:type="dxa"/>
            <w:shd w:val="clear" w:color="000000" w:fill="FFFFFF"/>
          </w:tcPr>
          <w:p w:rsidR="000727D5" w:rsidRPr="00FF4BE1" w:rsidRDefault="000727D5" w:rsidP="00FE3747">
            <w:pPr>
              <w:autoSpaceDE w:val="0"/>
              <w:autoSpaceDN w:val="0"/>
              <w:adjustRightInd w:val="0"/>
              <w:spacing w:line="276" w:lineRule="auto"/>
              <w:rPr>
                <w:rFonts w:ascii="Calibri" w:hAnsi="Calibri" w:cs="Calibri"/>
              </w:rPr>
            </w:pPr>
            <w:r w:rsidRPr="00FF4BE1">
              <w:rPr>
                <w:rFonts w:ascii="Times New Roman CYR" w:hAnsi="Times New Roman CYR" w:cs="Times New Roman CYR"/>
              </w:rPr>
              <w:t>Примечания</w:t>
            </w:r>
          </w:p>
        </w:tc>
      </w:tr>
      <w:tr w:rsidR="000727D5" w:rsidRPr="00FF4BE1" w:rsidTr="00FE3747">
        <w:trPr>
          <w:trHeight w:val="533"/>
        </w:trPr>
        <w:tc>
          <w:tcPr>
            <w:tcW w:w="567" w:type="dxa"/>
            <w:shd w:val="clear" w:color="000000" w:fill="FFFFFF"/>
          </w:tcPr>
          <w:p w:rsidR="000727D5" w:rsidRPr="00FF4BE1" w:rsidRDefault="000727D5" w:rsidP="00FE3747">
            <w:pPr>
              <w:autoSpaceDE w:val="0"/>
              <w:autoSpaceDN w:val="0"/>
              <w:adjustRightInd w:val="0"/>
              <w:spacing w:line="276" w:lineRule="auto"/>
              <w:ind w:firstLine="720"/>
              <w:jc w:val="center"/>
            </w:pPr>
            <w:r w:rsidRPr="00FF4BE1">
              <w:t>1</w:t>
            </w:r>
          </w:p>
        </w:tc>
        <w:tc>
          <w:tcPr>
            <w:tcW w:w="2552" w:type="dxa"/>
            <w:shd w:val="clear" w:color="000000" w:fill="FFFFFF"/>
          </w:tcPr>
          <w:p w:rsidR="000727D5" w:rsidRPr="00FF4BE1" w:rsidRDefault="000727D5" w:rsidP="00FE3747">
            <w:pPr>
              <w:autoSpaceDE w:val="0"/>
              <w:autoSpaceDN w:val="0"/>
              <w:adjustRightInd w:val="0"/>
              <w:spacing w:line="276" w:lineRule="auto"/>
              <w:jc w:val="center"/>
              <w:rPr>
                <w:rFonts w:ascii="Times New Roman CYR" w:hAnsi="Times New Roman CYR" w:cs="Times New Roman CYR"/>
              </w:rPr>
            </w:pPr>
            <w:r w:rsidRPr="00FF4BE1">
              <w:rPr>
                <w:rFonts w:ascii="Times New Roman CYR" w:hAnsi="Times New Roman CYR" w:cs="Times New Roman CYR"/>
              </w:rPr>
              <w:t>2</w:t>
            </w:r>
          </w:p>
        </w:tc>
        <w:tc>
          <w:tcPr>
            <w:tcW w:w="1883" w:type="dxa"/>
            <w:shd w:val="clear" w:color="000000" w:fill="FFFFFF"/>
          </w:tcPr>
          <w:p w:rsidR="000727D5" w:rsidRPr="00FF4BE1" w:rsidRDefault="000727D5" w:rsidP="00FE3747">
            <w:pPr>
              <w:autoSpaceDE w:val="0"/>
              <w:autoSpaceDN w:val="0"/>
              <w:adjustRightInd w:val="0"/>
              <w:jc w:val="center"/>
              <w:rPr>
                <w:rFonts w:ascii="Times New Roman CYR" w:hAnsi="Times New Roman CYR" w:cs="Times New Roman CYR"/>
              </w:rPr>
            </w:pPr>
            <w:r w:rsidRPr="00FF4BE1">
              <w:rPr>
                <w:rFonts w:ascii="Times New Roman CYR" w:hAnsi="Times New Roman CYR" w:cs="Times New Roman CYR"/>
              </w:rPr>
              <w:t>3</w:t>
            </w:r>
          </w:p>
        </w:tc>
        <w:tc>
          <w:tcPr>
            <w:tcW w:w="2369" w:type="dxa"/>
            <w:shd w:val="clear" w:color="000000" w:fill="FFFFFF"/>
          </w:tcPr>
          <w:p w:rsidR="000727D5" w:rsidRPr="00FF4BE1" w:rsidRDefault="000727D5" w:rsidP="00FE3747">
            <w:pPr>
              <w:autoSpaceDE w:val="0"/>
              <w:autoSpaceDN w:val="0"/>
              <w:adjustRightInd w:val="0"/>
              <w:spacing w:line="276" w:lineRule="auto"/>
              <w:jc w:val="center"/>
              <w:rPr>
                <w:rFonts w:ascii="Times New Roman CYR" w:hAnsi="Times New Roman CYR" w:cs="Times New Roman CYR"/>
              </w:rPr>
            </w:pPr>
            <w:r w:rsidRPr="00FF4BE1">
              <w:rPr>
                <w:rFonts w:ascii="Times New Roman CYR" w:hAnsi="Times New Roman CYR" w:cs="Times New Roman CYR"/>
              </w:rPr>
              <w:t>4</w:t>
            </w:r>
          </w:p>
        </w:tc>
        <w:tc>
          <w:tcPr>
            <w:tcW w:w="2427" w:type="dxa"/>
            <w:shd w:val="clear" w:color="000000" w:fill="FFFFFF"/>
          </w:tcPr>
          <w:p w:rsidR="000727D5" w:rsidRPr="00FF4BE1" w:rsidRDefault="000727D5" w:rsidP="00FE3747">
            <w:pPr>
              <w:autoSpaceDE w:val="0"/>
              <w:autoSpaceDN w:val="0"/>
              <w:adjustRightInd w:val="0"/>
              <w:spacing w:line="276" w:lineRule="auto"/>
              <w:jc w:val="center"/>
              <w:rPr>
                <w:rFonts w:ascii="Times New Roman CYR" w:hAnsi="Times New Roman CYR" w:cs="Times New Roman CYR"/>
              </w:rPr>
            </w:pPr>
            <w:r w:rsidRPr="00FF4BE1">
              <w:rPr>
                <w:rFonts w:ascii="Times New Roman CYR" w:hAnsi="Times New Roman CYR" w:cs="Times New Roman CYR"/>
              </w:rPr>
              <w:t>5</w:t>
            </w:r>
          </w:p>
        </w:tc>
      </w:tr>
      <w:tr w:rsidR="000727D5" w:rsidRPr="00FF4BE1" w:rsidTr="00FE3747">
        <w:trPr>
          <w:trHeight w:val="1354"/>
        </w:trPr>
        <w:tc>
          <w:tcPr>
            <w:tcW w:w="567" w:type="dxa"/>
            <w:shd w:val="clear" w:color="000000" w:fill="FFFFFF"/>
          </w:tcPr>
          <w:p w:rsidR="000727D5" w:rsidRPr="00FF4BE1" w:rsidRDefault="000727D5" w:rsidP="00FE3747">
            <w:pPr>
              <w:autoSpaceDE w:val="0"/>
              <w:autoSpaceDN w:val="0"/>
              <w:adjustRightInd w:val="0"/>
              <w:spacing w:line="276" w:lineRule="auto"/>
              <w:ind w:firstLine="720"/>
              <w:jc w:val="both"/>
              <w:rPr>
                <w:rFonts w:ascii="Calibri" w:hAnsi="Calibri" w:cs="Calibri"/>
              </w:rPr>
            </w:pPr>
            <w:r w:rsidRPr="00FF4BE1">
              <w:t>11.</w:t>
            </w:r>
          </w:p>
        </w:tc>
        <w:tc>
          <w:tcPr>
            <w:tcW w:w="2552" w:type="dxa"/>
            <w:shd w:val="clear" w:color="000000" w:fill="FFFFFF"/>
          </w:tcPr>
          <w:p w:rsidR="000727D5" w:rsidRPr="00FF4BE1" w:rsidRDefault="000727D5" w:rsidP="00FE3747">
            <w:pPr>
              <w:autoSpaceDE w:val="0"/>
              <w:autoSpaceDN w:val="0"/>
              <w:adjustRightInd w:val="0"/>
              <w:spacing w:line="276" w:lineRule="auto"/>
              <w:rPr>
                <w:rFonts w:ascii="Calibri" w:hAnsi="Calibri" w:cs="Calibri"/>
              </w:rPr>
            </w:pPr>
            <w:r w:rsidRPr="00FF4BE1">
              <w:rPr>
                <w:rFonts w:ascii="Times New Roman CYR" w:hAnsi="Times New Roman CYR" w:cs="Times New Roman CYR"/>
              </w:rPr>
              <w:t xml:space="preserve">Аудит наличия и сохранности основных средств </w:t>
            </w:r>
          </w:p>
        </w:tc>
        <w:tc>
          <w:tcPr>
            <w:tcW w:w="1883" w:type="dxa"/>
            <w:shd w:val="clear" w:color="000000" w:fill="FFFFFF"/>
          </w:tcPr>
          <w:p w:rsidR="000727D5" w:rsidRPr="00FF4BE1" w:rsidRDefault="000727D5" w:rsidP="00FE3747">
            <w:pPr>
              <w:autoSpaceDE w:val="0"/>
              <w:autoSpaceDN w:val="0"/>
              <w:adjustRightInd w:val="0"/>
              <w:spacing w:line="276" w:lineRule="auto"/>
              <w:rPr>
                <w:rFonts w:ascii="Calibri" w:hAnsi="Calibri" w:cs="Calibri"/>
              </w:rPr>
            </w:pPr>
            <w:r w:rsidRPr="00FF4BE1">
              <w:t>0</w:t>
            </w:r>
            <w:r>
              <w:t>3</w:t>
            </w:r>
            <w:r w:rsidRPr="00FF4BE1">
              <w:t>.</w:t>
            </w:r>
            <w:r>
              <w:t>10.2016</w:t>
            </w:r>
            <w:r w:rsidRPr="00FF4BE1">
              <w:rPr>
                <w:rFonts w:ascii="Times New Roman CYR" w:hAnsi="Times New Roman CYR" w:cs="Times New Roman CYR"/>
              </w:rPr>
              <w:t>г.-0</w:t>
            </w:r>
            <w:r>
              <w:rPr>
                <w:rFonts w:ascii="Times New Roman CYR" w:hAnsi="Times New Roman CYR" w:cs="Times New Roman CYR"/>
              </w:rPr>
              <w:t>4</w:t>
            </w:r>
            <w:r w:rsidRPr="00FF4BE1">
              <w:rPr>
                <w:rFonts w:ascii="Times New Roman CYR" w:hAnsi="Times New Roman CYR" w:cs="Times New Roman CYR"/>
              </w:rPr>
              <w:t>.</w:t>
            </w:r>
            <w:r>
              <w:rPr>
                <w:rFonts w:ascii="Times New Roman CYR" w:hAnsi="Times New Roman CYR" w:cs="Times New Roman CYR"/>
              </w:rPr>
              <w:t>10.2016</w:t>
            </w:r>
            <w:r w:rsidRPr="00FF4BE1">
              <w:rPr>
                <w:rFonts w:ascii="Times New Roman CYR" w:hAnsi="Times New Roman CYR" w:cs="Times New Roman CYR"/>
              </w:rPr>
              <w:t xml:space="preserve">г. </w:t>
            </w:r>
          </w:p>
        </w:tc>
        <w:tc>
          <w:tcPr>
            <w:tcW w:w="2369" w:type="dxa"/>
            <w:shd w:val="clear" w:color="000000" w:fill="FFFFFF"/>
          </w:tcPr>
          <w:p w:rsidR="000727D5" w:rsidRPr="00FF4BE1" w:rsidRDefault="000727D5" w:rsidP="00FE3747">
            <w:pPr>
              <w:autoSpaceDE w:val="0"/>
              <w:autoSpaceDN w:val="0"/>
              <w:adjustRightInd w:val="0"/>
              <w:jc w:val="both"/>
              <w:rPr>
                <w:rFonts w:ascii="Times New Roman CYR" w:hAnsi="Times New Roman CYR" w:cs="Times New Roman CYR"/>
              </w:rPr>
            </w:pPr>
          </w:p>
          <w:p w:rsidR="000727D5" w:rsidRPr="00086268" w:rsidRDefault="000727D5" w:rsidP="00FE3747">
            <w:pPr>
              <w:autoSpaceDE w:val="0"/>
              <w:autoSpaceDN w:val="0"/>
              <w:adjustRightInd w:val="0"/>
              <w:rPr>
                <w:rFonts w:ascii="Times New Roman" w:hAnsi="Times New Roman" w:cs="Times New Roman"/>
              </w:rPr>
            </w:pPr>
            <w:r w:rsidRPr="00086268">
              <w:rPr>
                <w:rFonts w:ascii="Times New Roman" w:hAnsi="Times New Roman" w:cs="Times New Roman"/>
              </w:rPr>
              <w:t>Липин Р.А.</w:t>
            </w:r>
          </w:p>
          <w:p w:rsidR="000727D5" w:rsidRPr="00FF4BE1" w:rsidRDefault="000727D5" w:rsidP="00FE3747">
            <w:pPr>
              <w:autoSpaceDE w:val="0"/>
              <w:autoSpaceDN w:val="0"/>
              <w:adjustRightInd w:val="0"/>
              <w:rPr>
                <w:rFonts w:ascii="Calibri" w:hAnsi="Calibri" w:cs="Calibri"/>
              </w:rPr>
            </w:pPr>
            <w:r w:rsidRPr="00086268">
              <w:rPr>
                <w:rFonts w:ascii="Times New Roman" w:hAnsi="Times New Roman" w:cs="Times New Roman"/>
              </w:rPr>
              <w:t>Кожевникова П.О.</w:t>
            </w:r>
          </w:p>
        </w:tc>
        <w:tc>
          <w:tcPr>
            <w:tcW w:w="2427" w:type="dxa"/>
            <w:vMerge w:val="restart"/>
            <w:shd w:val="clear" w:color="000000" w:fill="FFFFFF"/>
          </w:tcPr>
          <w:p w:rsidR="000727D5" w:rsidRPr="00FF4BE1" w:rsidRDefault="000727D5" w:rsidP="00FE3747">
            <w:pPr>
              <w:autoSpaceDE w:val="0"/>
              <w:autoSpaceDN w:val="0"/>
              <w:adjustRightInd w:val="0"/>
              <w:spacing w:line="276" w:lineRule="auto"/>
              <w:rPr>
                <w:rFonts w:ascii="Times New Roman CYR" w:hAnsi="Times New Roman CYR" w:cs="Times New Roman CYR"/>
              </w:rPr>
            </w:pPr>
            <w:r w:rsidRPr="00FF4BE1">
              <w:rPr>
                <w:rFonts w:ascii="Times New Roman CYR" w:hAnsi="Times New Roman CYR" w:cs="Times New Roman CYR"/>
              </w:rPr>
              <w:t xml:space="preserve">Согласно сводному общему плану </w:t>
            </w:r>
            <w:r>
              <w:rPr>
                <w:rFonts w:ascii="Times New Roman CYR" w:hAnsi="Times New Roman CYR" w:cs="Times New Roman CYR"/>
              </w:rPr>
              <w:t>аудита</w:t>
            </w:r>
            <w:r w:rsidRPr="00FF4BE1">
              <w:rPr>
                <w:rFonts w:ascii="Times New Roman CYR" w:hAnsi="Times New Roman CYR" w:cs="Times New Roman CYR"/>
              </w:rPr>
              <w:t xml:space="preserve"> экономического субъекта </w:t>
            </w:r>
          </w:p>
          <w:p w:rsidR="000727D5" w:rsidRPr="00FF4BE1" w:rsidRDefault="000727D5" w:rsidP="00FE3747">
            <w:pPr>
              <w:autoSpaceDE w:val="0"/>
              <w:autoSpaceDN w:val="0"/>
              <w:adjustRightInd w:val="0"/>
              <w:spacing w:line="276" w:lineRule="auto"/>
              <w:ind w:firstLine="720"/>
            </w:pPr>
          </w:p>
          <w:p w:rsidR="000727D5" w:rsidRPr="00FF4BE1" w:rsidRDefault="000727D5" w:rsidP="00FE3747">
            <w:pPr>
              <w:autoSpaceDE w:val="0"/>
              <w:autoSpaceDN w:val="0"/>
              <w:adjustRightInd w:val="0"/>
              <w:spacing w:line="276" w:lineRule="auto"/>
              <w:ind w:firstLine="720"/>
              <w:rPr>
                <w:rFonts w:ascii="Calibri" w:hAnsi="Calibri" w:cs="Calibri"/>
              </w:rPr>
            </w:pPr>
          </w:p>
        </w:tc>
      </w:tr>
      <w:tr w:rsidR="000727D5" w:rsidRPr="00FF4BE1" w:rsidTr="00FE3747">
        <w:trPr>
          <w:trHeight w:val="418"/>
        </w:trPr>
        <w:tc>
          <w:tcPr>
            <w:tcW w:w="567" w:type="dxa"/>
            <w:shd w:val="clear" w:color="000000" w:fill="FFFFFF"/>
          </w:tcPr>
          <w:p w:rsidR="000727D5" w:rsidRPr="00FF4BE1" w:rsidRDefault="000727D5" w:rsidP="00FE3747">
            <w:pPr>
              <w:autoSpaceDE w:val="0"/>
              <w:autoSpaceDN w:val="0"/>
              <w:adjustRightInd w:val="0"/>
              <w:spacing w:line="276" w:lineRule="auto"/>
              <w:ind w:firstLine="720"/>
              <w:jc w:val="both"/>
              <w:rPr>
                <w:rFonts w:ascii="Calibri" w:hAnsi="Calibri" w:cs="Calibri"/>
              </w:rPr>
            </w:pPr>
            <w:r w:rsidRPr="00FF4BE1">
              <w:t>22.</w:t>
            </w:r>
          </w:p>
        </w:tc>
        <w:tc>
          <w:tcPr>
            <w:tcW w:w="2552" w:type="dxa"/>
            <w:shd w:val="clear" w:color="000000" w:fill="FFFFFF"/>
          </w:tcPr>
          <w:p w:rsidR="000727D5" w:rsidRPr="00FF4BE1" w:rsidRDefault="000727D5" w:rsidP="00FE3747">
            <w:pPr>
              <w:autoSpaceDE w:val="0"/>
              <w:autoSpaceDN w:val="0"/>
              <w:adjustRightInd w:val="0"/>
              <w:spacing w:line="276" w:lineRule="auto"/>
              <w:rPr>
                <w:rFonts w:ascii="Calibri" w:hAnsi="Calibri" w:cs="Calibri"/>
              </w:rPr>
            </w:pPr>
            <w:r w:rsidRPr="00FF4BE1">
              <w:rPr>
                <w:rFonts w:ascii="Times New Roman CYR" w:hAnsi="Times New Roman CYR" w:cs="Times New Roman CYR"/>
              </w:rPr>
              <w:t xml:space="preserve">Аудит движения основных средств </w:t>
            </w:r>
          </w:p>
        </w:tc>
        <w:tc>
          <w:tcPr>
            <w:tcW w:w="1883" w:type="dxa"/>
            <w:shd w:val="clear" w:color="000000" w:fill="FFFFFF"/>
          </w:tcPr>
          <w:p w:rsidR="000727D5" w:rsidRPr="00FF4BE1" w:rsidRDefault="000727D5" w:rsidP="00FE3747">
            <w:pPr>
              <w:autoSpaceDE w:val="0"/>
              <w:autoSpaceDN w:val="0"/>
              <w:adjustRightInd w:val="0"/>
              <w:spacing w:line="276" w:lineRule="auto"/>
              <w:rPr>
                <w:rFonts w:ascii="Calibri" w:hAnsi="Calibri" w:cs="Calibri"/>
              </w:rPr>
            </w:pPr>
            <w:r>
              <w:t>5</w:t>
            </w:r>
            <w:r w:rsidRPr="00FF4BE1">
              <w:t>.</w:t>
            </w:r>
            <w:r>
              <w:t>10.2016</w:t>
            </w:r>
            <w:r w:rsidRPr="00FF4BE1">
              <w:rPr>
                <w:rFonts w:ascii="Times New Roman CYR" w:hAnsi="Times New Roman CYR" w:cs="Times New Roman CYR"/>
              </w:rPr>
              <w:t>г.-</w:t>
            </w:r>
            <w:r>
              <w:rPr>
                <w:rFonts w:ascii="Times New Roman CYR" w:hAnsi="Times New Roman CYR" w:cs="Times New Roman CYR"/>
              </w:rPr>
              <w:t>6</w:t>
            </w:r>
            <w:r w:rsidRPr="00FF4BE1">
              <w:rPr>
                <w:rFonts w:ascii="Times New Roman CYR" w:hAnsi="Times New Roman CYR" w:cs="Times New Roman CYR"/>
              </w:rPr>
              <w:t>.</w:t>
            </w:r>
            <w:r>
              <w:rPr>
                <w:rFonts w:ascii="Times New Roman CYR" w:hAnsi="Times New Roman CYR" w:cs="Times New Roman CYR"/>
              </w:rPr>
              <w:t>10.2016</w:t>
            </w:r>
            <w:r w:rsidRPr="00FF4BE1">
              <w:rPr>
                <w:rFonts w:ascii="Times New Roman CYR" w:hAnsi="Times New Roman CYR" w:cs="Times New Roman CYR"/>
              </w:rPr>
              <w:t>г.</w:t>
            </w:r>
          </w:p>
        </w:tc>
        <w:tc>
          <w:tcPr>
            <w:tcW w:w="2369" w:type="dxa"/>
            <w:shd w:val="clear" w:color="000000" w:fill="FFFFFF"/>
          </w:tcPr>
          <w:p w:rsidR="000727D5" w:rsidRPr="00C97756" w:rsidRDefault="000727D5" w:rsidP="00FE3747">
            <w:pPr>
              <w:autoSpaceDE w:val="0"/>
              <w:autoSpaceDN w:val="0"/>
              <w:adjustRightInd w:val="0"/>
              <w:rPr>
                <w:rFonts w:ascii="Times New Roman" w:hAnsi="Times New Roman" w:cs="Times New Roman"/>
              </w:rPr>
            </w:pPr>
            <w:r w:rsidRPr="00C97756">
              <w:rPr>
                <w:rFonts w:ascii="Times New Roman" w:hAnsi="Times New Roman" w:cs="Times New Roman"/>
              </w:rPr>
              <w:t>Липин Р.А.</w:t>
            </w:r>
          </w:p>
        </w:tc>
        <w:tc>
          <w:tcPr>
            <w:tcW w:w="2427" w:type="dxa"/>
            <w:vMerge/>
            <w:shd w:val="clear" w:color="000000" w:fill="FFFFFF"/>
          </w:tcPr>
          <w:p w:rsidR="000727D5" w:rsidRPr="00FF4BE1" w:rsidRDefault="000727D5" w:rsidP="00FE3747">
            <w:pPr>
              <w:autoSpaceDE w:val="0"/>
              <w:autoSpaceDN w:val="0"/>
              <w:adjustRightInd w:val="0"/>
              <w:spacing w:line="276" w:lineRule="auto"/>
              <w:ind w:firstLine="720"/>
              <w:rPr>
                <w:rFonts w:ascii="Calibri" w:hAnsi="Calibri" w:cs="Calibri"/>
              </w:rPr>
            </w:pPr>
          </w:p>
        </w:tc>
      </w:tr>
      <w:tr w:rsidR="000727D5" w:rsidRPr="00FF4BE1" w:rsidTr="00FE3747">
        <w:trPr>
          <w:trHeight w:val="480"/>
        </w:trPr>
        <w:tc>
          <w:tcPr>
            <w:tcW w:w="567" w:type="dxa"/>
            <w:shd w:val="clear" w:color="000000" w:fill="FFFFFF"/>
          </w:tcPr>
          <w:p w:rsidR="000727D5" w:rsidRPr="00FF4BE1" w:rsidRDefault="000727D5" w:rsidP="00FE3747">
            <w:pPr>
              <w:autoSpaceDE w:val="0"/>
              <w:autoSpaceDN w:val="0"/>
              <w:adjustRightInd w:val="0"/>
              <w:spacing w:line="276" w:lineRule="auto"/>
              <w:ind w:firstLine="720"/>
              <w:jc w:val="both"/>
              <w:rPr>
                <w:rFonts w:ascii="Calibri" w:hAnsi="Calibri" w:cs="Calibri"/>
              </w:rPr>
            </w:pPr>
            <w:r w:rsidRPr="00FF4BE1">
              <w:t>33.</w:t>
            </w:r>
          </w:p>
        </w:tc>
        <w:tc>
          <w:tcPr>
            <w:tcW w:w="2552" w:type="dxa"/>
            <w:shd w:val="clear" w:color="000000" w:fill="FFFFFF"/>
          </w:tcPr>
          <w:p w:rsidR="000727D5" w:rsidRPr="00FF4BE1" w:rsidRDefault="000727D5" w:rsidP="00FE3747">
            <w:pPr>
              <w:autoSpaceDE w:val="0"/>
              <w:autoSpaceDN w:val="0"/>
              <w:adjustRightInd w:val="0"/>
              <w:spacing w:line="276" w:lineRule="auto"/>
              <w:rPr>
                <w:rFonts w:ascii="Calibri" w:hAnsi="Calibri" w:cs="Calibri"/>
              </w:rPr>
            </w:pPr>
            <w:r w:rsidRPr="00FF4BE1">
              <w:rPr>
                <w:rFonts w:ascii="Times New Roman CYR" w:hAnsi="Times New Roman CYR" w:cs="Times New Roman CYR"/>
              </w:rPr>
              <w:t xml:space="preserve">Аудит правильности начисления амортизации </w:t>
            </w:r>
          </w:p>
        </w:tc>
        <w:tc>
          <w:tcPr>
            <w:tcW w:w="1883" w:type="dxa"/>
            <w:shd w:val="clear" w:color="000000" w:fill="FFFFFF"/>
          </w:tcPr>
          <w:p w:rsidR="000727D5" w:rsidRPr="00FF4BE1" w:rsidRDefault="000727D5" w:rsidP="00FE3747">
            <w:pPr>
              <w:autoSpaceDE w:val="0"/>
              <w:autoSpaceDN w:val="0"/>
              <w:adjustRightInd w:val="0"/>
              <w:spacing w:line="276" w:lineRule="auto"/>
              <w:rPr>
                <w:rFonts w:ascii="Calibri" w:hAnsi="Calibri" w:cs="Calibri"/>
              </w:rPr>
            </w:pPr>
            <w:r>
              <w:t>7</w:t>
            </w:r>
            <w:r w:rsidRPr="00FF4BE1">
              <w:t>.</w:t>
            </w:r>
            <w:r>
              <w:t>10.2016</w:t>
            </w:r>
            <w:r w:rsidRPr="00FF4BE1">
              <w:rPr>
                <w:rFonts w:ascii="Times New Roman CYR" w:hAnsi="Times New Roman CYR" w:cs="Times New Roman CYR"/>
              </w:rPr>
              <w:t>г.-</w:t>
            </w:r>
            <w:r>
              <w:rPr>
                <w:rFonts w:ascii="Times New Roman CYR" w:hAnsi="Times New Roman CYR" w:cs="Times New Roman CYR"/>
              </w:rPr>
              <w:t>10</w:t>
            </w:r>
            <w:r w:rsidRPr="00FF4BE1">
              <w:rPr>
                <w:rFonts w:ascii="Times New Roman CYR" w:hAnsi="Times New Roman CYR" w:cs="Times New Roman CYR"/>
              </w:rPr>
              <w:t>.</w:t>
            </w:r>
            <w:r>
              <w:rPr>
                <w:rFonts w:ascii="Times New Roman CYR" w:hAnsi="Times New Roman CYR" w:cs="Times New Roman CYR"/>
              </w:rPr>
              <w:t>10.2016</w:t>
            </w:r>
            <w:r w:rsidRPr="00FF4BE1">
              <w:rPr>
                <w:rFonts w:ascii="Times New Roman CYR" w:hAnsi="Times New Roman CYR" w:cs="Times New Roman CYR"/>
              </w:rPr>
              <w:t>г.</w:t>
            </w:r>
          </w:p>
        </w:tc>
        <w:tc>
          <w:tcPr>
            <w:tcW w:w="2369" w:type="dxa"/>
            <w:shd w:val="clear" w:color="000000" w:fill="FFFFFF"/>
          </w:tcPr>
          <w:p w:rsidR="000727D5" w:rsidRDefault="000727D5" w:rsidP="00FE3747">
            <w:r w:rsidRPr="00C97756">
              <w:rPr>
                <w:rFonts w:ascii="Times New Roman" w:hAnsi="Times New Roman" w:cs="Times New Roman"/>
              </w:rPr>
              <w:t>Кожевникова П.О.</w:t>
            </w:r>
          </w:p>
        </w:tc>
        <w:tc>
          <w:tcPr>
            <w:tcW w:w="2427" w:type="dxa"/>
            <w:vMerge/>
            <w:shd w:val="clear" w:color="000000" w:fill="FFFFFF"/>
          </w:tcPr>
          <w:p w:rsidR="000727D5" w:rsidRPr="00FF4BE1" w:rsidRDefault="000727D5" w:rsidP="00FE3747">
            <w:pPr>
              <w:autoSpaceDE w:val="0"/>
              <w:autoSpaceDN w:val="0"/>
              <w:adjustRightInd w:val="0"/>
              <w:spacing w:line="276" w:lineRule="auto"/>
              <w:ind w:firstLine="720"/>
              <w:rPr>
                <w:rFonts w:ascii="Calibri" w:hAnsi="Calibri" w:cs="Calibri"/>
              </w:rPr>
            </w:pPr>
          </w:p>
        </w:tc>
      </w:tr>
      <w:tr w:rsidR="000727D5" w:rsidRPr="00FF4BE1" w:rsidTr="00FE3747">
        <w:trPr>
          <w:trHeight w:val="782"/>
        </w:trPr>
        <w:tc>
          <w:tcPr>
            <w:tcW w:w="567" w:type="dxa"/>
            <w:shd w:val="clear" w:color="000000" w:fill="FFFFFF"/>
          </w:tcPr>
          <w:p w:rsidR="000727D5" w:rsidRPr="00FF4BE1" w:rsidRDefault="000727D5" w:rsidP="00FE3747">
            <w:pPr>
              <w:autoSpaceDE w:val="0"/>
              <w:autoSpaceDN w:val="0"/>
              <w:adjustRightInd w:val="0"/>
              <w:spacing w:line="276" w:lineRule="auto"/>
              <w:ind w:firstLine="720"/>
              <w:jc w:val="both"/>
              <w:rPr>
                <w:rFonts w:ascii="Calibri" w:hAnsi="Calibri" w:cs="Calibri"/>
              </w:rPr>
            </w:pPr>
            <w:r w:rsidRPr="00FF4BE1">
              <w:rPr>
                <w:spacing w:val="6"/>
              </w:rPr>
              <w:t>44.</w:t>
            </w:r>
          </w:p>
        </w:tc>
        <w:tc>
          <w:tcPr>
            <w:tcW w:w="2552" w:type="dxa"/>
            <w:shd w:val="clear" w:color="000000" w:fill="FFFFFF"/>
          </w:tcPr>
          <w:p w:rsidR="000727D5" w:rsidRPr="00FF4BE1" w:rsidRDefault="000727D5" w:rsidP="00FE3747">
            <w:pPr>
              <w:autoSpaceDE w:val="0"/>
              <w:autoSpaceDN w:val="0"/>
              <w:adjustRightInd w:val="0"/>
              <w:spacing w:line="276" w:lineRule="auto"/>
              <w:rPr>
                <w:rFonts w:ascii="Calibri" w:hAnsi="Calibri" w:cs="Calibri"/>
              </w:rPr>
            </w:pPr>
            <w:r w:rsidRPr="00FF4BE1">
              <w:rPr>
                <w:rFonts w:ascii="Times New Roman CYR" w:hAnsi="Times New Roman CYR" w:cs="Times New Roman CYR"/>
              </w:rPr>
              <w:t xml:space="preserve">Проверка правильности налогообложения по основным средствам </w:t>
            </w:r>
          </w:p>
        </w:tc>
        <w:tc>
          <w:tcPr>
            <w:tcW w:w="1883" w:type="dxa"/>
            <w:shd w:val="clear" w:color="000000" w:fill="FFFFFF"/>
          </w:tcPr>
          <w:p w:rsidR="000727D5" w:rsidRPr="00FF4BE1" w:rsidRDefault="000727D5" w:rsidP="00FE3747">
            <w:pPr>
              <w:autoSpaceDE w:val="0"/>
              <w:autoSpaceDN w:val="0"/>
              <w:adjustRightInd w:val="0"/>
              <w:spacing w:line="276" w:lineRule="auto"/>
              <w:rPr>
                <w:rFonts w:ascii="Calibri" w:hAnsi="Calibri" w:cs="Calibri"/>
              </w:rPr>
            </w:pPr>
            <w:r>
              <w:t>1</w:t>
            </w:r>
            <w:r w:rsidRPr="00FF4BE1">
              <w:t>1.</w:t>
            </w:r>
            <w:r>
              <w:t>10.2016</w:t>
            </w:r>
            <w:r>
              <w:rPr>
                <w:rFonts w:ascii="Times New Roman CYR" w:hAnsi="Times New Roman CYR" w:cs="Times New Roman CYR"/>
              </w:rPr>
              <w:t>г.-12</w:t>
            </w:r>
            <w:r w:rsidRPr="00FF4BE1">
              <w:rPr>
                <w:rFonts w:ascii="Times New Roman CYR" w:hAnsi="Times New Roman CYR" w:cs="Times New Roman CYR"/>
              </w:rPr>
              <w:t>.</w:t>
            </w:r>
            <w:r>
              <w:rPr>
                <w:rFonts w:ascii="Times New Roman CYR" w:hAnsi="Times New Roman CYR" w:cs="Times New Roman CYR"/>
              </w:rPr>
              <w:t>10.2016</w:t>
            </w:r>
            <w:r w:rsidRPr="00FF4BE1">
              <w:rPr>
                <w:rFonts w:ascii="Times New Roman CYR" w:hAnsi="Times New Roman CYR" w:cs="Times New Roman CYR"/>
              </w:rPr>
              <w:t>г.</w:t>
            </w:r>
          </w:p>
        </w:tc>
        <w:tc>
          <w:tcPr>
            <w:tcW w:w="2369" w:type="dxa"/>
            <w:shd w:val="clear" w:color="000000" w:fill="FFFFFF"/>
          </w:tcPr>
          <w:p w:rsidR="000727D5" w:rsidRPr="00C97756" w:rsidRDefault="000727D5" w:rsidP="00FE3747">
            <w:pPr>
              <w:autoSpaceDE w:val="0"/>
              <w:autoSpaceDN w:val="0"/>
              <w:adjustRightInd w:val="0"/>
              <w:rPr>
                <w:rFonts w:ascii="Times New Roman" w:hAnsi="Times New Roman" w:cs="Times New Roman"/>
              </w:rPr>
            </w:pPr>
            <w:r w:rsidRPr="00C97756">
              <w:rPr>
                <w:rFonts w:ascii="Times New Roman" w:hAnsi="Times New Roman" w:cs="Times New Roman"/>
              </w:rPr>
              <w:t>Липин Р.А.</w:t>
            </w:r>
          </w:p>
        </w:tc>
        <w:tc>
          <w:tcPr>
            <w:tcW w:w="2427" w:type="dxa"/>
            <w:shd w:val="clear" w:color="000000" w:fill="FFFFFF"/>
          </w:tcPr>
          <w:p w:rsidR="000727D5" w:rsidRPr="00FF4BE1" w:rsidRDefault="000727D5" w:rsidP="00FE3747">
            <w:pPr>
              <w:autoSpaceDE w:val="0"/>
              <w:autoSpaceDN w:val="0"/>
              <w:adjustRightInd w:val="0"/>
              <w:spacing w:line="276" w:lineRule="auto"/>
              <w:ind w:firstLine="720"/>
              <w:rPr>
                <w:rFonts w:ascii="Calibri" w:hAnsi="Calibri" w:cs="Calibri"/>
              </w:rPr>
            </w:pPr>
          </w:p>
        </w:tc>
      </w:tr>
    </w:tbl>
    <w:p w:rsidR="000727D5" w:rsidRPr="00086268" w:rsidRDefault="000727D5" w:rsidP="000727D5">
      <w:pPr>
        <w:autoSpaceDE w:val="0"/>
        <w:autoSpaceDN w:val="0"/>
        <w:adjustRightInd w:val="0"/>
        <w:spacing w:line="360" w:lineRule="auto"/>
        <w:jc w:val="right"/>
        <w:rPr>
          <w:rFonts w:ascii="Times New Roman CYR" w:hAnsi="Times New Roman CYR" w:cs="Times New Roman CYR"/>
          <w:sz w:val="28"/>
          <w:szCs w:val="28"/>
        </w:rPr>
      </w:pPr>
    </w:p>
    <w:p w:rsidR="000727D5" w:rsidRPr="00FF4BE1" w:rsidRDefault="000727D5" w:rsidP="00004374">
      <w:pPr>
        <w:autoSpaceDE w:val="0"/>
        <w:autoSpaceDN w:val="0"/>
        <w:adjustRightInd w:val="0"/>
        <w:spacing w:line="360" w:lineRule="auto"/>
        <w:jc w:val="center"/>
        <w:rPr>
          <w:rFonts w:ascii="Times New Roman CYR" w:hAnsi="Times New Roman CYR" w:cs="Times New Roman CYR"/>
          <w:sz w:val="28"/>
          <w:szCs w:val="28"/>
        </w:rPr>
      </w:pPr>
      <w:r w:rsidRPr="00FF4BE1">
        <w:rPr>
          <w:rFonts w:ascii="Times New Roman CYR" w:hAnsi="Times New Roman CYR" w:cs="Times New Roman CYR"/>
          <w:sz w:val="28"/>
          <w:szCs w:val="28"/>
        </w:rPr>
        <w:t>Таблица 4.</w:t>
      </w:r>
      <w:r w:rsidR="00004374">
        <w:rPr>
          <w:rFonts w:ascii="Times New Roman CYR" w:hAnsi="Times New Roman CYR" w:cs="Times New Roman CYR"/>
          <w:sz w:val="28"/>
          <w:szCs w:val="28"/>
        </w:rPr>
        <w:t>6-</w:t>
      </w:r>
      <w:r w:rsidRPr="00FF4BE1">
        <w:rPr>
          <w:rFonts w:ascii="Times New Roman CYR" w:hAnsi="Times New Roman CYR" w:cs="Times New Roman CYR"/>
          <w:sz w:val="28"/>
          <w:szCs w:val="28"/>
        </w:rPr>
        <w:t>Программа аудита основных средств</w:t>
      </w:r>
    </w:p>
    <w:p w:rsidR="000727D5" w:rsidRPr="00004374" w:rsidRDefault="000727D5" w:rsidP="000727D5">
      <w:pPr>
        <w:autoSpaceDE w:val="0"/>
        <w:autoSpaceDN w:val="0"/>
        <w:adjustRightInd w:val="0"/>
        <w:spacing w:line="360" w:lineRule="auto"/>
        <w:jc w:val="both"/>
        <w:rPr>
          <w:rFonts w:ascii="Times New Roman" w:hAnsi="Times New Roman" w:cs="Times New Roman"/>
          <w:sz w:val="28"/>
          <w:szCs w:val="28"/>
        </w:rPr>
      </w:pPr>
      <w:r w:rsidRPr="00FF4BE1">
        <w:rPr>
          <w:rFonts w:ascii="Times New Roman CYR" w:hAnsi="Times New Roman CYR" w:cs="Times New Roman CYR"/>
          <w:sz w:val="28"/>
          <w:szCs w:val="28"/>
        </w:rPr>
        <w:t xml:space="preserve">Проверяемая </w:t>
      </w:r>
      <w:r w:rsidRPr="00004374">
        <w:rPr>
          <w:rFonts w:ascii="Times New Roman" w:hAnsi="Times New Roman" w:cs="Times New Roman"/>
          <w:sz w:val="28"/>
          <w:szCs w:val="28"/>
        </w:rPr>
        <w:t>организация                                             ООО ТПФ «ВДНХ»</w:t>
      </w:r>
    </w:p>
    <w:p w:rsidR="000727D5" w:rsidRDefault="000727D5" w:rsidP="000727D5">
      <w:pPr>
        <w:autoSpaceDE w:val="0"/>
        <w:autoSpaceDN w:val="0"/>
        <w:adjustRightInd w:val="0"/>
        <w:spacing w:line="360" w:lineRule="auto"/>
        <w:jc w:val="both"/>
        <w:rPr>
          <w:rFonts w:ascii="Times New Roman CYR" w:hAnsi="Times New Roman CYR" w:cs="Times New Roman CYR"/>
          <w:sz w:val="28"/>
          <w:szCs w:val="28"/>
        </w:rPr>
      </w:pPr>
      <w:r w:rsidRPr="00FF4BE1">
        <w:rPr>
          <w:rFonts w:ascii="Times New Roman CYR" w:hAnsi="Times New Roman CYR" w:cs="Times New Roman CYR"/>
          <w:sz w:val="28"/>
          <w:szCs w:val="28"/>
        </w:rPr>
        <w:t>Период аудита                                                с 01.01.</w:t>
      </w:r>
      <w:r>
        <w:rPr>
          <w:rFonts w:ascii="Times New Roman CYR" w:hAnsi="Times New Roman CYR" w:cs="Times New Roman CYR"/>
          <w:sz w:val="28"/>
          <w:szCs w:val="28"/>
        </w:rPr>
        <w:t>2015</w:t>
      </w:r>
      <w:r w:rsidRPr="00FF4BE1">
        <w:rPr>
          <w:rFonts w:ascii="Times New Roman CYR" w:hAnsi="Times New Roman CYR" w:cs="Times New Roman CYR"/>
          <w:sz w:val="28"/>
          <w:szCs w:val="28"/>
        </w:rPr>
        <w:t>г. по 31.12.</w:t>
      </w:r>
      <w:r>
        <w:rPr>
          <w:rFonts w:ascii="Times New Roman CYR" w:hAnsi="Times New Roman CYR" w:cs="Times New Roman CYR"/>
          <w:sz w:val="28"/>
          <w:szCs w:val="28"/>
        </w:rPr>
        <w:t>2015</w:t>
      </w:r>
      <w:r w:rsidRPr="00FF4BE1">
        <w:rPr>
          <w:rFonts w:ascii="Times New Roman CYR" w:hAnsi="Times New Roman CYR" w:cs="Times New Roman CYR"/>
          <w:sz w:val="28"/>
          <w:szCs w:val="28"/>
        </w:rPr>
        <w:t xml:space="preserve"> г.</w:t>
      </w:r>
    </w:p>
    <w:tbl>
      <w:tblPr>
        <w:tblW w:w="9717" w:type="dxa"/>
        <w:tblInd w:w="-23" w:type="dxa"/>
        <w:tblLayout w:type="fixed"/>
        <w:tblCellMar>
          <w:top w:w="55" w:type="dxa"/>
          <w:left w:w="55" w:type="dxa"/>
          <w:bottom w:w="55" w:type="dxa"/>
          <w:right w:w="55" w:type="dxa"/>
        </w:tblCellMar>
        <w:tblLook w:val="04A0"/>
      </w:tblPr>
      <w:tblGrid>
        <w:gridCol w:w="42"/>
        <w:gridCol w:w="667"/>
        <w:gridCol w:w="2835"/>
        <w:gridCol w:w="1557"/>
        <w:gridCol w:w="144"/>
        <w:gridCol w:w="1701"/>
        <w:gridCol w:w="2410"/>
        <w:gridCol w:w="361"/>
      </w:tblGrid>
      <w:tr w:rsidR="00004374" w:rsidRPr="004B17E1" w:rsidTr="00004374">
        <w:trPr>
          <w:gridBefore w:val="1"/>
          <w:wBefore w:w="42" w:type="dxa"/>
        </w:trPr>
        <w:tc>
          <w:tcPr>
            <w:tcW w:w="5059" w:type="dxa"/>
            <w:gridSpan w:val="3"/>
            <w:hideMark/>
          </w:tcPr>
          <w:p w:rsidR="00004374" w:rsidRPr="004B17E1" w:rsidRDefault="00004374" w:rsidP="00FE3747">
            <w:pPr>
              <w:pStyle w:val="afb"/>
              <w:rPr>
                <w:color w:val="262626" w:themeColor="text1" w:themeTint="D9"/>
              </w:rPr>
            </w:pPr>
            <w:r w:rsidRPr="004B17E1">
              <w:rPr>
                <w:color w:val="262626" w:themeColor="text1" w:themeTint="D9"/>
              </w:rPr>
              <w:t>Руководитель аудиторской группы</w:t>
            </w:r>
          </w:p>
        </w:tc>
        <w:tc>
          <w:tcPr>
            <w:tcW w:w="4616" w:type="dxa"/>
            <w:gridSpan w:val="4"/>
            <w:hideMark/>
          </w:tcPr>
          <w:p w:rsidR="00004374" w:rsidRPr="004B17E1" w:rsidRDefault="00004374" w:rsidP="00FE3747">
            <w:pPr>
              <w:pStyle w:val="afb"/>
              <w:rPr>
                <w:color w:val="262626" w:themeColor="text1" w:themeTint="D9"/>
              </w:rPr>
            </w:pPr>
            <w:r>
              <w:rPr>
                <w:color w:val="262626" w:themeColor="text1" w:themeTint="D9"/>
              </w:rPr>
              <w:t>Липин Р.А</w:t>
            </w:r>
          </w:p>
        </w:tc>
      </w:tr>
      <w:tr w:rsidR="00004374" w:rsidRPr="004B17E1" w:rsidTr="00004374">
        <w:trPr>
          <w:gridBefore w:val="1"/>
          <w:wBefore w:w="42" w:type="dxa"/>
        </w:trPr>
        <w:tc>
          <w:tcPr>
            <w:tcW w:w="5059" w:type="dxa"/>
            <w:gridSpan w:val="3"/>
            <w:hideMark/>
          </w:tcPr>
          <w:p w:rsidR="00004374" w:rsidRPr="004B17E1" w:rsidRDefault="00004374" w:rsidP="00FE3747">
            <w:pPr>
              <w:pStyle w:val="afb"/>
              <w:rPr>
                <w:color w:val="262626" w:themeColor="text1" w:themeTint="D9"/>
              </w:rPr>
            </w:pPr>
            <w:r w:rsidRPr="004B17E1">
              <w:rPr>
                <w:color w:val="262626" w:themeColor="text1" w:themeTint="D9"/>
              </w:rPr>
              <w:lastRenderedPageBreak/>
              <w:t>Состав аудиторской группы</w:t>
            </w:r>
          </w:p>
        </w:tc>
        <w:tc>
          <w:tcPr>
            <w:tcW w:w="4616" w:type="dxa"/>
            <w:gridSpan w:val="4"/>
            <w:hideMark/>
          </w:tcPr>
          <w:p w:rsidR="00004374" w:rsidRPr="004B17E1" w:rsidRDefault="00004374" w:rsidP="00FE3747">
            <w:pPr>
              <w:pStyle w:val="afb"/>
              <w:rPr>
                <w:color w:val="262626" w:themeColor="text1" w:themeTint="D9"/>
              </w:rPr>
            </w:pPr>
            <w:r>
              <w:rPr>
                <w:color w:val="262626" w:themeColor="text1" w:themeTint="D9"/>
              </w:rPr>
              <w:t>Кожевникова П.О.</w:t>
            </w:r>
          </w:p>
        </w:tc>
      </w:tr>
      <w:tr w:rsidR="00004374" w:rsidRPr="004B17E1" w:rsidTr="00004374">
        <w:trPr>
          <w:gridBefore w:val="1"/>
          <w:wBefore w:w="42" w:type="dxa"/>
        </w:trPr>
        <w:tc>
          <w:tcPr>
            <w:tcW w:w="5059" w:type="dxa"/>
            <w:gridSpan w:val="3"/>
            <w:hideMark/>
          </w:tcPr>
          <w:p w:rsidR="00004374" w:rsidRPr="004B17E1" w:rsidRDefault="00004374" w:rsidP="00FE3747">
            <w:pPr>
              <w:pStyle w:val="afb"/>
              <w:rPr>
                <w:color w:val="262626" w:themeColor="text1" w:themeTint="D9"/>
              </w:rPr>
            </w:pPr>
            <w:r w:rsidRPr="004B17E1">
              <w:rPr>
                <w:color w:val="262626" w:themeColor="text1" w:themeTint="D9"/>
              </w:rPr>
              <w:t>Планируемый аудиторский риск</w:t>
            </w:r>
          </w:p>
        </w:tc>
        <w:tc>
          <w:tcPr>
            <w:tcW w:w="4616" w:type="dxa"/>
            <w:gridSpan w:val="4"/>
            <w:hideMark/>
          </w:tcPr>
          <w:p w:rsidR="00004374" w:rsidRPr="004B17E1" w:rsidRDefault="00004374" w:rsidP="00FE3747">
            <w:pPr>
              <w:pStyle w:val="afb"/>
              <w:rPr>
                <w:color w:val="262626" w:themeColor="text1" w:themeTint="D9"/>
              </w:rPr>
            </w:pPr>
            <w:r>
              <w:rPr>
                <w:color w:val="262626" w:themeColor="text1" w:themeTint="D9"/>
              </w:rPr>
              <w:t>4</w:t>
            </w:r>
            <w:r w:rsidRPr="004B17E1">
              <w:rPr>
                <w:color w:val="262626" w:themeColor="text1" w:themeTint="D9"/>
              </w:rPr>
              <w:t>%</w:t>
            </w:r>
          </w:p>
        </w:tc>
      </w:tr>
      <w:tr w:rsidR="00004374" w:rsidRPr="004B17E1" w:rsidTr="00004374">
        <w:trPr>
          <w:gridBefore w:val="1"/>
          <w:wBefore w:w="42" w:type="dxa"/>
        </w:trPr>
        <w:tc>
          <w:tcPr>
            <w:tcW w:w="5059" w:type="dxa"/>
            <w:gridSpan w:val="3"/>
            <w:hideMark/>
          </w:tcPr>
          <w:p w:rsidR="00004374" w:rsidRPr="004B17E1" w:rsidRDefault="00004374" w:rsidP="00FE3747">
            <w:pPr>
              <w:pStyle w:val="afb"/>
              <w:rPr>
                <w:color w:val="262626" w:themeColor="text1" w:themeTint="D9"/>
              </w:rPr>
            </w:pPr>
            <w:r w:rsidRPr="004B17E1">
              <w:rPr>
                <w:color w:val="262626" w:themeColor="text1" w:themeTint="D9"/>
              </w:rPr>
              <w:t>Планируемый уровень существенности</w:t>
            </w:r>
          </w:p>
        </w:tc>
        <w:tc>
          <w:tcPr>
            <w:tcW w:w="4616" w:type="dxa"/>
            <w:gridSpan w:val="4"/>
            <w:hideMark/>
          </w:tcPr>
          <w:p w:rsidR="00004374" w:rsidRPr="004B17E1" w:rsidRDefault="00004374" w:rsidP="00FE3747">
            <w:pPr>
              <w:pStyle w:val="afb"/>
              <w:rPr>
                <w:color w:val="262626" w:themeColor="text1" w:themeTint="D9"/>
              </w:rPr>
            </w:pPr>
            <w:r>
              <w:rPr>
                <w:color w:val="262626" w:themeColor="text1" w:themeTint="D9"/>
              </w:rPr>
              <w:t>630</w:t>
            </w:r>
            <w:r w:rsidRPr="004B17E1">
              <w:rPr>
                <w:color w:val="262626" w:themeColor="text1" w:themeTint="D9"/>
              </w:rPr>
              <w:t xml:space="preserve"> тыс. руб.</w:t>
            </w:r>
          </w:p>
        </w:tc>
      </w:tr>
      <w:tr w:rsidR="000727D5"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jc w:val="center"/>
            </w:pPr>
            <w:r w:rsidRPr="00FF4BE1">
              <w:t xml:space="preserve">№ п/п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Перечень контрольных мероприятий (процедур)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Период проведения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Исполнитель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Источник информации </w:t>
            </w:r>
          </w:p>
        </w:tc>
      </w:tr>
      <w:tr w:rsidR="000727D5" w:rsidRPr="00FF4BE1" w:rsidTr="00004374">
        <w:tblPrEx>
          <w:tblCellMar>
            <w:top w:w="0" w:type="dxa"/>
            <w:left w:w="40" w:type="dxa"/>
            <w:bottom w:w="0" w:type="dxa"/>
            <w:right w:w="40" w:type="dxa"/>
          </w:tblCellMar>
          <w:tblLook w:val="0000"/>
        </w:tblPrEx>
        <w:trPr>
          <w:gridAfter w:val="1"/>
          <w:wAfter w:w="361" w:type="dxa"/>
          <w:trHeight w:val="271"/>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004374">
            <w:pPr>
              <w:autoSpaceDE w:val="0"/>
              <w:autoSpaceDN w:val="0"/>
              <w:adjustRightInd w:val="0"/>
              <w:spacing w:after="0"/>
              <w:jc w:val="center"/>
            </w:pPr>
            <w:r w:rsidRPr="00FF4BE1">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004374">
            <w:pPr>
              <w:autoSpaceDE w:val="0"/>
              <w:autoSpaceDN w:val="0"/>
              <w:adjustRightInd w:val="0"/>
              <w:spacing w:after="0"/>
              <w:jc w:val="center"/>
              <w:rPr>
                <w:rFonts w:ascii="Times New Roman CYR" w:hAnsi="Times New Roman CYR" w:cs="Times New Roman CYR"/>
              </w:rPr>
            </w:pPr>
            <w:r w:rsidRPr="00FF4BE1">
              <w:rPr>
                <w:rFonts w:ascii="Times New Roman CYR" w:hAnsi="Times New Roman CYR" w:cs="Times New Roman CYR"/>
              </w:rPr>
              <w:t>2</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004374">
            <w:pPr>
              <w:autoSpaceDE w:val="0"/>
              <w:autoSpaceDN w:val="0"/>
              <w:adjustRightInd w:val="0"/>
              <w:spacing w:after="0"/>
              <w:jc w:val="center"/>
              <w:rPr>
                <w:rFonts w:ascii="Times New Roman CYR" w:hAnsi="Times New Roman CYR" w:cs="Times New Roman CYR"/>
              </w:rPr>
            </w:pPr>
            <w:r w:rsidRPr="00FF4BE1">
              <w:rPr>
                <w:rFonts w:ascii="Times New Roman CYR" w:hAnsi="Times New Roman CYR" w:cs="Times New Roman CYR"/>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004374">
            <w:pPr>
              <w:autoSpaceDE w:val="0"/>
              <w:autoSpaceDN w:val="0"/>
              <w:adjustRightInd w:val="0"/>
              <w:spacing w:after="0"/>
              <w:jc w:val="center"/>
              <w:rPr>
                <w:rFonts w:ascii="Times New Roman CYR" w:hAnsi="Times New Roman CYR" w:cs="Times New Roman CYR"/>
              </w:rPr>
            </w:pPr>
            <w:r w:rsidRPr="00FF4BE1">
              <w:rPr>
                <w:rFonts w:ascii="Times New Roman CYR" w:hAnsi="Times New Roman CYR" w:cs="Times New Roman CYR"/>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004374">
            <w:pPr>
              <w:autoSpaceDE w:val="0"/>
              <w:autoSpaceDN w:val="0"/>
              <w:adjustRightInd w:val="0"/>
              <w:spacing w:after="0"/>
              <w:jc w:val="center"/>
              <w:rPr>
                <w:rFonts w:ascii="Times New Roman CYR" w:hAnsi="Times New Roman CYR" w:cs="Times New Roman CYR"/>
              </w:rPr>
            </w:pPr>
            <w:r w:rsidRPr="00FF4BE1">
              <w:rPr>
                <w:rFonts w:ascii="Times New Roman CYR" w:hAnsi="Times New Roman CYR" w:cs="Times New Roman CYR"/>
              </w:rPr>
              <w:t>5</w:t>
            </w:r>
          </w:p>
        </w:tc>
      </w:tr>
      <w:tr w:rsidR="000727D5"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jc w:val="center"/>
            </w:pPr>
            <w:r w:rsidRPr="00FF4BE1">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Аудит наличия и сохранности основных средств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Default="000727D5" w:rsidP="00FE3747">
            <w:r w:rsidRPr="000016E7">
              <w:t>03.10.2016</w:t>
            </w:r>
            <w:r w:rsidRPr="000016E7">
              <w:rPr>
                <w:rFonts w:ascii="Times New Roman CYR" w:hAnsi="Times New Roman CYR" w:cs="Times New Roman CYR"/>
              </w:rPr>
              <w:t xml:space="preserve">г.-04.10.2016г.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727D5" w:rsidRPr="006A2D40" w:rsidRDefault="000727D5" w:rsidP="00FE3747">
            <w:pPr>
              <w:autoSpaceDE w:val="0"/>
              <w:autoSpaceDN w:val="0"/>
              <w:adjustRightInd w:val="0"/>
              <w:rPr>
                <w:rFonts w:ascii="Times New Roman" w:hAnsi="Times New Roman" w:cs="Times New Roman"/>
              </w:rPr>
            </w:pPr>
            <w:r w:rsidRPr="006A2D40">
              <w:rPr>
                <w:rFonts w:ascii="Times New Roman" w:hAnsi="Times New Roman" w:cs="Times New Roman"/>
              </w:rPr>
              <w:t>Липин 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p>
        </w:tc>
      </w:tr>
      <w:tr w:rsidR="000727D5"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jc w:val="center"/>
            </w:pPr>
            <w:r w:rsidRPr="00FF4BE1">
              <w:t xml:space="preserve">1.1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создания комиссии по приемке основных средств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Default="000727D5" w:rsidP="00FE3747">
            <w:r w:rsidRPr="000016E7">
              <w:t>03.10.2016</w:t>
            </w:r>
            <w:r w:rsidRPr="000016E7">
              <w:rPr>
                <w:rFonts w:ascii="Times New Roman CYR" w:hAnsi="Times New Roman CYR" w:cs="Times New Roman CYR"/>
              </w:rPr>
              <w:t xml:space="preserve">г.-04.10.2016г.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727D5" w:rsidRDefault="000727D5" w:rsidP="00FE3747">
            <w:r w:rsidRPr="006A2D40">
              <w:rPr>
                <w:rFonts w:ascii="Times New Roman" w:hAnsi="Times New Roman" w:cs="Times New Roman"/>
              </w:rPr>
              <w:t>Кожевникова П.О.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Приказы, распоряжения </w:t>
            </w:r>
          </w:p>
        </w:tc>
      </w:tr>
      <w:tr w:rsidR="000727D5"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jc w:val="center"/>
            </w:pPr>
            <w:r w:rsidRPr="00FF4BE1">
              <w:t xml:space="preserve">1.2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оформления договоров купли-продажи основных средств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Default="000727D5" w:rsidP="00FE3747">
            <w:r w:rsidRPr="000016E7">
              <w:t>03.10.2016</w:t>
            </w:r>
            <w:r w:rsidRPr="000016E7">
              <w:rPr>
                <w:rFonts w:ascii="Times New Roman CYR" w:hAnsi="Times New Roman CYR" w:cs="Times New Roman CYR"/>
              </w:rPr>
              <w:t xml:space="preserve">г.-04.10.2016г.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727D5" w:rsidRPr="006A2D40" w:rsidRDefault="000727D5" w:rsidP="00FE3747">
            <w:pPr>
              <w:autoSpaceDE w:val="0"/>
              <w:autoSpaceDN w:val="0"/>
              <w:adjustRightInd w:val="0"/>
              <w:rPr>
                <w:rFonts w:ascii="Times New Roman" w:hAnsi="Times New Roman" w:cs="Times New Roman"/>
              </w:rPr>
            </w:pPr>
            <w:r w:rsidRPr="006A2D40">
              <w:rPr>
                <w:rFonts w:ascii="Times New Roman" w:hAnsi="Times New Roman" w:cs="Times New Roman"/>
              </w:rPr>
              <w:t>Липин 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Договоры, соглашения </w:t>
            </w:r>
          </w:p>
        </w:tc>
      </w:tr>
      <w:tr w:rsidR="000727D5"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jc w:val="center"/>
            </w:pPr>
            <w:r w:rsidRPr="00FF4BE1">
              <w:t xml:space="preserve">1.3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оформления протоколов договорной цены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Default="000727D5" w:rsidP="00FE3747">
            <w:r w:rsidRPr="000016E7">
              <w:t>03.10.2016</w:t>
            </w:r>
            <w:r w:rsidRPr="000016E7">
              <w:rPr>
                <w:rFonts w:ascii="Times New Roman CYR" w:hAnsi="Times New Roman CYR" w:cs="Times New Roman CYR"/>
              </w:rPr>
              <w:t xml:space="preserve">г.-04.10.2016г.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727D5" w:rsidRDefault="000727D5" w:rsidP="00FE3747">
            <w:r w:rsidRPr="006A2D40">
              <w:rPr>
                <w:rFonts w:ascii="Times New Roman" w:hAnsi="Times New Roman" w:cs="Times New Roman"/>
              </w:rPr>
              <w:t>Кожевникова П.О.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Протоколы, соглашения, приказы </w:t>
            </w:r>
          </w:p>
        </w:tc>
      </w:tr>
      <w:tr w:rsidR="000727D5"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jc w:val="center"/>
              <w:rPr>
                <w:lang w:val="en-US"/>
              </w:rPr>
            </w:pPr>
            <w:r w:rsidRPr="00FF4BE1">
              <w:rPr>
                <w:lang w:val="en-US"/>
              </w:rPr>
              <w:t xml:space="preserve">1.4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правильности отражения первоначальной стоимости в актах приемки-передачи основных средств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Default="000727D5" w:rsidP="00FE3747">
            <w:r w:rsidRPr="000016E7">
              <w:t>03.10.2016</w:t>
            </w:r>
            <w:r w:rsidRPr="000016E7">
              <w:rPr>
                <w:rFonts w:ascii="Times New Roman CYR" w:hAnsi="Times New Roman CYR" w:cs="Times New Roman CYR"/>
              </w:rPr>
              <w:t xml:space="preserve">г.-04.10.2016г.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727D5" w:rsidRPr="00AC0507" w:rsidRDefault="000727D5" w:rsidP="00FE3747">
            <w:pPr>
              <w:autoSpaceDE w:val="0"/>
              <w:autoSpaceDN w:val="0"/>
              <w:adjustRightInd w:val="0"/>
              <w:rPr>
                <w:rFonts w:ascii="Times New Roman" w:hAnsi="Times New Roman" w:cs="Times New Roman"/>
              </w:rPr>
            </w:pPr>
            <w:r w:rsidRPr="00AC0507">
              <w:rPr>
                <w:rFonts w:ascii="Times New Roman" w:hAnsi="Times New Roman" w:cs="Times New Roman"/>
              </w:rPr>
              <w:t>Липин 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Акты приемки-передачи, инвентарные карточки, журналы регистрации </w:t>
            </w:r>
          </w:p>
        </w:tc>
      </w:tr>
      <w:tr w:rsidR="000727D5"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jc w:val="center"/>
            </w:pPr>
            <w:r w:rsidRPr="00FF4BE1">
              <w:t xml:space="preserve">1.5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правильности отражения первоначальной стоимости после достройки и дооборудования объектов, реконструкции или частичной ликвидации объектов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Default="000727D5" w:rsidP="00FE3747">
            <w:r w:rsidRPr="000016E7">
              <w:t>03.10.2016</w:t>
            </w:r>
            <w:r w:rsidRPr="000016E7">
              <w:rPr>
                <w:rFonts w:ascii="Times New Roman CYR" w:hAnsi="Times New Roman CYR" w:cs="Times New Roman CYR"/>
              </w:rPr>
              <w:t xml:space="preserve">г.-04.10.2016г.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727D5" w:rsidRDefault="000727D5" w:rsidP="00FE3747">
            <w:r w:rsidRPr="00AC0507">
              <w:rPr>
                <w:rFonts w:ascii="Times New Roman" w:hAnsi="Times New Roman" w:cs="Times New Roman"/>
              </w:rPr>
              <w:t>Кожевникова П.О.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Проектно-сметная документация, приказы, акты инвентаризации </w:t>
            </w:r>
          </w:p>
        </w:tc>
      </w:tr>
      <w:tr w:rsidR="000727D5" w:rsidRPr="00FF4BE1" w:rsidTr="00004374">
        <w:tblPrEx>
          <w:tblCellMar>
            <w:top w:w="0" w:type="dxa"/>
            <w:left w:w="40" w:type="dxa"/>
            <w:bottom w:w="0" w:type="dxa"/>
            <w:right w:w="40" w:type="dxa"/>
          </w:tblCellMar>
          <w:tblLook w:val="0000"/>
        </w:tblPrEx>
        <w:trPr>
          <w:gridAfter w:val="1"/>
          <w:wAfter w:w="361" w:type="dxa"/>
          <w:trHeight w:val="2426"/>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jc w:val="center"/>
            </w:pPr>
            <w:r w:rsidRPr="00FF4BE1">
              <w:t xml:space="preserve">1.6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Оценка организации синтетического и аналитического учета основных средств в бухгалтерии организации и по материально-ответственным лицам в местах эксплуатации основных средств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727D5" w:rsidRDefault="000727D5" w:rsidP="00FE3747">
            <w:r w:rsidRPr="000016E7">
              <w:t>03.10.2016</w:t>
            </w:r>
            <w:r w:rsidRPr="000016E7">
              <w:rPr>
                <w:rFonts w:ascii="Times New Roman CYR" w:hAnsi="Times New Roman CYR" w:cs="Times New Roman CYR"/>
              </w:rPr>
              <w:t xml:space="preserve">г.-04.10.2016г.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727D5" w:rsidRPr="00AC0507" w:rsidRDefault="000727D5" w:rsidP="00FE3747">
            <w:pPr>
              <w:autoSpaceDE w:val="0"/>
              <w:autoSpaceDN w:val="0"/>
              <w:adjustRightInd w:val="0"/>
              <w:rPr>
                <w:rFonts w:ascii="Times New Roman" w:hAnsi="Times New Roman" w:cs="Times New Roman"/>
              </w:rPr>
            </w:pPr>
            <w:r w:rsidRPr="00AC0507">
              <w:rPr>
                <w:rFonts w:ascii="Times New Roman" w:hAnsi="Times New Roman" w:cs="Times New Roman"/>
              </w:rPr>
              <w:t>Липин 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Первичные документы, учетные регистры, учетная политика </w:t>
            </w:r>
          </w:p>
        </w:tc>
      </w:tr>
      <w:tr w:rsidR="000727D5"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auto"/>
              <w:right w:val="single" w:sz="4" w:space="0" w:color="000000"/>
            </w:tcBorders>
            <w:shd w:val="clear" w:color="auto" w:fill="FFFFFF"/>
          </w:tcPr>
          <w:p w:rsidR="000727D5" w:rsidRPr="00FF4BE1" w:rsidRDefault="000727D5" w:rsidP="00FE3747">
            <w:pPr>
              <w:autoSpaceDE w:val="0"/>
              <w:autoSpaceDN w:val="0"/>
              <w:adjustRightInd w:val="0"/>
              <w:jc w:val="center"/>
            </w:pPr>
            <w:r w:rsidRPr="00FF4BE1">
              <w:t xml:space="preserve">1.7 </w:t>
            </w:r>
          </w:p>
        </w:tc>
        <w:tc>
          <w:tcPr>
            <w:tcW w:w="2835" w:type="dxa"/>
            <w:tcBorders>
              <w:top w:val="single" w:sz="4" w:space="0" w:color="000000"/>
              <w:left w:val="single" w:sz="4" w:space="0" w:color="000000"/>
              <w:bottom w:val="single" w:sz="4" w:space="0" w:color="auto"/>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и оценка действующего в организации порядка учета затрат на ремонт основных средств </w:t>
            </w:r>
          </w:p>
        </w:tc>
        <w:tc>
          <w:tcPr>
            <w:tcW w:w="1701" w:type="dxa"/>
            <w:gridSpan w:val="2"/>
            <w:tcBorders>
              <w:top w:val="single" w:sz="4" w:space="0" w:color="000000"/>
              <w:left w:val="single" w:sz="4" w:space="0" w:color="000000"/>
              <w:bottom w:val="single" w:sz="4" w:space="0" w:color="auto"/>
              <w:right w:val="single" w:sz="4" w:space="0" w:color="000000"/>
            </w:tcBorders>
            <w:shd w:val="clear" w:color="auto" w:fill="FFFFFF"/>
          </w:tcPr>
          <w:p w:rsidR="000727D5" w:rsidRDefault="000727D5" w:rsidP="00FE3747">
            <w:r w:rsidRPr="000016E7">
              <w:t>03.10.2016</w:t>
            </w:r>
            <w:r w:rsidRPr="000016E7">
              <w:rPr>
                <w:rFonts w:ascii="Times New Roman CYR" w:hAnsi="Times New Roman CYR" w:cs="Times New Roman CYR"/>
              </w:rPr>
              <w:t xml:space="preserve">г.-04.10.2016г. </w:t>
            </w:r>
          </w:p>
        </w:tc>
        <w:tc>
          <w:tcPr>
            <w:tcW w:w="1701" w:type="dxa"/>
            <w:tcBorders>
              <w:top w:val="single" w:sz="4" w:space="0" w:color="000000"/>
              <w:left w:val="single" w:sz="4" w:space="0" w:color="000000"/>
              <w:bottom w:val="single" w:sz="4" w:space="0" w:color="auto"/>
              <w:right w:val="single" w:sz="4" w:space="0" w:color="000000"/>
            </w:tcBorders>
            <w:shd w:val="clear" w:color="auto" w:fill="FFFFFF"/>
          </w:tcPr>
          <w:p w:rsidR="000727D5" w:rsidRDefault="000727D5" w:rsidP="00FE3747">
            <w:r w:rsidRPr="00AC0507">
              <w:rPr>
                <w:rFonts w:ascii="Times New Roman" w:hAnsi="Times New Roman" w:cs="Times New Roman"/>
              </w:rPr>
              <w:t>Кожевникова П.О.</w:t>
            </w:r>
          </w:p>
        </w:tc>
        <w:tc>
          <w:tcPr>
            <w:tcW w:w="2410" w:type="dxa"/>
            <w:tcBorders>
              <w:top w:val="single" w:sz="4" w:space="0" w:color="000000"/>
              <w:left w:val="single" w:sz="4" w:space="0" w:color="000000"/>
              <w:bottom w:val="single" w:sz="4" w:space="0" w:color="auto"/>
              <w:right w:val="single" w:sz="4" w:space="0" w:color="000000"/>
            </w:tcBorders>
            <w:shd w:val="clear" w:color="auto" w:fill="FFFFFF"/>
          </w:tcPr>
          <w:p w:rsidR="000727D5" w:rsidRPr="00FF4BE1" w:rsidRDefault="000727D5"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Учетная политика, приказы, сметы, отчеты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auto"/>
            </w:tcBorders>
            <w:shd w:val="clear" w:color="auto" w:fill="FFFFFF"/>
          </w:tcPr>
          <w:p w:rsidR="00004374" w:rsidRPr="00FF4BE1" w:rsidRDefault="00004374" w:rsidP="00FE3747">
            <w:pPr>
              <w:autoSpaceDE w:val="0"/>
              <w:autoSpaceDN w:val="0"/>
              <w:adjustRightInd w:val="0"/>
              <w:jc w:val="center"/>
            </w:pPr>
          </w:p>
        </w:tc>
        <w:tc>
          <w:tcPr>
            <w:tcW w:w="2835" w:type="dxa"/>
            <w:tcBorders>
              <w:top w:val="single" w:sz="4" w:space="0" w:color="auto"/>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p>
        </w:tc>
        <w:tc>
          <w:tcPr>
            <w:tcW w:w="1701" w:type="dxa"/>
            <w:gridSpan w:val="2"/>
            <w:tcBorders>
              <w:top w:val="single" w:sz="4" w:space="0" w:color="auto"/>
            </w:tcBorders>
            <w:shd w:val="clear" w:color="auto" w:fill="FFFFFF"/>
          </w:tcPr>
          <w:p w:rsidR="00004374" w:rsidRPr="000016E7" w:rsidRDefault="00004374" w:rsidP="00FE3747"/>
        </w:tc>
        <w:tc>
          <w:tcPr>
            <w:tcW w:w="1701" w:type="dxa"/>
            <w:tcBorders>
              <w:top w:val="single" w:sz="4" w:space="0" w:color="auto"/>
            </w:tcBorders>
            <w:shd w:val="clear" w:color="auto" w:fill="FFFFFF"/>
          </w:tcPr>
          <w:p w:rsidR="00004374" w:rsidRPr="00AC0507" w:rsidRDefault="00004374" w:rsidP="00FE3747">
            <w:pPr>
              <w:rPr>
                <w:rFonts w:ascii="Times New Roman" w:hAnsi="Times New Roman" w:cs="Times New Roman"/>
              </w:rPr>
            </w:pPr>
          </w:p>
        </w:tc>
        <w:tc>
          <w:tcPr>
            <w:tcW w:w="2410" w:type="dxa"/>
            <w:tcBorders>
              <w:top w:val="single" w:sz="4" w:space="0" w:color="auto"/>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p>
        </w:tc>
      </w:tr>
      <w:tr w:rsidR="00004374" w:rsidRPr="00FF4BE1" w:rsidTr="00004374">
        <w:tblPrEx>
          <w:tblCellMar>
            <w:top w:w="0" w:type="dxa"/>
            <w:left w:w="40" w:type="dxa"/>
            <w:bottom w:w="0" w:type="dxa"/>
            <w:right w:w="40" w:type="dxa"/>
          </w:tblCellMar>
          <w:tblLook w:val="0000"/>
        </w:tblPrEx>
        <w:trPr>
          <w:gridAfter w:val="1"/>
          <w:wAfter w:w="361" w:type="dxa"/>
          <w:trHeight w:val="161"/>
        </w:trPr>
        <w:tc>
          <w:tcPr>
            <w:tcW w:w="9356" w:type="dxa"/>
            <w:gridSpan w:val="7"/>
            <w:tcBorders>
              <w:bottom w:val="single" w:sz="4" w:space="0" w:color="auto"/>
            </w:tcBorders>
            <w:shd w:val="clear" w:color="auto" w:fill="FFFFFF"/>
          </w:tcPr>
          <w:p w:rsidR="00004374" w:rsidRPr="00FF4BE1" w:rsidRDefault="00004374" w:rsidP="00004374">
            <w:pPr>
              <w:autoSpaceDE w:val="0"/>
              <w:autoSpaceDN w:val="0"/>
              <w:adjustRightInd w:val="0"/>
              <w:jc w:val="right"/>
              <w:rPr>
                <w:rFonts w:ascii="Times New Roman CYR" w:hAnsi="Times New Roman CYR" w:cs="Times New Roman CYR"/>
              </w:rPr>
            </w:pPr>
            <w:r>
              <w:rPr>
                <w:rFonts w:ascii="Times New Roman CYR" w:hAnsi="Times New Roman CYR" w:cs="Times New Roman CYR"/>
              </w:rPr>
              <w:lastRenderedPageBreak/>
              <w:t>Продолжение таблицы 4.6</w:t>
            </w:r>
          </w:p>
        </w:tc>
      </w:tr>
      <w:tr w:rsidR="00004374" w:rsidRPr="00FF4BE1" w:rsidTr="00004374">
        <w:tblPrEx>
          <w:tblCellMar>
            <w:top w:w="0" w:type="dxa"/>
            <w:left w:w="40" w:type="dxa"/>
            <w:bottom w:w="0" w:type="dxa"/>
            <w:right w:w="40" w:type="dxa"/>
          </w:tblCellMar>
          <w:tblLook w:val="0000"/>
        </w:tblPrEx>
        <w:trPr>
          <w:gridAfter w:val="1"/>
          <w:wAfter w:w="361" w:type="dxa"/>
          <w:trHeight w:val="255"/>
        </w:trPr>
        <w:tc>
          <w:tcPr>
            <w:tcW w:w="709" w:type="dxa"/>
            <w:gridSpan w:val="2"/>
            <w:tcBorders>
              <w:top w:val="single" w:sz="4" w:space="0" w:color="auto"/>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spacing w:after="0"/>
              <w:jc w:val="center"/>
            </w:pPr>
            <w:r w:rsidRPr="00FF4BE1">
              <w:t>1</w:t>
            </w:r>
          </w:p>
        </w:tc>
        <w:tc>
          <w:tcPr>
            <w:tcW w:w="2835" w:type="dxa"/>
            <w:tcBorders>
              <w:top w:val="single" w:sz="4" w:space="0" w:color="auto"/>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spacing w:after="0"/>
              <w:jc w:val="center"/>
              <w:rPr>
                <w:rFonts w:ascii="Times New Roman CYR" w:hAnsi="Times New Roman CYR" w:cs="Times New Roman CYR"/>
              </w:rPr>
            </w:pPr>
            <w:r w:rsidRPr="00FF4BE1">
              <w:rPr>
                <w:rFonts w:ascii="Times New Roman CYR" w:hAnsi="Times New Roman CYR" w:cs="Times New Roman CYR"/>
              </w:rPr>
              <w:t>2</w:t>
            </w:r>
          </w:p>
        </w:tc>
        <w:tc>
          <w:tcPr>
            <w:tcW w:w="1701" w:type="dxa"/>
            <w:gridSpan w:val="2"/>
            <w:tcBorders>
              <w:top w:val="single" w:sz="4" w:space="0" w:color="auto"/>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spacing w:after="0"/>
              <w:jc w:val="center"/>
              <w:rPr>
                <w:rFonts w:ascii="Times New Roman CYR" w:hAnsi="Times New Roman CYR" w:cs="Times New Roman CYR"/>
              </w:rPr>
            </w:pPr>
            <w:r w:rsidRPr="00FF4BE1">
              <w:rPr>
                <w:rFonts w:ascii="Times New Roman CYR" w:hAnsi="Times New Roman CYR" w:cs="Times New Roman CYR"/>
              </w:rPr>
              <w:t>3</w:t>
            </w:r>
          </w:p>
        </w:tc>
        <w:tc>
          <w:tcPr>
            <w:tcW w:w="1701" w:type="dxa"/>
            <w:tcBorders>
              <w:top w:val="single" w:sz="4" w:space="0" w:color="auto"/>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spacing w:after="0"/>
              <w:jc w:val="center"/>
              <w:rPr>
                <w:rFonts w:ascii="Times New Roman CYR" w:hAnsi="Times New Roman CYR" w:cs="Times New Roman CYR"/>
              </w:rPr>
            </w:pPr>
            <w:r w:rsidRPr="00FF4BE1">
              <w:rPr>
                <w:rFonts w:ascii="Times New Roman CYR" w:hAnsi="Times New Roman CYR" w:cs="Times New Roman CYR"/>
              </w:rPr>
              <w:t>4</w:t>
            </w:r>
          </w:p>
        </w:tc>
        <w:tc>
          <w:tcPr>
            <w:tcW w:w="2410" w:type="dxa"/>
            <w:tcBorders>
              <w:top w:val="single" w:sz="4" w:space="0" w:color="auto"/>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spacing w:after="0"/>
              <w:jc w:val="center"/>
              <w:rPr>
                <w:rFonts w:ascii="Times New Roman CYR" w:hAnsi="Times New Roman CYR" w:cs="Times New Roman CYR"/>
              </w:rPr>
            </w:pPr>
            <w:r w:rsidRPr="00FF4BE1">
              <w:rPr>
                <w:rFonts w:ascii="Times New Roman CYR" w:hAnsi="Times New Roman CYR" w:cs="Times New Roman CYR"/>
              </w:rPr>
              <w:t>5</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 xml:space="preserve">1.8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результатов произведенной переоценки основных средств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0016E7">
              <w:t>03.10.2016</w:t>
            </w:r>
            <w:r w:rsidRPr="000016E7">
              <w:rPr>
                <w:rFonts w:ascii="Times New Roman CYR" w:hAnsi="Times New Roman CYR" w:cs="Times New Roman CYR"/>
              </w:rPr>
              <w:t xml:space="preserve">г.-04.10.2016г.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Pr="00AC0507" w:rsidRDefault="00004374" w:rsidP="00FE3747">
            <w:pPr>
              <w:autoSpaceDE w:val="0"/>
              <w:autoSpaceDN w:val="0"/>
              <w:adjustRightInd w:val="0"/>
              <w:rPr>
                <w:rFonts w:ascii="Times New Roman" w:hAnsi="Times New Roman" w:cs="Times New Roman"/>
              </w:rPr>
            </w:pPr>
            <w:r w:rsidRPr="00AC0507">
              <w:rPr>
                <w:rFonts w:ascii="Times New Roman" w:hAnsi="Times New Roman" w:cs="Times New Roman"/>
              </w:rPr>
              <w:t>Липин 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Приказы, акты, инвентаризационные документы, учетные регистры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 xml:space="preserve">1.9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результатов последней инвентаризации основных средств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0016E7">
              <w:t>03.10.2016</w:t>
            </w:r>
            <w:r w:rsidRPr="000016E7">
              <w:rPr>
                <w:rFonts w:ascii="Times New Roman CYR" w:hAnsi="Times New Roman CYR" w:cs="Times New Roman CYR"/>
              </w:rPr>
              <w:t xml:space="preserve">г.-04.10.2016г.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AC0507">
              <w:rPr>
                <w:rFonts w:ascii="Times New Roman" w:hAnsi="Times New Roman" w:cs="Times New Roman"/>
              </w:rPr>
              <w:t>Кожевникова П.О.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Инвентаризационные документы, первичные документы, учетные регистры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 xml:space="preserve">1.10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Ознакомление с порядком ведения картотеки основных средств и инвентарных списков по конкретным материально-ответственным лицам бухгалтерией организации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0016E7">
              <w:t>03.10.2016</w:t>
            </w:r>
            <w:r w:rsidRPr="000016E7">
              <w:rPr>
                <w:rFonts w:ascii="Times New Roman CYR" w:hAnsi="Times New Roman CYR" w:cs="Times New Roman CYR"/>
              </w:rPr>
              <w:t xml:space="preserve">г.-04.10.2016г.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Pr="00AC0507" w:rsidRDefault="00004374" w:rsidP="00FE3747">
            <w:pPr>
              <w:autoSpaceDE w:val="0"/>
              <w:autoSpaceDN w:val="0"/>
              <w:adjustRightInd w:val="0"/>
              <w:rPr>
                <w:rFonts w:ascii="Times New Roman" w:hAnsi="Times New Roman" w:cs="Times New Roman"/>
              </w:rPr>
            </w:pPr>
            <w:r w:rsidRPr="00AC0507">
              <w:rPr>
                <w:rFonts w:ascii="Times New Roman" w:hAnsi="Times New Roman" w:cs="Times New Roman"/>
              </w:rPr>
              <w:t>Липин 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Картотека, инвентаризационные документы, приказы, договоры о материальной ответственности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 xml:space="preserve">1.11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обеспеченности бухгалтерии организации действующими нормативными документами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0016E7">
              <w:t>03.10.2016</w:t>
            </w:r>
            <w:r w:rsidRPr="000016E7">
              <w:rPr>
                <w:rFonts w:ascii="Times New Roman CYR" w:hAnsi="Times New Roman CYR" w:cs="Times New Roman CYR"/>
              </w:rPr>
              <w:t xml:space="preserve">г.-04.10.2016г.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AC0507">
              <w:rPr>
                <w:rFonts w:ascii="Times New Roman" w:hAnsi="Times New Roman" w:cs="Times New Roman"/>
              </w:rPr>
              <w:t>Кожевникова П.О.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Приказы, распоряжения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 xml:space="preserve">1.12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отражения в отчетности наличия основных средств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0016E7">
              <w:t>03.10.2016</w:t>
            </w:r>
            <w:r w:rsidRPr="000016E7">
              <w:rPr>
                <w:rFonts w:ascii="Times New Roman CYR" w:hAnsi="Times New Roman CYR" w:cs="Times New Roman CYR"/>
              </w:rPr>
              <w:t xml:space="preserve">г.-04.10.2016г.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Pr="00AC0507" w:rsidRDefault="00004374" w:rsidP="00FE3747">
            <w:pPr>
              <w:autoSpaceDE w:val="0"/>
              <w:autoSpaceDN w:val="0"/>
              <w:adjustRightInd w:val="0"/>
              <w:rPr>
                <w:rFonts w:ascii="Times New Roman" w:hAnsi="Times New Roman" w:cs="Times New Roman"/>
              </w:rPr>
            </w:pPr>
            <w:r w:rsidRPr="00AC0507">
              <w:rPr>
                <w:rFonts w:ascii="Times New Roman" w:hAnsi="Times New Roman" w:cs="Times New Roman"/>
              </w:rPr>
              <w:t>Липин 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Формы отчетности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 xml:space="preserve">2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Аудит движения основных средств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1A2F2A">
              <w:t>5.10.2016</w:t>
            </w:r>
            <w:r w:rsidRPr="001A2F2A">
              <w:rPr>
                <w:rFonts w:ascii="Times New Roman CYR" w:hAnsi="Times New Roman CYR" w:cs="Times New Roman CYR"/>
              </w:rPr>
              <w:t>г.-6.10.2016г.</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AC0507">
              <w:rPr>
                <w:rFonts w:ascii="Times New Roman" w:hAnsi="Times New Roman" w:cs="Times New Roman"/>
              </w:rPr>
              <w:t>Кожевникова П.О.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 xml:space="preserve">2.1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правильности отражения в бухгалтерском учете взносов в уставный капитал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1A2F2A">
              <w:t>5.10.2016</w:t>
            </w:r>
            <w:r w:rsidRPr="001A2F2A">
              <w:rPr>
                <w:rFonts w:ascii="Times New Roman CYR" w:hAnsi="Times New Roman CYR" w:cs="Times New Roman CYR"/>
              </w:rPr>
              <w:t>г.-6.10.2016г.</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Pr="00AC0507" w:rsidRDefault="00004374" w:rsidP="00FE3747">
            <w:pPr>
              <w:autoSpaceDE w:val="0"/>
              <w:autoSpaceDN w:val="0"/>
              <w:adjustRightInd w:val="0"/>
              <w:rPr>
                <w:rFonts w:ascii="Times New Roman" w:hAnsi="Times New Roman" w:cs="Times New Roman"/>
              </w:rPr>
            </w:pPr>
            <w:r w:rsidRPr="00AC0507">
              <w:rPr>
                <w:rFonts w:ascii="Times New Roman" w:hAnsi="Times New Roman" w:cs="Times New Roman"/>
              </w:rPr>
              <w:t>Липин 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Приказы, акты приемки, регистры бухгалтерского учета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 xml:space="preserve">2.2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правильности оценки вносимых в уставный капитал основных средств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1A2F2A">
              <w:t>5.10.2016</w:t>
            </w:r>
            <w:r w:rsidRPr="001A2F2A">
              <w:rPr>
                <w:rFonts w:ascii="Times New Roman CYR" w:hAnsi="Times New Roman CYR" w:cs="Times New Roman CYR"/>
              </w:rPr>
              <w:t>г.-6.10.2016г.</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AC0507">
              <w:rPr>
                <w:rFonts w:ascii="Times New Roman" w:hAnsi="Times New Roman" w:cs="Times New Roman"/>
              </w:rPr>
              <w:t>Кожевникова П.О.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Методики оценки, протоколы собраний учредителей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 xml:space="preserve">2.3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фактического поступления в качестве вкладов учредителей в уставный капитал основных средств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1A2F2A">
              <w:t>5.10.2016</w:t>
            </w:r>
            <w:r w:rsidRPr="001A2F2A">
              <w:rPr>
                <w:rFonts w:ascii="Times New Roman CYR" w:hAnsi="Times New Roman CYR" w:cs="Times New Roman CYR"/>
              </w:rPr>
              <w:t>г.-6.10.2016г.</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Pr="00AC0507" w:rsidRDefault="00004374" w:rsidP="00FE3747">
            <w:pPr>
              <w:autoSpaceDE w:val="0"/>
              <w:autoSpaceDN w:val="0"/>
              <w:adjustRightInd w:val="0"/>
              <w:rPr>
                <w:rFonts w:ascii="Times New Roman" w:hAnsi="Times New Roman" w:cs="Times New Roman"/>
              </w:rPr>
            </w:pPr>
            <w:r w:rsidRPr="00AC0507">
              <w:rPr>
                <w:rFonts w:ascii="Times New Roman" w:hAnsi="Times New Roman" w:cs="Times New Roman"/>
              </w:rPr>
              <w:t>Липин 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Приказы, акты, счета, регистры бухгалтерского учета, баланс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auto"/>
              <w:right w:val="single" w:sz="4" w:space="0" w:color="000000"/>
            </w:tcBorders>
            <w:shd w:val="clear" w:color="auto" w:fill="FFFFFF"/>
          </w:tcPr>
          <w:p w:rsidR="00004374" w:rsidRPr="00FF4BE1" w:rsidRDefault="00004374" w:rsidP="00FE3747">
            <w:pPr>
              <w:autoSpaceDE w:val="0"/>
              <w:autoSpaceDN w:val="0"/>
              <w:adjustRightInd w:val="0"/>
              <w:jc w:val="center"/>
            </w:pPr>
            <w:r w:rsidRPr="00FF4BE1">
              <w:t xml:space="preserve">2.4 </w:t>
            </w:r>
          </w:p>
        </w:tc>
        <w:tc>
          <w:tcPr>
            <w:tcW w:w="2835" w:type="dxa"/>
            <w:tcBorders>
              <w:top w:val="single" w:sz="4" w:space="0" w:color="000000"/>
              <w:left w:val="single" w:sz="4" w:space="0" w:color="000000"/>
              <w:bottom w:val="single" w:sz="4" w:space="0" w:color="auto"/>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фактического выбытия основных средств в результате расчетов с учредителями </w:t>
            </w:r>
          </w:p>
        </w:tc>
        <w:tc>
          <w:tcPr>
            <w:tcW w:w="1701" w:type="dxa"/>
            <w:gridSpan w:val="2"/>
            <w:tcBorders>
              <w:top w:val="single" w:sz="4" w:space="0" w:color="000000"/>
              <w:left w:val="single" w:sz="4" w:space="0" w:color="000000"/>
              <w:bottom w:val="single" w:sz="4" w:space="0" w:color="auto"/>
              <w:right w:val="single" w:sz="4" w:space="0" w:color="000000"/>
            </w:tcBorders>
            <w:shd w:val="clear" w:color="auto" w:fill="FFFFFF"/>
          </w:tcPr>
          <w:p w:rsidR="00004374" w:rsidRDefault="00004374" w:rsidP="00FE3747">
            <w:r w:rsidRPr="001A2F2A">
              <w:t>5.10.2016</w:t>
            </w:r>
            <w:r w:rsidRPr="001A2F2A">
              <w:rPr>
                <w:rFonts w:ascii="Times New Roman CYR" w:hAnsi="Times New Roman CYR" w:cs="Times New Roman CYR"/>
              </w:rPr>
              <w:t>г.-6.10.2016г.</w:t>
            </w:r>
          </w:p>
        </w:tc>
        <w:tc>
          <w:tcPr>
            <w:tcW w:w="1701" w:type="dxa"/>
            <w:tcBorders>
              <w:top w:val="single" w:sz="4" w:space="0" w:color="000000"/>
              <w:left w:val="single" w:sz="4" w:space="0" w:color="000000"/>
              <w:bottom w:val="single" w:sz="4" w:space="0" w:color="auto"/>
              <w:right w:val="single" w:sz="4" w:space="0" w:color="000000"/>
            </w:tcBorders>
            <w:shd w:val="clear" w:color="auto" w:fill="FFFFFF"/>
          </w:tcPr>
          <w:p w:rsidR="00004374" w:rsidRDefault="00004374" w:rsidP="00FE3747">
            <w:r w:rsidRPr="00AC0507">
              <w:rPr>
                <w:rFonts w:ascii="Times New Roman" w:hAnsi="Times New Roman" w:cs="Times New Roman"/>
              </w:rPr>
              <w:t>Кожевникова П.О.</w:t>
            </w:r>
          </w:p>
        </w:tc>
        <w:tc>
          <w:tcPr>
            <w:tcW w:w="2410" w:type="dxa"/>
            <w:tcBorders>
              <w:top w:val="single" w:sz="4" w:space="0" w:color="000000"/>
              <w:left w:val="single" w:sz="4" w:space="0" w:color="000000"/>
              <w:bottom w:val="single" w:sz="4" w:space="0" w:color="auto"/>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Протоколы, приказы, регистры бухгалтерского учета, акты, баланс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auto"/>
            </w:tcBorders>
            <w:shd w:val="clear" w:color="auto" w:fill="FFFFFF"/>
          </w:tcPr>
          <w:p w:rsidR="00004374" w:rsidRPr="00FF4BE1" w:rsidRDefault="00004374" w:rsidP="00FE3747">
            <w:pPr>
              <w:autoSpaceDE w:val="0"/>
              <w:autoSpaceDN w:val="0"/>
              <w:adjustRightInd w:val="0"/>
              <w:jc w:val="center"/>
            </w:pPr>
          </w:p>
        </w:tc>
        <w:tc>
          <w:tcPr>
            <w:tcW w:w="2835" w:type="dxa"/>
            <w:tcBorders>
              <w:top w:val="single" w:sz="4" w:space="0" w:color="auto"/>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p>
        </w:tc>
        <w:tc>
          <w:tcPr>
            <w:tcW w:w="1701" w:type="dxa"/>
            <w:gridSpan w:val="2"/>
            <w:tcBorders>
              <w:top w:val="single" w:sz="4" w:space="0" w:color="auto"/>
            </w:tcBorders>
            <w:shd w:val="clear" w:color="auto" w:fill="FFFFFF"/>
          </w:tcPr>
          <w:p w:rsidR="00004374" w:rsidRPr="001A2F2A" w:rsidRDefault="00004374" w:rsidP="00FE3747"/>
        </w:tc>
        <w:tc>
          <w:tcPr>
            <w:tcW w:w="1701" w:type="dxa"/>
            <w:tcBorders>
              <w:top w:val="single" w:sz="4" w:space="0" w:color="auto"/>
            </w:tcBorders>
            <w:shd w:val="clear" w:color="auto" w:fill="FFFFFF"/>
          </w:tcPr>
          <w:p w:rsidR="00004374" w:rsidRPr="00AC0507" w:rsidRDefault="00004374" w:rsidP="00FE3747">
            <w:pPr>
              <w:rPr>
                <w:rFonts w:ascii="Times New Roman" w:hAnsi="Times New Roman" w:cs="Times New Roman"/>
              </w:rPr>
            </w:pPr>
          </w:p>
        </w:tc>
        <w:tc>
          <w:tcPr>
            <w:tcW w:w="2410" w:type="dxa"/>
            <w:tcBorders>
              <w:top w:val="single" w:sz="4" w:space="0" w:color="auto"/>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p>
        </w:tc>
      </w:tr>
      <w:tr w:rsidR="00004374" w:rsidRPr="00FF4BE1" w:rsidTr="00FE3747">
        <w:tblPrEx>
          <w:tblCellMar>
            <w:top w:w="0" w:type="dxa"/>
            <w:left w:w="40" w:type="dxa"/>
            <w:bottom w:w="0" w:type="dxa"/>
            <w:right w:w="40" w:type="dxa"/>
          </w:tblCellMar>
          <w:tblLook w:val="0000"/>
        </w:tblPrEx>
        <w:trPr>
          <w:gridAfter w:val="1"/>
          <w:wAfter w:w="361" w:type="dxa"/>
          <w:trHeight w:val="303"/>
        </w:trPr>
        <w:tc>
          <w:tcPr>
            <w:tcW w:w="9356" w:type="dxa"/>
            <w:gridSpan w:val="7"/>
            <w:tcBorders>
              <w:bottom w:val="single" w:sz="4" w:space="0" w:color="auto"/>
            </w:tcBorders>
            <w:shd w:val="clear" w:color="auto" w:fill="FFFFFF"/>
          </w:tcPr>
          <w:p w:rsidR="00004374" w:rsidRPr="00FF4BE1" w:rsidRDefault="00004374" w:rsidP="00004374">
            <w:pPr>
              <w:autoSpaceDE w:val="0"/>
              <w:autoSpaceDN w:val="0"/>
              <w:adjustRightInd w:val="0"/>
              <w:jc w:val="right"/>
              <w:rPr>
                <w:rFonts w:ascii="Times New Roman CYR" w:hAnsi="Times New Roman CYR" w:cs="Times New Roman CYR"/>
              </w:rPr>
            </w:pPr>
            <w:r>
              <w:rPr>
                <w:rFonts w:ascii="Times New Roman CYR" w:hAnsi="Times New Roman CYR" w:cs="Times New Roman CYR"/>
              </w:rPr>
              <w:lastRenderedPageBreak/>
              <w:t>Продолжение таблицы 4.6</w:t>
            </w:r>
          </w:p>
        </w:tc>
      </w:tr>
      <w:tr w:rsidR="00004374" w:rsidRPr="00FF4BE1" w:rsidTr="00004374">
        <w:tblPrEx>
          <w:tblCellMar>
            <w:top w:w="0" w:type="dxa"/>
            <w:left w:w="40" w:type="dxa"/>
            <w:bottom w:w="0" w:type="dxa"/>
            <w:right w:w="40" w:type="dxa"/>
          </w:tblCellMar>
          <w:tblLook w:val="0000"/>
        </w:tblPrEx>
        <w:trPr>
          <w:gridAfter w:val="1"/>
          <w:wAfter w:w="361" w:type="dxa"/>
          <w:trHeight w:val="255"/>
        </w:trPr>
        <w:tc>
          <w:tcPr>
            <w:tcW w:w="709" w:type="dxa"/>
            <w:gridSpan w:val="2"/>
            <w:tcBorders>
              <w:top w:val="single" w:sz="4" w:space="0" w:color="auto"/>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spacing w:after="0"/>
              <w:jc w:val="center"/>
            </w:pPr>
            <w:r w:rsidRPr="00FF4BE1">
              <w:t>1</w:t>
            </w:r>
          </w:p>
        </w:tc>
        <w:tc>
          <w:tcPr>
            <w:tcW w:w="2835" w:type="dxa"/>
            <w:tcBorders>
              <w:top w:val="single" w:sz="4" w:space="0" w:color="auto"/>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spacing w:after="0"/>
              <w:jc w:val="center"/>
              <w:rPr>
                <w:rFonts w:ascii="Times New Roman CYR" w:hAnsi="Times New Roman CYR" w:cs="Times New Roman CYR"/>
              </w:rPr>
            </w:pPr>
            <w:r w:rsidRPr="00FF4BE1">
              <w:rPr>
                <w:rFonts w:ascii="Times New Roman CYR" w:hAnsi="Times New Roman CYR" w:cs="Times New Roman CYR"/>
              </w:rPr>
              <w:t>2</w:t>
            </w:r>
          </w:p>
        </w:tc>
        <w:tc>
          <w:tcPr>
            <w:tcW w:w="1701" w:type="dxa"/>
            <w:gridSpan w:val="2"/>
            <w:tcBorders>
              <w:top w:val="single" w:sz="4" w:space="0" w:color="auto"/>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spacing w:after="0"/>
              <w:jc w:val="center"/>
              <w:rPr>
                <w:rFonts w:ascii="Times New Roman CYR" w:hAnsi="Times New Roman CYR" w:cs="Times New Roman CYR"/>
              </w:rPr>
            </w:pPr>
            <w:r w:rsidRPr="00FF4BE1">
              <w:rPr>
                <w:rFonts w:ascii="Times New Roman CYR" w:hAnsi="Times New Roman CYR" w:cs="Times New Roman CYR"/>
              </w:rPr>
              <w:t>3</w:t>
            </w:r>
          </w:p>
        </w:tc>
        <w:tc>
          <w:tcPr>
            <w:tcW w:w="1701" w:type="dxa"/>
            <w:tcBorders>
              <w:top w:val="single" w:sz="4" w:space="0" w:color="auto"/>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spacing w:after="0"/>
              <w:jc w:val="center"/>
              <w:rPr>
                <w:rFonts w:ascii="Times New Roman CYR" w:hAnsi="Times New Roman CYR" w:cs="Times New Roman CYR"/>
              </w:rPr>
            </w:pPr>
            <w:r w:rsidRPr="00FF4BE1">
              <w:rPr>
                <w:rFonts w:ascii="Times New Roman CYR" w:hAnsi="Times New Roman CYR" w:cs="Times New Roman CYR"/>
              </w:rPr>
              <w:t>4</w:t>
            </w:r>
          </w:p>
        </w:tc>
        <w:tc>
          <w:tcPr>
            <w:tcW w:w="2410" w:type="dxa"/>
            <w:tcBorders>
              <w:top w:val="single" w:sz="4" w:space="0" w:color="auto"/>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spacing w:after="0"/>
              <w:jc w:val="center"/>
              <w:rPr>
                <w:rFonts w:ascii="Times New Roman CYR" w:hAnsi="Times New Roman CYR" w:cs="Times New Roman CYR"/>
              </w:rPr>
            </w:pPr>
            <w:r w:rsidRPr="00FF4BE1">
              <w:rPr>
                <w:rFonts w:ascii="Times New Roman CYR" w:hAnsi="Times New Roman CYR" w:cs="Times New Roman CYR"/>
              </w:rPr>
              <w:t>5</w:t>
            </w:r>
          </w:p>
        </w:tc>
      </w:tr>
      <w:tr w:rsidR="00004374" w:rsidRPr="00FF4BE1" w:rsidTr="00004374">
        <w:tblPrEx>
          <w:tblCellMar>
            <w:top w:w="0" w:type="dxa"/>
            <w:left w:w="40" w:type="dxa"/>
            <w:bottom w:w="0" w:type="dxa"/>
            <w:right w:w="40" w:type="dxa"/>
          </w:tblCellMar>
          <w:tblLook w:val="0000"/>
        </w:tblPrEx>
        <w:trPr>
          <w:gridAfter w:val="1"/>
          <w:wAfter w:w="361" w:type="dxa"/>
          <w:trHeight w:val="1188"/>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 xml:space="preserve">2.5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Проверка отражения в отчетности движения основных</w:t>
            </w:r>
          </w:p>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средств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1A2F2A">
              <w:t>5.10.2016</w:t>
            </w:r>
            <w:r w:rsidRPr="001A2F2A">
              <w:rPr>
                <w:rFonts w:ascii="Times New Roman CYR" w:hAnsi="Times New Roman CYR" w:cs="Times New Roman CYR"/>
              </w:rPr>
              <w:t>г.-6.10.2016г.</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Pr="00AC0507" w:rsidRDefault="00004374" w:rsidP="00FE3747">
            <w:pPr>
              <w:autoSpaceDE w:val="0"/>
              <w:autoSpaceDN w:val="0"/>
              <w:adjustRightInd w:val="0"/>
              <w:rPr>
                <w:rFonts w:ascii="Times New Roman" w:hAnsi="Times New Roman" w:cs="Times New Roman"/>
              </w:rPr>
            </w:pPr>
            <w:r w:rsidRPr="00AC0507">
              <w:rPr>
                <w:rFonts w:ascii="Times New Roman" w:hAnsi="Times New Roman" w:cs="Times New Roman"/>
              </w:rPr>
              <w:t>Липин 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Формы отчетности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Аудит правильности начисления амортизации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2E7C21">
              <w:t>7.10.2016</w:t>
            </w:r>
            <w:r w:rsidRPr="002E7C21">
              <w:rPr>
                <w:rFonts w:ascii="Times New Roman CYR" w:hAnsi="Times New Roman CYR" w:cs="Times New Roman CYR"/>
              </w:rPr>
              <w:t>г.-10.10.2016г.</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AC0507">
              <w:rPr>
                <w:rFonts w:ascii="Times New Roman" w:hAnsi="Times New Roman" w:cs="Times New Roman"/>
              </w:rPr>
              <w:t>Кожевникова П.О.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Расчеты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3.1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правильности ежемесячного начисления амортизации по основным средствам в целях ведения бухгалтерского учета и налогообложения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2E7C21">
              <w:t>7.10.2016</w:t>
            </w:r>
            <w:r w:rsidRPr="002E7C21">
              <w:rPr>
                <w:rFonts w:ascii="Times New Roman CYR" w:hAnsi="Times New Roman CYR" w:cs="Times New Roman CYR"/>
              </w:rPr>
              <w:t>г.-10.10.2016г.</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Pr="00AC0507" w:rsidRDefault="00004374" w:rsidP="00FE3747">
            <w:pPr>
              <w:autoSpaceDE w:val="0"/>
              <w:autoSpaceDN w:val="0"/>
              <w:adjustRightInd w:val="0"/>
              <w:rPr>
                <w:rFonts w:ascii="Times New Roman" w:hAnsi="Times New Roman" w:cs="Times New Roman"/>
              </w:rPr>
            </w:pPr>
            <w:r w:rsidRPr="00AC0507">
              <w:rPr>
                <w:rFonts w:ascii="Times New Roman" w:hAnsi="Times New Roman" w:cs="Times New Roman"/>
              </w:rPr>
              <w:t>Липин 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Справки, регистры бухгалтерского учета, баланс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3..2.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объектов основных средств, по которым не начисляется амортизация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2E7C21">
              <w:t>7.10.2016</w:t>
            </w:r>
            <w:r w:rsidRPr="002E7C21">
              <w:rPr>
                <w:rFonts w:ascii="Times New Roman CYR" w:hAnsi="Times New Roman CYR" w:cs="Times New Roman CYR"/>
              </w:rPr>
              <w:t>г.-10.10.2016г.</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AC0507">
              <w:rPr>
                <w:rFonts w:ascii="Times New Roman" w:hAnsi="Times New Roman" w:cs="Times New Roman"/>
              </w:rPr>
              <w:t>Кожевникова П.О.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Справки, расчеты, регистры бухгалтерского учета, документы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3.3.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объектов основных средств, по которым начисляется ускоренная амортизация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2E7C21">
              <w:t>7.10.2016</w:t>
            </w:r>
            <w:r w:rsidRPr="002E7C21">
              <w:rPr>
                <w:rFonts w:ascii="Times New Roman CYR" w:hAnsi="Times New Roman CYR" w:cs="Times New Roman CYR"/>
              </w:rPr>
              <w:t>г.-10.10.2016г.</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Pr="00AC0507" w:rsidRDefault="00004374" w:rsidP="00FE3747">
            <w:pPr>
              <w:autoSpaceDE w:val="0"/>
              <w:autoSpaceDN w:val="0"/>
              <w:adjustRightInd w:val="0"/>
              <w:rPr>
                <w:rFonts w:ascii="Times New Roman" w:hAnsi="Times New Roman" w:cs="Times New Roman"/>
              </w:rPr>
            </w:pPr>
            <w:r w:rsidRPr="00AC0507">
              <w:rPr>
                <w:rFonts w:ascii="Times New Roman" w:hAnsi="Times New Roman" w:cs="Times New Roman"/>
              </w:rPr>
              <w:t>Липин 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Расчеты, справки, регистры бухгалтерского учета, сметы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3.4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документов по начисленной амортизации основных средств, которые вносятся в качестве вклада в уставный капитал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2E7C21">
              <w:t>7.10.2016</w:t>
            </w:r>
            <w:r w:rsidRPr="002E7C21">
              <w:rPr>
                <w:rFonts w:ascii="Times New Roman CYR" w:hAnsi="Times New Roman CYR" w:cs="Times New Roman CYR"/>
              </w:rPr>
              <w:t>г.-10.10.2016г.</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AC0507">
              <w:rPr>
                <w:rFonts w:ascii="Times New Roman" w:hAnsi="Times New Roman" w:cs="Times New Roman"/>
              </w:rPr>
              <w:t>Кожевникова П.О.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Решение участников организации</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004374">
            <w:pPr>
              <w:autoSpaceDE w:val="0"/>
              <w:autoSpaceDN w:val="0"/>
              <w:adjustRightInd w:val="0"/>
              <w:spacing w:after="0"/>
              <w:jc w:val="center"/>
            </w:pPr>
            <w:r w:rsidRPr="00FF4BE1">
              <w:t xml:space="preserve">3.5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004374">
            <w:pPr>
              <w:autoSpaceDE w:val="0"/>
              <w:autoSpaceDN w:val="0"/>
              <w:adjustRightInd w:val="0"/>
              <w:spacing w:after="0"/>
              <w:rPr>
                <w:rFonts w:ascii="Times New Roman CYR" w:hAnsi="Times New Roman CYR" w:cs="Times New Roman CYR"/>
              </w:rPr>
            </w:pPr>
            <w:r w:rsidRPr="00FF4BE1">
              <w:rPr>
                <w:rFonts w:ascii="Times New Roman CYR" w:hAnsi="Times New Roman CYR" w:cs="Times New Roman CYR"/>
              </w:rPr>
              <w:t xml:space="preserve">Проверка срока, с которого начинается и с которого заканчивается начисление амортизации основных средств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004374">
            <w:pPr>
              <w:spacing w:after="0"/>
            </w:pPr>
            <w:r w:rsidRPr="002E7C21">
              <w:t>7.10.2016</w:t>
            </w:r>
            <w:r w:rsidRPr="002E7C21">
              <w:rPr>
                <w:rFonts w:ascii="Times New Roman CYR" w:hAnsi="Times New Roman CYR" w:cs="Times New Roman CYR"/>
              </w:rPr>
              <w:t>г.-10.10.2016г.</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Pr="00AC0507" w:rsidRDefault="00004374" w:rsidP="00004374">
            <w:pPr>
              <w:autoSpaceDE w:val="0"/>
              <w:autoSpaceDN w:val="0"/>
              <w:adjustRightInd w:val="0"/>
              <w:spacing w:after="0"/>
              <w:rPr>
                <w:rFonts w:ascii="Times New Roman" w:hAnsi="Times New Roman" w:cs="Times New Roman"/>
              </w:rPr>
            </w:pPr>
            <w:r w:rsidRPr="00AC0507">
              <w:rPr>
                <w:rFonts w:ascii="Times New Roman" w:hAnsi="Times New Roman" w:cs="Times New Roman"/>
              </w:rPr>
              <w:t>Липин 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004374">
            <w:pPr>
              <w:autoSpaceDE w:val="0"/>
              <w:autoSpaceDN w:val="0"/>
              <w:adjustRightInd w:val="0"/>
              <w:spacing w:after="0"/>
              <w:rPr>
                <w:rFonts w:ascii="Times New Roman CYR" w:hAnsi="Times New Roman CYR" w:cs="Times New Roman CYR"/>
              </w:rPr>
            </w:pPr>
            <w:r w:rsidRPr="00FF4BE1">
              <w:rPr>
                <w:rFonts w:ascii="Times New Roman CYR" w:hAnsi="Times New Roman CYR" w:cs="Times New Roman CYR"/>
              </w:rPr>
              <w:t xml:space="preserve">Протоколы, справки, расчеты, акты, баланс, регистры бухгалтерского учета, данные о движении денежных средств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rPr>
                <w:lang w:val="en-US"/>
              </w:rPr>
            </w:pPr>
            <w:r w:rsidRPr="00FF4BE1">
              <w:rPr>
                <w:lang w:val="en-US"/>
              </w:rPr>
              <w:t xml:space="preserve">3.6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отражения в отчетности начисленной амортизации основных средств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2E7C21">
              <w:t>7.10.2016</w:t>
            </w:r>
            <w:r w:rsidRPr="002E7C21">
              <w:rPr>
                <w:rFonts w:ascii="Times New Roman CYR" w:hAnsi="Times New Roman CYR" w:cs="Times New Roman CYR"/>
              </w:rPr>
              <w:t>г.-10.10.2016г.</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Pr="00297A74" w:rsidRDefault="00004374" w:rsidP="00FE3747">
            <w:pPr>
              <w:autoSpaceDE w:val="0"/>
              <w:autoSpaceDN w:val="0"/>
              <w:adjustRightInd w:val="0"/>
              <w:rPr>
                <w:rFonts w:ascii="Times New Roman" w:hAnsi="Times New Roman" w:cs="Times New Roman"/>
              </w:rPr>
            </w:pPr>
            <w:r w:rsidRPr="00297A74">
              <w:rPr>
                <w:rFonts w:ascii="Times New Roman" w:hAnsi="Times New Roman" w:cs="Times New Roman"/>
              </w:rPr>
              <w:t>Липин 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Формы отчетности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 xml:space="preserve">4.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правильности налогообложения операций по основным средствам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21.</w:t>
            </w:r>
            <w:r>
              <w:rPr>
                <w:rFonts w:ascii="Times New Roman CYR" w:hAnsi="Times New Roman CYR" w:cs="Times New Roman CYR"/>
              </w:rPr>
              <w:t>10.2016</w:t>
            </w:r>
            <w:r w:rsidRPr="00FF4BE1">
              <w:rPr>
                <w:rFonts w:ascii="Times New Roman CYR" w:hAnsi="Times New Roman CYR" w:cs="Times New Roman CYR"/>
              </w:rPr>
              <w:t>г.-30.</w:t>
            </w:r>
            <w:r>
              <w:rPr>
                <w:rFonts w:ascii="Times New Roman CYR" w:hAnsi="Times New Roman CYR" w:cs="Times New Roman CYR"/>
              </w:rPr>
              <w:t>10.2016</w:t>
            </w:r>
            <w:r w:rsidRPr="00FF4BE1">
              <w:rPr>
                <w:rFonts w:ascii="Times New Roman CYR" w:hAnsi="Times New Roman CYR" w:cs="Times New Roman CYR"/>
              </w:rPr>
              <w:t>г.</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297A74">
              <w:rPr>
                <w:rFonts w:ascii="Times New Roman" w:hAnsi="Times New Roman" w:cs="Times New Roman"/>
              </w:rPr>
              <w:t>Кожевникова П.О.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004374">
            <w:pPr>
              <w:autoSpaceDE w:val="0"/>
              <w:autoSpaceDN w:val="0"/>
              <w:adjustRightInd w:val="0"/>
              <w:spacing w:after="0"/>
              <w:jc w:val="center"/>
            </w:pPr>
            <w:r w:rsidRPr="00FF4BE1">
              <w:t>4.1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004374">
            <w:pPr>
              <w:autoSpaceDE w:val="0"/>
              <w:autoSpaceDN w:val="0"/>
              <w:adjustRightInd w:val="0"/>
              <w:spacing w:after="0"/>
              <w:rPr>
                <w:rFonts w:ascii="Times New Roman CYR" w:hAnsi="Times New Roman CYR" w:cs="Times New Roman CYR"/>
              </w:rPr>
            </w:pPr>
            <w:r w:rsidRPr="00FF4BE1">
              <w:rPr>
                <w:rFonts w:ascii="Times New Roman CYR" w:hAnsi="Times New Roman CYR" w:cs="Times New Roman CYR"/>
              </w:rPr>
              <w:t>Проверка правильности расчетов по НДС</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004374">
            <w:pPr>
              <w:spacing w:after="0"/>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Pr="00297A74" w:rsidRDefault="00004374" w:rsidP="00004374">
            <w:pPr>
              <w:autoSpaceDE w:val="0"/>
              <w:autoSpaceDN w:val="0"/>
              <w:adjustRightInd w:val="0"/>
              <w:spacing w:after="0"/>
              <w:rPr>
                <w:rFonts w:ascii="Times New Roman" w:hAnsi="Times New Roman" w:cs="Times New Roman"/>
              </w:rPr>
            </w:pPr>
            <w:r w:rsidRPr="00297A74">
              <w:rPr>
                <w:rFonts w:ascii="Times New Roman" w:hAnsi="Times New Roman" w:cs="Times New Roman"/>
              </w:rPr>
              <w:t>Липин 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004374">
            <w:pPr>
              <w:autoSpaceDE w:val="0"/>
              <w:autoSpaceDN w:val="0"/>
              <w:adjustRightInd w:val="0"/>
              <w:spacing w:after="0"/>
              <w:rPr>
                <w:rFonts w:ascii="Times New Roman CYR" w:hAnsi="Times New Roman CYR" w:cs="Times New Roman CYR"/>
              </w:rPr>
            </w:pPr>
            <w:r w:rsidRPr="00FF4BE1">
              <w:rPr>
                <w:rFonts w:ascii="Times New Roman CYR" w:hAnsi="Times New Roman CYR" w:cs="Times New Roman CYR"/>
              </w:rPr>
              <w:t xml:space="preserve">НКРФ,гл.21, баланс, справки, расчет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auto"/>
              <w:right w:val="single" w:sz="4" w:space="0" w:color="000000"/>
            </w:tcBorders>
            <w:shd w:val="clear" w:color="auto" w:fill="FFFFFF"/>
          </w:tcPr>
          <w:p w:rsidR="00004374" w:rsidRPr="00FF4BE1" w:rsidRDefault="00004374" w:rsidP="00004374">
            <w:pPr>
              <w:autoSpaceDE w:val="0"/>
              <w:autoSpaceDN w:val="0"/>
              <w:adjustRightInd w:val="0"/>
              <w:spacing w:after="0"/>
              <w:jc w:val="center"/>
            </w:pPr>
            <w:r w:rsidRPr="00FF4BE1">
              <w:t xml:space="preserve">4.2 </w:t>
            </w:r>
          </w:p>
        </w:tc>
        <w:tc>
          <w:tcPr>
            <w:tcW w:w="2835" w:type="dxa"/>
            <w:tcBorders>
              <w:top w:val="single" w:sz="4" w:space="0" w:color="000000"/>
              <w:left w:val="single" w:sz="4" w:space="0" w:color="000000"/>
              <w:bottom w:val="single" w:sz="4" w:space="0" w:color="auto"/>
              <w:right w:val="single" w:sz="4" w:space="0" w:color="000000"/>
            </w:tcBorders>
            <w:shd w:val="clear" w:color="auto" w:fill="FFFFFF"/>
          </w:tcPr>
          <w:p w:rsidR="00004374" w:rsidRPr="00FF4BE1" w:rsidRDefault="00004374" w:rsidP="00004374">
            <w:pPr>
              <w:autoSpaceDE w:val="0"/>
              <w:autoSpaceDN w:val="0"/>
              <w:adjustRightInd w:val="0"/>
              <w:spacing w:after="0"/>
              <w:rPr>
                <w:rFonts w:ascii="Times New Roman CYR" w:hAnsi="Times New Roman CYR" w:cs="Times New Roman CYR"/>
              </w:rPr>
            </w:pPr>
            <w:r w:rsidRPr="00FF4BE1">
              <w:rPr>
                <w:rFonts w:ascii="Times New Roman CYR" w:hAnsi="Times New Roman CYR" w:cs="Times New Roman CYR"/>
              </w:rPr>
              <w:t xml:space="preserve">Проверка правильности расчетов по налогу на </w:t>
            </w:r>
            <w:r>
              <w:rPr>
                <w:rFonts w:ascii="Times New Roman CYR" w:hAnsi="Times New Roman CYR" w:cs="Times New Roman CYR"/>
              </w:rPr>
              <w:t>п</w:t>
            </w:r>
            <w:r w:rsidRPr="00FF4BE1">
              <w:rPr>
                <w:rFonts w:ascii="Times New Roman CYR" w:hAnsi="Times New Roman CYR" w:cs="Times New Roman CYR"/>
              </w:rPr>
              <w:t xml:space="preserve">рибыль </w:t>
            </w:r>
          </w:p>
        </w:tc>
        <w:tc>
          <w:tcPr>
            <w:tcW w:w="1701" w:type="dxa"/>
            <w:gridSpan w:val="2"/>
            <w:tcBorders>
              <w:top w:val="single" w:sz="4" w:space="0" w:color="000000"/>
              <w:left w:val="single" w:sz="4" w:space="0" w:color="000000"/>
              <w:bottom w:val="single" w:sz="4" w:space="0" w:color="auto"/>
              <w:right w:val="single" w:sz="4" w:space="0" w:color="000000"/>
            </w:tcBorders>
            <w:shd w:val="clear" w:color="auto" w:fill="FFFFFF"/>
          </w:tcPr>
          <w:p w:rsidR="00004374" w:rsidRDefault="00004374" w:rsidP="00004374">
            <w:pPr>
              <w:spacing w:after="0"/>
            </w:pPr>
          </w:p>
        </w:tc>
        <w:tc>
          <w:tcPr>
            <w:tcW w:w="1701" w:type="dxa"/>
            <w:tcBorders>
              <w:top w:val="single" w:sz="4" w:space="0" w:color="000000"/>
              <w:left w:val="single" w:sz="4" w:space="0" w:color="000000"/>
              <w:bottom w:val="single" w:sz="4" w:space="0" w:color="auto"/>
              <w:right w:val="single" w:sz="4" w:space="0" w:color="000000"/>
            </w:tcBorders>
            <w:shd w:val="clear" w:color="auto" w:fill="FFFFFF"/>
          </w:tcPr>
          <w:p w:rsidR="00004374" w:rsidRDefault="00004374" w:rsidP="00004374">
            <w:pPr>
              <w:spacing w:after="0"/>
            </w:pPr>
            <w:r w:rsidRPr="00297A74">
              <w:rPr>
                <w:rFonts w:ascii="Times New Roman" w:hAnsi="Times New Roman" w:cs="Times New Roman"/>
              </w:rPr>
              <w:t>Кожевникова П.О.</w:t>
            </w:r>
          </w:p>
        </w:tc>
        <w:tc>
          <w:tcPr>
            <w:tcW w:w="2410" w:type="dxa"/>
            <w:tcBorders>
              <w:top w:val="single" w:sz="4" w:space="0" w:color="000000"/>
              <w:left w:val="single" w:sz="4" w:space="0" w:color="000000"/>
              <w:bottom w:val="single" w:sz="4" w:space="0" w:color="auto"/>
              <w:right w:val="single" w:sz="4" w:space="0" w:color="000000"/>
            </w:tcBorders>
            <w:shd w:val="clear" w:color="auto" w:fill="FFFFFF"/>
          </w:tcPr>
          <w:p w:rsidR="00004374" w:rsidRPr="00FF4BE1" w:rsidRDefault="00004374" w:rsidP="00004374">
            <w:pPr>
              <w:autoSpaceDE w:val="0"/>
              <w:autoSpaceDN w:val="0"/>
              <w:adjustRightInd w:val="0"/>
              <w:spacing w:after="0"/>
              <w:rPr>
                <w:rFonts w:ascii="Times New Roman CYR" w:hAnsi="Times New Roman CYR" w:cs="Times New Roman CYR"/>
              </w:rPr>
            </w:pPr>
            <w:r w:rsidRPr="00FF4BE1">
              <w:rPr>
                <w:rFonts w:ascii="Times New Roman CYR" w:hAnsi="Times New Roman CYR" w:cs="Times New Roman CYR"/>
              </w:rPr>
              <w:t>НК РФ, гл. 25, отчет о финансовых резуль</w:t>
            </w:r>
            <w:r>
              <w:rPr>
                <w:rFonts w:ascii="Times New Roman CYR" w:hAnsi="Times New Roman CYR" w:cs="Times New Roman CYR"/>
              </w:rPr>
              <w:t>-</w:t>
            </w:r>
            <w:r w:rsidRPr="00FF4BE1">
              <w:rPr>
                <w:rFonts w:ascii="Times New Roman CYR" w:hAnsi="Times New Roman CYR" w:cs="Times New Roman CYR"/>
              </w:rPr>
              <w:t xml:space="preserve">татах, справки, расчеты </w:t>
            </w:r>
          </w:p>
        </w:tc>
      </w:tr>
      <w:tr w:rsidR="00004374" w:rsidRPr="00FF4BE1" w:rsidTr="00004374">
        <w:tblPrEx>
          <w:tblCellMar>
            <w:top w:w="0" w:type="dxa"/>
            <w:left w:w="40" w:type="dxa"/>
            <w:bottom w:w="0" w:type="dxa"/>
            <w:right w:w="40" w:type="dxa"/>
          </w:tblCellMar>
          <w:tblLook w:val="0000"/>
        </w:tblPrEx>
        <w:trPr>
          <w:gridAfter w:val="1"/>
          <w:wAfter w:w="361" w:type="dxa"/>
          <w:trHeight w:val="161"/>
        </w:trPr>
        <w:tc>
          <w:tcPr>
            <w:tcW w:w="709" w:type="dxa"/>
            <w:gridSpan w:val="2"/>
            <w:tcBorders>
              <w:top w:val="single" w:sz="4" w:space="0" w:color="auto"/>
            </w:tcBorders>
            <w:shd w:val="clear" w:color="auto" w:fill="FFFFFF"/>
          </w:tcPr>
          <w:p w:rsidR="00004374" w:rsidRPr="00FF4BE1" w:rsidRDefault="00004374" w:rsidP="00004374">
            <w:pPr>
              <w:autoSpaceDE w:val="0"/>
              <w:autoSpaceDN w:val="0"/>
              <w:adjustRightInd w:val="0"/>
              <w:spacing w:after="0"/>
              <w:jc w:val="center"/>
            </w:pPr>
          </w:p>
        </w:tc>
        <w:tc>
          <w:tcPr>
            <w:tcW w:w="2835" w:type="dxa"/>
            <w:tcBorders>
              <w:top w:val="single" w:sz="4" w:space="0" w:color="auto"/>
            </w:tcBorders>
            <w:shd w:val="clear" w:color="auto" w:fill="FFFFFF"/>
          </w:tcPr>
          <w:p w:rsidR="00004374" w:rsidRPr="00FF4BE1" w:rsidRDefault="00004374" w:rsidP="00004374">
            <w:pPr>
              <w:autoSpaceDE w:val="0"/>
              <w:autoSpaceDN w:val="0"/>
              <w:adjustRightInd w:val="0"/>
              <w:spacing w:after="0"/>
              <w:rPr>
                <w:rFonts w:ascii="Times New Roman CYR" w:hAnsi="Times New Roman CYR" w:cs="Times New Roman CYR"/>
              </w:rPr>
            </w:pPr>
          </w:p>
        </w:tc>
        <w:tc>
          <w:tcPr>
            <w:tcW w:w="1701" w:type="dxa"/>
            <w:gridSpan w:val="2"/>
            <w:tcBorders>
              <w:top w:val="single" w:sz="4" w:space="0" w:color="auto"/>
            </w:tcBorders>
            <w:shd w:val="clear" w:color="auto" w:fill="FFFFFF"/>
          </w:tcPr>
          <w:p w:rsidR="00004374" w:rsidRDefault="00004374" w:rsidP="00004374">
            <w:pPr>
              <w:spacing w:after="0"/>
            </w:pPr>
          </w:p>
        </w:tc>
        <w:tc>
          <w:tcPr>
            <w:tcW w:w="1701" w:type="dxa"/>
            <w:tcBorders>
              <w:top w:val="single" w:sz="4" w:space="0" w:color="auto"/>
            </w:tcBorders>
            <w:shd w:val="clear" w:color="auto" w:fill="FFFFFF"/>
          </w:tcPr>
          <w:p w:rsidR="00004374" w:rsidRPr="00297A74" w:rsidRDefault="00004374" w:rsidP="00004374">
            <w:pPr>
              <w:spacing w:after="0"/>
              <w:rPr>
                <w:rFonts w:ascii="Times New Roman" w:hAnsi="Times New Roman" w:cs="Times New Roman"/>
              </w:rPr>
            </w:pPr>
          </w:p>
        </w:tc>
        <w:tc>
          <w:tcPr>
            <w:tcW w:w="2410" w:type="dxa"/>
            <w:tcBorders>
              <w:top w:val="single" w:sz="4" w:space="0" w:color="auto"/>
            </w:tcBorders>
            <w:shd w:val="clear" w:color="auto" w:fill="FFFFFF"/>
          </w:tcPr>
          <w:p w:rsidR="00004374" w:rsidRPr="00FF4BE1" w:rsidRDefault="00004374" w:rsidP="00004374">
            <w:pPr>
              <w:autoSpaceDE w:val="0"/>
              <w:autoSpaceDN w:val="0"/>
              <w:adjustRightInd w:val="0"/>
              <w:spacing w:after="0"/>
              <w:rPr>
                <w:rFonts w:ascii="Times New Roman CYR" w:hAnsi="Times New Roman CYR" w:cs="Times New Roman CYR"/>
              </w:rPr>
            </w:pPr>
          </w:p>
        </w:tc>
      </w:tr>
      <w:tr w:rsidR="00004374" w:rsidRPr="00FF4BE1" w:rsidTr="00FE3747">
        <w:tblPrEx>
          <w:tblCellMar>
            <w:top w:w="0" w:type="dxa"/>
            <w:left w:w="40" w:type="dxa"/>
            <w:bottom w:w="0" w:type="dxa"/>
            <w:right w:w="40" w:type="dxa"/>
          </w:tblCellMar>
          <w:tblLook w:val="0000"/>
        </w:tblPrEx>
        <w:trPr>
          <w:gridAfter w:val="1"/>
          <w:wAfter w:w="361" w:type="dxa"/>
          <w:trHeight w:val="161"/>
        </w:trPr>
        <w:tc>
          <w:tcPr>
            <w:tcW w:w="9356" w:type="dxa"/>
            <w:gridSpan w:val="7"/>
            <w:tcBorders>
              <w:bottom w:val="single" w:sz="4" w:space="0" w:color="auto"/>
            </w:tcBorders>
            <w:shd w:val="clear" w:color="auto" w:fill="FFFFFF"/>
          </w:tcPr>
          <w:p w:rsidR="00004374" w:rsidRPr="00FF4BE1" w:rsidRDefault="00004374" w:rsidP="00004374">
            <w:pPr>
              <w:autoSpaceDE w:val="0"/>
              <w:autoSpaceDN w:val="0"/>
              <w:adjustRightInd w:val="0"/>
              <w:spacing w:after="0"/>
              <w:jc w:val="right"/>
              <w:rPr>
                <w:rFonts w:ascii="Times New Roman CYR" w:hAnsi="Times New Roman CYR" w:cs="Times New Roman CYR"/>
              </w:rPr>
            </w:pPr>
            <w:r>
              <w:rPr>
                <w:rFonts w:ascii="Times New Roman CYR" w:hAnsi="Times New Roman CYR" w:cs="Times New Roman CYR"/>
              </w:rPr>
              <w:lastRenderedPageBreak/>
              <w:t>Продолжение таблицы 4.6</w:t>
            </w:r>
          </w:p>
        </w:tc>
      </w:tr>
      <w:tr w:rsidR="00004374" w:rsidRPr="00FF4BE1" w:rsidTr="00004374">
        <w:tblPrEx>
          <w:tblCellMar>
            <w:top w:w="0" w:type="dxa"/>
            <w:left w:w="40" w:type="dxa"/>
            <w:bottom w:w="0" w:type="dxa"/>
            <w:right w:w="40" w:type="dxa"/>
          </w:tblCellMar>
          <w:tblLook w:val="0000"/>
        </w:tblPrEx>
        <w:trPr>
          <w:gridAfter w:val="1"/>
          <w:wAfter w:w="361" w:type="dxa"/>
          <w:trHeight w:val="292"/>
        </w:trPr>
        <w:tc>
          <w:tcPr>
            <w:tcW w:w="709" w:type="dxa"/>
            <w:gridSpan w:val="2"/>
            <w:tcBorders>
              <w:top w:val="single" w:sz="4" w:space="0" w:color="auto"/>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spacing w:after="0"/>
              <w:jc w:val="center"/>
            </w:pPr>
            <w:r w:rsidRPr="00FF4BE1">
              <w:t>1</w:t>
            </w:r>
          </w:p>
        </w:tc>
        <w:tc>
          <w:tcPr>
            <w:tcW w:w="2835" w:type="dxa"/>
            <w:tcBorders>
              <w:top w:val="single" w:sz="4" w:space="0" w:color="auto"/>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spacing w:after="0"/>
              <w:jc w:val="center"/>
              <w:rPr>
                <w:rFonts w:ascii="Times New Roman CYR" w:hAnsi="Times New Roman CYR" w:cs="Times New Roman CYR"/>
              </w:rPr>
            </w:pPr>
            <w:r w:rsidRPr="00FF4BE1">
              <w:rPr>
                <w:rFonts w:ascii="Times New Roman CYR" w:hAnsi="Times New Roman CYR" w:cs="Times New Roman CYR"/>
              </w:rPr>
              <w:t>2</w:t>
            </w:r>
          </w:p>
        </w:tc>
        <w:tc>
          <w:tcPr>
            <w:tcW w:w="1701" w:type="dxa"/>
            <w:gridSpan w:val="2"/>
            <w:tcBorders>
              <w:top w:val="single" w:sz="4" w:space="0" w:color="auto"/>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spacing w:after="0"/>
              <w:jc w:val="center"/>
              <w:rPr>
                <w:rFonts w:ascii="Times New Roman CYR" w:hAnsi="Times New Roman CYR" w:cs="Times New Roman CYR"/>
              </w:rPr>
            </w:pPr>
            <w:r w:rsidRPr="00FF4BE1">
              <w:rPr>
                <w:rFonts w:ascii="Times New Roman CYR" w:hAnsi="Times New Roman CYR" w:cs="Times New Roman CYR"/>
              </w:rPr>
              <w:t>3</w:t>
            </w:r>
          </w:p>
        </w:tc>
        <w:tc>
          <w:tcPr>
            <w:tcW w:w="1701" w:type="dxa"/>
            <w:tcBorders>
              <w:top w:val="single" w:sz="4" w:space="0" w:color="auto"/>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spacing w:after="0"/>
              <w:jc w:val="center"/>
              <w:rPr>
                <w:rFonts w:ascii="Times New Roman CYR" w:hAnsi="Times New Roman CYR" w:cs="Times New Roman CYR"/>
              </w:rPr>
            </w:pPr>
            <w:r w:rsidRPr="00FF4BE1">
              <w:rPr>
                <w:rFonts w:ascii="Times New Roman CYR" w:hAnsi="Times New Roman CYR" w:cs="Times New Roman CYR"/>
              </w:rPr>
              <w:t>4</w:t>
            </w:r>
          </w:p>
        </w:tc>
        <w:tc>
          <w:tcPr>
            <w:tcW w:w="2410" w:type="dxa"/>
            <w:tcBorders>
              <w:top w:val="single" w:sz="4" w:space="0" w:color="auto"/>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spacing w:after="0"/>
              <w:jc w:val="center"/>
              <w:rPr>
                <w:rFonts w:ascii="Times New Roman CYR" w:hAnsi="Times New Roman CYR" w:cs="Times New Roman CYR"/>
              </w:rPr>
            </w:pPr>
            <w:r w:rsidRPr="00FF4BE1">
              <w:rPr>
                <w:rFonts w:ascii="Times New Roman CYR" w:hAnsi="Times New Roman CYR" w:cs="Times New Roman CYR"/>
              </w:rPr>
              <w:t>5</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4.3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правильности расчетов по налогу на имущество юридических лиц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Pr="00297A74" w:rsidRDefault="00004374" w:rsidP="00FE3747">
            <w:pPr>
              <w:autoSpaceDE w:val="0"/>
              <w:autoSpaceDN w:val="0"/>
              <w:adjustRightInd w:val="0"/>
              <w:rPr>
                <w:rFonts w:ascii="Times New Roman" w:hAnsi="Times New Roman" w:cs="Times New Roman"/>
              </w:rPr>
            </w:pPr>
            <w:r w:rsidRPr="00297A74">
              <w:rPr>
                <w:rFonts w:ascii="Times New Roman" w:hAnsi="Times New Roman" w:cs="Times New Roman"/>
              </w:rPr>
              <w:t>Липин 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НКРФ, справки, расчеты, сведения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4.4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правильности расчетов по иным обязательным платежам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r w:rsidRPr="00297A74">
              <w:rPr>
                <w:rFonts w:ascii="Times New Roman" w:hAnsi="Times New Roman" w:cs="Times New Roman"/>
              </w:rPr>
              <w:t>Кожевникова П.О.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НК РФ, гл. 24, справки, расчеты, сведения </w:t>
            </w:r>
          </w:p>
        </w:tc>
      </w:tr>
      <w:tr w:rsidR="00004374" w:rsidRPr="00FF4BE1" w:rsidTr="00004374">
        <w:tblPrEx>
          <w:tblCellMar>
            <w:top w:w="0" w:type="dxa"/>
            <w:left w:w="40" w:type="dxa"/>
            <w:bottom w:w="0" w:type="dxa"/>
            <w:right w:w="40" w:type="dxa"/>
          </w:tblCellMar>
          <w:tblLook w:val="0000"/>
        </w:tblPrEx>
        <w:trPr>
          <w:gridAfter w:val="1"/>
          <w:wAfter w:w="361" w:type="dxa"/>
          <w:trHeight w:val="6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jc w:val="center"/>
            </w:pPr>
            <w:r w:rsidRPr="00FF4BE1">
              <w:t>4.5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Проверка отражения в отчетности всех операций по учету основных средств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4374" w:rsidRDefault="00004374" w:rsidP="00FE3747"/>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4374" w:rsidRPr="00297A74" w:rsidRDefault="00004374" w:rsidP="00FE3747">
            <w:pPr>
              <w:autoSpaceDE w:val="0"/>
              <w:autoSpaceDN w:val="0"/>
              <w:adjustRightInd w:val="0"/>
              <w:rPr>
                <w:rFonts w:ascii="Times New Roman" w:hAnsi="Times New Roman" w:cs="Times New Roman"/>
              </w:rPr>
            </w:pPr>
            <w:r w:rsidRPr="00297A74">
              <w:rPr>
                <w:rFonts w:ascii="Times New Roman" w:hAnsi="Times New Roman" w:cs="Times New Roman"/>
              </w:rPr>
              <w:t>Липин 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04374" w:rsidRPr="00FF4BE1" w:rsidRDefault="00004374" w:rsidP="00FE3747">
            <w:pPr>
              <w:autoSpaceDE w:val="0"/>
              <w:autoSpaceDN w:val="0"/>
              <w:adjustRightInd w:val="0"/>
              <w:rPr>
                <w:rFonts w:ascii="Times New Roman CYR" w:hAnsi="Times New Roman CYR" w:cs="Times New Roman CYR"/>
              </w:rPr>
            </w:pPr>
            <w:r w:rsidRPr="00FF4BE1">
              <w:rPr>
                <w:rFonts w:ascii="Times New Roman CYR" w:hAnsi="Times New Roman CYR" w:cs="Times New Roman CYR"/>
              </w:rPr>
              <w:t xml:space="preserve">Формы отчетности </w:t>
            </w:r>
          </w:p>
        </w:tc>
      </w:tr>
    </w:tbl>
    <w:p w:rsidR="000727D5" w:rsidRPr="00FF4BE1" w:rsidRDefault="000727D5" w:rsidP="000727D5">
      <w:pPr>
        <w:autoSpaceDE w:val="0"/>
        <w:autoSpaceDN w:val="0"/>
        <w:adjustRightInd w:val="0"/>
        <w:spacing w:line="360" w:lineRule="auto"/>
        <w:ind w:firstLine="720"/>
        <w:rPr>
          <w:rFonts w:ascii="Times New Roman CYR" w:hAnsi="Times New Roman CYR" w:cs="Times New Roman CYR"/>
          <w:sz w:val="28"/>
          <w:szCs w:val="28"/>
        </w:rPr>
      </w:pPr>
    </w:p>
    <w:p w:rsidR="000727D5" w:rsidRPr="00FF4BE1" w:rsidRDefault="000727D5" w:rsidP="000727D5">
      <w:pPr>
        <w:autoSpaceDE w:val="0"/>
        <w:autoSpaceDN w:val="0"/>
        <w:adjustRightInd w:val="0"/>
        <w:spacing w:line="360" w:lineRule="auto"/>
        <w:ind w:firstLine="720"/>
        <w:jc w:val="both"/>
        <w:rPr>
          <w:rFonts w:ascii="Times New Roman CYR" w:hAnsi="Times New Roman CYR" w:cs="Times New Roman CYR"/>
          <w:sz w:val="28"/>
          <w:szCs w:val="28"/>
        </w:rPr>
      </w:pPr>
      <w:r w:rsidRPr="00FF4BE1">
        <w:rPr>
          <w:rFonts w:ascii="Times New Roman CYR" w:hAnsi="Times New Roman CYR" w:cs="Times New Roman CYR"/>
          <w:sz w:val="28"/>
          <w:szCs w:val="28"/>
        </w:rPr>
        <w:t>Источниками аудита операций по учету основных средств является первичная документация на их поступление, выбытие и внутреннее перемещение, на ремонт, по начислению амортизации, а также данные аналитического и синтетического учета основных средств.</w:t>
      </w:r>
    </w:p>
    <w:p w:rsidR="005334EF" w:rsidRDefault="005334EF" w:rsidP="00CD43B1">
      <w:pPr>
        <w:keepNext/>
        <w:spacing w:after="0" w:line="360" w:lineRule="auto"/>
        <w:ind w:firstLine="709"/>
        <w:jc w:val="center"/>
        <w:outlineLvl w:val="0"/>
        <w:rPr>
          <w:rFonts w:ascii="Times New Roman" w:hAnsi="Times New Roman"/>
          <w:b/>
          <w:bCs/>
          <w:kern w:val="32"/>
          <w:sz w:val="28"/>
          <w:szCs w:val="28"/>
        </w:rPr>
      </w:pPr>
    </w:p>
    <w:p w:rsidR="001C0A4E" w:rsidRPr="00CD43B1" w:rsidRDefault="00CD43B1" w:rsidP="00CD43B1">
      <w:pPr>
        <w:keepNext/>
        <w:spacing w:after="0" w:line="360" w:lineRule="auto"/>
        <w:ind w:firstLine="709"/>
        <w:jc w:val="center"/>
        <w:outlineLvl w:val="0"/>
        <w:rPr>
          <w:rFonts w:ascii="Times New Roman" w:hAnsi="Times New Roman"/>
          <w:b/>
          <w:bCs/>
          <w:kern w:val="32"/>
          <w:sz w:val="28"/>
          <w:szCs w:val="28"/>
        </w:rPr>
      </w:pPr>
      <w:bookmarkStart w:id="19" w:name="_Toc475885975"/>
      <w:r>
        <w:rPr>
          <w:rFonts w:ascii="Times New Roman" w:hAnsi="Times New Roman"/>
          <w:b/>
          <w:bCs/>
          <w:kern w:val="32"/>
          <w:sz w:val="28"/>
          <w:szCs w:val="28"/>
        </w:rPr>
        <w:t xml:space="preserve">4.4 </w:t>
      </w:r>
      <w:r w:rsidR="001C0A4E" w:rsidRPr="00CD43B1">
        <w:rPr>
          <w:rFonts w:ascii="Times New Roman" w:hAnsi="Times New Roman"/>
          <w:b/>
          <w:bCs/>
          <w:kern w:val="32"/>
          <w:sz w:val="28"/>
          <w:szCs w:val="28"/>
        </w:rPr>
        <w:t xml:space="preserve">Аудиторская проверка основных средств </w:t>
      </w:r>
      <w:r w:rsidR="009642BE">
        <w:rPr>
          <w:rFonts w:ascii="Times New Roman" w:hAnsi="Times New Roman"/>
          <w:b/>
          <w:bCs/>
          <w:kern w:val="32"/>
          <w:sz w:val="28"/>
          <w:szCs w:val="28"/>
        </w:rPr>
        <w:t xml:space="preserve">и оформление результатов аудита </w:t>
      </w:r>
      <w:r w:rsidR="001C0A4E" w:rsidRPr="00CD43B1">
        <w:rPr>
          <w:rFonts w:ascii="Times New Roman" w:hAnsi="Times New Roman"/>
          <w:b/>
          <w:bCs/>
          <w:kern w:val="32"/>
          <w:sz w:val="28"/>
          <w:szCs w:val="28"/>
        </w:rPr>
        <w:t>в ООО ТПФ «ВДНХ»</w:t>
      </w:r>
      <w:bookmarkEnd w:id="19"/>
    </w:p>
    <w:p w:rsidR="009E2010" w:rsidRDefault="009E2010" w:rsidP="003E7B87">
      <w:pPr>
        <w:spacing w:after="0" w:line="360" w:lineRule="auto"/>
        <w:jc w:val="both"/>
        <w:rPr>
          <w:rFonts w:ascii="Times New Roman" w:hAnsi="Times New Roman" w:cs="Times New Roman"/>
          <w:sz w:val="28"/>
          <w:szCs w:val="28"/>
        </w:rPr>
      </w:pPr>
    </w:p>
    <w:p w:rsidR="00AB2AE8" w:rsidRPr="002A73E1" w:rsidRDefault="00AB2AE8" w:rsidP="002A73E1">
      <w:pPr>
        <w:spacing w:after="0" w:line="360" w:lineRule="auto"/>
        <w:ind w:firstLine="708"/>
        <w:jc w:val="both"/>
        <w:rPr>
          <w:rFonts w:ascii="Times New Roman" w:hAnsi="Times New Roman" w:cs="Times New Roman"/>
          <w:sz w:val="28"/>
          <w:szCs w:val="28"/>
        </w:rPr>
      </w:pPr>
      <w:r w:rsidRPr="002A73E1">
        <w:rPr>
          <w:rFonts w:ascii="Times New Roman" w:hAnsi="Times New Roman" w:cs="Times New Roman"/>
          <w:sz w:val="28"/>
          <w:szCs w:val="28"/>
        </w:rPr>
        <w:t>В процессе практического выполнения программы, были реализованы следующие процедуры по существу:</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bCs/>
          <w:sz w:val="28"/>
          <w:szCs w:val="28"/>
        </w:rPr>
        <w:t>1. Аудит операций по поступлению и выбытию основных средств</w:t>
      </w:r>
    </w:p>
    <w:p w:rsid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Законность поступления основных средств определяется путем сопоставления оприходованных объектов с перечнем, предусмотрен</w:t>
      </w:r>
      <w:r w:rsidRPr="002A73E1">
        <w:rPr>
          <w:rFonts w:ascii="Times New Roman" w:hAnsi="Times New Roman" w:cs="Times New Roman"/>
          <w:sz w:val="28"/>
          <w:szCs w:val="28"/>
        </w:rPr>
        <w:softHyphen/>
        <w:t>ным в титульном списке на строительство или в заявке на приобрете</w:t>
      </w:r>
      <w:r w:rsidRPr="002A73E1">
        <w:rPr>
          <w:rFonts w:ascii="Times New Roman" w:hAnsi="Times New Roman" w:cs="Times New Roman"/>
          <w:sz w:val="28"/>
          <w:szCs w:val="28"/>
        </w:rPr>
        <w:softHyphen/>
        <w:t>ние техники и оборудования. При этом аудитор составляет вспомога</w:t>
      </w:r>
      <w:r w:rsidRPr="002A73E1">
        <w:rPr>
          <w:rFonts w:ascii="Times New Roman" w:hAnsi="Times New Roman" w:cs="Times New Roman"/>
          <w:sz w:val="28"/>
          <w:szCs w:val="28"/>
        </w:rPr>
        <w:softHyphen/>
        <w:t>тельную ведомость следующей формы (табл.4.7).</w:t>
      </w:r>
    </w:p>
    <w:p w:rsidR="002A73E1" w:rsidRDefault="002A73E1" w:rsidP="002A73E1">
      <w:pPr>
        <w:shd w:val="clear" w:color="auto" w:fill="FFFFFF"/>
        <w:spacing w:after="0" w:line="360" w:lineRule="auto"/>
        <w:ind w:firstLine="567"/>
        <w:jc w:val="both"/>
        <w:rPr>
          <w:rFonts w:ascii="Times New Roman" w:hAnsi="Times New Roman" w:cs="Times New Roman"/>
          <w:sz w:val="28"/>
          <w:szCs w:val="28"/>
        </w:rPr>
      </w:pPr>
    </w:p>
    <w:p w:rsidR="002A73E1" w:rsidRDefault="002A73E1" w:rsidP="002A73E1">
      <w:pPr>
        <w:shd w:val="clear" w:color="auto" w:fill="FFFFFF"/>
        <w:spacing w:after="0" w:line="360" w:lineRule="auto"/>
        <w:ind w:firstLine="567"/>
        <w:jc w:val="both"/>
        <w:rPr>
          <w:rFonts w:ascii="Times New Roman" w:hAnsi="Times New Roman" w:cs="Times New Roman"/>
          <w:sz w:val="28"/>
          <w:szCs w:val="28"/>
        </w:rPr>
      </w:pP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p>
    <w:p w:rsidR="002A73E1" w:rsidRPr="002A73E1" w:rsidRDefault="002A73E1" w:rsidP="002A73E1">
      <w:pPr>
        <w:shd w:val="clear" w:color="auto" w:fill="FFFFFF"/>
        <w:spacing w:after="0" w:line="360" w:lineRule="auto"/>
        <w:ind w:firstLine="567"/>
        <w:jc w:val="center"/>
        <w:rPr>
          <w:rFonts w:ascii="Times New Roman" w:hAnsi="Times New Roman" w:cs="Times New Roman"/>
          <w:sz w:val="28"/>
          <w:szCs w:val="28"/>
        </w:rPr>
      </w:pPr>
      <w:r w:rsidRPr="002A73E1">
        <w:rPr>
          <w:rFonts w:ascii="Times New Roman" w:hAnsi="Times New Roman" w:cs="Times New Roman"/>
          <w:iCs/>
          <w:sz w:val="28"/>
          <w:szCs w:val="28"/>
        </w:rPr>
        <w:lastRenderedPageBreak/>
        <w:t>Таблица 4.7 -</w:t>
      </w:r>
      <w:r w:rsidRPr="002A73E1">
        <w:rPr>
          <w:rFonts w:ascii="Times New Roman" w:hAnsi="Times New Roman" w:cs="Times New Roman"/>
          <w:bCs/>
          <w:sz w:val="28"/>
          <w:szCs w:val="28"/>
        </w:rPr>
        <w:t xml:space="preserve">Проверка законности поступления основных </w:t>
      </w:r>
      <w:r w:rsidRPr="002A73E1">
        <w:rPr>
          <w:rFonts w:ascii="Times New Roman" w:hAnsi="Times New Roman" w:cs="Times New Roman"/>
          <w:sz w:val="28"/>
          <w:szCs w:val="28"/>
        </w:rPr>
        <w:t>средств в ООО ТПФ «ВДНХ»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1535"/>
        <w:gridCol w:w="1155"/>
        <w:gridCol w:w="1535"/>
        <w:gridCol w:w="1155"/>
        <w:gridCol w:w="1535"/>
        <w:gridCol w:w="1153"/>
      </w:tblGrid>
      <w:tr w:rsidR="002A73E1" w:rsidRPr="002A73E1" w:rsidTr="00FE3747">
        <w:trPr>
          <w:cantSplit/>
          <w:trHeight w:val="686"/>
        </w:trPr>
        <w:tc>
          <w:tcPr>
            <w:tcW w:w="906" w:type="pct"/>
            <w:vMerge w:val="restart"/>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Наименование объектов основных средств</w:t>
            </w:r>
          </w:p>
        </w:tc>
        <w:tc>
          <w:tcPr>
            <w:tcW w:w="1365" w:type="pct"/>
            <w:gridSpan w:val="2"/>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Оприходовано основных средств по учету</w:t>
            </w:r>
          </w:p>
        </w:tc>
        <w:tc>
          <w:tcPr>
            <w:tcW w:w="1365" w:type="pct"/>
            <w:gridSpan w:val="2"/>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Предусмотрено титульным списком или заявкой на приобретение</w:t>
            </w:r>
          </w:p>
        </w:tc>
        <w:tc>
          <w:tcPr>
            <w:tcW w:w="1365" w:type="pct"/>
            <w:gridSpan w:val="2"/>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Отклонения, + (-)</w:t>
            </w:r>
          </w:p>
        </w:tc>
      </w:tr>
      <w:tr w:rsidR="002A73E1" w:rsidRPr="002A73E1" w:rsidTr="00FE3747">
        <w:trPr>
          <w:cantSplit/>
          <w:trHeight w:val="146"/>
        </w:trPr>
        <w:tc>
          <w:tcPr>
            <w:tcW w:w="906" w:type="pct"/>
            <w:vMerge/>
            <w:vAlign w:val="center"/>
          </w:tcPr>
          <w:p w:rsidR="002A73E1" w:rsidRPr="002A73E1" w:rsidRDefault="002A73E1" w:rsidP="002A73E1">
            <w:pPr>
              <w:spacing w:after="0"/>
              <w:jc w:val="center"/>
              <w:rPr>
                <w:rFonts w:ascii="Times New Roman" w:hAnsi="Times New Roman" w:cs="Times New Roman"/>
              </w:rPr>
            </w:pPr>
          </w:p>
        </w:tc>
        <w:tc>
          <w:tcPr>
            <w:tcW w:w="779" w:type="pct"/>
            <w:vAlign w:val="center"/>
          </w:tcPr>
          <w:p w:rsidR="002A73E1" w:rsidRPr="002A73E1" w:rsidRDefault="002A73E1" w:rsidP="002A73E1">
            <w:pPr>
              <w:spacing w:after="0"/>
              <w:ind w:hanging="47"/>
              <w:jc w:val="center"/>
              <w:rPr>
                <w:rFonts w:ascii="Times New Roman" w:hAnsi="Times New Roman" w:cs="Times New Roman"/>
              </w:rPr>
            </w:pPr>
            <w:r w:rsidRPr="002A73E1">
              <w:rPr>
                <w:rFonts w:ascii="Times New Roman" w:hAnsi="Times New Roman" w:cs="Times New Roman"/>
              </w:rPr>
              <w:t>количество</w:t>
            </w:r>
          </w:p>
        </w:tc>
        <w:tc>
          <w:tcPr>
            <w:tcW w:w="586" w:type="pct"/>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Сумма, руб.</w:t>
            </w:r>
          </w:p>
        </w:tc>
        <w:tc>
          <w:tcPr>
            <w:tcW w:w="779" w:type="pct"/>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количество</w:t>
            </w:r>
          </w:p>
        </w:tc>
        <w:tc>
          <w:tcPr>
            <w:tcW w:w="586" w:type="pct"/>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Сумма, руб.</w:t>
            </w:r>
          </w:p>
        </w:tc>
        <w:tc>
          <w:tcPr>
            <w:tcW w:w="779" w:type="pct"/>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количество</w:t>
            </w:r>
          </w:p>
        </w:tc>
        <w:tc>
          <w:tcPr>
            <w:tcW w:w="586" w:type="pct"/>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Сумма, руб.</w:t>
            </w:r>
          </w:p>
        </w:tc>
      </w:tr>
      <w:tr w:rsidR="002A73E1" w:rsidRPr="002A73E1" w:rsidTr="00FE3747">
        <w:trPr>
          <w:trHeight w:val="244"/>
        </w:trPr>
        <w:tc>
          <w:tcPr>
            <w:tcW w:w="906" w:type="pct"/>
            <w:vAlign w:val="center"/>
          </w:tcPr>
          <w:p w:rsidR="002A73E1" w:rsidRPr="002A73E1" w:rsidRDefault="002A73E1" w:rsidP="002A73E1">
            <w:pPr>
              <w:spacing w:after="0"/>
              <w:rPr>
                <w:rFonts w:ascii="Times New Roman" w:hAnsi="Times New Roman" w:cs="Times New Roman"/>
              </w:rPr>
            </w:pPr>
            <w:r w:rsidRPr="002A73E1">
              <w:rPr>
                <w:rFonts w:ascii="Times New Roman" w:hAnsi="Times New Roman" w:cs="Times New Roman"/>
              </w:rPr>
              <w:t>Торговый павильон РТ-06</w:t>
            </w:r>
          </w:p>
        </w:tc>
        <w:tc>
          <w:tcPr>
            <w:tcW w:w="779" w:type="pct"/>
            <w:vAlign w:val="center"/>
          </w:tcPr>
          <w:p w:rsidR="002A73E1" w:rsidRPr="002A73E1" w:rsidRDefault="002A73E1" w:rsidP="002A73E1">
            <w:pPr>
              <w:spacing w:after="0"/>
              <w:ind w:firstLine="567"/>
              <w:rPr>
                <w:rFonts w:ascii="Times New Roman" w:hAnsi="Times New Roman" w:cs="Times New Roman"/>
              </w:rPr>
            </w:pPr>
            <w:r w:rsidRPr="002A73E1">
              <w:rPr>
                <w:rFonts w:ascii="Times New Roman" w:hAnsi="Times New Roman" w:cs="Times New Roman"/>
              </w:rPr>
              <w:t>1</w:t>
            </w:r>
          </w:p>
        </w:tc>
        <w:tc>
          <w:tcPr>
            <w:tcW w:w="586" w:type="pct"/>
            <w:vAlign w:val="center"/>
          </w:tcPr>
          <w:p w:rsidR="002A73E1" w:rsidRPr="002A73E1" w:rsidRDefault="002A73E1" w:rsidP="002A73E1">
            <w:pPr>
              <w:spacing w:after="0"/>
              <w:rPr>
                <w:rFonts w:ascii="Times New Roman" w:hAnsi="Times New Roman" w:cs="Times New Roman"/>
              </w:rPr>
            </w:pPr>
            <w:r w:rsidRPr="002A73E1">
              <w:rPr>
                <w:rFonts w:ascii="Times New Roman" w:hAnsi="Times New Roman" w:cs="Times New Roman"/>
              </w:rPr>
              <w:t>118644</w:t>
            </w:r>
          </w:p>
        </w:tc>
        <w:tc>
          <w:tcPr>
            <w:tcW w:w="779" w:type="pct"/>
            <w:vAlign w:val="center"/>
          </w:tcPr>
          <w:p w:rsidR="002A73E1" w:rsidRPr="002A73E1" w:rsidRDefault="002A73E1" w:rsidP="002A73E1">
            <w:pPr>
              <w:spacing w:after="0"/>
              <w:ind w:firstLine="567"/>
              <w:rPr>
                <w:rFonts w:ascii="Times New Roman" w:hAnsi="Times New Roman" w:cs="Times New Roman"/>
              </w:rPr>
            </w:pPr>
            <w:r w:rsidRPr="002A73E1">
              <w:rPr>
                <w:rFonts w:ascii="Times New Roman" w:hAnsi="Times New Roman" w:cs="Times New Roman"/>
              </w:rPr>
              <w:t>1</w:t>
            </w:r>
          </w:p>
        </w:tc>
        <w:tc>
          <w:tcPr>
            <w:tcW w:w="586" w:type="pct"/>
            <w:vAlign w:val="center"/>
          </w:tcPr>
          <w:p w:rsidR="002A73E1" w:rsidRPr="002A73E1" w:rsidRDefault="002A73E1" w:rsidP="002A73E1">
            <w:pPr>
              <w:spacing w:after="0"/>
              <w:rPr>
                <w:rFonts w:ascii="Times New Roman" w:hAnsi="Times New Roman" w:cs="Times New Roman"/>
              </w:rPr>
            </w:pPr>
            <w:r w:rsidRPr="002A73E1">
              <w:rPr>
                <w:rFonts w:ascii="Times New Roman" w:hAnsi="Times New Roman" w:cs="Times New Roman"/>
              </w:rPr>
              <w:t>118644</w:t>
            </w:r>
          </w:p>
        </w:tc>
        <w:tc>
          <w:tcPr>
            <w:tcW w:w="779" w:type="pct"/>
            <w:vAlign w:val="center"/>
          </w:tcPr>
          <w:p w:rsidR="002A73E1" w:rsidRPr="002A73E1" w:rsidRDefault="002A73E1" w:rsidP="002A73E1">
            <w:pPr>
              <w:spacing w:after="0"/>
              <w:ind w:firstLine="567"/>
              <w:rPr>
                <w:rFonts w:ascii="Times New Roman" w:hAnsi="Times New Roman" w:cs="Times New Roman"/>
              </w:rPr>
            </w:pPr>
            <w:r w:rsidRPr="002A73E1">
              <w:rPr>
                <w:rFonts w:ascii="Times New Roman" w:hAnsi="Times New Roman" w:cs="Times New Roman"/>
              </w:rPr>
              <w:t>-</w:t>
            </w:r>
          </w:p>
        </w:tc>
        <w:tc>
          <w:tcPr>
            <w:tcW w:w="586" w:type="pct"/>
            <w:vAlign w:val="center"/>
          </w:tcPr>
          <w:p w:rsidR="002A73E1" w:rsidRPr="002A73E1" w:rsidRDefault="002A73E1" w:rsidP="002A73E1">
            <w:pPr>
              <w:spacing w:after="0"/>
              <w:ind w:firstLine="567"/>
              <w:rPr>
                <w:rFonts w:ascii="Times New Roman" w:hAnsi="Times New Roman" w:cs="Times New Roman"/>
              </w:rPr>
            </w:pPr>
            <w:r w:rsidRPr="002A73E1">
              <w:rPr>
                <w:rFonts w:ascii="Times New Roman" w:hAnsi="Times New Roman" w:cs="Times New Roman"/>
              </w:rPr>
              <w:t>-</w:t>
            </w:r>
          </w:p>
        </w:tc>
      </w:tr>
      <w:tr w:rsidR="002A73E1" w:rsidRPr="002A73E1" w:rsidTr="00FE3747">
        <w:trPr>
          <w:trHeight w:val="244"/>
        </w:trPr>
        <w:tc>
          <w:tcPr>
            <w:tcW w:w="906" w:type="pct"/>
            <w:vAlign w:val="center"/>
          </w:tcPr>
          <w:p w:rsidR="002A73E1" w:rsidRPr="002A73E1" w:rsidRDefault="002A73E1" w:rsidP="002A73E1">
            <w:pPr>
              <w:spacing w:after="0"/>
              <w:rPr>
                <w:rFonts w:ascii="Times New Roman" w:hAnsi="Times New Roman" w:cs="Times New Roman"/>
              </w:rPr>
            </w:pPr>
            <w:r w:rsidRPr="002A73E1">
              <w:rPr>
                <w:rFonts w:ascii="Times New Roman" w:hAnsi="Times New Roman" w:cs="Times New Roman"/>
              </w:rPr>
              <w:t>Витрина ТХП 160  и т.д.</w:t>
            </w:r>
          </w:p>
        </w:tc>
        <w:tc>
          <w:tcPr>
            <w:tcW w:w="779" w:type="pct"/>
            <w:vAlign w:val="center"/>
          </w:tcPr>
          <w:p w:rsidR="002A73E1" w:rsidRPr="002A73E1" w:rsidRDefault="002A73E1" w:rsidP="002A73E1">
            <w:pPr>
              <w:spacing w:after="0"/>
              <w:ind w:firstLine="567"/>
              <w:rPr>
                <w:rFonts w:ascii="Times New Roman" w:hAnsi="Times New Roman" w:cs="Times New Roman"/>
              </w:rPr>
            </w:pPr>
            <w:r w:rsidRPr="002A73E1">
              <w:rPr>
                <w:rFonts w:ascii="Times New Roman" w:hAnsi="Times New Roman" w:cs="Times New Roman"/>
              </w:rPr>
              <w:t>2</w:t>
            </w:r>
          </w:p>
        </w:tc>
        <w:tc>
          <w:tcPr>
            <w:tcW w:w="586" w:type="pct"/>
            <w:vAlign w:val="center"/>
          </w:tcPr>
          <w:p w:rsidR="002A73E1" w:rsidRPr="002A73E1" w:rsidRDefault="002A73E1" w:rsidP="002A73E1">
            <w:pPr>
              <w:spacing w:after="0"/>
              <w:rPr>
                <w:rFonts w:ascii="Times New Roman" w:hAnsi="Times New Roman" w:cs="Times New Roman"/>
              </w:rPr>
            </w:pPr>
            <w:r w:rsidRPr="002A73E1">
              <w:rPr>
                <w:rFonts w:ascii="Times New Roman" w:hAnsi="Times New Roman" w:cs="Times New Roman"/>
              </w:rPr>
              <w:t>114407</w:t>
            </w:r>
          </w:p>
        </w:tc>
        <w:tc>
          <w:tcPr>
            <w:tcW w:w="779" w:type="pct"/>
            <w:vAlign w:val="center"/>
          </w:tcPr>
          <w:p w:rsidR="002A73E1" w:rsidRPr="002A73E1" w:rsidRDefault="002A73E1" w:rsidP="002A73E1">
            <w:pPr>
              <w:spacing w:after="0"/>
              <w:ind w:firstLine="567"/>
              <w:rPr>
                <w:rFonts w:ascii="Times New Roman" w:hAnsi="Times New Roman" w:cs="Times New Roman"/>
              </w:rPr>
            </w:pPr>
            <w:r w:rsidRPr="002A73E1">
              <w:rPr>
                <w:rFonts w:ascii="Times New Roman" w:hAnsi="Times New Roman" w:cs="Times New Roman"/>
              </w:rPr>
              <w:t>2</w:t>
            </w:r>
          </w:p>
        </w:tc>
        <w:tc>
          <w:tcPr>
            <w:tcW w:w="586" w:type="pct"/>
            <w:vAlign w:val="center"/>
          </w:tcPr>
          <w:p w:rsidR="002A73E1" w:rsidRPr="002A73E1" w:rsidRDefault="002A73E1" w:rsidP="002A73E1">
            <w:pPr>
              <w:spacing w:after="0"/>
              <w:rPr>
                <w:rFonts w:ascii="Times New Roman" w:hAnsi="Times New Roman" w:cs="Times New Roman"/>
              </w:rPr>
            </w:pPr>
            <w:r w:rsidRPr="002A73E1">
              <w:rPr>
                <w:rFonts w:ascii="Times New Roman" w:hAnsi="Times New Roman" w:cs="Times New Roman"/>
              </w:rPr>
              <w:t>114407</w:t>
            </w:r>
          </w:p>
        </w:tc>
        <w:tc>
          <w:tcPr>
            <w:tcW w:w="779" w:type="pct"/>
            <w:vAlign w:val="center"/>
          </w:tcPr>
          <w:p w:rsidR="002A73E1" w:rsidRPr="002A73E1" w:rsidRDefault="002A73E1" w:rsidP="002A73E1">
            <w:pPr>
              <w:spacing w:after="0"/>
              <w:ind w:firstLine="567"/>
              <w:rPr>
                <w:rFonts w:ascii="Times New Roman" w:hAnsi="Times New Roman" w:cs="Times New Roman"/>
              </w:rPr>
            </w:pPr>
            <w:r w:rsidRPr="002A73E1">
              <w:rPr>
                <w:rFonts w:ascii="Times New Roman" w:hAnsi="Times New Roman" w:cs="Times New Roman"/>
              </w:rPr>
              <w:t>-</w:t>
            </w:r>
          </w:p>
        </w:tc>
        <w:tc>
          <w:tcPr>
            <w:tcW w:w="586" w:type="pct"/>
            <w:vAlign w:val="center"/>
          </w:tcPr>
          <w:p w:rsidR="002A73E1" w:rsidRPr="002A73E1" w:rsidRDefault="002A73E1" w:rsidP="002A73E1">
            <w:pPr>
              <w:spacing w:after="0"/>
              <w:ind w:firstLine="567"/>
              <w:rPr>
                <w:rFonts w:ascii="Times New Roman" w:hAnsi="Times New Roman" w:cs="Times New Roman"/>
              </w:rPr>
            </w:pPr>
            <w:r w:rsidRPr="002A73E1">
              <w:rPr>
                <w:rFonts w:ascii="Times New Roman" w:hAnsi="Times New Roman" w:cs="Times New Roman"/>
              </w:rPr>
              <w:t>-</w:t>
            </w:r>
          </w:p>
        </w:tc>
      </w:tr>
    </w:tbl>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Все основные средства поступили на законных основаниях.</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Целесообразность приобретения основных средств определяется производственной необходимостью и эффективностью их использо</w:t>
      </w:r>
      <w:r w:rsidRPr="002A73E1">
        <w:rPr>
          <w:rFonts w:ascii="Times New Roman" w:hAnsi="Times New Roman" w:cs="Times New Roman"/>
          <w:sz w:val="28"/>
          <w:szCs w:val="28"/>
        </w:rPr>
        <w:softHyphen/>
        <w:t>вания. Операции по поступлению и выбытию основных средств, при возможности, проверяют сплошным способом по каналам поступле</w:t>
      </w:r>
      <w:r w:rsidRPr="002A73E1">
        <w:rPr>
          <w:rFonts w:ascii="Times New Roman" w:hAnsi="Times New Roman" w:cs="Times New Roman"/>
          <w:sz w:val="28"/>
          <w:szCs w:val="28"/>
        </w:rPr>
        <w:softHyphen/>
        <w:t xml:space="preserve">ния и выбытия. </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Одновременно проверяется своевременность оприходования поступивших основных средств, правильность отражения этих опе</w:t>
      </w:r>
      <w:r w:rsidRPr="002A73E1">
        <w:rPr>
          <w:rFonts w:ascii="Times New Roman" w:hAnsi="Times New Roman" w:cs="Times New Roman"/>
          <w:sz w:val="28"/>
          <w:szCs w:val="28"/>
        </w:rPr>
        <w:softHyphen/>
        <w:t>раций в бухгалтерском учете. Для чего необходимо сопоставить даты, указанные в первичных документах, с датами отражения этих опера</w:t>
      </w:r>
      <w:r w:rsidRPr="002A73E1">
        <w:rPr>
          <w:rFonts w:ascii="Times New Roman" w:hAnsi="Times New Roman" w:cs="Times New Roman"/>
          <w:sz w:val="28"/>
          <w:szCs w:val="28"/>
        </w:rPr>
        <w:softHyphen/>
        <w:t>ций в журнале-ордере 13. Несвоевременное оприходование объектов влечет за собой недоначисление амортизации, что приводит к искажению себестоимости продукции. Для этого аудитор составляет следующую вспомогательную ведомость (табл. 4.8).</w:t>
      </w:r>
    </w:p>
    <w:p w:rsid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При проверке правильности оценки основных средств аудитор дол</w:t>
      </w:r>
      <w:r w:rsidRPr="002A73E1">
        <w:rPr>
          <w:rFonts w:ascii="Times New Roman" w:hAnsi="Times New Roman" w:cs="Times New Roman"/>
          <w:sz w:val="28"/>
          <w:szCs w:val="28"/>
        </w:rPr>
        <w:softHyphen/>
        <w:t>жен уделить самое пристальное внимание, т.к. от правильности оценки основных средств в конечном итоге зависят правильность отражения финансовых результатов; правильность расчетов с бюд</w:t>
      </w:r>
      <w:r w:rsidRPr="002A73E1">
        <w:rPr>
          <w:rFonts w:ascii="Times New Roman" w:hAnsi="Times New Roman" w:cs="Times New Roman"/>
          <w:sz w:val="28"/>
          <w:szCs w:val="28"/>
        </w:rPr>
        <w:softHyphen/>
        <w:t>жетом; правильность составления отчетности по основным сред</w:t>
      </w:r>
      <w:r w:rsidRPr="002A73E1">
        <w:rPr>
          <w:rFonts w:ascii="Times New Roman" w:hAnsi="Times New Roman" w:cs="Times New Roman"/>
          <w:sz w:val="28"/>
          <w:szCs w:val="28"/>
        </w:rPr>
        <w:softHyphen/>
        <w:t>ствам.</w:t>
      </w:r>
    </w:p>
    <w:p w:rsidR="002A73E1" w:rsidRDefault="002A73E1" w:rsidP="002A73E1">
      <w:pPr>
        <w:shd w:val="clear" w:color="auto" w:fill="FFFFFF"/>
        <w:spacing w:after="0" w:line="360" w:lineRule="auto"/>
        <w:ind w:firstLine="567"/>
        <w:jc w:val="both"/>
        <w:rPr>
          <w:rFonts w:ascii="Times New Roman" w:hAnsi="Times New Roman" w:cs="Times New Roman"/>
          <w:sz w:val="28"/>
          <w:szCs w:val="28"/>
        </w:rPr>
      </w:pPr>
    </w:p>
    <w:p w:rsidR="002A73E1" w:rsidRDefault="002A73E1" w:rsidP="002A73E1">
      <w:pPr>
        <w:shd w:val="clear" w:color="auto" w:fill="FFFFFF"/>
        <w:spacing w:after="0" w:line="360" w:lineRule="auto"/>
        <w:ind w:firstLine="567"/>
        <w:jc w:val="both"/>
        <w:rPr>
          <w:rFonts w:ascii="Times New Roman" w:hAnsi="Times New Roman" w:cs="Times New Roman"/>
          <w:sz w:val="28"/>
          <w:szCs w:val="28"/>
        </w:rPr>
      </w:pPr>
    </w:p>
    <w:p w:rsidR="002A73E1" w:rsidRDefault="002A73E1" w:rsidP="002A73E1">
      <w:pPr>
        <w:shd w:val="clear" w:color="auto" w:fill="FFFFFF"/>
        <w:spacing w:after="0" w:line="360" w:lineRule="auto"/>
        <w:ind w:firstLine="567"/>
        <w:jc w:val="both"/>
        <w:rPr>
          <w:rFonts w:ascii="Times New Roman" w:hAnsi="Times New Roman" w:cs="Times New Roman"/>
          <w:sz w:val="28"/>
          <w:szCs w:val="28"/>
        </w:rPr>
      </w:pPr>
    </w:p>
    <w:p w:rsidR="002A73E1" w:rsidRDefault="002A73E1" w:rsidP="002A73E1">
      <w:pPr>
        <w:shd w:val="clear" w:color="auto" w:fill="FFFFFF"/>
        <w:spacing w:after="0" w:line="360" w:lineRule="auto"/>
        <w:ind w:firstLine="567"/>
        <w:jc w:val="both"/>
        <w:rPr>
          <w:rFonts w:ascii="Times New Roman" w:hAnsi="Times New Roman" w:cs="Times New Roman"/>
          <w:sz w:val="28"/>
          <w:szCs w:val="28"/>
        </w:rPr>
      </w:pP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p>
    <w:p w:rsidR="002A73E1" w:rsidRPr="002A73E1" w:rsidRDefault="002A73E1" w:rsidP="002A73E1">
      <w:pPr>
        <w:shd w:val="clear" w:color="auto" w:fill="FFFFFF"/>
        <w:spacing w:after="0" w:line="360" w:lineRule="auto"/>
        <w:ind w:firstLine="567"/>
        <w:jc w:val="center"/>
        <w:rPr>
          <w:rFonts w:ascii="Times New Roman" w:hAnsi="Times New Roman" w:cs="Times New Roman"/>
          <w:sz w:val="28"/>
          <w:szCs w:val="28"/>
        </w:rPr>
      </w:pPr>
      <w:r w:rsidRPr="002A73E1">
        <w:rPr>
          <w:rFonts w:ascii="Times New Roman" w:hAnsi="Times New Roman" w:cs="Times New Roman"/>
          <w:iCs/>
          <w:sz w:val="28"/>
          <w:szCs w:val="28"/>
        </w:rPr>
        <w:lastRenderedPageBreak/>
        <w:t>Таблица 4.8-</w:t>
      </w:r>
      <w:r w:rsidRPr="002A73E1">
        <w:rPr>
          <w:rFonts w:ascii="Times New Roman" w:hAnsi="Times New Roman" w:cs="Times New Roman"/>
          <w:sz w:val="28"/>
          <w:szCs w:val="28"/>
        </w:rPr>
        <w:t>Проверка своевременности оприходования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2"/>
        <w:gridCol w:w="1732"/>
        <w:gridCol w:w="2143"/>
        <w:gridCol w:w="2604"/>
        <w:gridCol w:w="1483"/>
      </w:tblGrid>
      <w:tr w:rsidR="002A73E1" w:rsidRPr="002A73E1" w:rsidTr="00FE3747">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Наименование основных средств</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Дата поступления согласно ТТН</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Дата составления акта приема – передачи основных средств</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Дата оприходования основных средств в регистрах бухгалтерского учета</w:t>
            </w:r>
          </w:p>
        </w:tc>
        <w:tc>
          <w:tcPr>
            <w:tcW w:w="0" w:type="auto"/>
            <w:vAlign w:val="center"/>
          </w:tcPr>
          <w:p w:rsidR="002A73E1" w:rsidRPr="002A73E1" w:rsidRDefault="002A73E1" w:rsidP="002A73E1">
            <w:pPr>
              <w:spacing w:after="0"/>
              <w:ind w:firstLine="24"/>
              <w:jc w:val="center"/>
              <w:rPr>
                <w:rFonts w:ascii="Times New Roman" w:hAnsi="Times New Roman" w:cs="Times New Roman"/>
              </w:rPr>
            </w:pPr>
            <w:r w:rsidRPr="002A73E1">
              <w:rPr>
                <w:rFonts w:ascii="Times New Roman" w:hAnsi="Times New Roman" w:cs="Times New Roman"/>
              </w:rPr>
              <w:t>Отклонения, + (-)</w:t>
            </w:r>
          </w:p>
        </w:tc>
      </w:tr>
      <w:tr w:rsidR="002A73E1" w:rsidRPr="002A73E1" w:rsidTr="00FE3747">
        <w:tc>
          <w:tcPr>
            <w:tcW w:w="0" w:type="auto"/>
            <w:vAlign w:val="center"/>
          </w:tcPr>
          <w:p w:rsidR="002A73E1" w:rsidRPr="002A73E1" w:rsidRDefault="002A73E1" w:rsidP="002A73E1">
            <w:pPr>
              <w:spacing w:after="0"/>
              <w:rPr>
                <w:rFonts w:ascii="Times New Roman" w:hAnsi="Times New Roman" w:cs="Times New Roman"/>
              </w:rPr>
            </w:pPr>
            <w:r w:rsidRPr="002A73E1">
              <w:rPr>
                <w:rFonts w:ascii="Times New Roman" w:hAnsi="Times New Roman" w:cs="Times New Roman"/>
              </w:rPr>
              <w:t>Торговый павильон РТ-06</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16.05.2015г.</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16.05.2015г.</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16.05.2015г.</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w:t>
            </w:r>
          </w:p>
        </w:tc>
      </w:tr>
      <w:tr w:rsidR="002A73E1" w:rsidRPr="002A73E1" w:rsidTr="00FE3747">
        <w:tc>
          <w:tcPr>
            <w:tcW w:w="0" w:type="auto"/>
            <w:vAlign w:val="center"/>
          </w:tcPr>
          <w:p w:rsidR="002A73E1" w:rsidRPr="002A73E1" w:rsidRDefault="002A73E1" w:rsidP="002A73E1">
            <w:pPr>
              <w:spacing w:after="0"/>
              <w:rPr>
                <w:rFonts w:ascii="Times New Roman" w:hAnsi="Times New Roman" w:cs="Times New Roman"/>
              </w:rPr>
            </w:pPr>
            <w:r w:rsidRPr="002A73E1">
              <w:rPr>
                <w:rFonts w:ascii="Times New Roman" w:hAnsi="Times New Roman" w:cs="Times New Roman"/>
              </w:rPr>
              <w:t>Витрина ТХП 160  и т.д.</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03.08.2015г.</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03.08.2015г.</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03.08.2015г.</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w:t>
            </w:r>
          </w:p>
        </w:tc>
      </w:tr>
    </w:tbl>
    <w:p w:rsidR="002A73E1" w:rsidRDefault="002A73E1" w:rsidP="002A73E1">
      <w:pPr>
        <w:shd w:val="clear" w:color="auto" w:fill="FFFFFF"/>
        <w:spacing w:after="0" w:line="360" w:lineRule="auto"/>
        <w:ind w:firstLine="567"/>
        <w:jc w:val="both"/>
        <w:rPr>
          <w:rFonts w:ascii="Times New Roman" w:hAnsi="Times New Roman" w:cs="Times New Roman"/>
          <w:sz w:val="28"/>
          <w:szCs w:val="28"/>
        </w:rPr>
      </w:pP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Замечаний не выявлено.</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Правильность оценки основных средств определяют на основа</w:t>
      </w:r>
      <w:r w:rsidRPr="002A73E1">
        <w:rPr>
          <w:rFonts w:ascii="Times New Roman" w:hAnsi="Times New Roman" w:cs="Times New Roman"/>
          <w:sz w:val="28"/>
          <w:szCs w:val="28"/>
        </w:rPr>
        <w:softHyphen/>
        <w:t>нии первичных документов на поступление основных средств. Сог</w:t>
      </w:r>
      <w:r w:rsidRPr="002A73E1">
        <w:rPr>
          <w:rFonts w:ascii="Times New Roman" w:hAnsi="Times New Roman" w:cs="Times New Roman"/>
          <w:sz w:val="28"/>
          <w:szCs w:val="28"/>
        </w:rPr>
        <w:softHyphen/>
        <w:t>ласно Закону Российской Федерации "О бухгалтерском учете и отчет</w:t>
      </w:r>
      <w:r w:rsidRPr="002A73E1">
        <w:rPr>
          <w:rFonts w:ascii="Times New Roman" w:hAnsi="Times New Roman" w:cs="Times New Roman"/>
          <w:sz w:val="28"/>
          <w:szCs w:val="28"/>
        </w:rPr>
        <w:softHyphen/>
        <w:t>ности" в практике учета основных средств применяются три вида оценки: первоначальная, восстановительная и остаточная.</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Исходя из вышеизложенного проверяющему необходимо проверить:</w:t>
      </w:r>
    </w:p>
    <w:p w:rsidR="002A73E1" w:rsidRPr="002A73E1" w:rsidRDefault="002A73E1" w:rsidP="002A73E1">
      <w:pPr>
        <w:widowControl w:val="0"/>
        <w:numPr>
          <w:ilvl w:val="0"/>
          <w:numId w:val="41"/>
        </w:numPr>
        <w:shd w:val="clear" w:color="auto" w:fill="FFFFFF"/>
        <w:tabs>
          <w:tab w:val="left" w:pos="396"/>
        </w:tabs>
        <w:autoSpaceDE w:val="0"/>
        <w:autoSpaceDN w:val="0"/>
        <w:adjustRightInd w:val="0"/>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какая стоимость объекта указана в договоре купли-продажи основных средств при покупке у физических лиц;</w:t>
      </w:r>
    </w:p>
    <w:p w:rsidR="002A73E1" w:rsidRPr="002A73E1" w:rsidRDefault="002A73E1" w:rsidP="002A73E1">
      <w:pPr>
        <w:widowControl w:val="0"/>
        <w:numPr>
          <w:ilvl w:val="0"/>
          <w:numId w:val="41"/>
        </w:numPr>
        <w:shd w:val="clear" w:color="auto" w:fill="FFFFFF"/>
        <w:tabs>
          <w:tab w:val="left" w:pos="396"/>
        </w:tabs>
        <w:autoSpaceDE w:val="0"/>
        <w:autoSpaceDN w:val="0"/>
        <w:adjustRightInd w:val="0"/>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оформлены ли акты экспертизы оценки при внесении основных</w:t>
      </w:r>
      <w:r w:rsidRPr="002A73E1">
        <w:rPr>
          <w:rFonts w:ascii="Times New Roman" w:hAnsi="Times New Roman" w:cs="Times New Roman"/>
          <w:sz w:val="28"/>
          <w:szCs w:val="28"/>
        </w:rPr>
        <w:br/>
        <w:t>средств в счет вклада в уставный капитал;</w:t>
      </w:r>
    </w:p>
    <w:p w:rsidR="002A73E1" w:rsidRPr="002A73E1" w:rsidRDefault="002A73E1" w:rsidP="002A73E1">
      <w:pPr>
        <w:widowControl w:val="0"/>
        <w:numPr>
          <w:ilvl w:val="0"/>
          <w:numId w:val="41"/>
        </w:numPr>
        <w:shd w:val="clear" w:color="auto" w:fill="FFFFFF"/>
        <w:tabs>
          <w:tab w:val="left" w:pos="396"/>
        </w:tabs>
        <w:autoSpaceDE w:val="0"/>
        <w:autoSpaceDN w:val="0"/>
        <w:adjustRightInd w:val="0"/>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правильно ли указана первоначальная стоимость в актах приема-передачи основных средств;</w:t>
      </w:r>
    </w:p>
    <w:p w:rsidR="002A73E1" w:rsidRPr="002A73E1" w:rsidRDefault="002A73E1" w:rsidP="002A73E1">
      <w:pPr>
        <w:widowControl w:val="0"/>
        <w:numPr>
          <w:ilvl w:val="0"/>
          <w:numId w:val="41"/>
        </w:numPr>
        <w:shd w:val="clear" w:color="auto" w:fill="FFFFFF"/>
        <w:tabs>
          <w:tab w:val="left" w:pos="396"/>
        </w:tabs>
        <w:autoSpaceDE w:val="0"/>
        <w:autoSpaceDN w:val="0"/>
        <w:adjustRightInd w:val="0"/>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указана ли стоимость объектов в договоре аренды (при получении основных средств в долгосрочную аренду с правом выкупа);</w:t>
      </w:r>
    </w:p>
    <w:p w:rsidR="002A73E1" w:rsidRPr="002A73E1" w:rsidRDefault="002A73E1" w:rsidP="002A73E1">
      <w:pPr>
        <w:widowControl w:val="0"/>
        <w:numPr>
          <w:ilvl w:val="0"/>
          <w:numId w:val="41"/>
        </w:numPr>
        <w:shd w:val="clear" w:color="auto" w:fill="FFFFFF"/>
        <w:tabs>
          <w:tab w:val="left" w:pos="396"/>
        </w:tabs>
        <w:autoSpaceDE w:val="0"/>
        <w:autoSpaceDN w:val="0"/>
        <w:adjustRightInd w:val="0"/>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правильно ли отражена стоимость после достройки и дооборудования объектов, реконструкции или частичной ликвидации;</w:t>
      </w:r>
    </w:p>
    <w:p w:rsidR="002A73E1" w:rsidRPr="002A73E1" w:rsidRDefault="002A73E1" w:rsidP="002A73E1">
      <w:pPr>
        <w:widowControl w:val="0"/>
        <w:numPr>
          <w:ilvl w:val="0"/>
          <w:numId w:val="41"/>
        </w:numPr>
        <w:shd w:val="clear" w:color="auto" w:fill="FFFFFF"/>
        <w:tabs>
          <w:tab w:val="left" w:pos="396"/>
        </w:tabs>
        <w:autoSpaceDE w:val="0"/>
        <w:autoSpaceDN w:val="0"/>
        <w:adjustRightInd w:val="0"/>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правильно ли определена инвентарная стоимость законченных</w:t>
      </w:r>
      <w:r w:rsidRPr="002A73E1">
        <w:rPr>
          <w:rFonts w:ascii="Times New Roman" w:hAnsi="Times New Roman" w:cs="Times New Roman"/>
          <w:sz w:val="28"/>
          <w:szCs w:val="28"/>
        </w:rPr>
        <w:br/>
        <w:t>строительством объектов. При проверке следует обратить внимание на осуществление учета капитальных затрат, который должен быть раздельный, формирующих инвентарную стоимость основных средств, и средств, не увеличивающих стоимость основных фондов.</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lastRenderedPageBreak/>
        <w:t>Затем тщательной проверке подлежит установление реальности статьи баланса "Основные средства", для чего необходимо сверить данные инвентарных описей с данными Главной книги по счету 01 и статьи баланса по соответствующему счету. При этом аудитор сос</w:t>
      </w:r>
      <w:r w:rsidRPr="002A73E1">
        <w:rPr>
          <w:rFonts w:ascii="Times New Roman" w:hAnsi="Times New Roman" w:cs="Times New Roman"/>
          <w:sz w:val="28"/>
          <w:szCs w:val="28"/>
        </w:rPr>
        <w:softHyphen/>
        <w:t>тавляет следующую вспомогательную ведомость (табл. 4.9).</w:t>
      </w:r>
    </w:p>
    <w:p w:rsidR="002A73E1" w:rsidRPr="002A73E1" w:rsidRDefault="002A73E1" w:rsidP="002A73E1">
      <w:pPr>
        <w:shd w:val="clear" w:color="auto" w:fill="FFFFFF"/>
        <w:spacing w:after="0" w:line="360" w:lineRule="auto"/>
        <w:ind w:firstLine="567"/>
        <w:jc w:val="center"/>
        <w:rPr>
          <w:rFonts w:ascii="Times New Roman" w:hAnsi="Times New Roman" w:cs="Times New Roman"/>
          <w:sz w:val="28"/>
          <w:szCs w:val="28"/>
        </w:rPr>
      </w:pPr>
      <w:r w:rsidRPr="002A73E1">
        <w:rPr>
          <w:rFonts w:ascii="Times New Roman" w:hAnsi="Times New Roman" w:cs="Times New Roman"/>
          <w:iCs/>
          <w:sz w:val="28"/>
          <w:szCs w:val="28"/>
        </w:rPr>
        <w:t>Таблица 4.9-</w:t>
      </w:r>
      <w:r w:rsidRPr="002A73E1">
        <w:rPr>
          <w:rFonts w:ascii="Times New Roman" w:hAnsi="Times New Roman" w:cs="Times New Roman"/>
          <w:sz w:val="28"/>
          <w:szCs w:val="28"/>
        </w:rPr>
        <w:t xml:space="preserve"> Проверка реальности статьи баланса "Основные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0"/>
        <w:gridCol w:w="2374"/>
        <w:gridCol w:w="2092"/>
        <w:gridCol w:w="1831"/>
        <w:gridCol w:w="1487"/>
      </w:tblGrid>
      <w:tr w:rsidR="002A73E1" w:rsidRPr="002A73E1" w:rsidTr="00FE3747">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Наименование объектов основных средств</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Стоимость основных средств согласно инвентарным описям, руб.</w:t>
            </w:r>
          </w:p>
        </w:tc>
        <w:tc>
          <w:tcPr>
            <w:tcW w:w="0" w:type="auto"/>
            <w:vAlign w:val="center"/>
          </w:tcPr>
          <w:p w:rsidR="002A73E1" w:rsidRPr="002A73E1" w:rsidRDefault="002A73E1" w:rsidP="002A73E1">
            <w:pPr>
              <w:spacing w:after="0"/>
              <w:ind w:firstLine="2"/>
              <w:jc w:val="center"/>
              <w:rPr>
                <w:rFonts w:ascii="Times New Roman" w:hAnsi="Times New Roman" w:cs="Times New Roman"/>
              </w:rPr>
            </w:pPr>
            <w:r w:rsidRPr="002A73E1">
              <w:rPr>
                <w:rFonts w:ascii="Times New Roman" w:hAnsi="Times New Roman" w:cs="Times New Roman"/>
              </w:rPr>
              <w:t>Стоимость основных средств по данным Главной книги, руб.</w:t>
            </w:r>
          </w:p>
        </w:tc>
        <w:tc>
          <w:tcPr>
            <w:tcW w:w="0" w:type="auto"/>
            <w:vAlign w:val="center"/>
          </w:tcPr>
          <w:p w:rsidR="002A73E1" w:rsidRPr="002A73E1" w:rsidRDefault="002A73E1" w:rsidP="002A73E1">
            <w:pPr>
              <w:spacing w:after="0"/>
              <w:ind w:firstLine="38"/>
              <w:jc w:val="center"/>
              <w:rPr>
                <w:rFonts w:ascii="Times New Roman" w:hAnsi="Times New Roman" w:cs="Times New Roman"/>
              </w:rPr>
            </w:pPr>
            <w:r w:rsidRPr="002A73E1">
              <w:rPr>
                <w:rFonts w:ascii="Times New Roman" w:hAnsi="Times New Roman" w:cs="Times New Roman"/>
              </w:rPr>
              <w:t>Стоимость основных средств по балансу, руб.</w:t>
            </w:r>
          </w:p>
        </w:tc>
        <w:tc>
          <w:tcPr>
            <w:tcW w:w="0" w:type="auto"/>
            <w:vAlign w:val="center"/>
          </w:tcPr>
          <w:p w:rsidR="002A73E1" w:rsidRPr="002A73E1" w:rsidRDefault="002A73E1" w:rsidP="002A73E1">
            <w:pPr>
              <w:spacing w:after="0"/>
              <w:ind w:firstLine="25"/>
              <w:jc w:val="center"/>
              <w:rPr>
                <w:rFonts w:ascii="Times New Roman" w:hAnsi="Times New Roman" w:cs="Times New Roman"/>
              </w:rPr>
            </w:pPr>
            <w:r w:rsidRPr="002A73E1">
              <w:rPr>
                <w:rFonts w:ascii="Times New Roman" w:hAnsi="Times New Roman" w:cs="Times New Roman"/>
              </w:rPr>
              <w:t xml:space="preserve">Отклонения, + (-) </w:t>
            </w:r>
          </w:p>
        </w:tc>
      </w:tr>
      <w:tr w:rsidR="002A73E1" w:rsidRPr="002A73E1" w:rsidTr="00FE3747">
        <w:tc>
          <w:tcPr>
            <w:tcW w:w="0" w:type="auto"/>
            <w:vAlign w:val="center"/>
          </w:tcPr>
          <w:p w:rsidR="002A73E1" w:rsidRPr="002A73E1" w:rsidRDefault="002A73E1" w:rsidP="002A73E1">
            <w:pPr>
              <w:spacing w:after="0"/>
              <w:rPr>
                <w:rFonts w:ascii="Times New Roman" w:hAnsi="Times New Roman" w:cs="Times New Roman"/>
              </w:rPr>
            </w:pPr>
            <w:r w:rsidRPr="002A73E1">
              <w:rPr>
                <w:rFonts w:ascii="Times New Roman" w:hAnsi="Times New Roman" w:cs="Times New Roman"/>
              </w:rPr>
              <w:t>Торговый павильон РТ-06</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118644</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118644</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118644</w:t>
            </w:r>
          </w:p>
        </w:tc>
        <w:tc>
          <w:tcPr>
            <w:tcW w:w="0" w:type="auto"/>
            <w:vAlign w:val="center"/>
          </w:tcPr>
          <w:p w:rsidR="002A73E1" w:rsidRPr="002A73E1" w:rsidRDefault="002A73E1" w:rsidP="002A73E1">
            <w:pPr>
              <w:spacing w:after="0"/>
              <w:ind w:firstLine="567"/>
              <w:rPr>
                <w:rFonts w:ascii="Times New Roman" w:hAnsi="Times New Roman" w:cs="Times New Roman"/>
              </w:rPr>
            </w:pPr>
            <w:r w:rsidRPr="002A73E1">
              <w:rPr>
                <w:rFonts w:ascii="Times New Roman" w:hAnsi="Times New Roman" w:cs="Times New Roman"/>
              </w:rPr>
              <w:t>-</w:t>
            </w:r>
          </w:p>
        </w:tc>
      </w:tr>
      <w:tr w:rsidR="002A73E1" w:rsidRPr="002A73E1" w:rsidTr="00FE3747">
        <w:tc>
          <w:tcPr>
            <w:tcW w:w="0" w:type="auto"/>
            <w:vAlign w:val="center"/>
          </w:tcPr>
          <w:p w:rsidR="002A73E1" w:rsidRPr="002A73E1" w:rsidRDefault="002A73E1" w:rsidP="002A73E1">
            <w:pPr>
              <w:spacing w:after="0"/>
              <w:rPr>
                <w:rFonts w:ascii="Times New Roman" w:hAnsi="Times New Roman" w:cs="Times New Roman"/>
              </w:rPr>
            </w:pPr>
            <w:r w:rsidRPr="002A73E1">
              <w:rPr>
                <w:rFonts w:ascii="Times New Roman" w:hAnsi="Times New Roman" w:cs="Times New Roman"/>
              </w:rPr>
              <w:t>Витрина ТХП 160  и т.д.</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114407</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114407</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114407</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w:t>
            </w:r>
          </w:p>
        </w:tc>
      </w:tr>
    </w:tbl>
    <w:p w:rsidR="002A73E1" w:rsidRDefault="002A73E1" w:rsidP="002A73E1">
      <w:pPr>
        <w:shd w:val="clear" w:color="auto" w:fill="FFFFFF"/>
        <w:spacing w:after="0" w:line="360" w:lineRule="auto"/>
        <w:ind w:firstLine="567"/>
        <w:jc w:val="both"/>
        <w:rPr>
          <w:rFonts w:ascii="Times New Roman" w:hAnsi="Times New Roman" w:cs="Times New Roman"/>
          <w:sz w:val="28"/>
          <w:szCs w:val="28"/>
        </w:rPr>
      </w:pP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Замечаний нет.</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При проверке операций по выбытию основных средств проверяющим устанавливается, прежде всего, создана ли в организации при</w:t>
      </w:r>
      <w:r w:rsidRPr="002A73E1">
        <w:rPr>
          <w:rFonts w:ascii="Times New Roman" w:hAnsi="Times New Roman" w:cs="Times New Roman"/>
          <w:sz w:val="28"/>
          <w:szCs w:val="28"/>
        </w:rPr>
        <w:softHyphen/>
        <w:t>казом руководителя постоянно действующая комиссия по определе</w:t>
      </w:r>
      <w:r w:rsidRPr="002A73E1">
        <w:rPr>
          <w:rFonts w:ascii="Times New Roman" w:hAnsi="Times New Roman" w:cs="Times New Roman"/>
          <w:sz w:val="28"/>
          <w:szCs w:val="28"/>
        </w:rPr>
        <w:softHyphen/>
        <w:t>нию непригодности списываемых основных средств для дальнейше</w:t>
      </w:r>
      <w:r w:rsidRPr="002A73E1">
        <w:rPr>
          <w:rFonts w:ascii="Times New Roman" w:hAnsi="Times New Roman" w:cs="Times New Roman"/>
          <w:sz w:val="28"/>
          <w:szCs w:val="28"/>
        </w:rPr>
        <w:softHyphen/>
        <w:t>го использования, всегда ли участвуют в составе комиссии предста</w:t>
      </w:r>
      <w:r w:rsidRPr="002A73E1">
        <w:rPr>
          <w:rFonts w:ascii="Times New Roman" w:hAnsi="Times New Roman" w:cs="Times New Roman"/>
          <w:sz w:val="28"/>
          <w:szCs w:val="28"/>
        </w:rPr>
        <w:softHyphen/>
        <w:t>вители ГИБДД (при списании транспортных средств), ликвидируются ли списываемые объекты, приходуются ли пригодные запасные час</w:t>
      </w:r>
      <w:r w:rsidRPr="002A73E1">
        <w:rPr>
          <w:rFonts w:ascii="Times New Roman" w:hAnsi="Times New Roman" w:cs="Times New Roman"/>
          <w:sz w:val="28"/>
          <w:szCs w:val="28"/>
        </w:rPr>
        <w:softHyphen/>
        <w:t>ти, узлы, металлолом.</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Все акты на списание основных средств должны сверяться с техническими паспортами. Особое внимание уделяется наличию мотивированного заключения комиссии, наличию подписей всех членов комиссии.</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Тщательно проверяется полнота оприходования материальных ценностей, поступивших от разборки списываемых основных средств. Для этого необходимо сопоставить данные расчета результа</w:t>
      </w:r>
      <w:r w:rsidRPr="002A73E1">
        <w:rPr>
          <w:rFonts w:ascii="Times New Roman" w:hAnsi="Times New Roman" w:cs="Times New Roman"/>
          <w:sz w:val="28"/>
          <w:szCs w:val="28"/>
        </w:rPr>
        <w:softHyphen/>
        <w:t>тов ликвидации основных средств (это указано на обратной стороне акта) с данными накладных на оприходование запасных частей, лома и т.д. При этом проверяющий составляет следующую вспомогательную ве</w:t>
      </w:r>
      <w:r w:rsidRPr="002A73E1">
        <w:rPr>
          <w:rFonts w:ascii="Times New Roman" w:hAnsi="Times New Roman" w:cs="Times New Roman"/>
          <w:sz w:val="28"/>
          <w:szCs w:val="28"/>
        </w:rPr>
        <w:softHyphen/>
        <w:t>домость (табл.4.10).</w:t>
      </w:r>
    </w:p>
    <w:p w:rsidR="002A73E1" w:rsidRPr="002A73E1" w:rsidRDefault="002A73E1" w:rsidP="002A73E1">
      <w:pPr>
        <w:shd w:val="clear" w:color="auto" w:fill="FFFFFF"/>
        <w:spacing w:after="0" w:line="360" w:lineRule="auto"/>
        <w:ind w:firstLine="567"/>
        <w:jc w:val="center"/>
        <w:rPr>
          <w:rFonts w:ascii="Times New Roman" w:hAnsi="Times New Roman" w:cs="Times New Roman"/>
          <w:sz w:val="28"/>
          <w:szCs w:val="28"/>
        </w:rPr>
      </w:pPr>
      <w:r w:rsidRPr="002A73E1">
        <w:rPr>
          <w:rFonts w:ascii="Times New Roman" w:hAnsi="Times New Roman" w:cs="Times New Roman"/>
          <w:iCs/>
          <w:sz w:val="28"/>
          <w:szCs w:val="28"/>
        </w:rPr>
        <w:lastRenderedPageBreak/>
        <w:t>Таблица 4.10-</w:t>
      </w:r>
      <w:r w:rsidRPr="002A73E1">
        <w:rPr>
          <w:rFonts w:ascii="Times New Roman" w:hAnsi="Times New Roman" w:cs="Times New Roman"/>
          <w:sz w:val="28"/>
          <w:szCs w:val="28"/>
        </w:rPr>
        <w:t>Проверка полноты оприходования материальных ценностей, поступивших от списания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9"/>
        <w:gridCol w:w="1352"/>
        <w:gridCol w:w="1055"/>
        <w:gridCol w:w="1619"/>
        <w:gridCol w:w="1335"/>
        <w:gridCol w:w="1684"/>
      </w:tblGrid>
      <w:tr w:rsidR="002A73E1" w:rsidRPr="002A73E1" w:rsidTr="00FE3747">
        <w:trPr>
          <w:cantSplit/>
        </w:trPr>
        <w:tc>
          <w:tcPr>
            <w:tcW w:w="0" w:type="auto"/>
            <w:vMerge w:val="restart"/>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Наименование товарно – материальных ценностей, полученных от разборки основных средств</w:t>
            </w:r>
          </w:p>
        </w:tc>
        <w:tc>
          <w:tcPr>
            <w:tcW w:w="0" w:type="auto"/>
            <w:gridSpan w:val="2"/>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Оприходовано согласно накладным</w:t>
            </w:r>
          </w:p>
        </w:tc>
        <w:tc>
          <w:tcPr>
            <w:tcW w:w="0" w:type="auto"/>
            <w:gridSpan w:val="2"/>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Следовало оприходовать согласно актам на списание основных средств</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Отклонения, + (-)</w:t>
            </w:r>
          </w:p>
        </w:tc>
      </w:tr>
      <w:tr w:rsidR="002A73E1" w:rsidRPr="002A73E1" w:rsidTr="00FE3747">
        <w:trPr>
          <w:cantSplit/>
        </w:trPr>
        <w:tc>
          <w:tcPr>
            <w:tcW w:w="0" w:type="auto"/>
            <w:vMerge/>
            <w:vAlign w:val="center"/>
          </w:tcPr>
          <w:p w:rsidR="002A73E1" w:rsidRPr="002A73E1" w:rsidRDefault="002A73E1" w:rsidP="002A73E1">
            <w:pPr>
              <w:spacing w:after="0"/>
              <w:jc w:val="center"/>
              <w:rPr>
                <w:rFonts w:ascii="Times New Roman" w:hAnsi="Times New Roman" w:cs="Times New Roman"/>
              </w:rPr>
            </w:pP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количество</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Сумма, руб.</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количество</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Сумма, руб.</w:t>
            </w:r>
          </w:p>
        </w:tc>
        <w:tc>
          <w:tcPr>
            <w:tcW w:w="0" w:type="auto"/>
            <w:vAlign w:val="center"/>
          </w:tcPr>
          <w:p w:rsidR="002A73E1" w:rsidRPr="002A73E1" w:rsidRDefault="002A73E1" w:rsidP="002A73E1">
            <w:pPr>
              <w:spacing w:after="0"/>
              <w:jc w:val="center"/>
              <w:rPr>
                <w:rFonts w:ascii="Times New Roman" w:hAnsi="Times New Roman" w:cs="Times New Roman"/>
              </w:rPr>
            </w:pPr>
          </w:p>
        </w:tc>
      </w:tr>
      <w:tr w:rsidR="002A73E1" w:rsidRPr="002A73E1" w:rsidTr="00FE3747">
        <w:tc>
          <w:tcPr>
            <w:tcW w:w="0" w:type="auto"/>
            <w:vAlign w:val="center"/>
          </w:tcPr>
          <w:p w:rsidR="002A73E1" w:rsidRPr="002A73E1" w:rsidRDefault="002A73E1" w:rsidP="002A73E1">
            <w:pPr>
              <w:spacing w:after="0" w:line="360" w:lineRule="auto"/>
              <w:jc w:val="center"/>
              <w:rPr>
                <w:rFonts w:ascii="Times New Roman" w:hAnsi="Times New Roman" w:cs="Times New Roman"/>
              </w:rPr>
            </w:pPr>
            <w:r w:rsidRPr="002A73E1">
              <w:rPr>
                <w:rFonts w:ascii="Times New Roman" w:hAnsi="Times New Roman" w:cs="Times New Roman"/>
              </w:rPr>
              <w:t>Запчасти от  разборки Иж 2126 и т.д.</w:t>
            </w:r>
          </w:p>
        </w:tc>
        <w:tc>
          <w:tcPr>
            <w:tcW w:w="0" w:type="auto"/>
            <w:vAlign w:val="center"/>
          </w:tcPr>
          <w:p w:rsidR="002A73E1" w:rsidRPr="002A73E1" w:rsidRDefault="002A73E1" w:rsidP="002A73E1">
            <w:pPr>
              <w:spacing w:after="0" w:line="360" w:lineRule="auto"/>
              <w:jc w:val="center"/>
              <w:rPr>
                <w:rFonts w:ascii="Times New Roman" w:hAnsi="Times New Roman" w:cs="Times New Roman"/>
              </w:rPr>
            </w:pPr>
            <w:r w:rsidRPr="002A73E1">
              <w:rPr>
                <w:rFonts w:ascii="Times New Roman" w:hAnsi="Times New Roman" w:cs="Times New Roman"/>
              </w:rPr>
              <w:t>3</w:t>
            </w:r>
          </w:p>
        </w:tc>
        <w:tc>
          <w:tcPr>
            <w:tcW w:w="0" w:type="auto"/>
            <w:vAlign w:val="center"/>
          </w:tcPr>
          <w:p w:rsidR="002A73E1" w:rsidRPr="002A73E1" w:rsidRDefault="002A73E1" w:rsidP="002A73E1">
            <w:pPr>
              <w:spacing w:after="0" w:line="360" w:lineRule="auto"/>
              <w:jc w:val="center"/>
              <w:rPr>
                <w:rFonts w:ascii="Times New Roman" w:hAnsi="Times New Roman" w:cs="Times New Roman"/>
              </w:rPr>
            </w:pPr>
            <w:r w:rsidRPr="002A73E1">
              <w:rPr>
                <w:rFonts w:ascii="Times New Roman" w:hAnsi="Times New Roman" w:cs="Times New Roman"/>
              </w:rPr>
              <w:t>1680</w:t>
            </w:r>
          </w:p>
        </w:tc>
        <w:tc>
          <w:tcPr>
            <w:tcW w:w="0" w:type="auto"/>
            <w:vAlign w:val="center"/>
          </w:tcPr>
          <w:p w:rsidR="002A73E1" w:rsidRPr="002A73E1" w:rsidRDefault="002A73E1" w:rsidP="002A73E1">
            <w:pPr>
              <w:spacing w:after="0" w:line="360" w:lineRule="auto"/>
              <w:jc w:val="center"/>
              <w:rPr>
                <w:rFonts w:ascii="Times New Roman" w:hAnsi="Times New Roman" w:cs="Times New Roman"/>
              </w:rPr>
            </w:pPr>
            <w:r w:rsidRPr="002A73E1">
              <w:rPr>
                <w:rFonts w:ascii="Times New Roman" w:hAnsi="Times New Roman" w:cs="Times New Roman"/>
              </w:rPr>
              <w:t>4</w:t>
            </w:r>
          </w:p>
        </w:tc>
        <w:tc>
          <w:tcPr>
            <w:tcW w:w="0" w:type="auto"/>
            <w:vAlign w:val="center"/>
          </w:tcPr>
          <w:p w:rsidR="002A73E1" w:rsidRPr="002A73E1" w:rsidRDefault="002A73E1" w:rsidP="002A73E1">
            <w:pPr>
              <w:spacing w:after="0" w:line="360" w:lineRule="auto"/>
              <w:jc w:val="center"/>
              <w:rPr>
                <w:rFonts w:ascii="Times New Roman" w:hAnsi="Times New Roman" w:cs="Times New Roman"/>
              </w:rPr>
            </w:pPr>
            <w:r w:rsidRPr="002A73E1">
              <w:rPr>
                <w:rFonts w:ascii="Times New Roman" w:hAnsi="Times New Roman" w:cs="Times New Roman"/>
              </w:rPr>
              <w:t>2180</w:t>
            </w:r>
          </w:p>
        </w:tc>
        <w:tc>
          <w:tcPr>
            <w:tcW w:w="0" w:type="auto"/>
            <w:vAlign w:val="center"/>
          </w:tcPr>
          <w:p w:rsidR="002A73E1" w:rsidRPr="002A73E1" w:rsidRDefault="002A73E1" w:rsidP="002A73E1">
            <w:pPr>
              <w:spacing w:after="0" w:line="360" w:lineRule="auto"/>
              <w:jc w:val="center"/>
              <w:rPr>
                <w:rFonts w:ascii="Times New Roman" w:hAnsi="Times New Roman" w:cs="Times New Roman"/>
              </w:rPr>
            </w:pPr>
            <w:r w:rsidRPr="002A73E1">
              <w:rPr>
                <w:rFonts w:ascii="Times New Roman" w:hAnsi="Times New Roman" w:cs="Times New Roman"/>
              </w:rPr>
              <w:t>Отклонение  в сумме на 500,00</w:t>
            </w:r>
          </w:p>
        </w:tc>
      </w:tr>
    </w:tbl>
    <w:p w:rsidR="002A73E1" w:rsidRDefault="002A73E1" w:rsidP="002A73E1">
      <w:pPr>
        <w:shd w:val="clear" w:color="auto" w:fill="FFFFFF"/>
        <w:spacing w:after="0" w:line="360" w:lineRule="auto"/>
        <w:ind w:firstLine="567"/>
        <w:jc w:val="both"/>
        <w:rPr>
          <w:rFonts w:ascii="Times New Roman" w:hAnsi="Times New Roman" w:cs="Times New Roman"/>
          <w:sz w:val="28"/>
          <w:szCs w:val="28"/>
        </w:rPr>
      </w:pP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Согласно действующему законодательству неиспользуемые ос</w:t>
      </w:r>
      <w:r w:rsidRPr="002A73E1">
        <w:rPr>
          <w:rFonts w:ascii="Times New Roman" w:hAnsi="Times New Roman" w:cs="Times New Roman"/>
          <w:sz w:val="28"/>
          <w:szCs w:val="28"/>
        </w:rPr>
        <w:softHyphen/>
        <w:t>новные средства могут быть реализованы. Следует проверить, пред</w:t>
      </w:r>
      <w:r w:rsidRPr="002A73E1">
        <w:rPr>
          <w:rFonts w:ascii="Times New Roman" w:hAnsi="Times New Roman" w:cs="Times New Roman"/>
          <w:sz w:val="28"/>
          <w:szCs w:val="28"/>
        </w:rPr>
        <w:softHyphen/>
        <w:t>принимались ли организацией какие-либо меры по их реализации. При продаже основных средств аудитор должен проверить правиль</w:t>
      </w:r>
      <w:r w:rsidRPr="002A73E1">
        <w:rPr>
          <w:rFonts w:ascii="Times New Roman" w:hAnsi="Times New Roman" w:cs="Times New Roman"/>
          <w:sz w:val="28"/>
          <w:szCs w:val="28"/>
        </w:rPr>
        <w:softHyphen/>
        <w:t>ность определения цены реализации, которая, как правило, должна быть выше балансовой стоимости. Если рыночная цена ниже балан</w:t>
      </w:r>
      <w:r w:rsidRPr="002A73E1">
        <w:rPr>
          <w:rFonts w:ascii="Times New Roman" w:hAnsi="Times New Roman" w:cs="Times New Roman"/>
          <w:sz w:val="28"/>
          <w:szCs w:val="28"/>
        </w:rPr>
        <w:softHyphen/>
        <w:t>совой стоимости, необходимо проверить ее обоснованность.</w:t>
      </w:r>
    </w:p>
    <w:p w:rsidR="002A73E1" w:rsidRPr="002A73E1" w:rsidRDefault="002A73E1" w:rsidP="002A73E1">
      <w:pPr>
        <w:shd w:val="clear" w:color="auto" w:fill="FFFFFF"/>
        <w:spacing w:after="0" w:line="360" w:lineRule="auto"/>
        <w:ind w:firstLine="567"/>
        <w:jc w:val="both"/>
        <w:rPr>
          <w:rFonts w:ascii="Times New Roman" w:hAnsi="Times New Roman" w:cs="Times New Roman"/>
          <w:i/>
          <w:color w:val="FF0000"/>
          <w:sz w:val="28"/>
          <w:szCs w:val="28"/>
        </w:rPr>
      </w:pPr>
      <w:r w:rsidRPr="002A73E1">
        <w:rPr>
          <w:rFonts w:ascii="Times New Roman" w:hAnsi="Times New Roman" w:cs="Times New Roman"/>
          <w:bCs/>
          <w:i/>
          <w:sz w:val="28"/>
          <w:szCs w:val="28"/>
        </w:rPr>
        <w:t xml:space="preserve">3. Контроль правильности начисления амортизации основных средств </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Для достоверного определения себестоимости продукции и фи</w:t>
      </w:r>
      <w:r w:rsidRPr="002A73E1">
        <w:rPr>
          <w:rFonts w:ascii="Times New Roman" w:hAnsi="Times New Roman" w:cs="Times New Roman"/>
          <w:sz w:val="28"/>
          <w:szCs w:val="28"/>
        </w:rPr>
        <w:softHyphen/>
        <w:t>нансовых результатов необходима четкая система финансового кон</w:t>
      </w:r>
      <w:r w:rsidRPr="002A73E1">
        <w:rPr>
          <w:rFonts w:ascii="Times New Roman" w:hAnsi="Times New Roman" w:cs="Times New Roman"/>
          <w:sz w:val="28"/>
          <w:szCs w:val="28"/>
        </w:rPr>
        <w:softHyphen/>
        <w:t>троля за динамикой износа основных средств. В условиях перехода к рыночной экономике начисленная сумма амортизации основных средств является первоочередным источником финансирования ка</w:t>
      </w:r>
      <w:r w:rsidRPr="002A73E1">
        <w:rPr>
          <w:rFonts w:ascii="Times New Roman" w:hAnsi="Times New Roman" w:cs="Times New Roman"/>
          <w:sz w:val="28"/>
          <w:szCs w:val="28"/>
        </w:rPr>
        <w:softHyphen/>
        <w:t>питальных вложений в основные средства, поэтому контролю амортизации ос</w:t>
      </w:r>
      <w:r w:rsidRPr="002A73E1">
        <w:rPr>
          <w:rFonts w:ascii="Times New Roman" w:hAnsi="Times New Roman" w:cs="Times New Roman"/>
          <w:sz w:val="28"/>
          <w:szCs w:val="28"/>
        </w:rPr>
        <w:softHyphen/>
        <w:t>новных средств придается большое значение. В ходе проверки необхо</w:t>
      </w:r>
      <w:r w:rsidRPr="002A73E1">
        <w:rPr>
          <w:rFonts w:ascii="Times New Roman" w:hAnsi="Times New Roman" w:cs="Times New Roman"/>
          <w:sz w:val="28"/>
          <w:szCs w:val="28"/>
        </w:rPr>
        <w:softHyphen/>
        <w:t>димо установить:</w:t>
      </w:r>
    </w:p>
    <w:p w:rsidR="002A73E1" w:rsidRPr="002A73E1" w:rsidRDefault="002A73E1" w:rsidP="002A73E1">
      <w:pPr>
        <w:widowControl w:val="0"/>
        <w:numPr>
          <w:ilvl w:val="0"/>
          <w:numId w:val="41"/>
        </w:numPr>
        <w:shd w:val="clear" w:color="auto" w:fill="FFFFFF"/>
        <w:tabs>
          <w:tab w:val="left" w:pos="396"/>
        </w:tabs>
        <w:autoSpaceDE w:val="0"/>
        <w:autoSpaceDN w:val="0"/>
        <w:adjustRightInd w:val="0"/>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все ли объекты основных средств приняты в расчет для начисле</w:t>
      </w:r>
      <w:r w:rsidRPr="002A73E1">
        <w:rPr>
          <w:rFonts w:ascii="Times New Roman" w:hAnsi="Times New Roman" w:cs="Times New Roman"/>
          <w:sz w:val="28"/>
          <w:szCs w:val="28"/>
        </w:rPr>
        <w:softHyphen/>
        <w:t>ния амортизации;</w:t>
      </w:r>
    </w:p>
    <w:p w:rsidR="002A73E1" w:rsidRPr="002A73E1" w:rsidRDefault="002A73E1" w:rsidP="002A73E1">
      <w:pPr>
        <w:widowControl w:val="0"/>
        <w:numPr>
          <w:ilvl w:val="0"/>
          <w:numId w:val="41"/>
        </w:numPr>
        <w:shd w:val="clear" w:color="auto" w:fill="FFFFFF"/>
        <w:tabs>
          <w:tab w:val="left" w:pos="396"/>
        </w:tabs>
        <w:autoSpaceDE w:val="0"/>
        <w:autoSpaceDN w:val="0"/>
        <w:adjustRightInd w:val="0"/>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правильно ли производится начисление амортизации по вновь поступившим и выбывшим основным средствам;</w:t>
      </w:r>
    </w:p>
    <w:p w:rsidR="002A73E1" w:rsidRPr="002A73E1" w:rsidRDefault="002A73E1" w:rsidP="002A73E1">
      <w:pPr>
        <w:widowControl w:val="0"/>
        <w:numPr>
          <w:ilvl w:val="0"/>
          <w:numId w:val="41"/>
        </w:numPr>
        <w:shd w:val="clear" w:color="auto" w:fill="FFFFFF"/>
        <w:tabs>
          <w:tab w:val="left" w:pos="396"/>
        </w:tabs>
        <w:autoSpaceDE w:val="0"/>
        <w:autoSpaceDN w:val="0"/>
        <w:adjustRightInd w:val="0"/>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правильно ли применяются нормы амортизации и поправочные коэффициенты к ним;</w:t>
      </w:r>
    </w:p>
    <w:p w:rsidR="002A73E1" w:rsidRPr="002A73E1" w:rsidRDefault="002A73E1" w:rsidP="002A73E1">
      <w:pPr>
        <w:widowControl w:val="0"/>
        <w:numPr>
          <w:ilvl w:val="0"/>
          <w:numId w:val="41"/>
        </w:numPr>
        <w:shd w:val="clear" w:color="auto" w:fill="FFFFFF"/>
        <w:tabs>
          <w:tab w:val="left" w:pos="396"/>
        </w:tabs>
        <w:autoSpaceDE w:val="0"/>
        <w:autoSpaceDN w:val="0"/>
        <w:adjustRightInd w:val="0"/>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правильно ли относится сумма амортизации на издержки производства;</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lastRenderedPageBreak/>
        <w:t>• правильно ли отражается сумма амортизации в регистрах бух</w:t>
      </w:r>
      <w:r w:rsidRPr="002A73E1">
        <w:rPr>
          <w:rFonts w:ascii="Times New Roman" w:hAnsi="Times New Roman" w:cs="Times New Roman"/>
          <w:sz w:val="28"/>
          <w:szCs w:val="28"/>
        </w:rPr>
        <w:softHyphen/>
        <w:t>галтерского учета.</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В начале аудита рекомендуется проверить правильность начисления амортизации. При этом устанавливают, по всем ли объектам основных средств начисляется амортизация. Для этого балансовую сто</w:t>
      </w:r>
      <w:r w:rsidRPr="002A73E1">
        <w:rPr>
          <w:rFonts w:ascii="Times New Roman" w:hAnsi="Times New Roman" w:cs="Times New Roman"/>
          <w:sz w:val="28"/>
          <w:szCs w:val="28"/>
        </w:rPr>
        <w:softHyphen/>
        <w:t>имость основных средств, указанную в ведомости, сравнивают с данными Главной книги по счету 01. При этом из этой стоимости вычитают стоимость основных средств, по которым амортизация не на</w:t>
      </w:r>
      <w:r w:rsidRPr="002A73E1">
        <w:rPr>
          <w:rFonts w:ascii="Times New Roman" w:hAnsi="Times New Roman" w:cs="Times New Roman"/>
          <w:sz w:val="28"/>
          <w:szCs w:val="28"/>
        </w:rPr>
        <w:softHyphen/>
        <w:t>числяется. При этом проверяющий составляет следующую вспомогательную ведомость (табл. 4.11).</w:t>
      </w:r>
    </w:p>
    <w:p w:rsidR="002A73E1" w:rsidRPr="002A73E1" w:rsidRDefault="002A73E1" w:rsidP="002A73E1">
      <w:pPr>
        <w:pStyle w:val="a4"/>
        <w:spacing w:before="0" w:beforeAutospacing="0" w:after="0" w:afterAutospacing="0" w:line="360" w:lineRule="auto"/>
        <w:ind w:firstLine="540"/>
        <w:jc w:val="both"/>
        <w:rPr>
          <w:sz w:val="28"/>
          <w:szCs w:val="28"/>
        </w:rPr>
      </w:pPr>
      <w:r w:rsidRPr="002A73E1">
        <w:rPr>
          <w:sz w:val="28"/>
          <w:szCs w:val="28"/>
        </w:rPr>
        <w:t>Расчет  амортизации на примере стеллаж угловой.</w:t>
      </w:r>
    </w:p>
    <w:p w:rsidR="002A73E1" w:rsidRPr="002A73E1" w:rsidRDefault="002A73E1" w:rsidP="002A73E1">
      <w:pPr>
        <w:pStyle w:val="a4"/>
        <w:spacing w:before="0" w:beforeAutospacing="0" w:after="0" w:afterAutospacing="0" w:line="360" w:lineRule="auto"/>
        <w:jc w:val="both"/>
        <w:rPr>
          <w:sz w:val="28"/>
          <w:szCs w:val="28"/>
        </w:rPr>
      </w:pPr>
      <w:r w:rsidRPr="002A73E1">
        <w:rPr>
          <w:sz w:val="28"/>
          <w:szCs w:val="28"/>
        </w:rPr>
        <w:t>Первоначальная стоимость  59412,27 руб., срок полезного использования – 5 лет ( 60 месяцев).</w:t>
      </w:r>
    </w:p>
    <w:p w:rsidR="002A73E1" w:rsidRPr="002A73E1" w:rsidRDefault="002A73E1" w:rsidP="002A73E1">
      <w:pPr>
        <w:pStyle w:val="a4"/>
        <w:spacing w:before="0" w:beforeAutospacing="0" w:after="0" w:afterAutospacing="0" w:line="360" w:lineRule="auto"/>
        <w:jc w:val="both"/>
        <w:rPr>
          <w:sz w:val="28"/>
          <w:szCs w:val="28"/>
        </w:rPr>
      </w:pPr>
      <w:r w:rsidRPr="002A73E1">
        <w:rPr>
          <w:sz w:val="28"/>
          <w:szCs w:val="28"/>
        </w:rPr>
        <w:t>Годовая норма амортизации = 100%/ 5= 20%</w:t>
      </w:r>
    </w:p>
    <w:p w:rsidR="002A73E1" w:rsidRPr="002A73E1" w:rsidRDefault="002A73E1" w:rsidP="002A73E1">
      <w:pPr>
        <w:pStyle w:val="a4"/>
        <w:spacing w:before="0" w:beforeAutospacing="0" w:after="0" w:afterAutospacing="0" w:line="360" w:lineRule="auto"/>
        <w:jc w:val="both"/>
        <w:rPr>
          <w:sz w:val="28"/>
          <w:szCs w:val="28"/>
        </w:rPr>
      </w:pPr>
      <w:r w:rsidRPr="002A73E1">
        <w:rPr>
          <w:sz w:val="28"/>
          <w:szCs w:val="28"/>
        </w:rPr>
        <w:t>Ежегодная  сумма амортизации = 59412,27*20%/ 100= 11882,46 руб.</w:t>
      </w:r>
    </w:p>
    <w:p w:rsidR="002A73E1" w:rsidRDefault="002A73E1" w:rsidP="002A73E1">
      <w:pPr>
        <w:pStyle w:val="a4"/>
        <w:spacing w:before="0" w:beforeAutospacing="0" w:after="0" w:afterAutospacing="0" w:line="360" w:lineRule="auto"/>
        <w:jc w:val="both"/>
        <w:rPr>
          <w:sz w:val="28"/>
          <w:szCs w:val="28"/>
        </w:rPr>
      </w:pPr>
      <w:r w:rsidRPr="002A73E1">
        <w:rPr>
          <w:sz w:val="28"/>
          <w:szCs w:val="28"/>
        </w:rPr>
        <w:t>Амортизация ежемесячная = 11882,46/12=990,21 руб.</w:t>
      </w:r>
    </w:p>
    <w:p w:rsidR="002A73E1" w:rsidRPr="002A73E1" w:rsidRDefault="002A73E1" w:rsidP="002A73E1">
      <w:pPr>
        <w:pStyle w:val="a4"/>
        <w:spacing w:before="0" w:beforeAutospacing="0" w:after="0" w:afterAutospacing="0" w:line="360" w:lineRule="auto"/>
        <w:jc w:val="both"/>
        <w:rPr>
          <w:sz w:val="28"/>
          <w:szCs w:val="28"/>
        </w:rPr>
      </w:pPr>
    </w:p>
    <w:p w:rsidR="002A73E1" w:rsidRPr="002A73E1" w:rsidRDefault="002A73E1" w:rsidP="002A73E1">
      <w:pPr>
        <w:shd w:val="clear" w:color="auto" w:fill="FFFFFF"/>
        <w:spacing w:after="0" w:line="360" w:lineRule="auto"/>
        <w:ind w:firstLine="567"/>
        <w:jc w:val="center"/>
        <w:rPr>
          <w:rFonts w:ascii="Times New Roman" w:hAnsi="Times New Roman" w:cs="Times New Roman"/>
          <w:sz w:val="28"/>
          <w:szCs w:val="28"/>
        </w:rPr>
      </w:pPr>
      <w:r w:rsidRPr="002A73E1">
        <w:rPr>
          <w:rFonts w:ascii="Times New Roman" w:hAnsi="Times New Roman" w:cs="Times New Roman"/>
          <w:iCs/>
          <w:sz w:val="28"/>
          <w:szCs w:val="28"/>
        </w:rPr>
        <w:t>Таблица 4.11-</w:t>
      </w:r>
      <w:r w:rsidRPr="002A73E1">
        <w:rPr>
          <w:rFonts w:ascii="Times New Roman" w:hAnsi="Times New Roman" w:cs="Times New Roman"/>
          <w:sz w:val="28"/>
          <w:szCs w:val="28"/>
        </w:rPr>
        <w:t>Проверка полноты включения основных средств в ведомость начисления амортизации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7"/>
        <w:gridCol w:w="4749"/>
        <w:gridCol w:w="1548"/>
      </w:tblGrid>
      <w:tr w:rsidR="002A73E1" w:rsidRPr="002A73E1" w:rsidTr="00FE3747">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Стоимость основных средств для начисления амортизации согласно ведомости, руб.</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Стоимость основных средств по Главной книге за минусом основных средств, по которым амортизация не начисляется, руб.</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Отклонения, + (-)</w:t>
            </w:r>
          </w:p>
        </w:tc>
      </w:tr>
      <w:tr w:rsidR="002A73E1" w:rsidRPr="002A73E1" w:rsidTr="00FE3747">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59412,27</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59412,27</w:t>
            </w:r>
          </w:p>
        </w:tc>
        <w:tc>
          <w:tcPr>
            <w:tcW w:w="0" w:type="auto"/>
            <w:vAlign w:val="center"/>
          </w:tcPr>
          <w:p w:rsidR="002A73E1" w:rsidRPr="002A73E1" w:rsidRDefault="002A73E1" w:rsidP="002A73E1">
            <w:pPr>
              <w:spacing w:after="0"/>
              <w:jc w:val="center"/>
              <w:rPr>
                <w:rFonts w:ascii="Times New Roman" w:hAnsi="Times New Roman" w:cs="Times New Roman"/>
              </w:rPr>
            </w:pPr>
            <w:r w:rsidRPr="002A73E1">
              <w:rPr>
                <w:rFonts w:ascii="Times New Roman" w:hAnsi="Times New Roman" w:cs="Times New Roman"/>
              </w:rPr>
              <w:t>-</w:t>
            </w:r>
          </w:p>
        </w:tc>
      </w:tr>
    </w:tbl>
    <w:p w:rsidR="002A73E1" w:rsidRDefault="002A73E1" w:rsidP="002A73E1">
      <w:pPr>
        <w:shd w:val="clear" w:color="auto" w:fill="FFFFFF"/>
        <w:spacing w:after="0" w:line="360" w:lineRule="auto"/>
        <w:ind w:firstLine="567"/>
        <w:jc w:val="both"/>
        <w:rPr>
          <w:rFonts w:ascii="Times New Roman" w:hAnsi="Times New Roman" w:cs="Times New Roman"/>
          <w:sz w:val="28"/>
          <w:szCs w:val="28"/>
        </w:rPr>
      </w:pP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Замечаний не выявлено.</w:t>
      </w:r>
    </w:p>
    <w:p w:rsidR="002A73E1" w:rsidRDefault="002A73E1" w:rsidP="002A73E1">
      <w:pPr>
        <w:shd w:val="clear" w:color="auto" w:fill="FFFFFF"/>
        <w:spacing w:after="0" w:line="360" w:lineRule="auto"/>
        <w:ind w:firstLine="567"/>
        <w:jc w:val="both"/>
        <w:rPr>
          <w:rFonts w:ascii="Times New Roman" w:hAnsi="Times New Roman" w:cs="Times New Roman"/>
          <w:bCs/>
          <w:i/>
          <w:sz w:val="28"/>
          <w:szCs w:val="28"/>
        </w:rPr>
      </w:pPr>
    </w:p>
    <w:p w:rsidR="002A73E1" w:rsidRPr="002A73E1" w:rsidRDefault="002A73E1" w:rsidP="002A73E1">
      <w:pPr>
        <w:shd w:val="clear" w:color="auto" w:fill="FFFFFF"/>
        <w:spacing w:after="0" w:line="360" w:lineRule="auto"/>
        <w:ind w:firstLine="567"/>
        <w:jc w:val="both"/>
        <w:rPr>
          <w:rFonts w:ascii="Times New Roman" w:hAnsi="Times New Roman" w:cs="Times New Roman"/>
          <w:i/>
          <w:sz w:val="28"/>
          <w:szCs w:val="28"/>
        </w:rPr>
      </w:pPr>
      <w:r w:rsidRPr="002A73E1">
        <w:rPr>
          <w:rFonts w:ascii="Times New Roman" w:hAnsi="Times New Roman" w:cs="Times New Roman"/>
          <w:bCs/>
          <w:i/>
          <w:sz w:val="28"/>
          <w:szCs w:val="28"/>
        </w:rPr>
        <w:t>4. Аудит операций по ремонту основных средств</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В процессе аудита необходимо проверить организацию учета зат</w:t>
      </w:r>
      <w:r w:rsidRPr="002A73E1">
        <w:rPr>
          <w:rFonts w:ascii="Times New Roman" w:hAnsi="Times New Roman" w:cs="Times New Roman"/>
          <w:sz w:val="28"/>
          <w:szCs w:val="28"/>
        </w:rPr>
        <w:softHyphen/>
        <w:t>рат на ремонт основных средств и соблюдение сроков ремонта. В за</w:t>
      </w:r>
      <w:r w:rsidRPr="002A73E1">
        <w:rPr>
          <w:rFonts w:ascii="Times New Roman" w:hAnsi="Times New Roman" w:cs="Times New Roman"/>
          <w:sz w:val="28"/>
          <w:szCs w:val="28"/>
        </w:rPr>
        <w:softHyphen/>
        <w:t>висимости от объема работ, сложности ремонта, затрат по его выпол</w:t>
      </w:r>
      <w:r w:rsidRPr="002A73E1">
        <w:rPr>
          <w:rFonts w:ascii="Times New Roman" w:hAnsi="Times New Roman" w:cs="Times New Roman"/>
          <w:sz w:val="28"/>
          <w:szCs w:val="28"/>
        </w:rPr>
        <w:softHyphen/>
        <w:t>нению различают капитальный и текущий ремонты.</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lastRenderedPageBreak/>
        <w:t>Аудит операций по ремонту основных средств целесообразно начинать с проверки правильности составления смет. На практике иногда встречаются нарушения, когда сметы составляют после завершения ремонта объекта, и сметную стоимость ремонта приравнивают к фактическим затратам. Сметы на капитальный ремонт зданий и со</w:t>
      </w:r>
      <w:r w:rsidRPr="002A73E1">
        <w:rPr>
          <w:rFonts w:ascii="Times New Roman" w:hAnsi="Times New Roman" w:cs="Times New Roman"/>
          <w:sz w:val="28"/>
          <w:szCs w:val="28"/>
        </w:rPr>
        <w:softHyphen/>
        <w:t>оружений, как правило, должны составляться на основании актов технического осмотра, утвержденных руководителем предприятия. Сметы на капитальный ремонт машин и оборудования должны со</w:t>
      </w:r>
      <w:r w:rsidRPr="002A73E1">
        <w:rPr>
          <w:rFonts w:ascii="Times New Roman" w:hAnsi="Times New Roman" w:cs="Times New Roman"/>
          <w:sz w:val="28"/>
          <w:szCs w:val="28"/>
        </w:rPr>
        <w:softHyphen/>
        <w:t>ставляться по данным актов технического осмотра и ведомости де</w:t>
      </w:r>
      <w:r w:rsidRPr="002A73E1">
        <w:rPr>
          <w:rFonts w:ascii="Times New Roman" w:hAnsi="Times New Roman" w:cs="Times New Roman"/>
          <w:sz w:val="28"/>
          <w:szCs w:val="28"/>
        </w:rPr>
        <w:softHyphen/>
        <w:t>фектов, в которых указываются неисправные, подлежащие замене узлы, детали.</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При проверке капитального ремонта основных средств, выполня</w:t>
      </w:r>
      <w:r w:rsidRPr="002A73E1">
        <w:rPr>
          <w:rFonts w:ascii="Times New Roman" w:hAnsi="Times New Roman" w:cs="Times New Roman"/>
          <w:sz w:val="28"/>
          <w:szCs w:val="28"/>
        </w:rPr>
        <w:softHyphen/>
        <w:t>емого подрядным способом, следует установить, имеются ли догово</w:t>
      </w:r>
      <w:r w:rsidRPr="002A73E1">
        <w:rPr>
          <w:rFonts w:ascii="Times New Roman" w:hAnsi="Times New Roman" w:cs="Times New Roman"/>
          <w:sz w:val="28"/>
          <w:szCs w:val="28"/>
        </w:rPr>
        <w:softHyphen/>
        <w:t>ры подряда и не была ли превышена стоимость ремонта, обусловлен</w:t>
      </w:r>
      <w:r w:rsidRPr="002A73E1">
        <w:rPr>
          <w:rFonts w:ascii="Times New Roman" w:hAnsi="Times New Roman" w:cs="Times New Roman"/>
          <w:sz w:val="28"/>
          <w:szCs w:val="28"/>
        </w:rPr>
        <w:softHyphen/>
        <w:t>ная договором. При установлении отклонений выясняются их причины, устанавливаются виновные лица.</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Если ремонт осуществляется хозяйственным способом, то для установления причин его удорожания (по сравнению со сметами) проверяющий должен проверить правильность формирования затрат по стать</w:t>
      </w:r>
      <w:r w:rsidRPr="002A73E1">
        <w:rPr>
          <w:rFonts w:ascii="Times New Roman" w:hAnsi="Times New Roman" w:cs="Times New Roman"/>
          <w:sz w:val="28"/>
          <w:szCs w:val="28"/>
        </w:rPr>
        <w:softHyphen/>
        <w:t>ям. При установлении отклонений анализируются их причины, устанавливаются виновные лица.</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Важное место при аудите занимает проверка качества ремонта, которое характеризуется безотказностью в работе отремонтирован</w:t>
      </w:r>
      <w:r w:rsidRPr="002A73E1">
        <w:rPr>
          <w:rFonts w:ascii="Times New Roman" w:hAnsi="Times New Roman" w:cs="Times New Roman"/>
          <w:sz w:val="28"/>
          <w:szCs w:val="28"/>
        </w:rPr>
        <w:softHyphen/>
        <w:t>ных объектов, соблюдением сроков межремонтных периодов.</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Так как ни капитального, ни текущего ремонта в организации за 2015 год не было, замечаний по ремонту основных средств выявлено не было.</w:t>
      </w:r>
    </w:p>
    <w:p w:rsidR="002A73E1" w:rsidRPr="002A73E1" w:rsidRDefault="002A73E1" w:rsidP="002A73E1">
      <w:pPr>
        <w:shd w:val="clear" w:color="auto" w:fill="FFFFFF"/>
        <w:spacing w:after="0" w:line="360" w:lineRule="auto"/>
        <w:ind w:firstLine="720"/>
        <w:jc w:val="both"/>
        <w:rPr>
          <w:rFonts w:ascii="Times New Roman" w:hAnsi="Times New Roman" w:cs="Times New Roman"/>
          <w:bCs/>
          <w:iCs/>
          <w:sz w:val="28"/>
          <w:szCs w:val="28"/>
        </w:rPr>
      </w:pPr>
      <w:r w:rsidRPr="002A73E1">
        <w:rPr>
          <w:rFonts w:ascii="Times New Roman" w:hAnsi="Times New Roman" w:cs="Times New Roman"/>
          <w:sz w:val="28"/>
          <w:szCs w:val="28"/>
        </w:rPr>
        <w:t>Перечень выявленных в ходе внутреннего контроля ошибок, нарушений, искажений</w:t>
      </w:r>
      <w:r w:rsidRPr="002A73E1">
        <w:rPr>
          <w:rFonts w:ascii="Times New Roman" w:hAnsi="Times New Roman" w:cs="Times New Roman"/>
          <w:bCs/>
          <w:iCs/>
          <w:sz w:val="28"/>
          <w:szCs w:val="28"/>
        </w:rPr>
        <w:t xml:space="preserve"> </w:t>
      </w:r>
    </w:p>
    <w:p w:rsidR="002A73E1" w:rsidRDefault="002A73E1" w:rsidP="002A73E1">
      <w:pPr>
        <w:shd w:val="clear" w:color="auto" w:fill="FFFFFF"/>
        <w:spacing w:after="0" w:line="360" w:lineRule="auto"/>
        <w:ind w:firstLine="720"/>
        <w:jc w:val="both"/>
        <w:rPr>
          <w:rFonts w:ascii="Times New Roman" w:hAnsi="Times New Roman" w:cs="Times New Roman"/>
          <w:bCs/>
          <w:iCs/>
          <w:sz w:val="28"/>
          <w:szCs w:val="28"/>
        </w:rPr>
      </w:pPr>
      <w:r w:rsidRPr="002A73E1">
        <w:rPr>
          <w:rFonts w:ascii="Times New Roman" w:hAnsi="Times New Roman" w:cs="Times New Roman"/>
          <w:bCs/>
          <w:iCs/>
          <w:sz w:val="28"/>
          <w:szCs w:val="28"/>
        </w:rPr>
        <w:t>1.Неправильное применение синтетических счетов при отражении в бухгалтерском учете расходов по приобретению основных средств.</w:t>
      </w:r>
    </w:p>
    <w:p w:rsidR="002A73E1" w:rsidRDefault="002A73E1" w:rsidP="002A73E1">
      <w:pPr>
        <w:shd w:val="clear" w:color="auto" w:fill="FFFFFF"/>
        <w:spacing w:after="0" w:line="360" w:lineRule="auto"/>
        <w:ind w:firstLine="720"/>
        <w:jc w:val="both"/>
        <w:rPr>
          <w:rFonts w:ascii="Times New Roman" w:hAnsi="Times New Roman" w:cs="Times New Roman"/>
          <w:bCs/>
          <w:iCs/>
          <w:sz w:val="28"/>
          <w:szCs w:val="28"/>
        </w:rPr>
      </w:pPr>
    </w:p>
    <w:p w:rsidR="002A73E1" w:rsidRPr="002A73E1" w:rsidRDefault="002A73E1" w:rsidP="002A73E1">
      <w:pPr>
        <w:shd w:val="clear" w:color="auto" w:fill="FFFFFF"/>
        <w:spacing w:after="0" w:line="360" w:lineRule="auto"/>
        <w:ind w:firstLine="720"/>
        <w:jc w:val="both"/>
        <w:rPr>
          <w:rFonts w:ascii="Times New Roman" w:hAnsi="Times New Roman" w:cs="Times New Roman"/>
          <w:bCs/>
          <w:iCs/>
          <w:sz w:val="28"/>
          <w:szCs w:val="28"/>
        </w:rPr>
      </w:pPr>
    </w:p>
    <w:p w:rsidR="002A73E1" w:rsidRPr="002A73E1" w:rsidRDefault="002A73E1" w:rsidP="002A73E1">
      <w:pPr>
        <w:shd w:val="clear" w:color="auto" w:fill="FFFFFF"/>
        <w:spacing w:after="0" w:line="360" w:lineRule="auto"/>
        <w:ind w:firstLine="720"/>
        <w:jc w:val="center"/>
        <w:rPr>
          <w:rFonts w:ascii="Times New Roman" w:hAnsi="Times New Roman" w:cs="Times New Roman"/>
          <w:bCs/>
          <w:iCs/>
          <w:sz w:val="28"/>
          <w:szCs w:val="28"/>
        </w:rPr>
      </w:pPr>
      <w:r w:rsidRPr="002A73E1">
        <w:rPr>
          <w:rFonts w:ascii="Times New Roman" w:hAnsi="Times New Roman" w:cs="Times New Roman"/>
          <w:bCs/>
          <w:iCs/>
          <w:sz w:val="28"/>
          <w:szCs w:val="28"/>
        </w:rPr>
        <w:lastRenderedPageBreak/>
        <w:t>Таблица 4.12-Проверка применения синтетических счетов</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5"/>
        <w:gridCol w:w="885"/>
        <w:gridCol w:w="1316"/>
        <w:gridCol w:w="812"/>
        <w:gridCol w:w="898"/>
        <w:gridCol w:w="868"/>
        <w:gridCol w:w="1356"/>
        <w:gridCol w:w="1274"/>
        <w:gridCol w:w="646"/>
      </w:tblGrid>
      <w:tr w:rsidR="002A73E1" w:rsidRPr="002A73E1" w:rsidTr="00FE3747">
        <w:trPr>
          <w:trHeight w:val="720"/>
        </w:trPr>
        <w:tc>
          <w:tcPr>
            <w:tcW w:w="1715" w:type="dxa"/>
            <w:vMerge w:val="restart"/>
          </w:tcPr>
          <w:p w:rsidR="002A73E1" w:rsidRPr="002A73E1" w:rsidRDefault="002A73E1" w:rsidP="002A73E1">
            <w:pPr>
              <w:spacing w:after="0"/>
              <w:jc w:val="both"/>
              <w:rPr>
                <w:rFonts w:ascii="Times New Roman" w:hAnsi="Times New Roman" w:cs="Times New Roman"/>
              </w:rPr>
            </w:pPr>
          </w:p>
          <w:p w:rsidR="002A73E1" w:rsidRPr="002A73E1" w:rsidRDefault="002A73E1" w:rsidP="002A73E1">
            <w:pPr>
              <w:spacing w:after="0"/>
              <w:jc w:val="both"/>
              <w:rPr>
                <w:rFonts w:ascii="Times New Roman" w:hAnsi="Times New Roman" w:cs="Times New Roman"/>
              </w:rPr>
            </w:pPr>
            <w:r w:rsidRPr="002A73E1">
              <w:rPr>
                <w:rFonts w:ascii="Times New Roman" w:hAnsi="Times New Roman" w:cs="Times New Roman"/>
              </w:rPr>
              <w:t>Наименование объектов основных средств</w:t>
            </w:r>
          </w:p>
        </w:tc>
        <w:tc>
          <w:tcPr>
            <w:tcW w:w="3911" w:type="dxa"/>
            <w:gridSpan w:val="4"/>
          </w:tcPr>
          <w:p w:rsidR="002A73E1" w:rsidRPr="002A73E1" w:rsidRDefault="002A73E1" w:rsidP="002A73E1">
            <w:pPr>
              <w:spacing w:after="0"/>
              <w:jc w:val="both"/>
              <w:rPr>
                <w:rFonts w:ascii="Times New Roman" w:hAnsi="Times New Roman" w:cs="Times New Roman"/>
              </w:rPr>
            </w:pPr>
            <w:r w:rsidRPr="002A73E1">
              <w:rPr>
                <w:rFonts w:ascii="Times New Roman" w:hAnsi="Times New Roman" w:cs="Times New Roman"/>
              </w:rPr>
              <w:t>Оприходовано по учету в ООО ТПФ «ВДНХ»</w:t>
            </w:r>
          </w:p>
        </w:tc>
        <w:tc>
          <w:tcPr>
            <w:tcW w:w="4144" w:type="dxa"/>
            <w:gridSpan w:val="4"/>
          </w:tcPr>
          <w:p w:rsidR="002A73E1" w:rsidRPr="002A73E1" w:rsidRDefault="002A73E1" w:rsidP="002A73E1">
            <w:pPr>
              <w:spacing w:after="0"/>
              <w:jc w:val="both"/>
              <w:rPr>
                <w:rFonts w:ascii="Times New Roman" w:hAnsi="Times New Roman" w:cs="Times New Roman"/>
              </w:rPr>
            </w:pPr>
            <w:r w:rsidRPr="002A73E1">
              <w:rPr>
                <w:rFonts w:ascii="Times New Roman" w:hAnsi="Times New Roman" w:cs="Times New Roman"/>
              </w:rPr>
              <w:t>По требованию законодательства</w:t>
            </w:r>
          </w:p>
        </w:tc>
      </w:tr>
      <w:tr w:rsidR="002A73E1" w:rsidRPr="002A73E1" w:rsidTr="00FE3747">
        <w:trPr>
          <w:trHeight w:val="345"/>
        </w:trPr>
        <w:tc>
          <w:tcPr>
            <w:tcW w:w="1715" w:type="dxa"/>
            <w:vMerge/>
          </w:tcPr>
          <w:p w:rsidR="002A73E1" w:rsidRPr="002A73E1" w:rsidRDefault="002A73E1" w:rsidP="002A73E1">
            <w:pPr>
              <w:spacing w:after="0"/>
              <w:jc w:val="both"/>
              <w:rPr>
                <w:rFonts w:ascii="Times New Roman" w:hAnsi="Times New Roman" w:cs="Times New Roman"/>
              </w:rPr>
            </w:pPr>
          </w:p>
        </w:tc>
        <w:tc>
          <w:tcPr>
            <w:tcW w:w="885" w:type="dxa"/>
            <w:vMerge w:val="restart"/>
          </w:tcPr>
          <w:p w:rsidR="002A73E1" w:rsidRPr="002A73E1" w:rsidRDefault="002A73E1" w:rsidP="002A73E1">
            <w:pPr>
              <w:spacing w:after="0"/>
              <w:jc w:val="both"/>
              <w:rPr>
                <w:rFonts w:ascii="Times New Roman" w:hAnsi="Times New Roman" w:cs="Times New Roman"/>
              </w:rPr>
            </w:pPr>
            <w:r w:rsidRPr="002A73E1">
              <w:rPr>
                <w:rFonts w:ascii="Times New Roman" w:hAnsi="Times New Roman" w:cs="Times New Roman"/>
              </w:rPr>
              <w:t>Коли-чест-во,шт</w:t>
            </w:r>
          </w:p>
        </w:tc>
        <w:tc>
          <w:tcPr>
            <w:tcW w:w="1316" w:type="dxa"/>
            <w:vMerge w:val="restart"/>
          </w:tcPr>
          <w:p w:rsidR="002A73E1" w:rsidRPr="002A73E1" w:rsidRDefault="002A73E1" w:rsidP="002A73E1">
            <w:pPr>
              <w:spacing w:after="0"/>
              <w:jc w:val="both"/>
              <w:rPr>
                <w:rFonts w:ascii="Times New Roman" w:hAnsi="Times New Roman" w:cs="Times New Roman"/>
              </w:rPr>
            </w:pPr>
            <w:r w:rsidRPr="002A73E1">
              <w:rPr>
                <w:rFonts w:ascii="Times New Roman" w:hAnsi="Times New Roman" w:cs="Times New Roman"/>
              </w:rPr>
              <w:t>Сумма, руб</w:t>
            </w:r>
          </w:p>
        </w:tc>
        <w:tc>
          <w:tcPr>
            <w:tcW w:w="1710" w:type="dxa"/>
            <w:gridSpan w:val="2"/>
          </w:tcPr>
          <w:p w:rsidR="002A73E1" w:rsidRPr="002A73E1" w:rsidRDefault="002A73E1" w:rsidP="002A73E1">
            <w:pPr>
              <w:spacing w:after="0"/>
              <w:jc w:val="both"/>
              <w:rPr>
                <w:rFonts w:ascii="Times New Roman" w:hAnsi="Times New Roman" w:cs="Times New Roman"/>
              </w:rPr>
            </w:pPr>
            <w:r w:rsidRPr="002A73E1">
              <w:rPr>
                <w:rFonts w:ascii="Times New Roman" w:hAnsi="Times New Roman" w:cs="Times New Roman"/>
              </w:rPr>
              <w:t>Корреспонди-рующие счета</w:t>
            </w:r>
          </w:p>
        </w:tc>
        <w:tc>
          <w:tcPr>
            <w:tcW w:w="868" w:type="dxa"/>
            <w:vMerge w:val="restart"/>
          </w:tcPr>
          <w:p w:rsidR="002A73E1" w:rsidRPr="002A73E1" w:rsidRDefault="002A73E1" w:rsidP="002A73E1">
            <w:pPr>
              <w:spacing w:after="0"/>
              <w:jc w:val="both"/>
              <w:rPr>
                <w:rFonts w:ascii="Times New Roman" w:hAnsi="Times New Roman" w:cs="Times New Roman"/>
                <w:sz w:val="28"/>
                <w:szCs w:val="28"/>
              </w:rPr>
            </w:pPr>
            <w:r w:rsidRPr="002A73E1">
              <w:rPr>
                <w:rFonts w:ascii="Times New Roman" w:hAnsi="Times New Roman" w:cs="Times New Roman"/>
              </w:rPr>
              <w:t>Коли-чест-во, шт</w:t>
            </w:r>
          </w:p>
        </w:tc>
        <w:tc>
          <w:tcPr>
            <w:tcW w:w="1356" w:type="dxa"/>
            <w:vMerge w:val="restart"/>
          </w:tcPr>
          <w:p w:rsidR="002A73E1" w:rsidRPr="002A73E1" w:rsidRDefault="002A73E1" w:rsidP="002A73E1">
            <w:pPr>
              <w:spacing w:after="0"/>
              <w:jc w:val="both"/>
              <w:rPr>
                <w:rFonts w:ascii="Times New Roman" w:hAnsi="Times New Roman" w:cs="Times New Roman"/>
                <w:sz w:val="28"/>
                <w:szCs w:val="28"/>
              </w:rPr>
            </w:pPr>
            <w:r w:rsidRPr="002A73E1">
              <w:rPr>
                <w:rFonts w:ascii="Times New Roman" w:hAnsi="Times New Roman" w:cs="Times New Roman"/>
              </w:rPr>
              <w:t>Сумма, руб</w:t>
            </w:r>
          </w:p>
        </w:tc>
        <w:tc>
          <w:tcPr>
            <w:tcW w:w="1920" w:type="dxa"/>
            <w:gridSpan w:val="2"/>
          </w:tcPr>
          <w:p w:rsidR="002A73E1" w:rsidRPr="002A73E1" w:rsidRDefault="002A73E1" w:rsidP="002A73E1">
            <w:pPr>
              <w:spacing w:after="0"/>
              <w:jc w:val="both"/>
              <w:rPr>
                <w:rFonts w:ascii="Times New Roman" w:hAnsi="Times New Roman" w:cs="Times New Roman"/>
                <w:sz w:val="28"/>
                <w:szCs w:val="28"/>
              </w:rPr>
            </w:pPr>
            <w:r w:rsidRPr="002A73E1">
              <w:rPr>
                <w:rFonts w:ascii="Times New Roman" w:hAnsi="Times New Roman" w:cs="Times New Roman"/>
              </w:rPr>
              <w:t>Корреспондирующие счета</w:t>
            </w:r>
          </w:p>
        </w:tc>
      </w:tr>
      <w:tr w:rsidR="002A73E1" w:rsidRPr="002A73E1" w:rsidTr="00FE3747">
        <w:trPr>
          <w:trHeight w:val="285"/>
        </w:trPr>
        <w:tc>
          <w:tcPr>
            <w:tcW w:w="1715" w:type="dxa"/>
            <w:vMerge/>
          </w:tcPr>
          <w:p w:rsidR="002A73E1" w:rsidRPr="002A73E1" w:rsidRDefault="002A73E1" w:rsidP="002A73E1">
            <w:pPr>
              <w:spacing w:after="0"/>
              <w:jc w:val="both"/>
              <w:rPr>
                <w:rFonts w:ascii="Times New Roman" w:hAnsi="Times New Roman" w:cs="Times New Roman"/>
              </w:rPr>
            </w:pPr>
          </w:p>
        </w:tc>
        <w:tc>
          <w:tcPr>
            <w:tcW w:w="885" w:type="dxa"/>
            <w:vMerge/>
          </w:tcPr>
          <w:p w:rsidR="002A73E1" w:rsidRPr="002A73E1" w:rsidRDefault="002A73E1" w:rsidP="002A73E1">
            <w:pPr>
              <w:spacing w:after="0"/>
              <w:jc w:val="both"/>
              <w:rPr>
                <w:rFonts w:ascii="Times New Roman" w:hAnsi="Times New Roman" w:cs="Times New Roman"/>
                <w:sz w:val="28"/>
                <w:szCs w:val="28"/>
              </w:rPr>
            </w:pPr>
          </w:p>
        </w:tc>
        <w:tc>
          <w:tcPr>
            <w:tcW w:w="1316" w:type="dxa"/>
            <w:vMerge/>
          </w:tcPr>
          <w:p w:rsidR="002A73E1" w:rsidRPr="002A73E1" w:rsidRDefault="002A73E1" w:rsidP="002A73E1">
            <w:pPr>
              <w:spacing w:after="0"/>
              <w:jc w:val="both"/>
              <w:rPr>
                <w:rFonts w:ascii="Times New Roman" w:hAnsi="Times New Roman" w:cs="Times New Roman"/>
                <w:sz w:val="28"/>
                <w:szCs w:val="28"/>
              </w:rPr>
            </w:pPr>
          </w:p>
        </w:tc>
        <w:tc>
          <w:tcPr>
            <w:tcW w:w="812" w:type="dxa"/>
          </w:tcPr>
          <w:p w:rsidR="002A73E1" w:rsidRPr="002A73E1" w:rsidRDefault="002A73E1" w:rsidP="002A73E1">
            <w:pPr>
              <w:spacing w:after="0"/>
              <w:jc w:val="both"/>
              <w:rPr>
                <w:rFonts w:ascii="Times New Roman" w:hAnsi="Times New Roman" w:cs="Times New Roman"/>
              </w:rPr>
            </w:pPr>
            <w:r w:rsidRPr="002A73E1">
              <w:rPr>
                <w:rFonts w:ascii="Times New Roman" w:hAnsi="Times New Roman" w:cs="Times New Roman"/>
              </w:rPr>
              <w:t>дебет</w:t>
            </w:r>
          </w:p>
        </w:tc>
        <w:tc>
          <w:tcPr>
            <w:tcW w:w="898" w:type="dxa"/>
          </w:tcPr>
          <w:p w:rsidR="002A73E1" w:rsidRPr="002A73E1" w:rsidRDefault="002A73E1" w:rsidP="002A73E1">
            <w:pPr>
              <w:spacing w:after="0"/>
              <w:jc w:val="both"/>
              <w:rPr>
                <w:rFonts w:ascii="Times New Roman" w:hAnsi="Times New Roman" w:cs="Times New Roman"/>
                <w:color w:val="FF0000"/>
              </w:rPr>
            </w:pPr>
            <w:r w:rsidRPr="002A73E1">
              <w:rPr>
                <w:rFonts w:ascii="Times New Roman" w:hAnsi="Times New Roman" w:cs="Times New Roman"/>
              </w:rPr>
              <w:t>кре-дит</w:t>
            </w:r>
          </w:p>
        </w:tc>
        <w:tc>
          <w:tcPr>
            <w:tcW w:w="868" w:type="dxa"/>
            <w:vMerge/>
          </w:tcPr>
          <w:p w:rsidR="002A73E1" w:rsidRPr="002A73E1" w:rsidRDefault="002A73E1" w:rsidP="002A73E1">
            <w:pPr>
              <w:spacing w:after="0"/>
              <w:jc w:val="both"/>
              <w:rPr>
                <w:rFonts w:ascii="Times New Roman" w:hAnsi="Times New Roman" w:cs="Times New Roman"/>
                <w:sz w:val="28"/>
                <w:szCs w:val="28"/>
              </w:rPr>
            </w:pPr>
          </w:p>
        </w:tc>
        <w:tc>
          <w:tcPr>
            <w:tcW w:w="1356" w:type="dxa"/>
            <w:vMerge/>
          </w:tcPr>
          <w:p w:rsidR="002A73E1" w:rsidRPr="002A73E1" w:rsidRDefault="002A73E1" w:rsidP="002A73E1">
            <w:pPr>
              <w:spacing w:after="0"/>
              <w:jc w:val="both"/>
              <w:rPr>
                <w:rFonts w:ascii="Times New Roman" w:hAnsi="Times New Roman" w:cs="Times New Roman"/>
                <w:sz w:val="28"/>
                <w:szCs w:val="28"/>
              </w:rPr>
            </w:pPr>
          </w:p>
        </w:tc>
        <w:tc>
          <w:tcPr>
            <w:tcW w:w="1274" w:type="dxa"/>
          </w:tcPr>
          <w:p w:rsidR="002A73E1" w:rsidRPr="002A73E1" w:rsidRDefault="002A73E1" w:rsidP="002A73E1">
            <w:pPr>
              <w:spacing w:after="0"/>
              <w:jc w:val="both"/>
              <w:rPr>
                <w:rFonts w:ascii="Times New Roman" w:hAnsi="Times New Roman" w:cs="Times New Roman"/>
              </w:rPr>
            </w:pPr>
            <w:r w:rsidRPr="002A73E1">
              <w:rPr>
                <w:rFonts w:ascii="Times New Roman" w:hAnsi="Times New Roman" w:cs="Times New Roman"/>
              </w:rPr>
              <w:t>дебет</w:t>
            </w:r>
          </w:p>
        </w:tc>
        <w:tc>
          <w:tcPr>
            <w:tcW w:w="646" w:type="dxa"/>
          </w:tcPr>
          <w:p w:rsidR="002A73E1" w:rsidRPr="002A73E1" w:rsidRDefault="002A73E1" w:rsidP="002A73E1">
            <w:pPr>
              <w:spacing w:after="0"/>
              <w:jc w:val="both"/>
              <w:rPr>
                <w:rFonts w:ascii="Times New Roman" w:hAnsi="Times New Roman" w:cs="Times New Roman"/>
              </w:rPr>
            </w:pPr>
            <w:r w:rsidRPr="002A73E1">
              <w:rPr>
                <w:rFonts w:ascii="Times New Roman" w:hAnsi="Times New Roman" w:cs="Times New Roman"/>
              </w:rPr>
              <w:t>кредит</w:t>
            </w:r>
          </w:p>
        </w:tc>
      </w:tr>
      <w:tr w:rsidR="002A73E1" w:rsidRPr="002A73E1" w:rsidTr="00FE3747">
        <w:tc>
          <w:tcPr>
            <w:tcW w:w="1715" w:type="dxa"/>
          </w:tcPr>
          <w:p w:rsidR="002A73E1" w:rsidRPr="002A73E1" w:rsidRDefault="002A73E1" w:rsidP="002A73E1">
            <w:pPr>
              <w:spacing w:after="0"/>
              <w:jc w:val="both"/>
              <w:rPr>
                <w:rFonts w:ascii="Times New Roman" w:hAnsi="Times New Roman" w:cs="Times New Roman"/>
              </w:rPr>
            </w:pPr>
            <w:r w:rsidRPr="002A73E1">
              <w:rPr>
                <w:rFonts w:ascii="Times New Roman" w:hAnsi="Times New Roman" w:cs="Times New Roman"/>
              </w:rPr>
              <w:t>Торговое оборудование</w:t>
            </w:r>
          </w:p>
        </w:tc>
        <w:tc>
          <w:tcPr>
            <w:tcW w:w="885" w:type="dxa"/>
          </w:tcPr>
          <w:p w:rsidR="002A73E1" w:rsidRPr="002A73E1" w:rsidRDefault="002A73E1" w:rsidP="002A73E1">
            <w:pPr>
              <w:spacing w:after="0"/>
              <w:jc w:val="both"/>
              <w:rPr>
                <w:rFonts w:ascii="Times New Roman" w:hAnsi="Times New Roman" w:cs="Times New Roman"/>
              </w:rPr>
            </w:pPr>
            <w:r w:rsidRPr="002A73E1">
              <w:rPr>
                <w:rFonts w:ascii="Times New Roman" w:hAnsi="Times New Roman" w:cs="Times New Roman"/>
              </w:rPr>
              <w:t>1</w:t>
            </w:r>
          </w:p>
        </w:tc>
        <w:tc>
          <w:tcPr>
            <w:tcW w:w="1316" w:type="dxa"/>
          </w:tcPr>
          <w:p w:rsidR="002A73E1" w:rsidRPr="002A73E1" w:rsidRDefault="002A73E1" w:rsidP="002A73E1">
            <w:pPr>
              <w:spacing w:after="0"/>
              <w:jc w:val="both"/>
              <w:rPr>
                <w:rFonts w:ascii="Times New Roman" w:hAnsi="Times New Roman" w:cs="Times New Roman"/>
              </w:rPr>
            </w:pPr>
            <w:r w:rsidRPr="002A73E1">
              <w:rPr>
                <w:rFonts w:ascii="Times New Roman" w:hAnsi="Times New Roman" w:cs="Times New Roman"/>
              </w:rPr>
              <w:t>49200,00</w:t>
            </w:r>
          </w:p>
          <w:p w:rsidR="002A73E1" w:rsidRPr="002A73E1" w:rsidRDefault="002A73E1" w:rsidP="002A73E1">
            <w:pPr>
              <w:spacing w:after="0"/>
              <w:jc w:val="both"/>
              <w:rPr>
                <w:rFonts w:ascii="Times New Roman" w:hAnsi="Times New Roman" w:cs="Times New Roman"/>
              </w:rPr>
            </w:pPr>
          </w:p>
        </w:tc>
        <w:tc>
          <w:tcPr>
            <w:tcW w:w="812" w:type="dxa"/>
          </w:tcPr>
          <w:p w:rsidR="002A73E1" w:rsidRPr="002A73E1" w:rsidRDefault="002A73E1" w:rsidP="002A73E1">
            <w:pPr>
              <w:spacing w:after="0"/>
              <w:jc w:val="both"/>
              <w:rPr>
                <w:rFonts w:ascii="Times New Roman" w:hAnsi="Times New Roman" w:cs="Times New Roman"/>
                <w:lang w:val="en-US"/>
              </w:rPr>
            </w:pPr>
            <w:r w:rsidRPr="002A73E1">
              <w:rPr>
                <w:rFonts w:ascii="Times New Roman" w:hAnsi="Times New Roman" w:cs="Times New Roman"/>
              </w:rPr>
              <w:t>10</w:t>
            </w:r>
            <w:r w:rsidRPr="002A73E1">
              <w:rPr>
                <w:rFonts w:ascii="Times New Roman" w:hAnsi="Times New Roman" w:cs="Times New Roman"/>
                <w:lang w:val="en-US"/>
              </w:rPr>
              <w:t>/3</w:t>
            </w:r>
          </w:p>
          <w:p w:rsidR="002A73E1" w:rsidRPr="002A73E1" w:rsidRDefault="002A73E1" w:rsidP="002A73E1">
            <w:pPr>
              <w:spacing w:after="0"/>
              <w:jc w:val="both"/>
              <w:rPr>
                <w:rFonts w:ascii="Times New Roman" w:hAnsi="Times New Roman" w:cs="Times New Roman"/>
                <w:lang w:val="en-US"/>
              </w:rPr>
            </w:pPr>
          </w:p>
        </w:tc>
        <w:tc>
          <w:tcPr>
            <w:tcW w:w="898" w:type="dxa"/>
          </w:tcPr>
          <w:p w:rsidR="002A73E1" w:rsidRPr="002A73E1" w:rsidRDefault="002A73E1" w:rsidP="002A73E1">
            <w:pPr>
              <w:spacing w:after="0"/>
              <w:jc w:val="both"/>
              <w:rPr>
                <w:rFonts w:ascii="Times New Roman" w:hAnsi="Times New Roman" w:cs="Times New Roman"/>
                <w:lang w:val="en-US"/>
              </w:rPr>
            </w:pPr>
            <w:r w:rsidRPr="002A73E1">
              <w:rPr>
                <w:rFonts w:ascii="Times New Roman" w:hAnsi="Times New Roman" w:cs="Times New Roman"/>
                <w:lang w:val="en-US"/>
              </w:rPr>
              <w:t>60</w:t>
            </w:r>
          </w:p>
          <w:p w:rsidR="002A73E1" w:rsidRPr="002A73E1" w:rsidRDefault="002A73E1" w:rsidP="002A73E1">
            <w:pPr>
              <w:spacing w:after="0"/>
              <w:jc w:val="both"/>
              <w:rPr>
                <w:rFonts w:ascii="Times New Roman" w:hAnsi="Times New Roman" w:cs="Times New Roman"/>
                <w:lang w:val="en-US"/>
              </w:rPr>
            </w:pPr>
          </w:p>
        </w:tc>
        <w:tc>
          <w:tcPr>
            <w:tcW w:w="868" w:type="dxa"/>
          </w:tcPr>
          <w:p w:rsidR="002A73E1" w:rsidRPr="002A73E1" w:rsidRDefault="002A73E1" w:rsidP="002A73E1">
            <w:pPr>
              <w:spacing w:after="0"/>
              <w:jc w:val="both"/>
              <w:rPr>
                <w:rFonts w:ascii="Times New Roman" w:hAnsi="Times New Roman" w:cs="Times New Roman"/>
                <w:lang w:val="en-US"/>
              </w:rPr>
            </w:pPr>
            <w:r w:rsidRPr="002A73E1">
              <w:rPr>
                <w:rFonts w:ascii="Times New Roman" w:hAnsi="Times New Roman" w:cs="Times New Roman"/>
                <w:lang w:val="en-US"/>
              </w:rPr>
              <w:t>1</w:t>
            </w:r>
          </w:p>
        </w:tc>
        <w:tc>
          <w:tcPr>
            <w:tcW w:w="1356" w:type="dxa"/>
          </w:tcPr>
          <w:p w:rsidR="002A73E1" w:rsidRPr="002A73E1" w:rsidRDefault="002A73E1" w:rsidP="002A73E1">
            <w:pPr>
              <w:spacing w:after="0"/>
              <w:jc w:val="both"/>
              <w:rPr>
                <w:rFonts w:ascii="Times New Roman" w:hAnsi="Times New Roman" w:cs="Times New Roman"/>
              </w:rPr>
            </w:pPr>
            <w:r w:rsidRPr="002A73E1">
              <w:rPr>
                <w:rFonts w:ascii="Times New Roman" w:hAnsi="Times New Roman" w:cs="Times New Roman"/>
              </w:rPr>
              <w:t>49200,00</w:t>
            </w:r>
          </w:p>
          <w:p w:rsidR="002A73E1" w:rsidRPr="002A73E1" w:rsidRDefault="002A73E1" w:rsidP="002A73E1">
            <w:pPr>
              <w:spacing w:after="0"/>
              <w:jc w:val="both"/>
              <w:rPr>
                <w:rFonts w:ascii="Times New Roman" w:hAnsi="Times New Roman" w:cs="Times New Roman"/>
              </w:rPr>
            </w:pPr>
            <w:r w:rsidRPr="002A73E1">
              <w:rPr>
                <w:rFonts w:ascii="Times New Roman" w:hAnsi="Times New Roman" w:cs="Times New Roman"/>
              </w:rPr>
              <w:t>49200,00</w:t>
            </w:r>
          </w:p>
        </w:tc>
        <w:tc>
          <w:tcPr>
            <w:tcW w:w="1274" w:type="dxa"/>
          </w:tcPr>
          <w:p w:rsidR="002A73E1" w:rsidRPr="002A73E1" w:rsidRDefault="002A73E1" w:rsidP="002A73E1">
            <w:pPr>
              <w:spacing w:after="0"/>
              <w:jc w:val="both"/>
              <w:rPr>
                <w:rFonts w:ascii="Times New Roman" w:hAnsi="Times New Roman" w:cs="Times New Roman"/>
                <w:lang w:val="en-US"/>
              </w:rPr>
            </w:pPr>
            <w:r w:rsidRPr="002A73E1">
              <w:rPr>
                <w:rFonts w:ascii="Times New Roman" w:hAnsi="Times New Roman" w:cs="Times New Roman"/>
                <w:lang w:val="en-US"/>
              </w:rPr>
              <w:t>08</w:t>
            </w:r>
          </w:p>
          <w:p w:rsidR="002A73E1" w:rsidRPr="002A73E1" w:rsidRDefault="002A73E1" w:rsidP="002A73E1">
            <w:pPr>
              <w:spacing w:after="0"/>
              <w:jc w:val="both"/>
              <w:rPr>
                <w:rFonts w:ascii="Times New Roman" w:hAnsi="Times New Roman" w:cs="Times New Roman"/>
                <w:lang w:val="en-US"/>
              </w:rPr>
            </w:pPr>
            <w:r w:rsidRPr="002A73E1">
              <w:rPr>
                <w:rFonts w:ascii="Times New Roman" w:hAnsi="Times New Roman" w:cs="Times New Roman"/>
                <w:lang w:val="en-US"/>
              </w:rPr>
              <w:t>01</w:t>
            </w:r>
          </w:p>
        </w:tc>
        <w:tc>
          <w:tcPr>
            <w:tcW w:w="646" w:type="dxa"/>
          </w:tcPr>
          <w:p w:rsidR="002A73E1" w:rsidRPr="002A73E1" w:rsidRDefault="002A73E1" w:rsidP="002A73E1">
            <w:pPr>
              <w:spacing w:after="0"/>
              <w:jc w:val="both"/>
              <w:rPr>
                <w:rFonts w:ascii="Times New Roman" w:hAnsi="Times New Roman" w:cs="Times New Roman"/>
                <w:lang w:val="en-US"/>
              </w:rPr>
            </w:pPr>
            <w:r w:rsidRPr="002A73E1">
              <w:rPr>
                <w:rFonts w:ascii="Times New Roman" w:hAnsi="Times New Roman" w:cs="Times New Roman"/>
                <w:lang w:val="en-US"/>
              </w:rPr>
              <w:t>60</w:t>
            </w:r>
          </w:p>
          <w:p w:rsidR="002A73E1" w:rsidRPr="002A73E1" w:rsidRDefault="002A73E1" w:rsidP="002A73E1">
            <w:pPr>
              <w:spacing w:after="0"/>
              <w:jc w:val="both"/>
              <w:rPr>
                <w:rFonts w:ascii="Times New Roman" w:hAnsi="Times New Roman" w:cs="Times New Roman"/>
                <w:lang w:val="en-US"/>
              </w:rPr>
            </w:pPr>
            <w:r w:rsidRPr="002A73E1">
              <w:rPr>
                <w:rFonts w:ascii="Times New Roman" w:hAnsi="Times New Roman" w:cs="Times New Roman"/>
                <w:lang w:val="en-US"/>
              </w:rPr>
              <w:t>08</w:t>
            </w:r>
          </w:p>
        </w:tc>
      </w:tr>
    </w:tbl>
    <w:p w:rsidR="002A73E1" w:rsidRDefault="002A73E1" w:rsidP="002A73E1">
      <w:pPr>
        <w:shd w:val="clear" w:color="auto" w:fill="FFFFFF"/>
        <w:spacing w:after="0" w:line="360" w:lineRule="auto"/>
        <w:ind w:firstLine="567"/>
        <w:jc w:val="both"/>
        <w:rPr>
          <w:rFonts w:ascii="Times New Roman" w:hAnsi="Times New Roman" w:cs="Times New Roman"/>
          <w:bCs/>
          <w:i/>
          <w:iCs/>
          <w:sz w:val="28"/>
          <w:szCs w:val="28"/>
        </w:rPr>
      </w:pP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bCs/>
          <w:i/>
          <w:iCs/>
          <w:sz w:val="28"/>
          <w:szCs w:val="28"/>
        </w:rPr>
        <w:t>Требования законодательства:</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Для обобщения информации о затратах организации в объекты, которые впоследствии будут приняты к бухгалтерскому учету в качестве основных средств Планом счетов бухгалтерского учета предназначен счет 08 "Вложения во внеоборотные активы". Целесообразно было бы принимать к учету не одну единицу, а по отдельности витрины, стелажи и т.д. Тогда стоимость была бы каждой единицы менее 40000 рублей и возможно было бы отражать в составе материалов. Кроме того, при оприходовании каждого объекта были бы описаны все их характеристики, что несомненно повысит качество учета и контроля в организации за сохранностью материальных средств.</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bCs/>
          <w:i/>
          <w:iCs/>
          <w:sz w:val="28"/>
          <w:szCs w:val="28"/>
        </w:rPr>
        <w:t>Выводы и возможные последствия:</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Таким образом, Обществом нарушается порядок отражения в бухгалтерском учете основных средств. Имеется риск применения по отношению к предприятию штрафных санкций, предусмотренных ст. 120 НК РФ в виде штрафа от 5 до 15 тыс. руб., которые применяются, в том числе и при неправильном отражении на счетах бухгалтерского учета хозяйственных операций.</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bCs/>
          <w:i/>
          <w:iCs/>
          <w:sz w:val="28"/>
          <w:szCs w:val="28"/>
        </w:rPr>
        <w:t>Рекомендации:</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t xml:space="preserve">Затраты Общества, связанные с приобретением основных средств отражать на счете 08. </w:t>
      </w:r>
    </w:p>
    <w:p w:rsidR="002A73E1" w:rsidRPr="002A73E1" w:rsidRDefault="002A73E1" w:rsidP="002A73E1">
      <w:pPr>
        <w:shd w:val="clear" w:color="auto" w:fill="FFFFFF"/>
        <w:tabs>
          <w:tab w:val="left" w:pos="490"/>
        </w:tabs>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bCs/>
          <w:i/>
          <w:iCs/>
          <w:sz w:val="28"/>
          <w:szCs w:val="28"/>
        </w:rPr>
        <w:t>2.</w:t>
      </w:r>
      <w:r w:rsidRPr="002A73E1">
        <w:rPr>
          <w:rFonts w:ascii="Times New Roman" w:hAnsi="Times New Roman" w:cs="Times New Roman"/>
          <w:bCs/>
          <w:i/>
          <w:iCs/>
          <w:sz w:val="28"/>
          <w:szCs w:val="28"/>
        </w:rPr>
        <w:tab/>
        <w:t>Неполнота оформления Актов о приеме-передаче объектов основных средств.</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sz w:val="28"/>
          <w:szCs w:val="28"/>
        </w:rPr>
        <w:lastRenderedPageBreak/>
        <w:t>Проверкой установлено, что обществом не оформляются Акты о приеме-передаче объектов основных средств по форме № ОС-1, ОС-16.</w:t>
      </w:r>
    </w:p>
    <w:p w:rsidR="002A73E1" w:rsidRPr="002A73E1" w:rsidRDefault="002A73E1" w:rsidP="002A73E1">
      <w:pPr>
        <w:shd w:val="clear" w:color="auto" w:fill="FFFFFF"/>
        <w:spacing w:after="0" w:line="360" w:lineRule="auto"/>
        <w:ind w:firstLine="567"/>
        <w:jc w:val="both"/>
        <w:rPr>
          <w:rFonts w:ascii="Times New Roman" w:hAnsi="Times New Roman" w:cs="Times New Roman"/>
          <w:sz w:val="28"/>
          <w:szCs w:val="28"/>
        </w:rPr>
      </w:pPr>
      <w:r w:rsidRPr="002A73E1">
        <w:rPr>
          <w:rFonts w:ascii="Times New Roman" w:hAnsi="Times New Roman" w:cs="Times New Roman"/>
          <w:bCs/>
          <w:i/>
          <w:iCs/>
          <w:sz w:val="28"/>
          <w:szCs w:val="28"/>
        </w:rPr>
        <w:t>Требования законодательства:</w:t>
      </w:r>
    </w:p>
    <w:p w:rsidR="002A73E1" w:rsidRPr="0088576D" w:rsidRDefault="002A73E1" w:rsidP="0088576D">
      <w:pPr>
        <w:shd w:val="clear" w:color="auto" w:fill="FFFFFF"/>
        <w:spacing w:after="0" w:line="360" w:lineRule="auto"/>
        <w:ind w:firstLine="567"/>
        <w:jc w:val="both"/>
        <w:rPr>
          <w:rFonts w:ascii="Times New Roman" w:hAnsi="Times New Roman" w:cs="Times New Roman"/>
          <w:sz w:val="28"/>
          <w:szCs w:val="28"/>
        </w:rPr>
      </w:pPr>
      <w:r w:rsidRPr="0088576D">
        <w:rPr>
          <w:rFonts w:ascii="Times New Roman" w:hAnsi="Times New Roman" w:cs="Times New Roman"/>
          <w:sz w:val="28"/>
          <w:szCs w:val="28"/>
        </w:rPr>
        <w:t xml:space="preserve">В соответствии </w:t>
      </w:r>
      <w:r w:rsidRPr="0088576D">
        <w:rPr>
          <w:rFonts w:ascii="Times New Roman" w:hAnsi="Times New Roman" w:cs="Times New Roman"/>
          <w:bCs/>
          <w:sz w:val="28"/>
          <w:szCs w:val="28"/>
        </w:rPr>
        <w:t xml:space="preserve">с </w:t>
      </w:r>
      <w:r w:rsidRPr="0088576D">
        <w:rPr>
          <w:rFonts w:ascii="Times New Roman" w:hAnsi="Times New Roman" w:cs="Times New Roman"/>
          <w:sz w:val="28"/>
          <w:szCs w:val="28"/>
        </w:rPr>
        <w:t>Методическими указаниями по учету основных средств все хозяйственные операции, проводимые организацией, должны оформляться оправдательными документами. Эти документы являются первичными учетными документами, на основании которых ведется бухгалтерский учет. Первичные учетные документы принимаются к учету только если они содержат все обязательные реквизиты.</w:t>
      </w:r>
    </w:p>
    <w:p w:rsidR="0088576D" w:rsidRPr="0088576D" w:rsidRDefault="0088576D" w:rsidP="0088576D">
      <w:pPr>
        <w:widowControl w:val="0"/>
        <w:autoSpaceDE w:val="0"/>
        <w:spacing w:after="0" w:line="360" w:lineRule="auto"/>
        <w:ind w:firstLine="708"/>
        <w:jc w:val="both"/>
        <w:rPr>
          <w:rFonts w:ascii="Times New Roman" w:hAnsi="Times New Roman" w:cs="Times New Roman"/>
          <w:sz w:val="28"/>
          <w:szCs w:val="28"/>
        </w:rPr>
      </w:pPr>
      <w:r w:rsidRPr="0088576D">
        <w:rPr>
          <w:rFonts w:ascii="Times New Roman" w:hAnsi="Times New Roman" w:cs="Times New Roman"/>
          <w:sz w:val="28"/>
          <w:szCs w:val="28"/>
        </w:rPr>
        <w:t xml:space="preserve">По результатам проведенного аудита аудитор составляет отчёт  аудируемого лица, сформированное на основе полученных аудиторских доказательств; аудиторское заключение; письменную информацию аудитора. </w:t>
      </w:r>
    </w:p>
    <w:p w:rsidR="0088576D" w:rsidRPr="0088576D" w:rsidRDefault="0088576D" w:rsidP="0088576D">
      <w:pPr>
        <w:pStyle w:val="ConsPlusTitle"/>
        <w:widowControl/>
        <w:tabs>
          <w:tab w:val="left" w:pos="1260"/>
        </w:tabs>
        <w:spacing w:line="360" w:lineRule="auto"/>
        <w:ind w:firstLine="709"/>
        <w:jc w:val="both"/>
        <w:rPr>
          <w:b w:val="0"/>
          <w:sz w:val="28"/>
          <w:szCs w:val="28"/>
        </w:rPr>
      </w:pPr>
      <w:r w:rsidRPr="0088576D">
        <w:rPr>
          <w:b w:val="0"/>
          <w:sz w:val="28"/>
          <w:szCs w:val="28"/>
        </w:rPr>
        <w:t>Форма и содержание аудиторского заключения должны отвечать положениям действующих нормативных актов и Федеральному Стандарт аудиторской деятельности (ФСАД 1/2010) «Аудиторское заключение о бухгалтерской (финансовой) отчетности и формирование мнения о ее достоверности».</w:t>
      </w:r>
    </w:p>
    <w:p w:rsidR="0088576D" w:rsidRPr="0088576D" w:rsidRDefault="0088576D" w:rsidP="0088576D">
      <w:pPr>
        <w:pStyle w:val="a4"/>
        <w:spacing w:before="0" w:beforeAutospacing="0" w:after="0" w:afterAutospacing="0" w:line="360" w:lineRule="auto"/>
        <w:ind w:firstLine="720"/>
        <w:rPr>
          <w:bCs/>
          <w:sz w:val="28"/>
          <w:szCs w:val="28"/>
        </w:rPr>
      </w:pPr>
      <w:r w:rsidRPr="0088576D">
        <w:rPr>
          <w:bCs/>
          <w:sz w:val="28"/>
          <w:szCs w:val="28"/>
        </w:rPr>
        <w:t xml:space="preserve">Информация для руководства проверяемой организации – это отчет аудитора, составленный в виде письма к руководству, включающий: описание сведений о недостатках, выявленных учетных записях, бухгалтерском учете и в системе внутреннего контроля; перечень обстоятельств, при которых эти недостатки были выявлены; рекомендации по устранению выявленных недостатков. </w:t>
      </w:r>
    </w:p>
    <w:p w:rsidR="0088576D" w:rsidRPr="0088576D" w:rsidRDefault="0088576D" w:rsidP="0088576D">
      <w:pPr>
        <w:pStyle w:val="12"/>
        <w:ind w:firstLine="709"/>
      </w:pPr>
      <w:r w:rsidRPr="0088576D">
        <w:t>Аудит проводился по прилагаемой финансовой (бухгалтерской) отчетности в части учета основных средств организации ООО ТПФ «ВДНХ» за период с 1 января по 31 декабря 2015 г. включительно. Финансовая (бухгалтерская) отчетность организации в части  учета основных средств ООО ТПФ «ВДНХ» состоит из:</w:t>
      </w:r>
    </w:p>
    <w:p w:rsidR="0088576D" w:rsidRPr="0088576D" w:rsidRDefault="0088576D" w:rsidP="0088576D">
      <w:pPr>
        <w:pStyle w:val="12"/>
        <w:numPr>
          <w:ilvl w:val="0"/>
          <w:numId w:val="42"/>
        </w:numPr>
      </w:pPr>
      <w:r w:rsidRPr="0088576D">
        <w:t xml:space="preserve">бухгалтерского баланса; </w:t>
      </w:r>
    </w:p>
    <w:p w:rsidR="0088576D" w:rsidRPr="0088576D" w:rsidRDefault="0088576D" w:rsidP="0088576D">
      <w:pPr>
        <w:pStyle w:val="12"/>
        <w:numPr>
          <w:ilvl w:val="0"/>
          <w:numId w:val="42"/>
        </w:numPr>
      </w:pPr>
      <w:r w:rsidRPr="0088576D">
        <w:t xml:space="preserve">отчета о финансовых результатах. </w:t>
      </w:r>
    </w:p>
    <w:p w:rsidR="0088576D" w:rsidRPr="00BA34AE" w:rsidRDefault="0088576D" w:rsidP="0088576D">
      <w:pPr>
        <w:pStyle w:val="12"/>
        <w:ind w:firstLine="709"/>
      </w:pPr>
      <w:r w:rsidRPr="0088576D">
        <w:lastRenderedPageBreak/>
        <w:t>Ответственность за подготовку и представление этой финансовой (бухгалтерской) отчетности несет исполнительный орган организации ООО ТПФ «ВДНХ». Обязанность аудитора заключается в том, чтобы выразить мнение о достоверности во всех существенных отношениях данной отчетности и соответствии порядка ве</w:t>
      </w:r>
      <w:r w:rsidRPr="00BA34AE">
        <w:t xml:space="preserve">дения бухгалтерского учета в </w:t>
      </w:r>
      <w:r w:rsidRPr="00F6456E">
        <w:t xml:space="preserve">части учета </w:t>
      </w:r>
      <w:r>
        <w:t xml:space="preserve">основных средств </w:t>
      </w:r>
      <w:r w:rsidRPr="00F6456E">
        <w:t>законодательству Российской Федер</w:t>
      </w:r>
      <w:r w:rsidRPr="00BA34AE">
        <w:t>ации на основе проведенного аудита.</w:t>
      </w:r>
    </w:p>
    <w:p w:rsidR="0088576D" w:rsidRPr="00BA34AE" w:rsidRDefault="0088576D" w:rsidP="0088576D">
      <w:pPr>
        <w:pStyle w:val="12"/>
        <w:ind w:firstLine="709"/>
      </w:pPr>
      <w:r>
        <w:t>А</w:t>
      </w:r>
      <w:r w:rsidRPr="00BA34AE">
        <w:t xml:space="preserve">удит </w:t>
      </w:r>
      <w:r>
        <w:t xml:space="preserve">проводился </w:t>
      </w:r>
      <w:r w:rsidRPr="00BA34AE">
        <w:t>в соответствии с:</w:t>
      </w:r>
    </w:p>
    <w:p w:rsidR="0088576D" w:rsidRPr="00BA34AE" w:rsidRDefault="0088576D" w:rsidP="0088576D">
      <w:pPr>
        <w:pStyle w:val="12"/>
        <w:numPr>
          <w:ilvl w:val="0"/>
          <w:numId w:val="43"/>
        </w:numPr>
        <w:tabs>
          <w:tab w:val="left" w:pos="993"/>
        </w:tabs>
        <w:ind w:left="0" w:firstLine="709"/>
      </w:pPr>
      <w:r w:rsidRPr="00BA34AE">
        <w:t>Федеральным законом «Об аудиторской деятельности»</w:t>
      </w:r>
      <w:r>
        <w:t xml:space="preserve"> от 30.12.2008 №307-ФЗ в ред. от 01.07.2010;</w:t>
      </w:r>
    </w:p>
    <w:p w:rsidR="0088576D" w:rsidRPr="00BA34AE" w:rsidRDefault="0088576D" w:rsidP="0088576D">
      <w:pPr>
        <w:pStyle w:val="12"/>
        <w:numPr>
          <w:ilvl w:val="0"/>
          <w:numId w:val="43"/>
        </w:numPr>
        <w:tabs>
          <w:tab w:val="left" w:pos="993"/>
        </w:tabs>
        <w:ind w:left="0" w:firstLine="709"/>
      </w:pPr>
      <w:r w:rsidRPr="00BA34AE">
        <w:t>федеральными правилами (стандартами) аудиторской деятельности;</w:t>
      </w:r>
    </w:p>
    <w:p w:rsidR="0088576D" w:rsidRPr="00BA34AE" w:rsidRDefault="0088576D" w:rsidP="0088576D">
      <w:pPr>
        <w:pStyle w:val="12"/>
        <w:numPr>
          <w:ilvl w:val="0"/>
          <w:numId w:val="43"/>
        </w:numPr>
        <w:tabs>
          <w:tab w:val="left" w:pos="993"/>
        </w:tabs>
        <w:ind w:left="0" w:firstLine="709"/>
      </w:pPr>
      <w:r w:rsidRPr="00BA34AE">
        <w:t>внутренними правилами (стандартами) аудиторской деятельности (указать аккредитованное</w:t>
      </w:r>
      <w:r>
        <w:t xml:space="preserve"> профессиональное объединение);</w:t>
      </w:r>
    </w:p>
    <w:p w:rsidR="0088576D" w:rsidRPr="00BA34AE" w:rsidRDefault="0088576D" w:rsidP="0088576D">
      <w:pPr>
        <w:pStyle w:val="12"/>
        <w:numPr>
          <w:ilvl w:val="0"/>
          <w:numId w:val="43"/>
        </w:numPr>
        <w:tabs>
          <w:tab w:val="left" w:pos="993"/>
        </w:tabs>
        <w:ind w:left="0" w:firstLine="709"/>
      </w:pPr>
      <w:r w:rsidRPr="00BA34AE">
        <w:t>правилами (стандартами) аудиторской деятельности аудитора;</w:t>
      </w:r>
    </w:p>
    <w:p w:rsidR="0088576D" w:rsidRPr="00F6456E" w:rsidRDefault="0088576D" w:rsidP="0088576D">
      <w:pPr>
        <w:pStyle w:val="12"/>
        <w:numPr>
          <w:ilvl w:val="0"/>
          <w:numId w:val="43"/>
        </w:numPr>
        <w:tabs>
          <w:tab w:val="left" w:pos="993"/>
        </w:tabs>
        <w:ind w:left="0" w:firstLine="709"/>
      </w:pPr>
      <w:r w:rsidRPr="00F6456E">
        <w:t xml:space="preserve">нормативными актами органа, осуществляющего регулирование деятельности </w:t>
      </w:r>
      <w:r>
        <w:t>ООО ТПФ «ВДНХ»</w:t>
      </w:r>
      <w:r w:rsidRPr="00F6456E">
        <w:t>.</w:t>
      </w:r>
    </w:p>
    <w:p w:rsidR="0088576D" w:rsidRPr="00AA6731" w:rsidRDefault="0088576D" w:rsidP="0088576D">
      <w:pPr>
        <w:pStyle w:val="12"/>
        <w:ind w:firstLine="709"/>
      </w:pPr>
      <w:r w:rsidRPr="00BA34AE">
        <w:t xml:space="preserve">Аудит планировался и проводился таким образом, чтобы получить разумную уверенность в том, что финансовая (бухгалтерская) отчетность в части </w:t>
      </w:r>
      <w:r>
        <w:t xml:space="preserve">учета основных средств </w:t>
      </w:r>
      <w:r w:rsidRPr="00F6456E">
        <w:t xml:space="preserve">не </w:t>
      </w:r>
      <w:r w:rsidRPr="00BA34AE">
        <w:t xml:space="preserve">содержит существенных искажений. Аудит проводился на выборочной основе и включал в себя изучение на основе тестирования доказательств, подтверждающих значение и раскрытие в финансовой (бухгалтерской) отчетности в части учета </w:t>
      </w:r>
      <w:r>
        <w:t>основных</w:t>
      </w:r>
      <w:r w:rsidRPr="00BA34AE">
        <w:t xml:space="preserve"> средств  информации о финансово-хозяйственной деятельности, оценку принципов и методов бухгалтерского учета, правил подготовки финансовой (бухгалтерской) отчетности в части </w:t>
      </w:r>
      <w:r w:rsidRPr="00F6456E">
        <w:t xml:space="preserve">учета </w:t>
      </w:r>
      <w:r>
        <w:t>основных средств</w:t>
      </w:r>
      <w:r w:rsidRPr="00BA34AE">
        <w:t xml:space="preserve">, определение главных оценочных значений, полученных руководством аудируемого лица, а также оценку общего представления о финансовой (бухгалтерской) </w:t>
      </w:r>
      <w:r>
        <w:t>отчетности.</w:t>
      </w:r>
    </w:p>
    <w:p w:rsidR="0088576D" w:rsidRPr="00AA6731" w:rsidRDefault="0088576D" w:rsidP="0088576D">
      <w:pPr>
        <w:pStyle w:val="12"/>
        <w:ind w:firstLine="709"/>
      </w:pPr>
      <w:r w:rsidRPr="00AA6731">
        <w:t>М</w:t>
      </w:r>
      <w:r>
        <w:t>ожно</w:t>
      </w:r>
      <w:r w:rsidRPr="00AA6731">
        <w:t xml:space="preserve"> полага</w:t>
      </w:r>
      <w:r>
        <w:t>ть</w:t>
      </w:r>
      <w:r w:rsidRPr="00AA6731">
        <w:t xml:space="preserve">, что проведенный аудит предоставляет достаточные основания для выражения нашего мнения о достоверности во всех существенных отношениях финансовой (бухгалтерской) отчетности и </w:t>
      </w:r>
      <w:r w:rsidRPr="00AA6731">
        <w:lastRenderedPageBreak/>
        <w:t>соответствии порядка ведения бухгалтерского учета законодательству Российской Федерации.</w:t>
      </w:r>
    </w:p>
    <w:p w:rsidR="0088576D" w:rsidRDefault="0088576D" w:rsidP="0088576D">
      <w:pPr>
        <w:pStyle w:val="12"/>
        <w:ind w:firstLine="709"/>
      </w:pPr>
      <w:r w:rsidRPr="00AA6731">
        <w:t xml:space="preserve">По </w:t>
      </w:r>
      <w:r>
        <w:t>результатам аудиторской проверки</w:t>
      </w:r>
      <w:r w:rsidRPr="00AA6731">
        <w:t xml:space="preserve">, финансовая (бухгалтерская) отчетность в </w:t>
      </w:r>
      <w:r w:rsidRPr="00F6456E">
        <w:t xml:space="preserve">части учета  </w:t>
      </w:r>
      <w:r>
        <w:t xml:space="preserve">основных средств ООО ТПФ «ВДНХ» </w:t>
      </w:r>
      <w:r w:rsidRPr="00AA6731">
        <w:t>отражает достоверно во всех существенных отношениях финансовое положение на 31 декабря 20</w:t>
      </w:r>
      <w:r>
        <w:t>15</w:t>
      </w:r>
      <w:r w:rsidRPr="00AA6731">
        <w:t>г. и результаты финансово-хозяйственной деятельности за пери</w:t>
      </w:r>
      <w:r>
        <w:t>од с 1 января по 31 декабря 2015</w:t>
      </w:r>
      <w:r w:rsidRPr="00AA6731">
        <w:t>г. включительно.</w:t>
      </w:r>
    </w:p>
    <w:p w:rsidR="0088576D" w:rsidRDefault="0088576D" w:rsidP="0088576D"/>
    <w:p w:rsidR="007330C9" w:rsidRPr="00BF3BA5" w:rsidRDefault="007330C9" w:rsidP="003E7B87">
      <w:pPr>
        <w:spacing w:after="0" w:line="360" w:lineRule="auto"/>
        <w:jc w:val="both"/>
        <w:rPr>
          <w:rFonts w:ascii="Times New Roman" w:hAnsi="Times New Roman" w:cs="Times New Roman"/>
          <w:sz w:val="28"/>
          <w:szCs w:val="28"/>
        </w:rPr>
      </w:pPr>
    </w:p>
    <w:p w:rsidR="001261A6" w:rsidRPr="00BF3BA5" w:rsidRDefault="001261A6" w:rsidP="003E7B87">
      <w:pPr>
        <w:spacing w:after="0" w:line="360" w:lineRule="auto"/>
        <w:jc w:val="both"/>
        <w:rPr>
          <w:rFonts w:ascii="Times New Roman" w:hAnsi="Times New Roman" w:cs="Times New Roman"/>
          <w:sz w:val="28"/>
          <w:szCs w:val="28"/>
        </w:rPr>
      </w:pPr>
    </w:p>
    <w:p w:rsidR="00B4462F" w:rsidRPr="00BF3BA5" w:rsidRDefault="00B4462F" w:rsidP="003E7B87">
      <w:pPr>
        <w:spacing w:after="0" w:line="360" w:lineRule="auto"/>
        <w:jc w:val="both"/>
        <w:rPr>
          <w:rFonts w:ascii="Times New Roman" w:hAnsi="Times New Roman" w:cs="Times New Roman"/>
          <w:sz w:val="28"/>
          <w:szCs w:val="28"/>
        </w:rPr>
      </w:pPr>
    </w:p>
    <w:p w:rsidR="001261A6" w:rsidRPr="00BF3BA5" w:rsidRDefault="001261A6" w:rsidP="003E7B87">
      <w:pPr>
        <w:spacing w:after="0" w:line="360" w:lineRule="auto"/>
        <w:jc w:val="both"/>
        <w:rPr>
          <w:rFonts w:ascii="Times New Roman" w:hAnsi="Times New Roman" w:cs="Times New Roman"/>
          <w:sz w:val="28"/>
          <w:szCs w:val="28"/>
        </w:rPr>
      </w:pPr>
    </w:p>
    <w:p w:rsidR="00A27CC2" w:rsidRPr="00BF3BA5" w:rsidRDefault="00A27CC2" w:rsidP="003E7B87">
      <w:pPr>
        <w:spacing w:after="0" w:line="360" w:lineRule="auto"/>
        <w:jc w:val="both"/>
        <w:rPr>
          <w:rFonts w:ascii="Times New Roman" w:hAnsi="Times New Roman" w:cs="Times New Roman"/>
          <w:sz w:val="28"/>
          <w:szCs w:val="28"/>
        </w:rPr>
      </w:pPr>
    </w:p>
    <w:p w:rsidR="002A73E1" w:rsidRDefault="002A73E1">
      <w:pPr>
        <w:rPr>
          <w:rFonts w:ascii="Times New Roman" w:hAnsi="Times New Roman"/>
          <w:b/>
          <w:bCs/>
          <w:kern w:val="32"/>
          <w:sz w:val="28"/>
          <w:szCs w:val="28"/>
        </w:rPr>
      </w:pPr>
      <w:r>
        <w:rPr>
          <w:rFonts w:ascii="Times New Roman" w:hAnsi="Times New Roman"/>
          <w:b/>
          <w:bCs/>
          <w:kern w:val="32"/>
          <w:sz w:val="28"/>
          <w:szCs w:val="28"/>
        </w:rPr>
        <w:br w:type="page"/>
      </w:r>
    </w:p>
    <w:p w:rsidR="007330C9" w:rsidRPr="00B020FF" w:rsidRDefault="007330C9" w:rsidP="00CD43B1">
      <w:pPr>
        <w:keepNext/>
        <w:spacing w:after="0" w:line="360" w:lineRule="auto"/>
        <w:ind w:firstLine="709"/>
        <w:jc w:val="center"/>
        <w:outlineLvl w:val="0"/>
        <w:rPr>
          <w:rFonts w:ascii="Times New Roman" w:hAnsi="Times New Roman"/>
          <w:b/>
          <w:bCs/>
          <w:kern w:val="32"/>
          <w:sz w:val="28"/>
          <w:szCs w:val="28"/>
        </w:rPr>
      </w:pPr>
      <w:bookmarkStart w:id="20" w:name="_Toc475885976"/>
      <w:r w:rsidRPr="00B020FF">
        <w:rPr>
          <w:rFonts w:ascii="Times New Roman" w:hAnsi="Times New Roman"/>
          <w:b/>
          <w:bCs/>
          <w:kern w:val="32"/>
          <w:sz w:val="28"/>
          <w:szCs w:val="28"/>
        </w:rPr>
        <w:lastRenderedPageBreak/>
        <w:t>ВЫВОДЫ И ПРЕДЛОЖЕНИЯ</w:t>
      </w:r>
      <w:bookmarkEnd w:id="20"/>
    </w:p>
    <w:p w:rsidR="00FA19B9" w:rsidRPr="00BF3BA5" w:rsidRDefault="00FA19B9" w:rsidP="00FA19B9">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Местоположение ООО ТПФ «ВДНХ»: 426063, Удмуртская Республика, г. Ижевск, ул. Орджоникидзе, д. 25.</w:t>
      </w:r>
    </w:p>
    <w:p w:rsidR="00FA19B9" w:rsidRPr="00BF3BA5" w:rsidRDefault="00FA19B9" w:rsidP="00FA19B9">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ООО ТПФ «ВДНХ» осуществляет следующие виды деятельности:</w:t>
      </w:r>
    </w:p>
    <w:p w:rsidR="00FA19B9" w:rsidRPr="00BF3BA5" w:rsidRDefault="00FA19B9" w:rsidP="00FA19B9">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бытовыми товарами;</w:t>
      </w:r>
    </w:p>
    <w:p w:rsidR="00FA19B9" w:rsidRPr="00BF3BA5" w:rsidRDefault="00FA19B9" w:rsidP="00FA19B9">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неспециализированная;</w:t>
      </w:r>
    </w:p>
    <w:p w:rsidR="00FA19B9" w:rsidRPr="00BF3BA5" w:rsidRDefault="00FA19B9" w:rsidP="00FA19B9">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оптовая прочими строительными материалами и изделиями;</w:t>
      </w:r>
    </w:p>
    <w:p w:rsidR="00FA19B9" w:rsidRDefault="00FA19B9" w:rsidP="00FA19B9">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торговля розничная прочими товарами</w:t>
      </w:r>
      <w:r>
        <w:rPr>
          <w:rFonts w:ascii="Times New Roman" w:hAnsi="Times New Roman" w:cs="Times New Roman"/>
          <w:sz w:val="28"/>
          <w:szCs w:val="28"/>
        </w:rPr>
        <w:t xml:space="preserve"> в специализированных магазинах и другие виды деятельности.</w:t>
      </w:r>
    </w:p>
    <w:p w:rsidR="00FA19B9" w:rsidRPr="00BF3BA5" w:rsidRDefault="00FA19B9" w:rsidP="00FA19B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BF3BA5">
        <w:rPr>
          <w:rFonts w:ascii="Times New Roman" w:hAnsi="Times New Roman" w:cs="Times New Roman"/>
          <w:sz w:val="28"/>
          <w:szCs w:val="28"/>
        </w:rPr>
        <w:t>рганизация прибыль</w:t>
      </w:r>
      <w:r>
        <w:rPr>
          <w:rFonts w:ascii="Times New Roman" w:hAnsi="Times New Roman" w:cs="Times New Roman"/>
          <w:sz w:val="28"/>
          <w:szCs w:val="28"/>
        </w:rPr>
        <w:t>на</w:t>
      </w:r>
      <w:r w:rsidRPr="00BF3BA5">
        <w:rPr>
          <w:rFonts w:ascii="Times New Roman" w:hAnsi="Times New Roman" w:cs="Times New Roman"/>
          <w:sz w:val="28"/>
          <w:szCs w:val="28"/>
        </w:rPr>
        <w:t xml:space="preserve"> из года в год. Но динамика изменения всех финансовых результатов деятельности организации ухудшилась. Выручка от продажи в 2015г. по сравнению с 2013г. снизилась на 38,3%, за счет падения потребительского спроса на товар. Себестоимость продаж также снизилась на 36,8%. Но по сравнению с 2014г. финансовое положение организации улучшилось. Прибыль от продаж к 2015г. снизилась почти на 80%, что происходит за счет роста коммерческих расходов.  </w:t>
      </w:r>
    </w:p>
    <w:p w:rsidR="00FA19B9" w:rsidRPr="00BF3BA5" w:rsidRDefault="00FA19B9" w:rsidP="00FA19B9">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Прибыль до налогообложения также резко снижается, что связано с ростом прочих расходов. Но за счет сниженного </w:t>
      </w:r>
      <w:r w:rsidRPr="0078668A">
        <w:rPr>
          <w:rFonts w:ascii="Times New Roman" w:hAnsi="Times New Roman" w:cs="Times New Roman"/>
          <w:sz w:val="28"/>
          <w:szCs w:val="28"/>
        </w:rPr>
        <w:t>текущего налога</w:t>
      </w:r>
      <w:r w:rsidRPr="00BF3BA5">
        <w:rPr>
          <w:rFonts w:ascii="Times New Roman" w:hAnsi="Times New Roman" w:cs="Times New Roman"/>
          <w:sz w:val="28"/>
          <w:szCs w:val="28"/>
        </w:rPr>
        <w:t xml:space="preserve"> на прибыль в 2015г. чистая прибыль по сравнению с 2014г. увеличилась до 225 тыс. руб. Если доля чистой прибыли растет, это свидетельствует об оптимальной величине уплачиваемых налогов, заинтересованности организации в результатах работы и эффективном хозяйствовании.</w:t>
      </w:r>
    </w:p>
    <w:p w:rsidR="00FA19B9" w:rsidRPr="00BF3BA5" w:rsidRDefault="00FA19B9" w:rsidP="00FA19B9">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Все вышеуказанное оказало влияние на уровень рентабельности. Она снижается из года в год и на конец 2015г. составляет </w:t>
      </w:r>
      <w:r>
        <w:rPr>
          <w:rFonts w:ascii="Times New Roman" w:hAnsi="Times New Roman" w:cs="Times New Roman"/>
          <w:sz w:val="28"/>
          <w:szCs w:val="28"/>
        </w:rPr>
        <w:t>2,9</w:t>
      </w:r>
      <w:r w:rsidRPr="00BF3BA5">
        <w:rPr>
          <w:rFonts w:ascii="Times New Roman" w:hAnsi="Times New Roman" w:cs="Times New Roman"/>
          <w:sz w:val="28"/>
          <w:szCs w:val="28"/>
        </w:rPr>
        <w:t xml:space="preserve">%. </w:t>
      </w:r>
    </w:p>
    <w:p w:rsidR="00FA19B9" w:rsidRPr="00BF3BA5" w:rsidRDefault="00FA19B9" w:rsidP="00FA19B9">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Коэффициент абсолютной ликвидности за 2013г. больше нормального показателя, а в 201</w:t>
      </w:r>
      <w:r>
        <w:rPr>
          <w:rFonts w:ascii="Times New Roman" w:hAnsi="Times New Roman" w:cs="Times New Roman"/>
          <w:sz w:val="28"/>
          <w:szCs w:val="28"/>
        </w:rPr>
        <w:t>3</w:t>
      </w:r>
      <w:r w:rsidRPr="00BF3BA5">
        <w:rPr>
          <w:rFonts w:ascii="Times New Roman" w:hAnsi="Times New Roman" w:cs="Times New Roman"/>
          <w:sz w:val="28"/>
          <w:szCs w:val="28"/>
        </w:rPr>
        <w:t>-201</w:t>
      </w:r>
      <w:r>
        <w:rPr>
          <w:rFonts w:ascii="Times New Roman" w:hAnsi="Times New Roman" w:cs="Times New Roman"/>
          <w:sz w:val="28"/>
          <w:szCs w:val="28"/>
        </w:rPr>
        <w:t>4</w:t>
      </w:r>
      <w:r w:rsidRPr="00BF3BA5">
        <w:rPr>
          <w:rFonts w:ascii="Times New Roman" w:hAnsi="Times New Roman" w:cs="Times New Roman"/>
          <w:sz w:val="28"/>
          <w:szCs w:val="28"/>
        </w:rPr>
        <w:t>гг. этот показатель меньше нормы, таким образом, можно сделать вывод о том, что в организации в 201</w:t>
      </w:r>
      <w:r>
        <w:rPr>
          <w:rFonts w:ascii="Times New Roman" w:hAnsi="Times New Roman" w:cs="Times New Roman"/>
          <w:sz w:val="28"/>
          <w:szCs w:val="28"/>
        </w:rPr>
        <w:t>3</w:t>
      </w:r>
      <w:r w:rsidRPr="00BF3BA5">
        <w:rPr>
          <w:rFonts w:ascii="Times New Roman" w:hAnsi="Times New Roman" w:cs="Times New Roman"/>
          <w:sz w:val="28"/>
          <w:szCs w:val="28"/>
        </w:rPr>
        <w:t>-201</w:t>
      </w:r>
      <w:r>
        <w:rPr>
          <w:rFonts w:ascii="Times New Roman" w:hAnsi="Times New Roman" w:cs="Times New Roman"/>
          <w:sz w:val="28"/>
          <w:szCs w:val="28"/>
        </w:rPr>
        <w:t>4</w:t>
      </w:r>
      <w:r w:rsidRPr="00BF3BA5">
        <w:rPr>
          <w:rFonts w:ascii="Times New Roman" w:hAnsi="Times New Roman" w:cs="Times New Roman"/>
          <w:sz w:val="28"/>
          <w:szCs w:val="28"/>
        </w:rPr>
        <w:t xml:space="preserve">гг. не </w:t>
      </w:r>
      <w:r>
        <w:rPr>
          <w:rFonts w:ascii="Times New Roman" w:hAnsi="Times New Roman" w:cs="Times New Roman"/>
          <w:sz w:val="28"/>
          <w:szCs w:val="28"/>
        </w:rPr>
        <w:t>было единовременных платежных возможностей</w:t>
      </w:r>
      <w:r w:rsidRPr="00BF3BA5">
        <w:rPr>
          <w:rFonts w:ascii="Times New Roman" w:hAnsi="Times New Roman" w:cs="Times New Roman"/>
          <w:sz w:val="28"/>
          <w:szCs w:val="28"/>
        </w:rPr>
        <w:t xml:space="preserve"> за счет имеющихся в распоряжении денежных средств и краткосрочных финансовых вложений.</w:t>
      </w:r>
    </w:p>
    <w:p w:rsidR="00FA19B9" w:rsidRPr="00BF3BA5" w:rsidRDefault="00FA19B9" w:rsidP="00FA19B9">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Коэффициент покрытия (текущей ликвидности) в 2015г. больше нормы 2, </w:t>
      </w:r>
      <w:r w:rsidRPr="00BF3BA5">
        <w:rPr>
          <w:rFonts w:ascii="Times New Roman" w:hAnsi="Times New Roman" w:cs="Times New Roman"/>
          <w:sz w:val="28"/>
          <w:szCs w:val="28"/>
        </w:rPr>
        <w:lastRenderedPageBreak/>
        <w:t>что свидетельствует о том, что в организации присутствуют перспективные платежные возможности. Также по данным коэффициента, можно сказать о низком финансовом риске, что нельзя сказать о данных этого показателя за 2013-2014гг.</w:t>
      </w:r>
    </w:p>
    <w:p w:rsidR="00FA19B9" w:rsidRPr="00BF3BA5" w:rsidRDefault="00FA19B9" w:rsidP="00FA19B9">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За исследуемый период коэффициент быстрой ликвидности больше нормы, кроме 201</w:t>
      </w:r>
      <w:r>
        <w:rPr>
          <w:rFonts w:ascii="Times New Roman" w:hAnsi="Times New Roman" w:cs="Times New Roman"/>
          <w:sz w:val="28"/>
          <w:szCs w:val="28"/>
        </w:rPr>
        <w:t>3</w:t>
      </w:r>
      <w:r w:rsidRPr="00BF3BA5">
        <w:rPr>
          <w:rFonts w:ascii="Times New Roman" w:hAnsi="Times New Roman" w:cs="Times New Roman"/>
          <w:sz w:val="28"/>
          <w:szCs w:val="28"/>
        </w:rPr>
        <w:t>г., но также приближается к нему, это свидетельствует о средних текущих платежных возможностях, при условии своевременного погашения краткосрочной дебиторской задолженности.</w:t>
      </w:r>
    </w:p>
    <w:p w:rsidR="00FA19B9" w:rsidRPr="00BF3BA5" w:rsidRDefault="00FA19B9" w:rsidP="00FA19B9">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Данные показатели из таблицы 2.4 представляют интерес не только для руководства организации, но и для внешних субъектов анализа.</w:t>
      </w:r>
    </w:p>
    <w:p w:rsidR="00FA19B9" w:rsidRPr="00BF3BA5" w:rsidRDefault="00FA19B9" w:rsidP="00FA19B9">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По данным коэффициента автономии можно сделать вывод о том, что в ООО ТПФ «ВДНХ» в распоряжении большая доля собственного капитала и общество не испытывает недостаток финансирования, т.к. данный коэффициент больше нормы 0,5. </w:t>
      </w:r>
    </w:p>
    <w:p w:rsidR="00FA19B9" w:rsidRPr="00BF3BA5" w:rsidRDefault="00FA19B9" w:rsidP="00FA19B9">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По данным коэффициента маневренности видно, что собственный капитал значительно превышает заемный, что является положительной тенденцией для организации, так как она меньше пользуется заемными средствами, кредиторами и внешними инвесторами.</w:t>
      </w:r>
    </w:p>
    <w:p w:rsidR="00FA19B9" w:rsidRPr="00BF3BA5" w:rsidRDefault="00FA19B9" w:rsidP="00FA19B9">
      <w:pPr>
        <w:widowControl w:val="0"/>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 xml:space="preserve">Коэффициент соотношения заемного и собственного капитала показывает, насколько сформирован собственный и заемный капитал. По данным этого коэффициента видно, что в ООО ТПФ «ВДНХ» собственный капитал в 2015г. сформирован почти на </w:t>
      </w:r>
      <w:r>
        <w:rPr>
          <w:rFonts w:ascii="Times New Roman" w:hAnsi="Times New Roman" w:cs="Times New Roman"/>
          <w:sz w:val="28"/>
          <w:szCs w:val="28"/>
        </w:rPr>
        <w:t>77</w:t>
      </w:r>
      <w:r w:rsidRPr="00BF3BA5">
        <w:rPr>
          <w:rFonts w:ascii="Times New Roman" w:hAnsi="Times New Roman" w:cs="Times New Roman"/>
          <w:sz w:val="28"/>
          <w:szCs w:val="28"/>
        </w:rPr>
        <w:t xml:space="preserve"> %, всю остальную часть составляет заемный капитал, что свидетельствует о платежеспособности ООО ТПФ «ВДНХ».</w:t>
      </w:r>
    </w:p>
    <w:p w:rsidR="00FA19B9" w:rsidRPr="00BF3BA5" w:rsidRDefault="00FA19B9" w:rsidP="00FA19B9">
      <w:pPr>
        <w:spacing w:after="0" w:line="360" w:lineRule="auto"/>
        <w:ind w:firstLine="709"/>
        <w:jc w:val="both"/>
        <w:rPr>
          <w:rFonts w:ascii="Times New Roman" w:hAnsi="Times New Roman" w:cs="Times New Roman"/>
          <w:sz w:val="28"/>
          <w:szCs w:val="28"/>
        </w:rPr>
      </w:pPr>
      <w:r w:rsidRPr="00BF3BA5">
        <w:rPr>
          <w:rFonts w:ascii="Times New Roman" w:hAnsi="Times New Roman" w:cs="Times New Roman"/>
          <w:sz w:val="28"/>
          <w:szCs w:val="28"/>
        </w:rPr>
        <w:t>В целом можно сделать вывод, что организация развивается успешно, так как приносит выручку и чистую прибыль, является платежеспособной организацией, о чем говорят коэффициенты ликвидности и платежеспособности.</w:t>
      </w:r>
    </w:p>
    <w:p w:rsidR="00FA19B9" w:rsidRDefault="00FA19B9" w:rsidP="00FA19B9">
      <w:pPr>
        <w:widowControl w:val="0"/>
        <w:autoSpaceDE w:val="0"/>
        <w:autoSpaceDN w:val="0"/>
        <w:adjustRightInd w:val="0"/>
        <w:spacing w:after="0" w:line="360" w:lineRule="auto"/>
        <w:ind w:firstLine="540"/>
        <w:jc w:val="both"/>
        <w:rPr>
          <w:rFonts w:ascii="Times New Roman" w:hAnsi="Times New Roman" w:cs="Times New Roman"/>
          <w:color w:val="000000"/>
          <w:sz w:val="28"/>
          <w:szCs w:val="28"/>
        </w:rPr>
      </w:pPr>
      <w:r w:rsidRPr="00A44F82">
        <w:rPr>
          <w:rFonts w:ascii="Times New Roman" w:hAnsi="Times New Roman" w:cs="Times New Roman"/>
          <w:sz w:val="28"/>
          <w:szCs w:val="28"/>
        </w:rPr>
        <w:t xml:space="preserve">В целом </w:t>
      </w:r>
      <w:r w:rsidRPr="00A44F82">
        <w:rPr>
          <w:rFonts w:ascii="Times New Roman" w:hAnsi="Times New Roman" w:cs="Times New Roman"/>
          <w:color w:val="000000"/>
          <w:sz w:val="28"/>
          <w:szCs w:val="28"/>
        </w:rPr>
        <w:t xml:space="preserve">Бухгалтерский учет в </w:t>
      </w:r>
      <w:r w:rsidRPr="00BF3BA5">
        <w:rPr>
          <w:rFonts w:ascii="Times New Roman" w:hAnsi="Times New Roman" w:cs="Times New Roman"/>
          <w:sz w:val="28"/>
          <w:szCs w:val="28"/>
        </w:rPr>
        <w:t>ООО ТПФ «ВДНХ»</w:t>
      </w:r>
      <w:r w:rsidRPr="00A44F82">
        <w:rPr>
          <w:rFonts w:ascii="Times New Roman" w:hAnsi="Times New Roman" w:cs="Times New Roman"/>
          <w:color w:val="000000"/>
          <w:sz w:val="28"/>
          <w:szCs w:val="28"/>
        </w:rPr>
        <w:t xml:space="preserve"> ведется согласно Федеральному Закону РФ «О бухгалтерском учете», Положению по ведению </w:t>
      </w:r>
      <w:r w:rsidRPr="00A44F82">
        <w:rPr>
          <w:rFonts w:ascii="Times New Roman" w:hAnsi="Times New Roman" w:cs="Times New Roman"/>
          <w:color w:val="000000"/>
          <w:sz w:val="28"/>
          <w:szCs w:val="28"/>
        </w:rPr>
        <w:lastRenderedPageBreak/>
        <w:t>бухгалтерского учета и бухгалтерской отчетности в РФ и другими нормативными документами</w:t>
      </w:r>
      <w:r w:rsidRPr="00A44F82">
        <w:rPr>
          <w:rFonts w:ascii="Times New Roman" w:hAnsi="Times New Roman" w:cs="Times New Roman"/>
          <w:color w:val="000000"/>
          <w:spacing w:val="1"/>
          <w:sz w:val="28"/>
          <w:szCs w:val="28"/>
        </w:rPr>
        <w:t>.</w:t>
      </w:r>
      <w:r w:rsidRPr="00A44F82">
        <w:rPr>
          <w:rFonts w:ascii="Times New Roman" w:hAnsi="Times New Roman" w:cs="Times New Roman"/>
          <w:sz w:val="28"/>
          <w:szCs w:val="28"/>
        </w:rPr>
        <w:t xml:space="preserve"> Документальный учет </w:t>
      </w:r>
      <w:r>
        <w:rPr>
          <w:rFonts w:ascii="Times New Roman" w:hAnsi="Times New Roman" w:cs="Times New Roman"/>
          <w:sz w:val="28"/>
          <w:szCs w:val="28"/>
        </w:rPr>
        <w:t>основных средств</w:t>
      </w:r>
      <w:r w:rsidRPr="00A44F82">
        <w:rPr>
          <w:rFonts w:ascii="Times New Roman" w:hAnsi="Times New Roman" w:cs="Times New Roman"/>
          <w:sz w:val="28"/>
          <w:szCs w:val="28"/>
        </w:rPr>
        <w:t xml:space="preserve"> осуществляется согласно унифицированным формам.</w:t>
      </w:r>
      <w:r w:rsidRPr="00A44F82">
        <w:rPr>
          <w:rFonts w:ascii="Times New Roman" w:hAnsi="Times New Roman" w:cs="Times New Roman"/>
          <w:color w:val="000000"/>
          <w:sz w:val="28"/>
          <w:szCs w:val="28"/>
        </w:rPr>
        <w:t xml:space="preserve">  Методология бухгалтерского учета не нарушается.</w:t>
      </w:r>
    </w:p>
    <w:p w:rsidR="00FA19B9" w:rsidRDefault="00FA19B9" w:rsidP="00FA19B9">
      <w:pPr>
        <w:widowControl w:val="0"/>
        <w:autoSpaceDE w:val="0"/>
        <w:autoSpaceDN w:val="0"/>
        <w:adjustRightInd w:val="0"/>
        <w:spacing w:after="0"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Тем не менее, для совершенствования системы бухгалтерского учета основных средств предлагаем следующее:</w:t>
      </w:r>
    </w:p>
    <w:p w:rsidR="00FA19B9" w:rsidRPr="006201C2" w:rsidRDefault="00FA19B9" w:rsidP="00FA19B9">
      <w:pPr>
        <w:spacing w:after="0" w:line="360" w:lineRule="auto"/>
        <w:ind w:firstLine="709"/>
        <w:jc w:val="both"/>
        <w:rPr>
          <w:rFonts w:ascii="Times New Roman" w:hAnsi="Times New Roman" w:cs="Times New Roman"/>
          <w:sz w:val="28"/>
          <w:szCs w:val="28"/>
        </w:rPr>
      </w:pPr>
      <w:r w:rsidRPr="006201C2">
        <w:rPr>
          <w:rFonts w:ascii="Times New Roman" w:hAnsi="Times New Roman" w:cs="Times New Roman"/>
          <w:sz w:val="28"/>
          <w:szCs w:val="28"/>
        </w:rPr>
        <w:t xml:space="preserve">Для ведения учета установлена программа 1С: Бухгалтерия 7.7. Это программа системы 1С: Предприятие 7.7, которая помогает сотрудникам бухгалтерии вести налоговый и бухгалтерский учет. Также в организации организован высокий уровень системы внутреннего контроля. Учитывая все это, в ходе анализа сложившейся постановки учета нами не было выявлено недостатков ведения бухгалтерского учета в ООО </w:t>
      </w:r>
      <w:r>
        <w:rPr>
          <w:rFonts w:ascii="Times New Roman" w:hAnsi="Times New Roman" w:cs="Times New Roman"/>
          <w:sz w:val="28"/>
          <w:szCs w:val="28"/>
        </w:rPr>
        <w:t xml:space="preserve">ТПФ </w:t>
      </w:r>
      <w:r w:rsidRPr="006201C2">
        <w:rPr>
          <w:rFonts w:ascii="Times New Roman" w:hAnsi="Times New Roman" w:cs="Times New Roman"/>
          <w:sz w:val="28"/>
          <w:szCs w:val="28"/>
        </w:rPr>
        <w:t>«</w:t>
      </w:r>
      <w:r>
        <w:rPr>
          <w:rFonts w:ascii="Times New Roman" w:hAnsi="Times New Roman" w:cs="Times New Roman"/>
          <w:sz w:val="28"/>
          <w:szCs w:val="28"/>
        </w:rPr>
        <w:t>ВДНХ</w:t>
      </w:r>
      <w:r w:rsidRPr="006201C2">
        <w:rPr>
          <w:rFonts w:ascii="Times New Roman" w:hAnsi="Times New Roman" w:cs="Times New Roman"/>
          <w:sz w:val="28"/>
          <w:szCs w:val="28"/>
        </w:rPr>
        <w:t>».</w:t>
      </w:r>
    </w:p>
    <w:p w:rsidR="00FA19B9" w:rsidRDefault="00FA19B9" w:rsidP="00FA19B9">
      <w:pPr>
        <w:spacing w:after="0" w:line="360" w:lineRule="auto"/>
        <w:ind w:firstLine="709"/>
        <w:jc w:val="both"/>
        <w:rPr>
          <w:rFonts w:ascii="Times New Roman" w:hAnsi="Times New Roman" w:cs="Times New Roman"/>
          <w:sz w:val="28"/>
          <w:szCs w:val="28"/>
        </w:rPr>
      </w:pPr>
      <w:r w:rsidRPr="006201C2">
        <w:rPr>
          <w:rFonts w:ascii="Times New Roman" w:hAnsi="Times New Roman" w:cs="Times New Roman"/>
          <w:sz w:val="28"/>
          <w:szCs w:val="28"/>
        </w:rPr>
        <w:t>Для улучшения ведения бухгалтерского учета предлагаем используемую на сегодняшний день программу 1С: Бухгалтерия 7.7 заменить на более совершенную программу 1С: Бухгалтерия 8. 3С: Бухгалтерия 8 – универсальная программа массового назначения для автоматизации бухгалтерского и налогового учета, включая подготовку обязательной (регламентированной) отчетности.</w:t>
      </w:r>
    </w:p>
    <w:p w:rsidR="00FA19B9" w:rsidRPr="00BF3BA5" w:rsidRDefault="00FA19B9" w:rsidP="00FA19B9">
      <w:pPr>
        <w:pStyle w:val="a4"/>
        <w:spacing w:before="0" w:beforeAutospacing="0" w:after="0" w:afterAutospacing="0" w:line="360" w:lineRule="auto"/>
        <w:ind w:firstLine="708"/>
        <w:jc w:val="both"/>
        <w:rPr>
          <w:sz w:val="28"/>
          <w:szCs w:val="28"/>
        </w:rPr>
      </w:pPr>
      <w:r>
        <w:rPr>
          <w:sz w:val="28"/>
          <w:szCs w:val="28"/>
        </w:rPr>
        <w:t>Необходимо в</w:t>
      </w:r>
      <w:r w:rsidRPr="00BF3BA5">
        <w:rPr>
          <w:sz w:val="28"/>
          <w:szCs w:val="28"/>
        </w:rPr>
        <w:t xml:space="preserve">едение контроля за учетом основных средств со стороны руководства </w:t>
      </w:r>
      <w:r>
        <w:rPr>
          <w:sz w:val="28"/>
          <w:szCs w:val="28"/>
        </w:rPr>
        <w:t>организации</w:t>
      </w:r>
      <w:r w:rsidRPr="00BF3BA5">
        <w:rPr>
          <w:sz w:val="28"/>
          <w:szCs w:val="28"/>
        </w:rPr>
        <w:t>. Это означает просмотр руководителем бухгалтерских документов, изучение им нормативных актов, действующих в этой области. Такой подход позволит более рационально расходовать средства на приобретение основных средств, нематериальных активов, тратить меньше времени на убеждение руководства в необходимости приобретения того или иного объекта, повысить дисциплину использования основных средств и нематериальных активов сотрудниками предприятия.</w:t>
      </w:r>
    </w:p>
    <w:p w:rsidR="00FA19B9" w:rsidRPr="00BF3BA5" w:rsidRDefault="00FA19B9" w:rsidP="00FA19B9">
      <w:pPr>
        <w:pStyle w:val="a4"/>
        <w:spacing w:before="0" w:beforeAutospacing="0" w:after="0" w:afterAutospacing="0" w:line="360" w:lineRule="auto"/>
        <w:ind w:firstLine="708"/>
        <w:jc w:val="both"/>
        <w:rPr>
          <w:sz w:val="28"/>
          <w:szCs w:val="28"/>
        </w:rPr>
      </w:pPr>
      <w:r w:rsidRPr="00BF3BA5">
        <w:rPr>
          <w:sz w:val="28"/>
          <w:szCs w:val="28"/>
        </w:rPr>
        <w:t xml:space="preserve">Кроме того, нужно ввести анализ эффективности использования основных средств, по данным бухгалтерского учета под непосредственным контролем руководителя </w:t>
      </w:r>
      <w:r>
        <w:rPr>
          <w:sz w:val="28"/>
          <w:szCs w:val="28"/>
        </w:rPr>
        <w:t>организации</w:t>
      </w:r>
      <w:r w:rsidRPr="00BF3BA5">
        <w:rPr>
          <w:sz w:val="28"/>
          <w:szCs w:val="28"/>
        </w:rPr>
        <w:t xml:space="preserve">. При этом руководитель будет получать более полную картину состояния дел </w:t>
      </w:r>
      <w:r>
        <w:rPr>
          <w:sz w:val="28"/>
          <w:szCs w:val="28"/>
        </w:rPr>
        <w:t>в организации</w:t>
      </w:r>
      <w:r w:rsidRPr="00BF3BA5">
        <w:rPr>
          <w:sz w:val="28"/>
          <w:szCs w:val="28"/>
        </w:rPr>
        <w:t>.</w:t>
      </w:r>
    </w:p>
    <w:p w:rsidR="00FA19B9" w:rsidRPr="00BF3BA5" w:rsidRDefault="00FA19B9" w:rsidP="00FA19B9">
      <w:pPr>
        <w:pStyle w:val="a4"/>
        <w:spacing w:before="0" w:beforeAutospacing="0" w:after="0" w:afterAutospacing="0" w:line="360" w:lineRule="auto"/>
        <w:ind w:firstLine="708"/>
        <w:jc w:val="both"/>
        <w:rPr>
          <w:sz w:val="28"/>
          <w:szCs w:val="28"/>
        </w:rPr>
      </w:pPr>
      <w:r w:rsidRPr="00BF3BA5">
        <w:rPr>
          <w:sz w:val="28"/>
          <w:szCs w:val="28"/>
        </w:rPr>
        <w:lastRenderedPageBreak/>
        <w:t>Ведение амортизационной политики по основным средствам. Сокращение расходов по амортизации основных фондов можно достигнуть путём лучшего использования этих фондов. Таким образом, амортизация - это важнейший источник воспроизводства и научно-технического развития хозяйства. Это связано не только с ее суммарной величиной (ее доля в себестоимости продукции составляет в среднем от 20% до 40%), но и с минимальной по сравнению с прибылью зависимостью от результатов текущей хозяйственной и финансовой деятельности, следовательно, надежностью получения денежных средств.</w:t>
      </w:r>
    </w:p>
    <w:p w:rsidR="00FA19B9" w:rsidRPr="006201C2" w:rsidRDefault="00FA19B9" w:rsidP="00FA19B9">
      <w:pPr>
        <w:spacing w:after="0" w:line="360" w:lineRule="auto"/>
        <w:ind w:firstLine="709"/>
        <w:jc w:val="both"/>
        <w:rPr>
          <w:rFonts w:ascii="Times New Roman" w:hAnsi="Times New Roman" w:cs="Times New Roman"/>
          <w:sz w:val="28"/>
          <w:szCs w:val="28"/>
        </w:rPr>
      </w:pPr>
      <w:r w:rsidRPr="006201C2">
        <w:rPr>
          <w:rFonts w:ascii="Times New Roman" w:hAnsi="Times New Roman" w:cs="Times New Roman"/>
          <w:sz w:val="28"/>
          <w:szCs w:val="28"/>
        </w:rPr>
        <w:t xml:space="preserve">В целом, практическое внедрение предложенных мер по совершенствованию бухгалтерского учета в части основных средств позволит существенно повысить его качество и гарантировать достоверность учетных данных указанного раздела.  </w:t>
      </w:r>
    </w:p>
    <w:p w:rsidR="00FA19B9" w:rsidRPr="00A44F82" w:rsidRDefault="00FA19B9" w:rsidP="00FA19B9">
      <w:pPr>
        <w:widowControl w:val="0"/>
        <w:autoSpaceDE w:val="0"/>
        <w:autoSpaceDN w:val="0"/>
        <w:adjustRightInd w:val="0"/>
        <w:spacing w:after="0" w:line="360" w:lineRule="auto"/>
        <w:ind w:firstLine="540"/>
        <w:jc w:val="both"/>
        <w:rPr>
          <w:rFonts w:ascii="Times New Roman" w:hAnsi="Times New Roman" w:cs="Times New Roman"/>
          <w:color w:val="000000"/>
          <w:sz w:val="28"/>
          <w:szCs w:val="28"/>
        </w:rPr>
      </w:pPr>
      <w:r w:rsidRPr="00A44F82">
        <w:rPr>
          <w:rFonts w:ascii="Times New Roman" w:hAnsi="Times New Roman" w:cs="Times New Roman"/>
          <w:color w:val="000000"/>
          <w:sz w:val="28"/>
          <w:szCs w:val="28"/>
        </w:rPr>
        <w:t xml:space="preserve">В ходе проверки бухгалтерского учета </w:t>
      </w:r>
      <w:r>
        <w:rPr>
          <w:rFonts w:ascii="Times New Roman" w:hAnsi="Times New Roman" w:cs="Times New Roman"/>
          <w:sz w:val="28"/>
          <w:szCs w:val="28"/>
        </w:rPr>
        <w:t>основных средств</w:t>
      </w:r>
      <w:r w:rsidRPr="00A44F82">
        <w:rPr>
          <w:rFonts w:ascii="Times New Roman" w:hAnsi="Times New Roman" w:cs="Times New Roman"/>
          <w:color w:val="000000"/>
          <w:sz w:val="28"/>
          <w:szCs w:val="28"/>
        </w:rPr>
        <w:t xml:space="preserve">  в </w:t>
      </w:r>
      <w:r w:rsidRPr="00BF3BA5">
        <w:rPr>
          <w:rFonts w:ascii="Times New Roman" w:hAnsi="Times New Roman" w:cs="Times New Roman"/>
          <w:sz w:val="28"/>
          <w:szCs w:val="28"/>
        </w:rPr>
        <w:t>ООО ТПФ «ВДНХ»</w:t>
      </w:r>
      <w:r w:rsidRPr="00A44F82">
        <w:rPr>
          <w:rFonts w:ascii="Times New Roman" w:hAnsi="Times New Roman" w:cs="Times New Roman"/>
          <w:color w:val="000000"/>
          <w:sz w:val="28"/>
          <w:szCs w:val="28"/>
        </w:rPr>
        <w:t xml:space="preserve"> был составлен план и программа проверки. На основании этого был проведен внутренний контроль  состояния и учета </w:t>
      </w:r>
      <w:r>
        <w:rPr>
          <w:rFonts w:ascii="Times New Roman" w:hAnsi="Times New Roman" w:cs="Times New Roman"/>
          <w:sz w:val="28"/>
          <w:szCs w:val="28"/>
        </w:rPr>
        <w:t>основных средств</w:t>
      </w:r>
      <w:r w:rsidRPr="00A44F82">
        <w:rPr>
          <w:rFonts w:ascii="Times New Roman" w:hAnsi="Times New Roman" w:cs="Times New Roman"/>
          <w:sz w:val="28"/>
          <w:szCs w:val="28"/>
        </w:rPr>
        <w:t xml:space="preserve"> </w:t>
      </w:r>
      <w:r w:rsidRPr="00A44F82">
        <w:rPr>
          <w:rFonts w:ascii="Times New Roman" w:hAnsi="Times New Roman" w:cs="Times New Roman"/>
          <w:color w:val="000000"/>
          <w:sz w:val="28"/>
          <w:szCs w:val="28"/>
        </w:rPr>
        <w:t xml:space="preserve">при помощи тестирования. В результате </w:t>
      </w:r>
      <w:r w:rsidRPr="00BF3BA5">
        <w:rPr>
          <w:rFonts w:ascii="Times New Roman" w:hAnsi="Times New Roman" w:cs="Times New Roman"/>
          <w:sz w:val="28"/>
          <w:szCs w:val="28"/>
        </w:rPr>
        <w:t>ООО ТПФ «ВДНХ»</w:t>
      </w:r>
      <w:r w:rsidRPr="00A44F82">
        <w:rPr>
          <w:rFonts w:ascii="Times New Roman" w:hAnsi="Times New Roman" w:cs="Times New Roman"/>
          <w:color w:val="000000"/>
          <w:sz w:val="28"/>
          <w:szCs w:val="28"/>
        </w:rPr>
        <w:t xml:space="preserve">  можно отнести к среднему уровню риска.  </w:t>
      </w:r>
    </w:p>
    <w:p w:rsidR="00FA19B9" w:rsidRPr="00A44F82" w:rsidRDefault="00FA19B9" w:rsidP="00FA19B9">
      <w:pPr>
        <w:widowControl w:val="0"/>
        <w:autoSpaceDE w:val="0"/>
        <w:autoSpaceDN w:val="0"/>
        <w:adjustRightInd w:val="0"/>
        <w:spacing w:after="0" w:line="360" w:lineRule="auto"/>
        <w:jc w:val="both"/>
        <w:rPr>
          <w:rFonts w:ascii="Times New Roman" w:hAnsi="Times New Roman" w:cs="Times New Roman"/>
          <w:sz w:val="28"/>
          <w:szCs w:val="28"/>
        </w:rPr>
      </w:pPr>
      <w:r w:rsidRPr="00A44F82">
        <w:rPr>
          <w:rFonts w:ascii="Times New Roman" w:hAnsi="Times New Roman" w:cs="Times New Roman"/>
          <w:color w:val="000000"/>
          <w:sz w:val="28"/>
          <w:szCs w:val="28"/>
        </w:rPr>
        <w:t xml:space="preserve">     </w:t>
      </w:r>
      <w:r w:rsidRPr="00A44F82">
        <w:rPr>
          <w:rFonts w:ascii="Times New Roman" w:hAnsi="Times New Roman" w:cs="Times New Roman"/>
          <w:sz w:val="28"/>
          <w:szCs w:val="28"/>
        </w:rPr>
        <w:t xml:space="preserve">       В ходе </w:t>
      </w:r>
      <w:r>
        <w:rPr>
          <w:rFonts w:ascii="Times New Roman" w:hAnsi="Times New Roman" w:cs="Times New Roman"/>
          <w:sz w:val="28"/>
          <w:szCs w:val="28"/>
        </w:rPr>
        <w:t>аудита</w:t>
      </w:r>
      <w:r w:rsidRPr="00A44F82">
        <w:rPr>
          <w:rFonts w:ascii="Times New Roman" w:hAnsi="Times New Roman" w:cs="Times New Roman"/>
          <w:sz w:val="28"/>
          <w:szCs w:val="28"/>
        </w:rPr>
        <w:t xml:space="preserve"> </w:t>
      </w:r>
      <w:r>
        <w:rPr>
          <w:rFonts w:ascii="Times New Roman" w:hAnsi="Times New Roman" w:cs="Times New Roman"/>
          <w:sz w:val="28"/>
          <w:szCs w:val="28"/>
        </w:rPr>
        <w:t>основных средств</w:t>
      </w:r>
      <w:r w:rsidRPr="00A44F82">
        <w:rPr>
          <w:rFonts w:ascii="Times New Roman" w:hAnsi="Times New Roman" w:cs="Times New Roman"/>
          <w:sz w:val="28"/>
          <w:szCs w:val="28"/>
        </w:rPr>
        <w:t xml:space="preserve">  </w:t>
      </w:r>
      <w:r w:rsidRPr="00BF3BA5">
        <w:rPr>
          <w:rFonts w:ascii="Times New Roman" w:hAnsi="Times New Roman" w:cs="Times New Roman"/>
          <w:sz w:val="28"/>
          <w:szCs w:val="28"/>
        </w:rPr>
        <w:t>ООО ТПФ «ВДНХ»</w:t>
      </w:r>
      <w:r w:rsidRPr="00A44F82">
        <w:rPr>
          <w:rFonts w:ascii="Times New Roman" w:hAnsi="Times New Roman" w:cs="Times New Roman"/>
          <w:color w:val="000000"/>
          <w:sz w:val="28"/>
          <w:szCs w:val="28"/>
        </w:rPr>
        <w:t xml:space="preserve"> </w:t>
      </w:r>
      <w:r w:rsidRPr="00A44F82">
        <w:rPr>
          <w:rFonts w:ascii="Times New Roman" w:hAnsi="Times New Roman" w:cs="Times New Roman"/>
          <w:sz w:val="28"/>
          <w:szCs w:val="28"/>
        </w:rPr>
        <w:t>обнаружены следующие нарушения:</w:t>
      </w:r>
    </w:p>
    <w:p w:rsidR="00FA19B9" w:rsidRDefault="00FA19B9" w:rsidP="00FA19B9">
      <w:pPr>
        <w:shd w:val="clear" w:color="auto" w:fill="FFFFFF"/>
        <w:spacing w:after="0" w:line="360" w:lineRule="auto"/>
        <w:ind w:firstLine="720"/>
        <w:jc w:val="both"/>
        <w:rPr>
          <w:rFonts w:ascii="Times New Roman" w:hAnsi="Times New Roman" w:cs="Times New Roman"/>
          <w:bCs/>
          <w:iCs/>
          <w:sz w:val="28"/>
          <w:szCs w:val="28"/>
        </w:rPr>
      </w:pPr>
      <w:r w:rsidRPr="002A73E1">
        <w:rPr>
          <w:rFonts w:ascii="Times New Roman" w:hAnsi="Times New Roman" w:cs="Times New Roman"/>
          <w:bCs/>
          <w:iCs/>
          <w:sz w:val="28"/>
          <w:szCs w:val="28"/>
        </w:rPr>
        <w:t>1.Неправильное применение синтетических счетов при отражении в бухгалтерском учете расходов по приобретению основных средств.</w:t>
      </w:r>
    </w:p>
    <w:p w:rsidR="00FA19B9" w:rsidRPr="00FA19B9" w:rsidRDefault="00FA19B9" w:rsidP="00FA19B9">
      <w:pPr>
        <w:shd w:val="clear" w:color="auto" w:fill="FFFFFF"/>
        <w:spacing w:after="0" w:line="360" w:lineRule="auto"/>
        <w:ind w:firstLine="567"/>
        <w:jc w:val="both"/>
        <w:rPr>
          <w:rFonts w:ascii="Times New Roman" w:hAnsi="Times New Roman" w:cs="Times New Roman"/>
          <w:sz w:val="28"/>
          <w:szCs w:val="28"/>
        </w:rPr>
      </w:pPr>
      <w:r w:rsidRPr="00FA19B9">
        <w:rPr>
          <w:rFonts w:ascii="Times New Roman" w:hAnsi="Times New Roman" w:cs="Times New Roman"/>
          <w:bCs/>
          <w:iCs/>
          <w:sz w:val="28"/>
          <w:szCs w:val="28"/>
        </w:rPr>
        <w:t>Требования законодательства:</w:t>
      </w:r>
    </w:p>
    <w:p w:rsidR="00FA19B9" w:rsidRPr="00FA19B9" w:rsidRDefault="00FA19B9" w:rsidP="00FA19B9">
      <w:pPr>
        <w:shd w:val="clear" w:color="auto" w:fill="FFFFFF"/>
        <w:spacing w:after="0" w:line="360" w:lineRule="auto"/>
        <w:ind w:firstLine="567"/>
        <w:jc w:val="both"/>
        <w:rPr>
          <w:rFonts w:ascii="Times New Roman" w:hAnsi="Times New Roman" w:cs="Times New Roman"/>
          <w:sz w:val="28"/>
          <w:szCs w:val="28"/>
        </w:rPr>
      </w:pPr>
      <w:r w:rsidRPr="00FA19B9">
        <w:rPr>
          <w:rFonts w:ascii="Times New Roman" w:hAnsi="Times New Roman" w:cs="Times New Roman"/>
          <w:sz w:val="28"/>
          <w:szCs w:val="28"/>
        </w:rPr>
        <w:t xml:space="preserve">Для обобщения информации о затратах организации в объекты, которые впоследствии будут приняты к бухгалтерскому учету в качестве основных средств Планом счетов бухгалтерского учета предназначен счет 08 "Вложения во внеоборотные активы". Целесообразно было бы принимать к учету не одну единицу, а по отдельности витрины, стеллажи и т.д. Тогда стоимость была бы каждой единицы менее 40000 рублей и возможно было бы отражать в составе материалов. Кроме того, при оприходовании каждого объекта были бы описаны </w:t>
      </w:r>
      <w:r w:rsidRPr="00FA19B9">
        <w:rPr>
          <w:rFonts w:ascii="Times New Roman" w:hAnsi="Times New Roman" w:cs="Times New Roman"/>
          <w:sz w:val="28"/>
          <w:szCs w:val="28"/>
        </w:rPr>
        <w:lastRenderedPageBreak/>
        <w:t>все их характеристики, что несомненно повысит качество учета и контроля в организации за сохранностью материальных средств.</w:t>
      </w:r>
    </w:p>
    <w:p w:rsidR="00FA19B9" w:rsidRPr="00FA19B9" w:rsidRDefault="00FA19B9" w:rsidP="00FA19B9">
      <w:pPr>
        <w:shd w:val="clear" w:color="auto" w:fill="FFFFFF"/>
        <w:spacing w:after="0" w:line="360" w:lineRule="auto"/>
        <w:ind w:firstLine="567"/>
        <w:jc w:val="both"/>
        <w:rPr>
          <w:rFonts w:ascii="Times New Roman" w:hAnsi="Times New Roman" w:cs="Times New Roman"/>
          <w:sz w:val="28"/>
          <w:szCs w:val="28"/>
        </w:rPr>
      </w:pPr>
      <w:r w:rsidRPr="00FA19B9">
        <w:rPr>
          <w:rFonts w:ascii="Times New Roman" w:hAnsi="Times New Roman" w:cs="Times New Roman"/>
          <w:bCs/>
          <w:iCs/>
          <w:sz w:val="28"/>
          <w:szCs w:val="28"/>
        </w:rPr>
        <w:t>Выводы и возможные последствия:</w:t>
      </w:r>
    </w:p>
    <w:p w:rsidR="00FA19B9" w:rsidRPr="00FA19B9" w:rsidRDefault="00FA19B9" w:rsidP="00FA19B9">
      <w:pPr>
        <w:shd w:val="clear" w:color="auto" w:fill="FFFFFF"/>
        <w:spacing w:after="0" w:line="360" w:lineRule="auto"/>
        <w:ind w:firstLine="567"/>
        <w:jc w:val="both"/>
        <w:rPr>
          <w:rFonts w:ascii="Times New Roman" w:hAnsi="Times New Roman" w:cs="Times New Roman"/>
          <w:sz w:val="28"/>
          <w:szCs w:val="28"/>
        </w:rPr>
      </w:pPr>
      <w:r w:rsidRPr="00FA19B9">
        <w:rPr>
          <w:rFonts w:ascii="Times New Roman" w:hAnsi="Times New Roman" w:cs="Times New Roman"/>
          <w:sz w:val="28"/>
          <w:szCs w:val="28"/>
        </w:rPr>
        <w:t>Таким образом, Обществом нарушается порядок отражения в бухгалтерском учете основных средств. Имеется риск применения по отношению к предприятию штрафных санкций, предусмотренных ст. 120 НК РФ в виде штрафа от 5 до 15 тыс. руб., которые применяются, в том числе и при неправильном отражении на счетах бухгалтерского учета хозяйственных операций.</w:t>
      </w:r>
    </w:p>
    <w:p w:rsidR="00FA19B9" w:rsidRPr="00FA19B9" w:rsidRDefault="00FA19B9" w:rsidP="00FA19B9">
      <w:pPr>
        <w:shd w:val="clear" w:color="auto" w:fill="FFFFFF"/>
        <w:spacing w:after="0" w:line="360" w:lineRule="auto"/>
        <w:ind w:firstLine="567"/>
        <w:jc w:val="both"/>
        <w:rPr>
          <w:rFonts w:ascii="Times New Roman" w:hAnsi="Times New Roman" w:cs="Times New Roman"/>
          <w:sz w:val="28"/>
          <w:szCs w:val="28"/>
        </w:rPr>
      </w:pPr>
      <w:r w:rsidRPr="00FA19B9">
        <w:rPr>
          <w:rFonts w:ascii="Times New Roman" w:hAnsi="Times New Roman" w:cs="Times New Roman"/>
          <w:bCs/>
          <w:iCs/>
          <w:sz w:val="28"/>
          <w:szCs w:val="28"/>
        </w:rPr>
        <w:t>Рекомендации:</w:t>
      </w:r>
    </w:p>
    <w:p w:rsidR="00FA19B9" w:rsidRPr="00FA19B9" w:rsidRDefault="00FA19B9" w:rsidP="00FA19B9">
      <w:pPr>
        <w:shd w:val="clear" w:color="auto" w:fill="FFFFFF"/>
        <w:spacing w:after="0" w:line="360" w:lineRule="auto"/>
        <w:ind w:firstLine="567"/>
        <w:jc w:val="both"/>
        <w:rPr>
          <w:rFonts w:ascii="Times New Roman" w:hAnsi="Times New Roman" w:cs="Times New Roman"/>
          <w:sz w:val="28"/>
          <w:szCs w:val="28"/>
        </w:rPr>
      </w:pPr>
      <w:r w:rsidRPr="00FA19B9">
        <w:rPr>
          <w:rFonts w:ascii="Times New Roman" w:hAnsi="Times New Roman" w:cs="Times New Roman"/>
          <w:sz w:val="28"/>
          <w:szCs w:val="28"/>
        </w:rPr>
        <w:t xml:space="preserve">Затраты Общества, связанные с приобретением основных средств отражать на счете 08. </w:t>
      </w:r>
    </w:p>
    <w:p w:rsidR="00FA19B9" w:rsidRPr="00FA19B9" w:rsidRDefault="00FA19B9" w:rsidP="00FA19B9">
      <w:pPr>
        <w:shd w:val="clear" w:color="auto" w:fill="FFFFFF"/>
        <w:tabs>
          <w:tab w:val="left" w:pos="490"/>
        </w:tabs>
        <w:spacing w:after="0" w:line="360" w:lineRule="auto"/>
        <w:ind w:firstLine="567"/>
        <w:jc w:val="both"/>
        <w:rPr>
          <w:rFonts w:ascii="Times New Roman" w:hAnsi="Times New Roman" w:cs="Times New Roman"/>
          <w:sz w:val="28"/>
          <w:szCs w:val="28"/>
        </w:rPr>
      </w:pPr>
      <w:r w:rsidRPr="00FA19B9">
        <w:rPr>
          <w:rFonts w:ascii="Times New Roman" w:hAnsi="Times New Roman" w:cs="Times New Roman"/>
          <w:bCs/>
          <w:iCs/>
          <w:sz w:val="28"/>
          <w:szCs w:val="28"/>
        </w:rPr>
        <w:t>2.</w:t>
      </w:r>
      <w:r w:rsidRPr="00FA19B9">
        <w:rPr>
          <w:rFonts w:ascii="Times New Roman" w:hAnsi="Times New Roman" w:cs="Times New Roman"/>
          <w:bCs/>
          <w:iCs/>
          <w:sz w:val="28"/>
          <w:szCs w:val="28"/>
        </w:rPr>
        <w:tab/>
        <w:t>Неполнота оформления Актов о приеме-передаче объектов основных средств.</w:t>
      </w:r>
    </w:p>
    <w:p w:rsidR="00FA19B9" w:rsidRPr="00FA19B9" w:rsidRDefault="00FA19B9" w:rsidP="00FA19B9">
      <w:pPr>
        <w:shd w:val="clear" w:color="auto" w:fill="FFFFFF"/>
        <w:spacing w:after="0" w:line="360" w:lineRule="auto"/>
        <w:ind w:firstLine="567"/>
        <w:jc w:val="both"/>
        <w:rPr>
          <w:rFonts w:ascii="Times New Roman" w:hAnsi="Times New Roman" w:cs="Times New Roman"/>
          <w:sz w:val="28"/>
          <w:szCs w:val="28"/>
        </w:rPr>
      </w:pPr>
      <w:r w:rsidRPr="00FA19B9">
        <w:rPr>
          <w:rFonts w:ascii="Times New Roman" w:hAnsi="Times New Roman" w:cs="Times New Roman"/>
          <w:sz w:val="28"/>
          <w:szCs w:val="28"/>
        </w:rPr>
        <w:t>Проверкой установлено, что обществом не оформляются Акты о приеме-передаче объектов основных средств по форме № ОС-1, ОС-16.</w:t>
      </w:r>
    </w:p>
    <w:p w:rsidR="00FA19B9" w:rsidRPr="00FA19B9" w:rsidRDefault="00FA19B9" w:rsidP="00FA19B9">
      <w:pPr>
        <w:shd w:val="clear" w:color="auto" w:fill="FFFFFF"/>
        <w:spacing w:after="0" w:line="360" w:lineRule="auto"/>
        <w:ind w:firstLine="567"/>
        <w:jc w:val="both"/>
        <w:rPr>
          <w:rFonts w:ascii="Times New Roman" w:hAnsi="Times New Roman" w:cs="Times New Roman"/>
          <w:sz w:val="28"/>
          <w:szCs w:val="28"/>
        </w:rPr>
      </w:pPr>
      <w:r w:rsidRPr="00FA19B9">
        <w:rPr>
          <w:rFonts w:ascii="Times New Roman" w:hAnsi="Times New Roman" w:cs="Times New Roman"/>
          <w:bCs/>
          <w:iCs/>
          <w:sz w:val="28"/>
          <w:szCs w:val="28"/>
        </w:rPr>
        <w:t>Требования законодательства:</w:t>
      </w:r>
    </w:p>
    <w:p w:rsidR="00FA19B9" w:rsidRPr="00FA19B9" w:rsidRDefault="00FA19B9" w:rsidP="00FA19B9">
      <w:pPr>
        <w:shd w:val="clear" w:color="auto" w:fill="FFFFFF"/>
        <w:spacing w:after="0" w:line="360" w:lineRule="auto"/>
        <w:ind w:firstLine="567"/>
        <w:jc w:val="both"/>
        <w:rPr>
          <w:rFonts w:ascii="Times New Roman" w:hAnsi="Times New Roman" w:cs="Times New Roman"/>
          <w:sz w:val="28"/>
          <w:szCs w:val="28"/>
        </w:rPr>
      </w:pPr>
      <w:r w:rsidRPr="00FA19B9">
        <w:rPr>
          <w:rFonts w:ascii="Times New Roman" w:hAnsi="Times New Roman" w:cs="Times New Roman"/>
          <w:sz w:val="28"/>
          <w:szCs w:val="28"/>
        </w:rPr>
        <w:t xml:space="preserve">В соответствии </w:t>
      </w:r>
      <w:r w:rsidRPr="00FA19B9">
        <w:rPr>
          <w:rFonts w:ascii="Times New Roman" w:hAnsi="Times New Roman" w:cs="Times New Roman"/>
          <w:bCs/>
          <w:sz w:val="28"/>
          <w:szCs w:val="28"/>
        </w:rPr>
        <w:t xml:space="preserve">с </w:t>
      </w:r>
      <w:r w:rsidRPr="00FA19B9">
        <w:rPr>
          <w:rFonts w:ascii="Times New Roman" w:hAnsi="Times New Roman" w:cs="Times New Roman"/>
          <w:sz w:val="28"/>
          <w:szCs w:val="28"/>
        </w:rPr>
        <w:t>Методическими указаниями по учету основных средств все хозяйственные операции, проводимые организацией, должны оформляться оправдательными документами. Эти документы являются первичными учетными документами, на основании которых ведется бухгалтерский учет. Первичные учетные документы принимаются к учету только если они содержат все обязательные реквизиты.</w:t>
      </w:r>
    </w:p>
    <w:p w:rsidR="00FA19B9" w:rsidRPr="00FA19B9" w:rsidRDefault="00FA19B9" w:rsidP="00FA19B9">
      <w:pPr>
        <w:pStyle w:val="12"/>
        <w:ind w:firstLine="709"/>
      </w:pPr>
      <w:r w:rsidRPr="00FA19B9">
        <w:t>По результатам аудиторской проверки, финансовая (бухгалтерская) отчетность в части учета  основных средств ООО ТПФ «ВДНХ» отражает достоверно во всех существенных отношениях финансовое положение на 31 декабря 2015г. и результаты финансово-хозяйственной деятельности за период с 1 января по 31 декабря 2015г. включительно.</w:t>
      </w:r>
    </w:p>
    <w:p w:rsidR="00BF3BA5" w:rsidRPr="00FA19B9" w:rsidRDefault="00BF3BA5" w:rsidP="003E7B87">
      <w:pPr>
        <w:spacing w:after="0"/>
        <w:rPr>
          <w:rFonts w:ascii="Times New Roman" w:hAnsi="Times New Roman" w:cs="Times New Roman"/>
          <w:b/>
          <w:sz w:val="28"/>
          <w:szCs w:val="28"/>
        </w:rPr>
      </w:pPr>
    </w:p>
    <w:p w:rsidR="00FA19B9" w:rsidRPr="00FA19B9" w:rsidRDefault="00FA19B9">
      <w:pPr>
        <w:rPr>
          <w:rFonts w:ascii="Times New Roman" w:hAnsi="Times New Roman"/>
          <w:b/>
          <w:bCs/>
          <w:kern w:val="32"/>
          <w:sz w:val="28"/>
          <w:szCs w:val="28"/>
        </w:rPr>
      </w:pPr>
      <w:r w:rsidRPr="00FA19B9">
        <w:rPr>
          <w:rFonts w:ascii="Times New Roman" w:hAnsi="Times New Roman"/>
          <w:b/>
          <w:bCs/>
          <w:kern w:val="32"/>
          <w:sz w:val="28"/>
          <w:szCs w:val="28"/>
        </w:rPr>
        <w:br w:type="page"/>
      </w:r>
    </w:p>
    <w:p w:rsidR="007330C9" w:rsidRPr="00CD43B1" w:rsidRDefault="007330C9" w:rsidP="00CD43B1">
      <w:pPr>
        <w:keepNext/>
        <w:spacing w:after="0" w:line="360" w:lineRule="auto"/>
        <w:ind w:firstLine="709"/>
        <w:jc w:val="center"/>
        <w:outlineLvl w:val="0"/>
        <w:rPr>
          <w:rFonts w:ascii="Times New Roman" w:hAnsi="Times New Roman"/>
          <w:b/>
          <w:bCs/>
          <w:kern w:val="32"/>
          <w:sz w:val="28"/>
          <w:szCs w:val="28"/>
        </w:rPr>
      </w:pPr>
      <w:bookmarkStart w:id="21" w:name="_Toc475885977"/>
      <w:r w:rsidRPr="00CD43B1">
        <w:rPr>
          <w:rFonts w:ascii="Times New Roman" w:hAnsi="Times New Roman"/>
          <w:b/>
          <w:bCs/>
          <w:kern w:val="32"/>
          <w:sz w:val="28"/>
          <w:szCs w:val="28"/>
        </w:rPr>
        <w:lastRenderedPageBreak/>
        <w:t>СПИСОК ИСПОЛЬЗОВАННОЙ ЛИТЕРАТУРЫ</w:t>
      </w:r>
      <w:bookmarkEnd w:id="21"/>
    </w:p>
    <w:p w:rsidR="00480996" w:rsidRPr="00C045E4" w:rsidRDefault="00480996" w:rsidP="00480996">
      <w:pPr>
        <w:pStyle w:val="a3"/>
        <w:numPr>
          <w:ilvl w:val="0"/>
          <w:numId w:val="21"/>
        </w:numPr>
        <w:shd w:val="clear" w:color="auto" w:fill="FFFFFF" w:themeFill="background1"/>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C045E4">
          <w:rPr>
            <w:rFonts w:ascii="Times New Roman" w:hAnsi="Times New Roman" w:cs="Times New Roman"/>
            <w:sz w:val="28"/>
            <w:szCs w:val="28"/>
          </w:rPr>
          <w:t>1994 г</w:t>
        </w:r>
      </w:smartTag>
      <w:r w:rsidRPr="00C045E4">
        <w:rPr>
          <w:rFonts w:ascii="Times New Roman" w:hAnsi="Times New Roman" w:cs="Times New Roman"/>
          <w:sz w:val="28"/>
          <w:szCs w:val="28"/>
        </w:rPr>
        <w:t xml:space="preserve">. №51-ФЗ </w:t>
      </w:r>
      <w:r w:rsidRPr="00C045E4">
        <w:rPr>
          <w:rStyle w:val="A30"/>
          <w:rFonts w:ascii="Times New Roman" w:eastAsia="Calibri" w:hAnsi="Times New Roman" w:cs="Times New Roman"/>
          <w:sz w:val="28"/>
          <w:szCs w:val="28"/>
        </w:rPr>
        <w:t>(в ред.</w:t>
      </w:r>
      <w:r w:rsidRPr="00C045E4">
        <w:rPr>
          <w:rFonts w:ascii="Times New Roman" w:hAnsi="Times New Roman" w:cs="Times New Roman"/>
          <w:sz w:val="28"/>
          <w:szCs w:val="28"/>
        </w:rPr>
        <w:t xml:space="preserve"> </w:t>
      </w:r>
      <w:r w:rsidRPr="00C045E4">
        <w:rPr>
          <w:rStyle w:val="A30"/>
          <w:rFonts w:ascii="Times New Roman" w:eastAsia="Calibri" w:hAnsi="Times New Roman" w:cs="Times New Roman"/>
          <w:sz w:val="28"/>
          <w:szCs w:val="28"/>
        </w:rPr>
        <w:t>от 07.02.2017 N 12-ФЗ)</w:t>
      </w:r>
    </w:p>
    <w:p w:rsidR="00480996" w:rsidRPr="00C045E4" w:rsidRDefault="00480996" w:rsidP="00480996">
      <w:pPr>
        <w:pStyle w:val="a3"/>
        <w:numPr>
          <w:ilvl w:val="0"/>
          <w:numId w:val="21"/>
        </w:numPr>
        <w:shd w:val="clear" w:color="auto" w:fill="FFFFFF" w:themeFill="background1"/>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 xml:space="preserve">Налоговый кодекс Российской Федерации часть первая от 31 июля </w:t>
      </w:r>
      <w:smartTag w:uri="urn:schemas-microsoft-com:office:smarttags" w:element="metricconverter">
        <w:smartTagPr>
          <w:attr w:name="ProductID" w:val="1998 г"/>
        </w:smartTagPr>
        <w:r w:rsidRPr="00C045E4">
          <w:rPr>
            <w:rFonts w:ascii="Times New Roman" w:hAnsi="Times New Roman" w:cs="Times New Roman"/>
            <w:sz w:val="28"/>
            <w:szCs w:val="28"/>
          </w:rPr>
          <w:t>1998 г</w:t>
        </w:r>
      </w:smartTag>
      <w:r w:rsidRPr="00C045E4">
        <w:rPr>
          <w:rFonts w:ascii="Times New Roman" w:hAnsi="Times New Roman" w:cs="Times New Roman"/>
          <w:sz w:val="28"/>
          <w:szCs w:val="28"/>
        </w:rPr>
        <w:t>. №146-ФЗ (в ред. от 30.11.2016г.)</w:t>
      </w:r>
    </w:p>
    <w:p w:rsidR="00480996" w:rsidRPr="00C045E4" w:rsidRDefault="00480996" w:rsidP="00480996">
      <w:pPr>
        <w:pStyle w:val="a3"/>
        <w:numPr>
          <w:ilvl w:val="0"/>
          <w:numId w:val="21"/>
        </w:numPr>
        <w:shd w:val="clear" w:color="auto" w:fill="FFFFFF" w:themeFill="background1"/>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 xml:space="preserve">Федеральный закон «О бухгалтерском учете» от 6 декабря </w:t>
      </w:r>
      <w:smartTag w:uri="urn:schemas-microsoft-com:office:smarttags" w:element="metricconverter">
        <w:smartTagPr>
          <w:attr w:name="ProductID" w:val="2011 г"/>
        </w:smartTagPr>
        <w:r w:rsidRPr="00C045E4">
          <w:rPr>
            <w:rFonts w:ascii="Times New Roman" w:hAnsi="Times New Roman" w:cs="Times New Roman"/>
            <w:sz w:val="28"/>
            <w:szCs w:val="28"/>
          </w:rPr>
          <w:t>2011 г</w:t>
        </w:r>
      </w:smartTag>
      <w:r w:rsidRPr="00C045E4">
        <w:rPr>
          <w:rFonts w:ascii="Times New Roman" w:hAnsi="Times New Roman" w:cs="Times New Roman"/>
          <w:sz w:val="28"/>
          <w:szCs w:val="28"/>
        </w:rPr>
        <w:t>. №402-ФЗ (в ред. от 23.05.2016г.)</w:t>
      </w:r>
    </w:p>
    <w:p w:rsidR="000A5ABE" w:rsidRPr="000A5ABE" w:rsidRDefault="000A5ABE" w:rsidP="000A5ABE">
      <w:pPr>
        <w:pStyle w:val="a3"/>
        <w:numPr>
          <w:ilvl w:val="0"/>
          <w:numId w:val="21"/>
        </w:numPr>
        <w:tabs>
          <w:tab w:val="left" w:pos="1134"/>
        </w:tabs>
        <w:spacing w:after="0" w:line="346" w:lineRule="auto"/>
        <w:ind w:left="0" w:firstLine="710"/>
        <w:jc w:val="both"/>
        <w:rPr>
          <w:rFonts w:ascii="Times New Roman" w:hAnsi="Times New Roman" w:cs="Times New Roman"/>
          <w:bCs/>
          <w:iCs/>
          <w:sz w:val="28"/>
          <w:szCs w:val="28"/>
        </w:rPr>
      </w:pPr>
      <w:r w:rsidRPr="000A5ABE">
        <w:rPr>
          <w:rFonts w:ascii="Times New Roman" w:hAnsi="Times New Roman" w:cs="Times New Roman"/>
          <w:sz w:val="28"/>
          <w:szCs w:val="28"/>
        </w:rPr>
        <w:t>Федеральный закон от 30.12.2008 N 307-ФЗ «Об аудиторской деятельности» принят ГД ФС РФ 24.12.2008 (</w:t>
      </w:r>
      <w:r w:rsidRPr="000A5ABE">
        <w:rPr>
          <w:rFonts w:ascii="Times New Roman" w:hAnsi="Times New Roman" w:cs="Times New Roman"/>
          <w:color w:val="000000"/>
          <w:sz w:val="28"/>
          <w:szCs w:val="28"/>
        </w:rPr>
        <w:t xml:space="preserve">в ред. </w:t>
      </w:r>
      <w:r w:rsidRPr="000A5ABE">
        <w:rPr>
          <w:rStyle w:val="blk"/>
          <w:rFonts w:ascii="Times New Roman" w:hAnsi="Times New Roman" w:cs="Times New Roman"/>
          <w:sz w:val="28"/>
          <w:szCs w:val="28"/>
        </w:rPr>
        <w:t xml:space="preserve">от 03.07.2016 </w:t>
      </w:r>
      <w:hyperlink r:id="rId12" w:anchor="dst100157" w:history="1">
        <w:r w:rsidRPr="000A5ABE">
          <w:rPr>
            <w:rStyle w:val="a7"/>
            <w:rFonts w:ascii="Times New Roman" w:hAnsi="Times New Roman" w:cs="Times New Roman"/>
            <w:color w:val="auto"/>
            <w:sz w:val="28"/>
            <w:szCs w:val="28"/>
            <w:u w:val="none"/>
          </w:rPr>
          <w:t>N 360-ФЗ</w:t>
        </w:r>
      </w:hyperlink>
      <w:r w:rsidRPr="000A5ABE">
        <w:rPr>
          <w:rFonts w:ascii="Times New Roman" w:hAnsi="Times New Roman" w:cs="Times New Roman"/>
          <w:sz w:val="28"/>
          <w:szCs w:val="28"/>
        </w:rPr>
        <w:t xml:space="preserve">) </w:t>
      </w:r>
    </w:p>
    <w:p w:rsidR="00480996" w:rsidRPr="00C045E4" w:rsidRDefault="00DA7B78" w:rsidP="00480996">
      <w:pPr>
        <w:pStyle w:val="a3"/>
        <w:numPr>
          <w:ilvl w:val="0"/>
          <w:numId w:val="21"/>
        </w:numPr>
        <w:shd w:val="clear" w:color="auto" w:fill="FFFFFF"/>
        <w:tabs>
          <w:tab w:val="left" w:pos="1134"/>
        </w:tabs>
        <w:spacing w:after="0" w:line="360" w:lineRule="auto"/>
        <w:ind w:left="0" w:firstLine="709"/>
        <w:rPr>
          <w:rFonts w:ascii="Times New Roman" w:eastAsia="Times New Roman" w:hAnsi="Times New Roman" w:cs="Times New Roman"/>
          <w:sz w:val="28"/>
          <w:szCs w:val="28"/>
          <w:lang w:eastAsia="ru-RU"/>
        </w:rPr>
      </w:pPr>
      <w:hyperlink r:id="rId13" w:history="1">
        <w:r w:rsidR="00480996" w:rsidRPr="00C045E4">
          <w:rPr>
            <w:rFonts w:ascii="Times New Roman" w:eastAsia="Times New Roman" w:hAnsi="Times New Roman" w:cs="Times New Roman"/>
            <w:bCs/>
            <w:sz w:val="28"/>
            <w:szCs w:val="28"/>
            <w:lang w:eastAsia="ru-RU"/>
          </w:rPr>
          <w:t>ПБУ 6/01 «Учет основных средств»</w:t>
        </w:r>
      </w:hyperlink>
      <w:r w:rsidR="00480996" w:rsidRPr="00C045E4">
        <w:rPr>
          <w:rFonts w:ascii="Times New Roman" w:eastAsia="Times New Roman" w:hAnsi="Times New Roman" w:cs="Times New Roman"/>
          <w:sz w:val="28"/>
          <w:szCs w:val="28"/>
          <w:lang w:eastAsia="ru-RU"/>
        </w:rPr>
        <w:t xml:space="preserve">, Приказ Минфина России от 30 марта 2001 г. № 26н. </w:t>
      </w:r>
      <w:r w:rsidR="00480996" w:rsidRPr="00C045E4">
        <w:rPr>
          <w:rFonts w:ascii="Times New Roman" w:hAnsi="Times New Roman" w:cs="Times New Roman"/>
          <w:sz w:val="28"/>
          <w:szCs w:val="28"/>
        </w:rPr>
        <w:t>(ред. от 16.05.2016)</w:t>
      </w:r>
    </w:p>
    <w:p w:rsidR="00480996" w:rsidRPr="00C045E4" w:rsidRDefault="00480996" w:rsidP="00480996">
      <w:pPr>
        <w:pStyle w:val="a3"/>
        <w:numPr>
          <w:ilvl w:val="0"/>
          <w:numId w:val="21"/>
        </w:numPr>
        <w:shd w:val="clear" w:color="auto" w:fill="FFFFFF" w:themeFill="background1"/>
        <w:tabs>
          <w:tab w:val="left" w:pos="1134"/>
        </w:tabs>
        <w:spacing w:after="0" w:line="360" w:lineRule="auto"/>
        <w:ind w:left="0" w:firstLine="709"/>
        <w:jc w:val="both"/>
        <w:rPr>
          <w:rStyle w:val="A30"/>
          <w:rFonts w:ascii="Times New Roman" w:hAnsi="Times New Roman" w:cs="Times New Roman"/>
          <w:sz w:val="28"/>
          <w:szCs w:val="28"/>
        </w:rPr>
      </w:pPr>
      <w:r w:rsidRPr="00C045E4">
        <w:rPr>
          <w:rStyle w:val="A30"/>
          <w:rFonts w:ascii="Times New Roman" w:hAnsi="Times New Roman" w:cs="Times New Roman"/>
          <w:sz w:val="28"/>
          <w:szCs w:val="28"/>
        </w:rPr>
        <w:t xml:space="preserve">Положение по бухгалтерскому учету 1/08 «Учетная политика организации», утверждено приказом Министерства Финансов Российской Федерации от 6 октября 2008 года № 106н </w:t>
      </w:r>
      <w:r w:rsidRPr="00C045E4">
        <w:rPr>
          <w:rFonts w:ascii="Times New Roman" w:hAnsi="Times New Roman" w:cs="Times New Roman"/>
          <w:sz w:val="28"/>
          <w:szCs w:val="28"/>
        </w:rPr>
        <w:t>(ред. от 06.04.2015)</w:t>
      </w:r>
      <w:r w:rsidRPr="00C045E4">
        <w:rPr>
          <w:rStyle w:val="A30"/>
          <w:rFonts w:ascii="Times New Roman" w:hAnsi="Times New Roman" w:cs="Times New Roman"/>
          <w:sz w:val="28"/>
          <w:szCs w:val="28"/>
        </w:rPr>
        <w:t>.</w:t>
      </w:r>
    </w:p>
    <w:p w:rsidR="00480996" w:rsidRPr="00C045E4" w:rsidRDefault="00480996" w:rsidP="00480996">
      <w:pPr>
        <w:pStyle w:val="a3"/>
        <w:numPr>
          <w:ilvl w:val="0"/>
          <w:numId w:val="21"/>
        </w:numPr>
        <w:shd w:val="clear" w:color="auto" w:fill="FFFFFF" w:themeFill="background1"/>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color w:val="262626" w:themeColor="text1" w:themeTint="D9"/>
          <w:sz w:val="28"/>
          <w:szCs w:val="28"/>
        </w:rPr>
        <w:t>Положение по бухгалтерскому учету «Доходы организации» ПБУ 9/99 (утверждено Приказом Минфина РФ от 06.05.1999 №32н, в ред. от 06.04.2015)</w:t>
      </w:r>
    </w:p>
    <w:p w:rsidR="00480996" w:rsidRPr="00C045E4" w:rsidRDefault="00480996" w:rsidP="00480996">
      <w:pPr>
        <w:pStyle w:val="a3"/>
        <w:numPr>
          <w:ilvl w:val="0"/>
          <w:numId w:val="21"/>
        </w:numPr>
        <w:shd w:val="clear" w:color="auto" w:fill="FFFFFF" w:themeFill="background1"/>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color w:val="262626" w:themeColor="text1" w:themeTint="D9"/>
          <w:sz w:val="28"/>
          <w:szCs w:val="28"/>
        </w:rPr>
        <w:t>Положение по бухгалтерскому учету «Расходы организации» ПБУ 10/99 (утверждено Приказом Минфина РФ от 06.05.99 № 33н, в ред. от 60.04.2015)</w:t>
      </w:r>
    </w:p>
    <w:p w:rsidR="00480996" w:rsidRPr="00C045E4" w:rsidRDefault="00480996" w:rsidP="00480996">
      <w:pPr>
        <w:pStyle w:val="a3"/>
        <w:numPr>
          <w:ilvl w:val="0"/>
          <w:numId w:val="21"/>
        </w:numPr>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Международный стандарт финансовой отчетности (IAS) 16 «Основные средства», введен в действие на территории Российской Федерации Приказом Минфина России от 28.12.2015 N 217н (ред. от 27.06.2016).</w:t>
      </w:r>
    </w:p>
    <w:p w:rsidR="00480996" w:rsidRPr="00C045E4" w:rsidRDefault="00480996" w:rsidP="00480996">
      <w:pPr>
        <w:numPr>
          <w:ilvl w:val="0"/>
          <w:numId w:val="21"/>
        </w:numPr>
        <w:tabs>
          <w:tab w:val="left" w:pos="0"/>
          <w:tab w:val="left" w:pos="1134"/>
        </w:tabs>
        <w:autoSpaceDE w:val="0"/>
        <w:autoSpaceDN w:val="0"/>
        <w:spacing w:after="0" w:line="360" w:lineRule="auto"/>
        <w:ind w:left="0" w:firstLine="709"/>
        <w:contextualSpacing/>
        <w:jc w:val="both"/>
        <w:rPr>
          <w:rFonts w:ascii="Times New Roman" w:hAnsi="Times New Roman" w:cs="Times New Roman"/>
          <w:sz w:val="28"/>
          <w:szCs w:val="28"/>
        </w:rPr>
      </w:pPr>
      <w:r w:rsidRPr="00C045E4">
        <w:rPr>
          <w:rFonts w:ascii="Times New Roman" w:hAnsi="Times New Roman" w:cs="Times New Roman"/>
          <w:sz w:val="28"/>
          <w:szCs w:val="28"/>
        </w:rPr>
        <w:t>Правило (стандарт) аудиторской деятельности Российской Федерации № 2 «Документирование аудита» от 23 сентября 2002 г. N 696</w:t>
      </w:r>
    </w:p>
    <w:p w:rsidR="00480996" w:rsidRPr="00C045E4" w:rsidRDefault="00480996" w:rsidP="00480996">
      <w:pPr>
        <w:numPr>
          <w:ilvl w:val="0"/>
          <w:numId w:val="21"/>
        </w:numPr>
        <w:tabs>
          <w:tab w:val="left" w:pos="0"/>
          <w:tab w:val="left" w:pos="1134"/>
        </w:tabs>
        <w:autoSpaceDE w:val="0"/>
        <w:autoSpaceDN w:val="0"/>
        <w:spacing w:after="0" w:line="360" w:lineRule="auto"/>
        <w:ind w:left="0" w:firstLine="709"/>
        <w:contextualSpacing/>
        <w:jc w:val="both"/>
        <w:rPr>
          <w:rFonts w:ascii="Times New Roman" w:hAnsi="Times New Roman" w:cs="Times New Roman"/>
          <w:sz w:val="28"/>
          <w:szCs w:val="28"/>
        </w:rPr>
      </w:pPr>
      <w:r w:rsidRPr="00C045E4">
        <w:rPr>
          <w:rFonts w:ascii="Times New Roman" w:hAnsi="Times New Roman" w:cs="Times New Roman"/>
          <w:sz w:val="28"/>
          <w:szCs w:val="28"/>
        </w:rPr>
        <w:t>Правило (стандарт) аудиторской деятельности № 22 «Сообщение информации, полученной по результатам аудита, руководству аудируемого лица и представителям его собственника» от  16.04.05 утв. Постановлением Правительства РФ № 228</w:t>
      </w:r>
    </w:p>
    <w:p w:rsidR="00480996" w:rsidRPr="00C045E4" w:rsidRDefault="00480996" w:rsidP="00480996">
      <w:pPr>
        <w:numPr>
          <w:ilvl w:val="0"/>
          <w:numId w:val="21"/>
        </w:numPr>
        <w:tabs>
          <w:tab w:val="left" w:pos="0"/>
          <w:tab w:val="left" w:pos="1134"/>
        </w:tabs>
        <w:autoSpaceDE w:val="0"/>
        <w:autoSpaceDN w:val="0"/>
        <w:spacing w:after="0" w:line="360" w:lineRule="auto"/>
        <w:ind w:left="0" w:firstLine="709"/>
        <w:contextualSpacing/>
        <w:jc w:val="both"/>
        <w:rPr>
          <w:rFonts w:ascii="Times New Roman" w:hAnsi="Times New Roman" w:cs="Times New Roman"/>
          <w:sz w:val="28"/>
          <w:szCs w:val="28"/>
        </w:rPr>
      </w:pPr>
      <w:r w:rsidRPr="00C045E4">
        <w:rPr>
          <w:rFonts w:ascii="Times New Roman" w:hAnsi="Times New Roman" w:cs="Times New Roman"/>
          <w:sz w:val="28"/>
          <w:szCs w:val="28"/>
        </w:rPr>
        <w:lastRenderedPageBreak/>
        <w:t>Правило (стандарт) аудиторской деятельности №1 «Цель и основные принципы аудита финансовой (бухгалтерской) отчётности» утв. Постановлением Правительства РФ № 696 от 23.09.02</w:t>
      </w:r>
    </w:p>
    <w:p w:rsidR="00480996" w:rsidRPr="00C045E4" w:rsidRDefault="00480996" w:rsidP="00480996">
      <w:pPr>
        <w:numPr>
          <w:ilvl w:val="0"/>
          <w:numId w:val="21"/>
        </w:numPr>
        <w:tabs>
          <w:tab w:val="left" w:pos="0"/>
          <w:tab w:val="left" w:pos="1134"/>
        </w:tabs>
        <w:autoSpaceDE w:val="0"/>
        <w:autoSpaceDN w:val="0"/>
        <w:spacing w:after="0" w:line="360" w:lineRule="auto"/>
        <w:ind w:left="0" w:firstLine="709"/>
        <w:contextualSpacing/>
        <w:jc w:val="both"/>
        <w:rPr>
          <w:rFonts w:ascii="Times New Roman" w:hAnsi="Times New Roman" w:cs="Times New Roman"/>
          <w:sz w:val="28"/>
          <w:szCs w:val="28"/>
        </w:rPr>
      </w:pPr>
      <w:r w:rsidRPr="00C045E4">
        <w:rPr>
          <w:rFonts w:ascii="Times New Roman" w:hAnsi="Times New Roman" w:cs="Times New Roman"/>
          <w:sz w:val="28"/>
          <w:szCs w:val="28"/>
        </w:rPr>
        <w:t>Правило (стандарт) аудиторской деятельности «Оценка риска и внутренний контроль. Характеристика и учет компьютерной среды и информационной системы»  от 11.07.2000</w:t>
      </w:r>
    </w:p>
    <w:p w:rsidR="00480996" w:rsidRPr="00C045E4" w:rsidRDefault="00480996" w:rsidP="00480996">
      <w:pPr>
        <w:numPr>
          <w:ilvl w:val="0"/>
          <w:numId w:val="21"/>
        </w:numPr>
        <w:tabs>
          <w:tab w:val="left" w:pos="0"/>
          <w:tab w:val="left" w:pos="1134"/>
        </w:tabs>
        <w:autoSpaceDE w:val="0"/>
        <w:autoSpaceDN w:val="0"/>
        <w:spacing w:after="0" w:line="360" w:lineRule="auto"/>
        <w:ind w:left="0" w:firstLine="709"/>
        <w:contextualSpacing/>
        <w:jc w:val="both"/>
        <w:rPr>
          <w:rFonts w:ascii="Times New Roman" w:hAnsi="Times New Roman" w:cs="Times New Roman"/>
          <w:sz w:val="28"/>
          <w:szCs w:val="28"/>
        </w:rPr>
      </w:pPr>
      <w:r w:rsidRPr="00C045E4">
        <w:rPr>
          <w:rFonts w:ascii="Times New Roman" w:hAnsi="Times New Roman" w:cs="Times New Roman"/>
          <w:sz w:val="28"/>
          <w:szCs w:val="28"/>
        </w:rPr>
        <w:t>Правило (стандарт) аудиторской деятельности «Аудит в условиях компьютерной обработки данных»  от 22 января 1998 г.</w:t>
      </w:r>
    </w:p>
    <w:p w:rsidR="00480996" w:rsidRPr="00C045E4" w:rsidRDefault="00480996" w:rsidP="00480996">
      <w:pPr>
        <w:numPr>
          <w:ilvl w:val="0"/>
          <w:numId w:val="21"/>
        </w:numPr>
        <w:tabs>
          <w:tab w:val="left" w:pos="0"/>
          <w:tab w:val="left" w:pos="1134"/>
        </w:tabs>
        <w:autoSpaceDE w:val="0"/>
        <w:autoSpaceDN w:val="0"/>
        <w:spacing w:after="0" w:line="360" w:lineRule="auto"/>
        <w:ind w:left="0" w:firstLine="709"/>
        <w:contextualSpacing/>
        <w:jc w:val="both"/>
        <w:rPr>
          <w:rFonts w:ascii="Times New Roman" w:hAnsi="Times New Roman" w:cs="Times New Roman"/>
          <w:sz w:val="28"/>
          <w:szCs w:val="28"/>
        </w:rPr>
      </w:pPr>
      <w:r w:rsidRPr="00C045E4">
        <w:rPr>
          <w:rFonts w:ascii="Times New Roman" w:hAnsi="Times New Roman" w:cs="Times New Roman"/>
          <w:sz w:val="28"/>
          <w:szCs w:val="28"/>
        </w:rPr>
        <w:t>ФПСАД № 4 «Существенность в аудите» Постановление Правительства РФ от 23.09.2002 N 696 (ред. от 22.12.2011) "Об утверждении федеральных правил (стандартов) аудиторской деятельности"</w:t>
      </w:r>
    </w:p>
    <w:p w:rsidR="00480996" w:rsidRPr="00C045E4" w:rsidRDefault="00480996" w:rsidP="00480996">
      <w:pPr>
        <w:pStyle w:val="a3"/>
        <w:numPr>
          <w:ilvl w:val="0"/>
          <w:numId w:val="21"/>
        </w:numPr>
        <w:shd w:val="clear" w:color="auto" w:fill="FFFFFF" w:themeFill="background1"/>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ФПСАД № 8 «Оценка аудиторских рисков и внутренний контроль, осуществляемый аудируемым лицом» Постановление Правительства РФ от 04.07.2003 N 405 "О внесении дополнений в федеральные правила (стандарты) аудиторской деятельности"</w:t>
      </w:r>
    </w:p>
    <w:p w:rsidR="00480996" w:rsidRPr="00C045E4" w:rsidRDefault="00480996" w:rsidP="00480996">
      <w:pPr>
        <w:pStyle w:val="a3"/>
        <w:numPr>
          <w:ilvl w:val="0"/>
          <w:numId w:val="21"/>
        </w:numPr>
        <w:shd w:val="clear" w:color="auto" w:fill="FFFFFF" w:themeFill="background1"/>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Приказ Минфина РФ от 29.07.1998г. №34н «Об утверждении Положения по ведению бухгалтерского учета и бухгалтерской отчетности в РФ» (в ред. 24.12.2010г.)</w:t>
      </w:r>
    </w:p>
    <w:p w:rsidR="00480996" w:rsidRPr="00C045E4" w:rsidRDefault="00480996" w:rsidP="00480996">
      <w:pPr>
        <w:pStyle w:val="a3"/>
        <w:numPr>
          <w:ilvl w:val="0"/>
          <w:numId w:val="21"/>
        </w:numPr>
        <w:shd w:val="clear" w:color="auto" w:fill="FFFFFF" w:themeFill="background1"/>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План счетов бухгалтерского учета финансово-хозяйственной деятельности организации и инструкция по его применению, утвержденный приказом Минфина РФ от 31.10.2000 г. № 94н  (в ред. 08.11.2010г.)</w:t>
      </w:r>
    </w:p>
    <w:p w:rsidR="00480996" w:rsidRPr="00C045E4" w:rsidRDefault="00480996" w:rsidP="00480996">
      <w:pPr>
        <w:pStyle w:val="a3"/>
        <w:numPr>
          <w:ilvl w:val="0"/>
          <w:numId w:val="21"/>
        </w:numPr>
        <w:shd w:val="clear" w:color="auto" w:fill="FFFFFF" w:themeFill="background1"/>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iCs/>
          <w:sz w:val="28"/>
          <w:szCs w:val="28"/>
        </w:rPr>
        <w:t>Приказ Минфина РФ от 09.06.2001 N 44н (ред. от 25.10.2010) «Об утверждении Положения по бухгалтерскому учету «Учет материально-производственных запасов»</w:t>
      </w:r>
    </w:p>
    <w:p w:rsidR="00480996" w:rsidRPr="00C045E4" w:rsidRDefault="00480996" w:rsidP="00480996">
      <w:pPr>
        <w:pStyle w:val="a3"/>
        <w:numPr>
          <w:ilvl w:val="0"/>
          <w:numId w:val="21"/>
        </w:numPr>
        <w:shd w:val="clear" w:color="auto" w:fill="FFFFFF" w:themeFill="background1"/>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Приказ Минфина РФ от 28.12.2001 N 119н (ред. От 24.12.2010) «Об утверждении Методических указаний по бухгалтерскому учету материально-производственных запасов»</w:t>
      </w:r>
    </w:p>
    <w:p w:rsidR="00480996" w:rsidRPr="00C045E4" w:rsidRDefault="00480996" w:rsidP="00480996">
      <w:pPr>
        <w:pStyle w:val="a3"/>
        <w:numPr>
          <w:ilvl w:val="0"/>
          <w:numId w:val="21"/>
        </w:numPr>
        <w:tabs>
          <w:tab w:val="left" w:pos="1134"/>
        </w:tabs>
        <w:spacing w:after="0" w:line="360" w:lineRule="auto"/>
        <w:ind w:left="0" w:firstLine="709"/>
        <w:jc w:val="both"/>
        <w:rPr>
          <w:rStyle w:val="blk6"/>
          <w:rFonts w:ascii="Times New Roman" w:hAnsi="Times New Roman" w:cs="Times New Roman"/>
          <w:sz w:val="28"/>
          <w:szCs w:val="28"/>
        </w:rPr>
      </w:pPr>
      <w:r w:rsidRPr="00C045E4">
        <w:rPr>
          <w:rStyle w:val="blk6"/>
          <w:rFonts w:ascii="Times New Roman" w:hAnsi="Times New Roman" w:cs="Times New Roman"/>
          <w:sz w:val="28"/>
          <w:szCs w:val="28"/>
        </w:rPr>
        <w:t>Алборов Р.А. Аудит в организациях промышленности, торговли и АПК: учебное пособие. – Ижевск: ФГБОУ ВО Ижевская ГСХА, 2016. – 277 с.</w:t>
      </w:r>
    </w:p>
    <w:p w:rsidR="00480996" w:rsidRPr="00C045E4" w:rsidRDefault="00480996" w:rsidP="00480996">
      <w:pPr>
        <w:pStyle w:val="a4"/>
        <w:numPr>
          <w:ilvl w:val="0"/>
          <w:numId w:val="21"/>
        </w:numPr>
        <w:shd w:val="clear" w:color="auto" w:fill="FFFFFF"/>
        <w:tabs>
          <w:tab w:val="left" w:pos="1134"/>
        </w:tabs>
        <w:spacing w:before="0" w:beforeAutospacing="0" w:after="0" w:afterAutospacing="0" w:line="360" w:lineRule="auto"/>
        <w:ind w:left="0" w:firstLine="709"/>
        <w:jc w:val="both"/>
        <w:rPr>
          <w:sz w:val="28"/>
          <w:szCs w:val="28"/>
        </w:rPr>
      </w:pPr>
      <w:r w:rsidRPr="00C045E4">
        <w:rPr>
          <w:sz w:val="28"/>
          <w:szCs w:val="28"/>
        </w:rPr>
        <w:lastRenderedPageBreak/>
        <w:t>Алборов Р.А. Особенности учета основных средств в сельском хозяйстве. Бухгалтерский учет. - 2010. - № 4. - 58-62 c..</w:t>
      </w:r>
    </w:p>
    <w:p w:rsidR="00480996" w:rsidRPr="00C045E4" w:rsidRDefault="00480996" w:rsidP="00480996">
      <w:pPr>
        <w:pStyle w:val="a3"/>
        <w:numPr>
          <w:ilvl w:val="0"/>
          <w:numId w:val="21"/>
        </w:numPr>
        <w:tabs>
          <w:tab w:val="left" w:pos="1134"/>
        </w:tabs>
        <w:spacing w:after="0" w:line="360" w:lineRule="auto"/>
        <w:ind w:left="0" w:firstLine="709"/>
        <w:jc w:val="both"/>
        <w:rPr>
          <w:rStyle w:val="blk6"/>
          <w:rFonts w:ascii="Times New Roman" w:hAnsi="Times New Roman" w:cs="Times New Roman"/>
          <w:sz w:val="28"/>
          <w:szCs w:val="28"/>
        </w:rPr>
      </w:pPr>
      <w:r w:rsidRPr="00C045E4">
        <w:rPr>
          <w:rStyle w:val="blk6"/>
          <w:rFonts w:ascii="Times New Roman" w:hAnsi="Times New Roman" w:cs="Times New Roman"/>
          <w:sz w:val="28"/>
          <w:szCs w:val="28"/>
        </w:rPr>
        <w:t xml:space="preserve">Алборов Р.А. Принципы и основы бухгалтерского учета / Р.А. Алборов.  – М.: Изд-во «Кнорус», 2008.–344 с. </w:t>
      </w:r>
    </w:p>
    <w:p w:rsidR="00480996" w:rsidRPr="00C045E4" w:rsidRDefault="00480996" w:rsidP="00480996">
      <w:pPr>
        <w:pStyle w:val="a3"/>
        <w:numPr>
          <w:ilvl w:val="0"/>
          <w:numId w:val="21"/>
        </w:numPr>
        <w:tabs>
          <w:tab w:val="left" w:pos="1134"/>
        </w:tabs>
        <w:spacing w:after="0" w:line="360" w:lineRule="auto"/>
        <w:ind w:left="0" w:firstLine="709"/>
        <w:jc w:val="both"/>
        <w:rPr>
          <w:rStyle w:val="blk6"/>
          <w:rFonts w:ascii="Times New Roman" w:hAnsi="Times New Roman" w:cs="Times New Roman"/>
          <w:sz w:val="28"/>
          <w:szCs w:val="28"/>
        </w:rPr>
      </w:pPr>
      <w:r w:rsidRPr="00C045E4">
        <w:rPr>
          <w:rStyle w:val="blk6"/>
          <w:rFonts w:ascii="Times New Roman" w:hAnsi="Times New Roman" w:cs="Times New Roman"/>
          <w:sz w:val="28"/>
          <w:szCs w:val="28"/>
        </w:rPr>
        <w:t>Алборов Р.А., Концевая С.М. Практический аудит (курс лекций): Учебное пособие.- М.: Издательство «Дело и Сервис», 2011. – 304 с.</w:t>
      </w:r>
    </w:p>
    <w:p w:rsidR="00480996" w:rsidRPr="00C045E4" w:rsidRDefault="00480996" w:rsidP="00480996">
      <w:pPr>
        <w:pStyle w:val="a3"/>
        <w:numPr>
          <w:ilvl w:val="0"/>
          <w:numId w:val="21"/>
        </w:numPr>
        <w:tabs>
          <w:tab w:val="left" w:pos="1134"/>
        </w:tabs>
        <w:spacing w:after="0" w:line="360" w:lineRule="auto"/>
        <w:ind w:left="0" w:firstLine="709"/>
        <w:jc w:val="both"/>
        <w:rPr>
          <w:rStyle w:val="blk6"/>
          <w:rFonts w:ascii="Times New Roman" w:hAnsi="Times New Roman" w:cs="Times New Roman"/>
          <w:sz w:val="28"/>
          <w:szCs w:val="28"/>
        </w:rPr>
      </w:pPr>
      <w:r w:rsidRPr="00C045E4">
        <w:rPr>
          <w:rStyle w:val="blk6"/>
          <w:rFonts w:ascii="Times New Roman" w:hAnsi="Times New Roman" w:cs="Times New Roman"/>
          <w:sz w:val="28"/>
          <w:szCs w:val="28"/>
        </w:rPr>
        <w:t>Астахов В.П. Бухгалтерский (финансовый) учет: Учебник для бакалавров/ В.П. Астахов.– М.: Издательство Юрайт,2013.– 984 с.</w:t>
      </w:r>
    </w:p>
    <w:p w:rsidR="00480996" w:rsidRPr="00C045E4" w:rsidRDefault="00480996" w:rsidP="00480996">
      <w:pPr>
        <w:pStyle w:val="a4"/>
        <w:numPr>
          <w:ilvl w:val="0"/>
          <w:numId w:val="21"/>
        </w:numPr>
        <w:shd w:val="clear" w:color="auto" w:fill="FFFFFF"/>
        <w:tabs>
          <w:tab w:val="left" w:pos="1134"/>
        </w:tabs>
        <w:spacing w:before="0" w:beforeAutospacing="0" w:after="0" w:afterAutospacing="0" w:line="360" w:lineRule="auto"/>
        <w:ind w:left="0" w:firstLine="709"/>
        <w:jc w:val="both"/>
        <w:rPr>
          <w:rStyle w:val="apple-converted-space"/>
          <w:sz w:val="28"/>
          <w:szCs w:val="28"/>
        </w:rPr>
      </w:pPr>
      <w:r w:rsidRPr="00C045E4">
        <w:rPr>
          <w:sz w:val="28"/>
          <w:szCs w:val="28"/>
          <w:shd w:val="clear" w:color="auto" w:fill="FFFFFF"/>
        </w:rPr>
        <w:t>Аудит. Теория и практика. Учебник/Под ред. Н.А. Казаковой. – М.: Юрайт, 2014. — 400 с.</w:t>
      </w:r>
      <w:r w:rsidRPr="00C045E4">
        <w:rPr>
          <w:rStyle w:val="apple-converted-space"/>
          <w:sz w:val="28"/>
          <w:szCs w:val="28"/>
          <w:shd w:val="clear" w:color="auto" w:fill="FFFFFF"/>
        </w:rPr>
        <w:t> </w:t>
      </w:r>
    </w:p>
    <w:p w:rsidR="00480996" w:rsidRPr="00C045E4" w:rsidRDefault="00480996" w:rsidP="00480996">
      <w:pPr>
        <w:pStyle w:val="a3"/>
        <w:numPr>
          <w:ilvl w:val="0"/>
          <w:numId w:val="21"/>
        </w:numPr>
        <w:tabs>
          <w:tab w:val="left" w:pos="1134"/>
        </w:tabs>
        <w:spacing w:after="0" w:line="360" w:lineRule="auto"/>
        <w:ind w:left="0" w:firstLine="709"/>
        <w:rPr>
          <w:rFonts w:ascii="Times New Roman" w:hAnsi="Times New Roman" w:cs="Times New Roman"/>
          <w:sz w:val="28"/>
          <w:szCs w:val="28"/>
        </w:rPr>
      </w:pPr>
      <w:r w:rsidRPr="00C045E4">
        <w:rPr>
          <w:rFonts w:ascii="Times New Roman" w:hAnsi="Times New Roman" w:cs="Times New Roman"/>
          <w:sz w:val="28"/>
          <w:szCs w:val="28"/>
        </w:rPr>
        <w:t>Бабаев Ю.А. Бухгалтерский учет: Учебник для бакалавров / Ю.А. Бабаев, А.М. Петров, Л.А. Мельникова. - М.: Проспект, 2015.</w:t>
      </w:r>
    </w:p>
    <w:p w:rsidR="00480996" w:rsidRPr="00C045E4" w:rsidRDefault="00480996" w:rsidP="00480996">
      <w:pPr>
        <w:pStyle w:val="a3"/>
        <w:numPr>
          <w:ilvl w:val="0"/>
          <w:numId w:val="21"/>
        </w:numPr>
        <w:tabs>
          <w:tab w:val="left" w:pos="1134"/>
        </w:tabs>
        <w:spacing w:after="0" w:line="360" w:lineRule="auto"/>
        <w:ind w:left="0" w:firstLine="709"/>
        <w:jc w:val="both"/>
        <w:rPr>
          <w:rStyle w:val="blk6"/>
          <w:rFonts w:ascii="Times New Roman" w:hAnsi="Times New Roman" w:cs="Times New Roman"/>
          <w:sz w:val="28"/>
          <w:szCs w:val="28"/>
        </w:rPr>
      </w:pPr>
      <w:r w:rsidRPr="00C045E4">
        <w:rPr>
          <w:rStyle w:val="blk6"/>
          <w:rFonts w:ascii="Times New Roman" w:hAnsi="Times New Roman" w:cs="Times New Roman"/>
          <w:sz w:val="28"/>
          <w:szCs w:val="28"/>
        </w:rPr>
        <w:t>Басовский Л.Е., Басовская Е.Н. Комплексный экономический анализ хозяйственной деятельности: Учебное пособие. – М.: ИНФРА-М,2012. –366 с.</w:t>
      </w:r>
    </w:p>
    <w:p w:rsidR="00480996" w:rsidRPr="00C045E4" w:rsidRDefault="00480996" w:rsidP="00480996">
      <w:pPr>
        <w:pStyle w:val="a3"/>
        <w:numPr>
          <w:ilvl w:val="0"/>
          <w:numId w:val="21"/>
        </w:numPr>
        <w:tabs>
          <w:tab w:val="left" w:pos="1134"/>
        </w:tabs>
        <w:spacing w:after="0" w:line="360" w:lineRule="auto"/>
        <w:ind w:left="0" w:firstLine="709"/>
        <w:rPr>
          <w:rFonts w:ascii="Times New Roman" w:eastAsia="Times New Roman" w:hAnsi="Times New Roman" w:cs="Times New Roman"/>
          <w:sz w:val="28"/>
          <w:szCs w:val="28"/>
          <w:lang w:eastAsia="ru-RU"/>
        </w:rPr>
      </w:pPr>
      <w:r w:rsidRPr="00C045E4">
        <w:rPr>
          <w:rFonts w:ascii="Times New Roman" w:hAnsi="Times New Roman" w:cs="Times New Roman"/>
          <w:sz w:val="28"/>
          <w:szCs w:val="28"/>
        </w:rPr>
        <w:t>Бурлуцкая Т.П. Бухгалтерский учет для начинающих (теория и практика) / Т.П. Бурлуцкая. - Вологда: Инфра-Инженерия, 2016</w:t>
      </w:r>
    </w:p>
    <w:p w:rsidR="00480996" w:rsidRPr="00C045E4" w:rsidRDefault="00480996" w:rsidP="00480996">
      <w:pPr>
        <w:pStyle w:val="a4"/>
        <w:numPr>
          <w:ilvl w:val="0"/>
          <w:numId w:val="21"/>
        </w:numPr>
        <w:shd w:val="clear" w:color="auto" w:fill="FFFFFF"/>
        <w:tabs>
          <w:tab w:val="left" w:pos="1134"/>
        </w:tabs>
        <w:spacing w:before="0" w:beforeAutospacing="0" w:after="0" w:afterAutospacing="0" w:line="360" w:lineRule="auto"/>
        <w:ind w:left="0" w:firstLine="709"/>
        <w:jc w:val="both"/>
        <w:rPr>
          <w:sz w:val="28"/>
          <w:szCs w:val="28"/>
        </w:rPr>
      </w:pPr>
      <w:r w:rsidRPr="00C045E4">
        <w:rPr>
          <w:sz w:val="28"/>
          <w:szCs w:val="28"/>
        </w:rPr>
        <w:t>Бухгалтерский учет: Учебник / И.И. Бочкарева, В.А. Быков и др.; Под ред. Я.В. Соколова. - М.: ТК Велби, Изд-во Проспект, 2008. - 108 с..</w:t>
      </w:r>
    </w:p>
    <w:p w:rsidR="00480996" w:rsidRPr="00C045E4" w:rsidRDefault="00480996" w:rsidP="00480996">
      <w:pPr>
        <w:pStyle w:val="a4"/>
        <w:numPr>
          <w:ilvl w:val="0"/>
          <w:numId w:val="21"/>
        </w:numPr>
        <w:shd w:val="clear" w:color="auto" w:fill="FFFFFF"/>
        <w:tabs>
          <w:tab w:val="left" w:pos="1134"/>
        </w:tabs>
        <w:spacing w:before="0" w:beforeAutospacing="0" w:after="0" w:afterAutospacing="0" w:line="360" w:lineRule="auto"/>
        <w:ind w:left="0" w:firstLine="709"/>
        <w:jc w:val="both"/>
        <w:rPr>
          <w:sz w:val="28"/>
          <w:szCs w:val="28"/>
        </w:rPr>
      </w:pPr>
      <w:r w:rsidRPr="00C045E4">
        <w:rPr>
          <w:sz w:val="28"/>
          <w:szCs w:val="28"/>
        </w:rPr>
        <w:t>Бухгалтерский учет: Учебник / И.И. Бочкарева, В.А. Быков и др.; Под ред. Я.В. Соколова. - М.: ТК Велби, Изд-во Проспект, 2008. - 123 с..</w:t>
      </w:r>
    </w:p>
    <w:p w:rsidR="00480996" w:rsidRPr="00C045E4" w:rsidRDefault="00480996" w:rsidP="00480996">
      <w:pPr>
        <w:pStyle w:val="a3"/>
        <w:numPr>
          <w:ilvl w:val="0"/>
          <w:numId w:val="21"/>
        </w:numPr>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Быков В.С. Бухгалтерский (финансовый) учет: Учебное пособие / В.С. Быков, Т.В. Горбунова, И.В. Ромашкина. – М.: КНОРУС, 2016.– 246 с.</w:t>
      </w:r>
    </w:p>
    <w:p w:rsidR="00480996" w:rsidRPr="00C045E4" w:rsidRDefault="00480996" w:rsidP="00480996">
      <w:pPr>
        <w:pStyle w:val="a3"/>
        <w:numPr>
          <w:ilvl w:val="0"/>
          <w:numId w:val="21"/>
        </w:numPr>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Богаченко В.М., Кириллова Н.А. Бухгалтерский учет М.:Феникс, 2015</w:t>
      </w:r>
    </w:p>
    <w:p w:rsidR="00480996" w:rsidRPr="00C045E4" w:rsidRDefault="00480996" w:rsidP="00480996">
      <w:pPr>
        <w:pStyle w:val="a3"/>
        <w:numPr>
          <w:ilvl w:val="0"/>
          <w:numId w:val="21"/>
        </w:numPr>
        <w:shd w:val="clear" w:color="auto" w:fill="FFFFFF" w:themeFill="background1"/>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Васильчук О.И. Бухгалтерский учет и анализ: Учебное пособие / О.И. Васильчук, Д.Л., Савенков; Под ред. Л.И. Ерохина. – М.:Форум, НИЦ ИНФРА-М, 2013.- 496 с.</w:t>
      </w:r>
    </w:p>
    <w:p w:rsidR="00480996" w:rsidRPr="00C045E4" w:rsidRDefault="00480996" w:rsidP="00480996">
      <w:pPr>
        <w:pStyle w:val="a3"/>
        <w:numPr>
          <w:ilvl w:val="0"/>
          <w:numId w:val="21"/>
        </w:numPr>
        <w:shd w:val="clear" w:color="auto" w:fill="FFFFFF" w:themeFill="background1"/>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Вахрушина М.А. Бухгалтерский управленческий учет: Учебник/М. А.Вахрушина: - 8-е изд.; перераб. и доп. - М.: национальное образование, 2013</w:t>
      </w:r>
    </w:p>
    <w:p w:rsidR="00480996" w:rsidRPr="00C045E4" w:rsidRDefault="00480996" w:rsidP="00480996">
      <w:pPr>
        <w:pStyle w:val="a3"/>
        <w:numPr>
          <w:ilvl w:val="0"/>
          <w:numId w:val="21"/>
        </w:numPr>
        <w:shd w:val="clear" w:color="auto" w:fill="FFFFFF" w:themeFill="background1"/>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Воронина Л.И. Бухгалтерский учет: Учебник / Л.И.Воронина. – М.: АЛЬФА-М, НИЦ ИНФРА-М, 2013.-480 с.</w:t>
      </w:r>
    </w:p>
    <w:p w:rsidR="00480996" w:rsidRPr="00C045E4" w:rsidRDefault="00480996" w:rsidP="00480996">
      <w:pPr>
        <w:pStyle w:val="a3"/>
        <w:numPr>
          <w:ilvl w:val="0"/>
          <w:numId w:val="21"/>
        </w:numPr>
        <w:shd w:val="clear" w:color="auto" w:fill="FFFFFF" w:themeFill="background1"/>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lastRenderedPageBreak/>
        <w:t>Голикова Е.И. Бухгалтерский учет и бухгалтерская отчетность: реформирование / Е.И. Голикова. – М.: ДиС, 2012.- 224 с.</w:t>
      </w:r>
    </w:p>
    <w:p w:rsidR="00480996" w:rsidRPr="00C045E4" w:rsidRDefault="00480996" w:rsidP="00480996">
      <w:pPr>
        <w:pStyle w:val="a3"/>
        <w:numPr>
          <w:ilvl w:val="0"/>
          <w:numId w:val="21"/>
        </w:numPr>
        <w:shd w:val="clear" w:color="auto" w:fill="FFFFFF" w:themeFill="background1"/>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Горячих С.П. Бухгалтерский учет в системах и таблицах: Учебное пособие / А.В. Зонова, С.П. Горячих, Р.В. Зонова; Под ред. А.В. Зонова. – М.: Магистр, НИЦ ИНФРА-М, 2013.-224 с.</w:t>
      </w:r>
    </w:p>
    <w:p w:rsidR="00480996" w:rsidRPr="00C045E4" w:rsidRDefault="00480996" w:rsidP="00480996">
      <w:pPr>
        <w:pStyle w:val="a3"/>
        <w:numPr>
          <w:ilvl w:val="0"/>
          <w:numId w:val="21"/>
        </w:numPr>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Губина О.В., Губин В.Е. Анализ финансово- хозяйственной деятельности. Практикум: Учебное пособие/ О.В. Губина, В.Е. Губин.–М.: ИД «ФОРУМ»: ИНФРА-М, 2012.– 192 с.</w:t>
      </w:r>
    </w:p>
    <w:p w:rsidR="00480996" w:rsidRPr="00C045E4" w:rsidRDefault="00480996" w:rsidP="00480996">
      <w:pPr>
        <w:pStyle w:val="a3"/>
        <w:numPr>
          <w:ilvl w:val="0"/>
          <w:numId w:val="21"/>
        </w:numPr>
        <w:shd w:val="clear" w:color="auto" w:fill="FFFFFF" w:themeFill="background1"/>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Зонова А.В. Бухгалтерский учет и аудит: Учебник / А.В. Зонова, С.В. Банк, И,Н. Бачуринская. – М.: РидГрупп, 2014.- 480 с.</w:t>
      </w:r>
    </w:p>
    <w:p w:rsidR="00480996" w:rsidRPr="00C045E4" w:rsidRDefault="00480996" w:rsidP="00480996">
      <w:pPr>
        <w:pStyle w:val="a3"/>
        <w:numPr>
          <w:ilvl w:val="0"/>
          <w:numId w:val="21"/>
        </w:numPr>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Зонова А.В. Бухгалтерский финансовый учет: Учебное пособие/ А.В. Зонова, И. Н. Бачуринская, С. П. Горячих. – СПб.: Питер, 2011. – 480 с.</w:t>
      </w:r>
    </w:p>
    <w:p w:rsidR="00480996" w:rsidRPr="00C045E4" w:rsidRDefault="00480996" w:rsidP="00480996">
      <w:pPr>
        <w:pStyle w:val="a3"/>
        <w:widowControl w:val="0"/>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bCs/>
          <w:sz w:val="28"/>
          <w:szCs w:val="28"/>
        </w:rPr>
      </w:pPr>
      <w:r w:rsidRPr="00C045E4">
        <w:rPr>
          <w:rFonts w:ascii="Times New Roman" w:hAnsi="Times New Roman" w:cs="Times New Roman"/>
          <w:bCs/>
          <w:sz w:val="28"/>
          <w:szCs w:val="28"/>
        </w:rPr>
        <w:t>Ивашкевич В.Б. Бухгалтерский управленческий учет: Учеб. 2-е изд., перераб. и доп. М.: Магистр; Инфра-М, 2015. – 597 с.</w:t>
      </w:r>
    </w:p>
    <w:p w:rsidR="00480996" w:rsidRPr="00C045E4" w:rsidRDefault="00480996" w:rsidP="00480996">
      <w:pPr>
        <w:pStyle w:val="a3"/>
        <w:numPr>
          <w:ilvl w:val="0"/>
          <w:numId w:val="21"/>
        </w:numPr>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Карпова Т.П. Бухгалтерский учет в сфере услуг. Учебник / М.А. Вахрушина, Т.П. Карпова, А.М. Петров; Под ред. М.А. Вахрушина. – М.: Рид Групп, 2014. – 576 с.</w:t>
      </w:r>
    </w:p>
    <w:p w:rsidR="00480996" w:rsidRPr="00C045E4" w:rsidRDefault="00480996" w:rsidP="00480996">
      <w:pPr>
        <w:pStyle w:val="a3"/>
        <w:numPr>
          <w:ilvl w:val="0"/>
          <w:numId w:val="21"/>
        </w:numPr>
        <w:tabs>
          <w:tab w:val="left" w:pos="1134"/>
        </w:tabs>
        <w:spacing w:after="0" w:line="360" w:lineRule="auto"/>
        <w:ind w:left="0" w:firstLine="709"/>
        <w:rPr>
          <w:rFonts w:ascii="Times New Roman" w:hAnsi="Times New Roman" w:cs="Times New Roman"/>
          <w:sz w:val="28"/>
          <w:szCs w:val="28"/>
        </w:rPr>
      </w:pPr>
      <w:r w:rsidRPr="00C045E4">
        <w:rPr>
          <w:rFonts w:ascii="Times New Roman" w:hAnsi="Times New Roman" w:cs="Times New Roman"/>
          <w:sz w:val="28"/>
          <w:szCs w:val="28"/>
        </w:rPr>
        <w:t>Касьянова Г.Ю. Основные средства: бухгалтерский и налоговый учет / Г.Ю. Касьянова. - М.: АБАК, 2015.</w:t>
      </w:r>
    </w:p>
    <w:p w:rsidR="00480996" w:rsidRPr="00C045E4" w:rsidRDefault="00480996" w:rsidP="00480996">
      <w:pPr>
        <w:pStyle w:val="a3"/>
        <w:numPr>
          <w:ilvl w:val="0"/>
          <w:numId w:val="21"/>
        </w:numPr>
        <w:shd w:val="clear" w:color="auto" w:fill="FFFFFF" w:themeFill="background1"/>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Касьянова Г.Ю. Торговая деятельность: новые требования и правила, правовое регулирование, бухгалтерский учет и налогообложение / Г.Ю.Касьянова. – М.: АБАК, 2015.- 240 с.</w:t>
      </w:r>
    </w:p>
    <w:p w:rsidR="00480996" w:rsidRPr="00C045E4" w:rsidRDefault="00480996" w:rsidP="00480996">
      <w:pPr>
        <w:pStyle w:val="a3"/>
        <w:widowControl w:val="0"/>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bCs/>
          <w:sz w:val="28"/>
          <w:szCs w:val="28"/>
        </w:rPr>
      </w:pPr>
      <w:r w:rsidRPr="00C045E4">
        <w:rPr>
          <w:rFonts w:ascii="Times New Roman" w:hAnsi="Times New Roman" w:cs="Times New Roman"/>
          <w:bCs/>
          <w:sz w:val="28"/>
          <w:szCs w:val="28"/>
        </w:rPr>
        <w:t>Керимов В.Э. Бухгалтерский управленческий учет: Учеб. 5-е изд., изм. и доп. М.: Издательско-торговая корпорация "Дашков и К", 2016.– 400 с.</w:t>
      </w:r>
    </w:p>
    <w:p w:rsidR="00480996" w:rsidRPr="00C045E4" w:rsidRDefault="00480996" w:rsidP="00480996">
      <w:pPr>
        <w:pStyle w:val="a3"/>
        <w:numPr>
          <w:ilvl w:val="0"/>
          <w:numId w:val="21"/>
        </w:numPr>
        <w:tabs>
          <w:tab w:val="left" w:pos="1134"/>
        </w:tabs>
        <w:spacing w:after="0" w:line="360" w:lineRule="auto"/>
        <w:ind w:left="0" w:firstLine="709"/>
        <w:rPr>
          <w:rFonts w:ascii="Times New Roman" w:hAnsi="Times New Roman" w:cs="Times New Roman"/>
          <w:sz w:val="28"/>
          <w:szCs w:val="28"/>
        </w:rPr>
      </w:pPr>
      <w:r w:rsidRPr="00C045E4">
        <w:rPr>
          <w:rFonts w:ascii="Times New Roman" w:hAnsi="Times New Roman" w:cs="Times New Roman"/>
          <w:sz w:val="28"/>
          <w:szCs w:val="28"/>
        </w:rPr>
        <w:t>Ковалев В.В., Патров В.В. Как читать баланс. - 6-изд., перераб. и доп. - М.: Финансы и статистика, 2008. - 54 c.</w:t>
      </w:r>
    </w:p>
    <w:p w:rsidR="00480996" w:rsidRPr="00C045E4" w:rsidRDefault="00480996" w:rsidP="00480996">
      <w:pPr>
        <w:pStyle w:val="a3"/>
        <w:numPr>
          <w:ilvl w:val="0"/>
          <w:numId w:val="21"/>
        </w:numPr>
        <w:tabs>
          <w:tab w:val="left" w:pos="1134"/>
        </w:tabs>
        <w:spacing w:after="0" w:line="360" w:lineRule="auto"/>
        <w:ind w:left="0" w:firstLine="709"/>
        <w:rPr>
          <w:rFonts w:ascii="Times New Roman" w:hAnsi="Times New Roman" w:cs="Times New Roman"/>
          <w:sz w:val="28"/>
          <w:szCs w:val="28"/>
        </w:rPr>
      </w:pPr>
      <w:r w:rsidRPr="00C045E4">
        <w:rPr>
          <w:rFonts w:ascii="Times New Roman" w:hAnsi="Times New Roman" w:cs="Times New Roman"/>
          <w:sz w:val="28"/>
          <w:szCs w:val="28"/>
        </w:rPr>
        <w:t>Кондраков Н.П. Бухгалтерский учет в схемах и таблицах / Н.П. Кондраков. - М.: Проспект, 2015.</w:t>
      </w:r>
    </w:p>
    <w:p w:rsidR="00480996" w:rsidRPr="00C045E4" w:rsidRDefault="00480996" w:rsidP="00480996">
      <w:pPr>
        <w:pStyle w:val="a3"/>
        <w:numPr>
          <w:ilvl w:val="0"/>
          <w:numId w:val="21"/>
        </w:numPr>
        <w:tabs>
          <w:tab w:val="left" w:pos="1134"/>
        </w:tabs>
        <w:spacing w:after="0" w:line="360" w:lineRule="auto"/>
        <w:ind w:left="0" w:firstLine="709"/>
        <w:rPr>
          <w:rFonts w:ascii="Times New Roman" w:eastAsia="Times New Roman" w:hAnsi="Times New Roman" w:cs="Times New Roman"/>
          <w:sz w:val="28"/>
          <w:szCs w:val="28"/>
          <w:lang w:eastAsia="ru-RU"/>
        </w:rPr>
      </w:pPr>
      <w:r w:rsidRPr="00C045E4">
        <w:rPr>
          <w:rFonts w:ascii="Times New Roman" w:hAnsi="Times New Roman" w:cs="Times New Roman"/>
          <w:sz w:val="28"/>
          <w:szCs w:val="28"/>
        </w:rPr>
        <w:t>Кударь Г.В. Амортизация: Бухгалтерский и налоговый учет- М.: Бератор-Пресс, 2002.-200 с.</w:t>
      </w:r>
    </w:p>
    <w:p w:rsidR="00480996" w:rsidRPr="00C045E4" w:rsidRDefault="00480996" w:rsidP="00480996">
      <w:pPr>
        <w:pStyle w:val="a3"/>
        <w:numPr>
          <w:ilvl w:val="0"/>
          <w:numId w:val="21"/>
        </w:numPr>
        <w:tabs>
          <w:tab w:val="left" w:pos="1134"/>
        </w:tabs>
        <w:spacing w:after="0" w:line="360" w:lineRule="auto"/>
        <w:ind w:left="0" w:firstLine="709"/>
        <w:rPr>
          <w:rFonts w:ascii="Times New Roman" w:eastAsia="Times New Roman" w:hAnsi="Times New Roman" w:cs="Times New Roman"/>
          <w:sz w:val="28"/>
          <w:szCs w:val="28"/>
          <w:lang w:eastAsia="ru-RU"/>
        </w:rPr>
      </w:pPr>
      <w:r w:rsidRPr="00C045E4">
        <w:rPr>
          <w:rFonts w:ascii="Times New Roman" w:eastAsia="Times New Roman" w:hAnsi="Times New Roman" w:cs="Times New Roman"/>
          <w:sz w:val="28"/>
          <w:szCs w:val="28"/>
          <w:lang w:eastAsia="ru-RU"/>
        </w:rPr>
        <w:lastRenderedPageBreak/>
        <w:t>Маркарьян Э.А., Герасименко Г.П., Маркарьян  Э.  Экономический анализ хозяйственной деятельности. – Ростов на Дону: Фенкикс, 2005.-560 с.</w:t>
      </w:r>
    </w:p>
    <w:p w:rsidR="00480996" w:rsidRPr="00C045E4" w:rsidRDefault="00480996" w:rsidP="00480996">
      <w:pPr>
        <w:pStyle w:val="a4"/>
        <w:numPr>
          <w:ilvl w:val="0"/>
          <w:numId w:val="21"/>
        </w:numPr>
        <w:shd w:val="clear" w:color="auto" w:fill="FFFFFF"/>
        <w:tabs>
          <w:tab w:val="left" w:pos="1134"/>
        </w:tabs>
        <w:spacing w:before="0" w:beforeAutospacing="0" w:after="0" w:afterAutospacing="0" w:line="360" w:lineRule="auto"/>
        <w:ind w:left="0" w:firstLine="709"/>
        <w:jc w:val="both"/>
        <w:rPr>
          <w:sz w:val="28"/>
          <w:szCs w:val="28"/>
        </w:rPr>
      </w:pPr>
      <w:r w:rsidRPr="00C045E4">
        <w:rPr>
          <w:sz w:val="28"/>
          <w:szCs w:val="28"/>
        </w:rPr>
        <w:t>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- 2-е изд., перераб. и доп. - М,: Аналитика-пресс, 2009 - 65 с.</w:t>
      </w:r>
    </w:p>
    <w:p w:rsidR="00480996" w:rsidRPr="00C045E4" w:rsidRDefault="00480996" w:rsidP="00480996">
      <w:pPr>
        <w:pStyle w:val="a3"/>
        <w:numPr>
          <w:ilvl w:val="0"/>
          <w:numId w:val="21"/>
        </w:numPr>
        <w:tabs>
          <w:tab w:val="left" w:pos="1134"/>
        </w:tabs>
        <w:spacing w:after="0" w:line="360" w:lineRule="auto"/>
        <w:ind w:left="0" w:firstLine="709"/>
        <w:rPr>
          <w:rFonts w:ascii="Times New Roman" w:hAnsi="Times New Roman" w:cs="Times New Roman"/>
          <w:sz w:val="28"/>
          <w:szCs w:val="28"/>
        </w:rPr>
      </w:pPr>
      <w:r w:rsidRPr="00C045E4">
        <w:rPr>
          <w:rFonts w:ascii="Times New Roman" w:hAnsi="Times New Roman" w:cs="Times New Roman"/>
          <w:sz w:val="28"/>
          <w:szCs w:val="28"/>
        </w:rPr>
        <w:t>Миславская Н.А. Бухгалтерский учет: Учебник для бакалавров / Н.А. Миславская, С.Н. Поленова. - М.: Дашков и К, 2016. </w:t>
      </w:r>
    </w:p>
    <w:p w:rsidR="00480996" w:rsidRPr="00C045E4" w:rsidRDefault="00DA7B78" w:rsidP="00480996">
      <w:pPr>
        <w:pStyle w:val="a3"/>
        <w:numPr>
          <w:ilvl w:val="0"/>
          <w:numId w:val="21"/>
        </w:numPr>
        <w:tabs>
          <w:tab w:val="left" w:pos="1134"/>
        </w:tabs>
        <w:spacing w:after="0" w:line="360" w:lineRule="auto"/>
        <w:ind w:left="0" w:firstLine="709"/>
        <w:jc w:val="both"/>
        <w:rPr>
          <w:rFonts w:ascii="Times New Roman" w:hAnsi="Times New Roman" w:cs="Times New Roman"/>
          <w:sz w:val="28"/>
          <w:szCs w:val="28"/>
        </w:rPr>
      </w:pPr>
      <w:hyperlink r:id="rId14" w:history="1">
        <w:r w:rsidR="00480996" w:rsidRPr="00C045E4">
          <w:rPr>
            <w:rFonts w:ascii="Times New Roman" w:hAnsi="Times New Roman" w:cs="Times New Roman"/>
            <w:sz w:val="28"/>
            <w:szCs w:val="28"/>
          </w:rPr>
          <w:t>Нечитайло А. И</w:t>
        </w:r>
      </w:hyperlink>
      <w:r w:rsidR="00480996" w:rsidRPr="00C045E4">
        <w:rPr>
          <w:rFonts w:ascii="Times New Roman" w:hAnsi="Times New Roman" w:cs="Times New Roman"/>
          <w:sz w:val="28"/>
          <w:szCs w:val="28"/>
        </w:rPr>
        <w:t>. Бухгалтерский финансовый учет для бакалавров: Учебник / А. И. Нечитайло, И. А. Нечитайло.- Ростов-н/Д: Феникс, 2014.- 507с.</w:t>
      </w:r>
    </w:p>
    <w:p w:rsidR="00480996" w:rsidRPr="00C045E4" w:rsidRDefault="00480996" w:rsidP="00480996">
      <w:pPr>
        <w:pStyle w:val="a4"/>
        <w:numPr>
          <w:ilvl w:val="0"/>
          <w:numId w:val="21"/>
        </w:numPr>
        <w:tabs>
          <w:tab w:val="left" w:pos="1134"/>
        </w:tabs>
        <w:spacing w:before="0" w:beforeAutospacing="0" w:after="0" w:afterAutospacing="0" w:line="360" w:lineRule="auto"/>
        <w:ind w:left="0" w:firstLine="709"/>
        <w:jc w:val="both"/>
        <w:rPr>
          <w:sz w:val="28"/>
          <w:szCs w:val="28"/>
        </w:rPr>
      </w:pPr>
      <w:r w:rsidRPr="00C045E4">
        <w:rPr>
          <w:sz w:val="28"/>
          <w:szCs w:val="28"/>
        </w:rPr>
        <w:t>Орлов С.М. Внутренний аудит в современной системе корпоративного управления компанией: Практическое пособие / С.Н. Орлов. - М.: НИЦ ИНФРА-М, 2015.</w:t>
      </w:r>
    </w:p>
    <w:p w:rsidR="00480996" w:rsidRPr="00C045E4" w:rsidRDefault="00480996" w:rsidP="00480996">
      <w:pPr>
        <w:pStyle w:val="a3"/>
        <w:numPr>
          <w:ilvl w:val="0"/>
          <w:numId w:val="21"/>
        </w:numPr>
        <w:tabs>
          <w:tab w:val="left" w:pos="1134"/>
        </w:tabs>
        <w:spacing w:after="0" w:line="360" w:lineRule="auto"/>
        <w:ind w:left="0" w:firstLine="709"/>
        <w:rPr>
          <w:rFonts w:ascii="Times New Roman" w:eastAsia="Times New Roman" w:hAnsi="Times New Roman" w:cs="Times New Roman"/>
          <w:sz w:val="28"/>
          <w:szCs w:val="28"/>
          <w:lang w:eastAsia="ru-RU"/>
        </w:rPr>
      </w:pPr>
      <w:r w:rsidRPr="00C045E4">
        <w:rPr>
          <w:rFonts w:ascii="Times New Roman" w:eastAsia="Times New Roman" w:hAnsi="Times New Roman" w:cs="Times New Roman"/>
          <w:sz w:val="28"/>
          <w:szCs w:val="28"/>
          <w:lang w:eastAsia="ru-RU"/>
        </w:rPr>
        <w:t>Тумасян Р.З. Учет основных средств: практическое пособие. – М.: НИТАР АЛЬЯНС, 2005.- 380с.</w:t>
      </w:r>
    </w:p>
    <w:p w:rsidR="00480996" w:rsidRPr="00C045E4" w:rsidRDefault="00480996" w:rsidP="00480996">
      <w:pPr>
        <w:pStyle w:val="a3"/>
        <w:numPr>
          <w:ilvl w:val="0"/>
          <w:numId w:val="21"/>
        </w:numPr>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 xml:space="preserve">Фельдман И. А. Бухгалтерский учет: Учебник для вузов / И. А. Фельдман. — М.: Издательство Юрайт,2014. – 287 с. </w:t>
      </w:r>
    </w:p>
    <w:p w:rsidR="00480996" w:rsidRPr="00C045E4" w:rsidRDefault="00480996" w:rsidP="00480996">
      <w:pPr>
        <w:pStyle w:val="a3"/>
        <w:numPr>
          <w:ilvl w:val="0"/>
          <w:numId w:val="21"/>
        </w:numPr>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Чая В.Т. Международные стандарты финансовой отчетности: Учебник и практикум/ В.Т. Чая, Г.В. Чая. – 4-е изд., перераб. и доп. – М.: Издательство Юрайт, 2015.</w:t>
      </w:r>
    </w:p>
    <w:p w:rsidR="00480996" w:rsidRPr="00C045E4" w:rsidRDefault="00480996" w:rsidP="00480996">
      <w:pPr>
        <w:pStyle w:val="a3"/>
        <w:numPr>
          <w:ilvl w:val="0"/>
          <w:numId w:val="21"/>
        </w:numPr>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Шеремет А.Д. Бухгалтерский учет и анализ: Учебник / Под. общ. ред. проф. А.Д. Шеремета. – М. ИНФА-М, 2010.–618 с.– (Высшее образование).</w:t>
      </w:r>
    </w:p>
    <w:p w:rsidR="00480996" w:rsidRPr="00C045E4" w:rsidRDefault="00480996" w:rsidP="00480996">
      <w:pPr>
        <w:pStyle w:val="a3"/>
        <w:numPr>
          <w:ilvl w:val="0"/>
          <w:numId w:val="21"/>
        </w:numPr>
        <w:tabs>
          <w:tab w:val="left" w:pos="1134"/>
        </w:tabs>
        <w:spacing w:after="0" w:line="360" w:lineRule="auto"/>
        <w:ind w:left="0" w:firstLine="709"/>
        <w:rPr>
          <w:rFonts w:ascii="Times New Roman" w:eastAsia="Times New Roman" w:hAnsi="Times New Roman" w:cs="Times New Roman"/>
          <w:sz w:val="28"/>
          <w:szCs w:val="28"/>
          <w:lang w:eastAsia="ru-RU"/>
        </w:rPr>
      </w:pPr>
      <w:r w:rsidRPr="00C045E4">
        <w:rPr>
          <w:rFonts w:ascii="Times New Roman" w:eastAsia="Times New Roman" w:hAnsi="Times New Roman" w:cs="Times New Roman"/>
          <w:sz w:val="28"/>
          <w:szCs w:val="28"/>
          <w:lang w:eastAsia="ru-RU"/>
        </w:rPr>
        <w:t>Экономика организации (предприятия)/ Под ред. Н.А.Сафронова. – М.: Экономистъ,2004.-618с.</w:t>
      </w:r>
    </w:p>
    <w:p w:rsidR="00480996" w:rsidRDefault="00480996" w:rsidP="00480996">
      <w:pPr>
        <w:pStyle w:val="a3"/>
        <w:numPr>
          <w:ilvl w:val="0"/>
          <w:numId w:val="21"/>
        </w:numPr>
        <w:tabs>
          <w:tab w:val="left" w:pos="1134"/>
        </w:tabs>
        <w:spacing w:after="0" w:line="360" w:lineRule="auto"/>
        <w:ind w:left="0" w:firstLine="709"/>
        <w:jc w:val="both"/>
        <w:rPr>
          <w:rFonts w:ascii="Times New Roman" w:hAnsi="Times New Roman" w:cs="Times New Roman"/>
          <w:sz w:val="28"/>
          <w:szCs w:val="28"/>
        </w:rPr>
      </w:pPr>
      <w:r w:rsidRPr="00C045E4">
        <w:rPr>
          <w:rFonts w:ascii="Times New Roman" w:hAnsi="Times New Roman" w:cs="Times New Roman"/>
          <w:sz w:val="28"/>
          <w:szCs w:val="28"/>
        </w:rPr>
        <w:t>Экономический анализ: учебник для бакалавров / под ред. Н.В. Войтоловского, А.П. Калининой, И.И. Мазурочной. – 4-е изд., перераб. и доп. – М.: Издательство Юрайт, 2014.– 548 с.</w:t>
      </w:r>
    </w:p>
    <w:p w:rsidR="00904F39" w:rsidRDefault="00904F39" w:rsidP="00904F39">
      <w:pPr>
        <w:tabs>
          <w:tab w:val="left" w:pos="1134"/>
        </w:tabs>
        <w:spacing w:after="0" w:line="360" w:lineRule="auto"/>
        <w:jc w:val="both"/>
        <w:rPr>
          <w:rFonts w:ascii="Times New Roman" w:hAnsi="Times New Roman" w:cs="Times New Roman"/>
          <w:sz w:val="28"/>
          <w:szCs w:val="28"/>
        </w:rPr>
      </w:pPr>
    </w:p>
    <w:p w:rsidR="00904F39" w:rsidRDefault="00904F39" w:rsidP="00904F39">
      <w:pPr>
        <w:tabs>
          <w:tab w:val="left" w:pos="1134"/>
        </w:tabs>
        <w:spacing w:after="0" w:line="360" w:lineRule="auto"/>
        <w:jc w:val="both"/>
        <w:rPr>
          <w:rFonts w:ascii="Times New Roman" w:hAnsi="Times New Roman" w:cs="Times New Roman"/>
          <w:sz w:val="28"/>
          <w:szCs w:val="28"/>
        </w:rPr>
      </w:pPr>
    </w:p>
    <w:p w:rsidR="00904F39" w:rsidRPr="00904F39" w:rsidRDefault="00904F39" w:rsidP="00904F39">
      <w:pPr>
        <w:keepNext/>
        <w:spacing w:after="0" w:line="360" w:lineRule="auto"/>
        <w:ind w:firstLine="709"/>
        <w:jc w:val="center"/>
        <w:outlineLvl w:val="0"/>
        <w:rPr>
          <w:rFonts w:ascii="Times New Roman" w:hAnsi="Times New Roman"/>
          <w:b/>
          <w:bCs/>
          <w:kern w:val="32"/>
          <w:sz w:val="28"/>
          <w:szCs w:val="28"/>
        </w:rPr>
      </w:pPr>
      <w:bookmarkStart w:id="22" w:name="_Toc475885978"/>
      <w:r w:rsidRPr="00904F39">
        <w:rPr>
          <w:rFonts w:ascii="Times New Roman" w:hAnsi="Times New Roman"/>
          <w:b/>
          <w:bCs/>
          <w:kern w:val="32"/>
          <w:sz w:val="28"/>
          <w:szCs w:val="28"/>
        </w:rPr>
        <w:lastRenderedPageBreak/>
        <w:t>ПРИЛОЖЕНИЯ</w:t>
      </w:r>
      <w:bookmarkEnd w:id="22"/>
    </w:p>
    <w:p w:rsidR="00BF3BA5" w:rsidRPr="00BF3BA5" w:rsidRDefault="00BF3BA5" w:rsidP="00480996">
      <w:pPr>
        <w:spacing w:after="0" w:line="360" w:lineRule="auto"/>
        <w:rPr>
          <w:rFonts w:ascii="Times New Roman" w:hAnsi="Times New Roman" w:cs="Times New Roman"/>
          <w:sz w:val="28"/>
          <w:szCs w:val="28"/>
        </w:rPr>
      </w:pPr>
    </w:p>
    <w:sectPr w:rsidR="00BF3BA5" w:rsidRPr="00BF3BA5" w:rsidSect="003E7B87">
      <w:headerReference w:type="default" r:id="rId15"/>
      <w:pgSz w:w="11906" w:h="16838"/>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243" w:rsidRDefault="00782243" w:rsidP="00FB7111">
      <w:pPr>
        <w:spacing w:after="0" w:line="240" w:lineRule="auto"/>
      </w:pPr>
      <w:r>
        <w:separator/>
      </w:r>
    </w:p>
  </w:endnote>
  <w:endnote w:type="continuationSeparator" w:id="0">
    <w:p w:rsidR="00782243" w:rsidRDefault="00782243" w:rsidP="00FB71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PetersburgC">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243" w:rsidRDefault="00782243" w:rsidP="00FB7111">
      <w:pPr>
        <w:spacing w:after="0" w:line="240" w:lineRule="auto"/>
      </w:pPr>
      <w:r>
        <w:separator/>
      </w:r>
    </w:p>
  </w:footnote>
  <w:footnote w:type="continuationSeparator" w:id="0">
    <w:p w:rsidR="00782243" w:rsidRDefault="00782243" w:rsidP="00FB71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239690"/>
      <w:docPartObj>
        <w:docPartGallery w:val="Page Numbers (Top of Page)"/>
        <w:docPartUnique/>
      </w:docPartObj>
    </w:sdtPr>
    <w:sdtContent>
      <w:p w:rsidR="00FE3747" w:rsidRDefault="00DA7B78">
        <w:pPr>
          <w:pStyle w:val="ab"/>
          <w:jc w:val="center"/>
        </w:pPr>
        <w:r>
          <w:fldChar w:fldCharType="begin"/>
        </w:r>
        <w:r w:rsidR="00FE3747">
          <w:instrText>PAGE   \* MERGEFORMAT</w:instrText>
        </w:r>
        <w:r>
          <w:fldChar w:fldCharType="separate"/>
        </w:r>
        <w:r w:rsidR="00FE112F">
          <w:rPr>
            <w:noProof/>
          </w:rPr>
          <w:t>4</w:t>
        </w:r>
        <w:r>
          <w:fldChar w:fldCharType="end"/>
        </w:r>
      </w:p>
    </w:sdtContent>
  </w:sdt>
  <w:p w:rsidR="00FE3747" w:rsidRDefault="00FE374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94674C"/>
    <w:lvl w:ilvl="0">
      <w:numFmt w:val="bullet"/>
      <w:lvlText w:val="*"/>
      <w:lvlJc w:val="left"/>
    </w:lvl>
  </w:abstractNum>
  <w:abstractNum w:abstractNumId="1">
    <w:nsid w:val="06D5545C"/>
    <w:multiLevelType w:val="hybridMultilevel"/>
    <w:tmpl w:val="47084F00"/>
    <w:lvl w:ilvl="0" w:tplc="04301A3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438C3"/>
    <w:multiLevelType w:val="hybridMultilevel"/>
    <w:tmpl w:val="B994F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75F2B"/>
    <w:multiLevelType w:val="multilevel"/>
    <w:tmpl w:val="7C48646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53857"/>
    <w:multiLevelType w:val="multilevel"/>
    <w:tmpl w:val="994EF606"/>
    <w:lvl w:ilvl="0">
      <w:start w:val="1"/>
      <w:numFmt w:val="decimal"/>
      <w:lvlText w:val="%1."/>
      <w:lvlJc w:val="left"/>
      <w:pPr>
        <w:ind w:left="121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1C192608"/>
    <w:multiLevelType w:val="multilevel"/>
    <w:tmpl w:val="5E78AF5C"/>
    <w:lvl w:ilvl="0">
      <w:start w:val="3"/>
      <w:numFmt w:val="decimal"/>
      <w:lvlText w:val="%1"/>
      <w:lvlJc w:val="left"/>
      <w:pPr>
        <w:ind w:left="375" w:hanging="375"/>
      </w:pPr>
      <w:rPr>
        <w:rFonts w:hint="default"/>
      </w:rPr>
    </w:lvl>
    <w:lvl w:ilvl="1">
      <w:start w:val="1"/>
      <w:numFmt w:val="decimal"/>
      <w:lvlText w:val="%1.%2"/>
      <w:lvlJc w:val="left"/>
      <w:pPr>
        <w:ind w:left="2523" w:hanging="375"/>
      </w:pPr>
      <w:rPr>
        <w:rFonts w:hint="default"/>
      </w:rPr>
    </w:lvl>
    <w:lvl w:ilvl="2">
      <w:start w:val="1"/>
      <w:numFmt w:val="decimal"/>
      <w:lvlText w:val="%1.%2.%3"/>
      <w:lvlJc w:val="left"/>
      <w:pPr>
        <w:ind w:left="5016" w:hanging="720"/>
      </w:pPr>
      <w:rPr>
        <w:rFonts w:hint="default"/>
      </w:rPr>
    </w:lvl>
    <w:lvl w:ilvl="3">
      <w:start w:val="1"/>
      <w:numFmt w:val="decimal"/>
      <w:lvlText w:val="%1.%2.%3.%4"/>
      <w:lvlJc w:val="left"/>
      <w:pPr>
        <w:ind w:left="7524" w:hanging="1080"/>
      </w:pPr>
      <w:rPr>
        <w:rFonts w:hint="default"/>
      </w:rPr>
    </w:lvl>
    <w:lvl w:ilvl="4">
      <w:start w:val="1"/>
      <w:numFmt w:val="decimal"/>
      <w:lvlText w:val="%1.%2.%3.%4.%5"/>
      <w:lvlJc w:val="left"/>
      <w:pPr>
        <w:ind w:left="9672" w:hanging="1080"/>
      </w:pPr>
      <w:rPr>
        <w:rFonts w:hint="default"/>
      </w:rPr>
    </w:lvl>
    <w:lvl w:ilvl="5">
      <w:start w:val="1"/>
      <w:numFmt w:val="decimal"/>
      <w:lvlText w:val="%1.%2.%3.%4.%5.%6"/>
      <w:lvlJc w:val="left"/>
      <w:pPr>
        <w:ind w:left="12180" w:hanging="1440"/>
      </w:pPr>
      <w:rPr>
        <w:rFonts w:hint="default"/>
      </w:rPr>
    </w:lvl>
    <w:lvl w:ilvl="6">
      <w:start w:val="1"/>
      <w:numFmt w:val="decimal"/>
      <w:lvlText w:val="%1.%2.%3.%4.%5.%6.%7"/>
      <w:lvlJc w:val="left"/>
      <w:pPr>
        <w:ind w:left="14328" w:hanging="1440"/>
      </w:pPr>
      <w:rPr>
        <w:rFonts w:hint="default"/>
      </w:rPr>
    </w:lvl>
    <w:lvl w:ilvl="7">
      <w:start w:val="1"/>
      <w:numFmt w:val="decimal"/>
      <w:lvlText w:val="%1.%2.%3.%4.%5.%6.%7.%8"/>
      <w:lvlJc w:val="left"/>
      <w:pPr>
        <w:ind w:left="16836" w:hanging="1800"/>
      </w:pPr>
      <w:rPr>
        <w:rFonts w:hint="default"/>
      </w:rPr>
    </w:lvl>
    <w:lvl w:ilvl="8">
      <w:start w:val="1"/>
      <w:numFmt w:val="decimal"/>
      <w:lvlText w:val="%1.%2.%3.%4.%5.%6.%7.%8.%9"/>
      <w:lvlJc w:val="left"/>
      <w:pPr>
        <w:ind w:left="19344" w:hanging="2160"/>
      </w:pPr>
      <w:rPr>
        <w:rFonts w:hint="default"/>
      </w:rPr>
    </w:lvl>
  </w:abstractNum>
  <w:abstractNum w:abstractNumId="6">
    <w:nsid w:val="1CF515A3"/>
    <w:multiLevelType w:val="hybridMultilevel"/>
    <w:tmpl w:val="631C7E6E"/>
    <w:lvl w:ilvl="0" w:tplc="04301A3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656E78"/>
    <w:multiLevelType w:val="hybridMultilevel"/>
    <w:tmpl w:val="7CAA2A84"/>
    <w:lvl w:ilvl="0" w:tplc="04301A32">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E927778"/>
    <w:multiLevelType w:val="multilevel"/>
    <w:tmpl w:val="ED6E3A1E"/>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1F31580E"/>
    <w:multiLevelType w:val="hybridMultilevel"/>
    <w:tmpl w:val="BE5A2BFC"/>
    <w:lvl w:ilvl="0" w:tplc="04301A3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C85DC2"/>
    <w:multiLevelType w:val="hybridMultilevel"/>
    <w:tmpl w:val="C47680AE"/>
    <w:lvl w:ilvl="0" w:tplc="022A84E2">
      <w:numFmt w:val="bullet"/>
      <w:lvlText w:val="-"/>
      <w:lvlJc w:val="left"/>
      <w:pPr>
        <w:ind w:left="720" w:hanging="360"/>
      </w:pPr>
      <w:rPr>
        <w:rFonts w:ascii="Roboto-Regular" w:eastAsia="Times New Roman" w:hAnsi="Roboto-Regula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344026"/>
    <w:multiLevelType w:val="hybridMultilevel"/>
    <w:tmpl w:val="5F8CF0A8"/>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EE42482"/>
    <w:multiLevelType w:val="hybridMultilevel"/>
    <w:tmpl w:val="18165CB6"/>
    <w:lvl w:ilvl="0" w:tplc="6FF48060">
      <w:numFmt w:val="bullet"/>
      <w:lvlText w:val="-"/>
      <w:lvlJc w:val="left"/>
      <w:pPr>
        <w:ind w:left="720" w:hanging="360"/>
      </w:pPr>
      <w:rPr>
        <w:rFonts w:ascii="Times New Roman" w:eastAsia="Times New Roman" w:hAnsi="Times New Roman" w:cs="Times New Roman" w:hint="default"/>
      </w:rPr>
    </w:lvl>
    <w:lvl w:ilvl="1" w:tplc="1C4856F0">
      <w:numFmt w:val="bullet"/>
      <w:lvlText w:val="·"/>
      <w:lvlJc w:val="left"/>
      <w:pPr>
        <w:ind w:left="2010" w:hanging="93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2128DC"/>
    <w:multiLevelType w:val="hybridMultilevel"/>
    <w:tmpl w:val="80EC5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590E73"/>
    <w:multiLevelType w:val="hybridMultilevel"/>
    <w:tmpl w:val="EF4E1E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A02305"/>
    <w:multiLevelType w:val="multilevel"/>
    <w:tmpl w:val="427E63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462DCE"/>
    <w:multiLevelType w:val="multilevel"/>
    <w:tmpl w:val="E5CA1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AA06DB"/>
    <w:multiLevelType w:val="multilevel"/>
    <w:tmpl w:val="7CF4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5E70C54"/>
    <w:multiLevelType w:val="multilevel"/>
    <w:tmpl w:val="5EBE2E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F8788B"/>
    <w:multiLevelType w:val="hybridMultilevel"/>
    <w:tmpl w:val="5DD89456"/>
    <w:lvl w:ilvl="0" w:tplc="04301A32">
      <w:start w:val="1"/>
      <w:numFmt w:val="bullet"/>
      <w:lvlText w:val=""/>
      <w:lvlJc w:val="left"/>
      <w:pPr>
        <w:ind w:left="720" w:hanging="360"/>
      </w:pPr>
      <w:rPr>
        <w:rFonts w:ascii="Symbol" w:hAnsi="Symbol" w:hint="default"/>
        <w:color w:val="auto"/>
      </w:rPr>
    </w:lvl>
    <w:lvl w:ilvl="1" w:tplc="04301A32">
      <w:start w:val="1"/>
      <w:numFmt w:val="bullet"/>
      <w:lvlText w:val=""/>
      <w:lvlJc w:val="left"/>
      <w:pPr>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43387C"/>
    <w:multiLevelType w:val="hybridMultilevel"/>
    <w:tmpl w:val="9230BF10"/>
    <w:lvl w:ilvl="0" w:tplc="04301A32">
      <w:start w:val="1"/>
      <w:numFmt w:val="bullet"/>
      <w:lvlText w:val=""/>
      <w:lvlJc w:val="left"/>
      <w:pPr>
        <w:ind w:left="720" w:hanging="360"/>
      </w:pPr>
      <w:rPr>
        <w:rFonts w:ascii="Symbol" w:hAnsi="Symbol" w:hint="default"/>
        <w:color w:val="auto"/>
      </w:rPr>
    </w:lvl>
    <w:lvl w:ilvl="1" w:tplc="04301A32">
      <w:start w:val="1"/>
      <w:numFmt w:val="bullet"/>
      <w:lvlText w:val=""/>
      <w:lvlJc w:val="left"/>
      <w:pPr>
        <w:ind w:left="1440" w:hanging="360"/>
      </w:pPr>
      <w:rPr>
        <w:rFonts w:ascii="Symbol" w:hAnsi="Symbol" w:hint="default"/>
        <w:color w:val="auto"/>
      </w:rPr>
    </w:lvl>
    <w:lvl w:ilvl="2" w:tplc="3EA6E950">
      <w:numFmt w:val="bullet"/>
      <w:lvlText w:val="•"/>
      <w:lvlJc w:val="left"/>
      <w:pPr>
        <w:ind w:left="2460" w:hanging="6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D30DAB"/>
    <w:multiLevelType w:val="hybridMultilevel"/>
    <w:tmpl w:val="1C7AE20C"/>
    <w:lvl w:ilvl="0" w:tplc="6FF48060">
      <w:numFmt w:val="bullet"/>
      <w:lvlText w:val="-"/>
      <w:lvlJc w:val="left"/>
      <w:pPr>
        <w:ind w:left="720" w:hanging="360"/>
      </w:pPr>
      <w:rPr>
        <w:rFonts w:ascii="Times New Roman" w:eastAsia="Times New Roman" w:hAnsi="Times New Roman" w:cs="Times New Roman" w:hint="default"/>
      </w:rPr>
    </w:lvl>
    <w:lvl w:ilvl="1" w:tplc="04301A32">
      <w:start w:val="1"/>
      <w:numFmt w:val="bullet"/>
      <w:lvlText w:val=""/>
      <w:lvlJc w:val="left"/>
      <w:pPr>
        <w:ind w:left="2010" w:hanging="93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EC439D"/>
    <w:multiLevelType w:val="hybridMultilevel"/>
    <w:tmpl w:val="58A8A3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F317EB"/>
    <w:multiLevelType w:val="hybridMultilevel"/>
    <w:tmpl w:val="7F486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9210EE"/>
    <w:multiLevelType w:val="multilevel"/>
    <w:tmpl w:val="38CC31FA"/>
    <w:lvl w:ilvl="0">
      <w:start w:val="1"/>
      <w:numFmt w:val="decimal"/>
      <w:lvlText w:val="%1."/>
      <w:lvlJc w:val="left"/>
      <w:pPr>
        <w:ind w:left="450" w:hanging="45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5016" w:hanging="720"/>
      </w:pPr>
      <w:rPr>
        <w:rFonts w:hint="default"/>
      </w:rPr>
    </w:lvl>
    <w:lvl w:ilvl="3">
      <w:start w:val="1"/>
      <w:numFmt w:val="decimal"/>
      <w:lvlText w:val="%1.%2.%3.%4."/>
      <w:lvlJc w:val="left"/>
      <w:pPr>
        <w:ind w:left="7524" w:hanging="1080"/>
      </w:pPr>
      <w:rPr>
        <w:rFonts w:hint="default"/>
      </w:rPr>
    </w:lvl>
    <w:lvl w:ilvl="4">
      <w:start w:val="1"/>
      <w:numFmt w:val="decimal"/>
      <w:lvlText w:val="%1.%2.%3.%4.%5."/>
      <w:lvlJc w:val="left"/>
      <w:pPr>
        <w:ind w:left="9672" w:hanging="1080"/>
      </w:pPr>
      <w:rPr>
        <w:rFonts w:hint="default"/>
      </w:rPr>
    </w:lvl>
    <w:lvl w:ilvl="5">
      <w:start w:val="1"/>
      <w:numFmt w:val="decimal"/>
      <w:lvlText w:val="%1.%2.%3.%4.%5.%6."/>
      <w:lvlJc w:val="left"/>
      <w:pPr>
        <w:ind w:left="12180" w:hanging="1440"/>
      </w:pPr>
      <w:rPr>
        <w:rFonts w:hint="default"/>
      </w:rPr>
    </w:lvl>
    <w:lvl w:ilvl="6">
      <w:start w:val="1"/>
      <w:numFmt w:val="decimal"/>
      <w:lvlText w:val="%1.%2.%3.%4.%5.%6.%7."/>
      <w:lvlJc w:val="left"/>
      <w:pPr>
        <w:ind w:left="14688" w:hanging="1800"/>
      </w:pPr>
      <w:rPr>
        <w:rFonts w:hint="default"/>
      </w:rPr>
    </w:lvl>
    <w:lvl w:ilvl="7">
      <w:start w:val="1"/>
      <w:numFmt w:val="decimal"/>
      <w:lvlText w:val="%1.%2.%3.%4.%5.%6.%7.%8."/>
      <w:lvlJc w:val="left"/>
      <w:pPr>
        <w:ind w:left="16836" w:hanging="1800"/>
      </w:pPr>
      <w:rPr>
        <w:rFonts w:hint="default"/>
      </w:rPr>
    </w:lvl>
    <w:lvl w:ilvl="8">
      <w:start w:val="1"/>
      <w:numFmt w:val="decimal"/>
      <w:lvlText w:val="%1.%2.%3.%4.%5.%6.%7.%8.%9."/>
      <w:lvlJc w:val="left"/>
      <w:pPr>
        <w:ind w:left="19344" w:hanging="2160"/>
      </w:pPr>
      <w:rPr>
        <w:rFonts w:hint="default"/>
      </w:rPr>
    </w:lvl>
  </w:abstractNum>
  <w:abstractNum w:abstractNumId="25">
    <w:nsid w:val="48355876"/>
    <w:multiLevelType w:val="hybridMultilevel"/>
    <w:tmpl w:val="58CE663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4C18671D"/>
    <w:multiLevelType w:val="hybridMultilevel"/>
    <w:tmpl w:val="165E6B7E"/>
    <w:lvl w:ilvl="0" w:tplc="04301A32">
      <w:start w:val="1"/>
      <w:numFmt w:val="bullet"/>
      <w:lvlText w:val=""/>
      <w:lvlJc w:val="left"/>
      <w:pPr>
        <w:ind w:left="1247" w:hanging="360"/>
      </w:pPr>
      <w:rPr>
        <w:rFonts w:ascii="Symbol" w:hAnsi="Symbol" w:hint="default"/>
        <w:color w:val="auto"/>
      </w:rPr>
    </w:lvl>
    <w:lvl w:ilvl="1" w:tplc="04190003" w:tentative="1">
      <w:start w:val="1"/>
      <w:numFmt w:val="bullet"/>
      <w:lvlText w:val="o"/>
      <w:lvlJc w:val="left"/>
      <w:pPr>
        <w:ind w:left="1967" w:hanging="360"/>
      </w:pPr>
      <w:rPr>
        <w:rFonts w:ascii="Courier New" w:hAnsi="Courier New" w:cs="Courier New" w:hint="default"/>
      </w:rPr>
    </w:lvl>
    <w:lvl w:ilvl="2" w:tplc="04301A32">
      <w:start w:val="1"/>
      <w:numFmt w:val="bullet"/>
      <w:lvlText w:val=""/>
      <w:lvlJc w:val="left"/>
      <w:pPr>
        <w:ind w:left="2687" w:hanging="360"/>
      </w:pPr>
      <w:rPr>
        <w:rFonts w:ascii="Symbol" w:hAnsi="Symbol" w:hint="default"/>
        <w:color w:val="auto"/>
      </w:rPr>
    </w:lvl>
    <w:lvl w:ilvl="3" w:tplc="04190001" w:tentative="1">
      <w:start w:val="1"/>
      <w:numFmt w:val="bullet"/>
      <w:lvlText w:val=""/>
      <w:lvlJc w:val="left"/>
      <w:pPr>
        <w:ind w:left="3407" w:hanging="360"/>
      </w:pPr>
      <w:rPr>
        <w:rFonts w:ascii="Symbol" w:hAnsi="Symbol" w:hint="default"/>
      </w:rPr>
    </w:lvl>
    <w:lvl w:ilvl="4" w:tplc="04190003" w:tentative="1">
      <w:start w:val="1"/>
      <w:numFmt w:val="bullet"/>
      <w:lvlText w:val="o"/>
      <w:lvlJc w:val="left"/>
      <w:pPr>
        <w:ind w:left="4127" w:hanging="360"/>
      </w:pPr>
      <w:rPr>
        <w:rFonts w:ascii="Courier New" w:hAnsi="Courier New" w:cs="Courier New" w:hint="default"/>
      </w:rPr>
    </w:lvl>
    <w:lvl w:ilvl="5" w:tplc="04190005" w:tentative="1">
      <w:start w:val="1"/>
      <w:numFmt w:val="bullet"/>
      <w:lvlText w:val=""/>
      <w:lvlJc w:val="left"/>
      <w:pPr>
        <w:ind w:left="4847" w:hanging="360"/>
      </w:pPr>
      <w:rPr>
        <w:rFonts w:ascii="Wingdings" w:hAnsi="Wingdings" w:hint="default"/>
      </w:rPr>
    </w:lvl>
    <w:lvl w:ilvl="6" w:tplc="04190001" w:tentative="1">
      <w:start w:val="1"/>
      <w:numFmt w:val="bullet"/>
      <w:lvlText w:val=""/>
      <w:lvlJc w:val="left"/>
      <w:pPr>
        <w:ind w:left="5567" w:hanging="360"/>
      </w:pPr>
      <w:rPr>
        <w:rFonts w:ascii="Symbol" w:hAnsi="Symbol" w:hint="default"/>
      </w:rPr>
    </w:lvl>
    <w:lvl w:ilvl="7" w:tplc="04190003" w:tentative="1">
      <w:start w:val="1"/>
      <w:numFmt w:val="bullet"/>
      <w:lvlText w:val="o"/>
      <w:lvlJc w:val="left"/>
      <w:pPr>
        <w:ind w:left="6287" w:hanging="360"/>
      </w:pPr>
      <w:rPr>
        <w:rFonts w:ascii="Courier New" w:hAnsi="Courier New" w:cs="Courier New" w:hint="default"/>
      </w:rPr>
    </w:lvl>
    <w:lvl w:ilvl="8" w:tplc="04190005" w:tentative="1">
      <w:start w:val="1"/>
      <w:numFmt w:val="bullet"/>
      <w:lvlText w:val=""/>
      <w:lvlJc w:val="left"/>
      <w:pPr>
        <w:ind w:left="7007" w:hanging="360"/>
      </w:pPr>
      <w:rPr>
        <w:rFonts w:ascii="Wingdings" w:hAnsi="Wingdings" w:hint="default"/>
      </w:rPr>
    </w:lvl>
  </w:abstractNum>
  <w:abstractNum w:abstractNumId="27">
    <w:nsid w:val="4C81281B"/>
    <w:multiLevelType w:val="hybridMultilevel"/>
    <w:tmpl w:val="AB52F3F4"/>
    <w:lvl w:ilvl="0" w:tplc="04301A32">
      <w:start w:val="1"/>
      <w:numFmt w:val="bullet"/>
      <w:lvlText w:val=""/>
      <w:lvlJc w:val="left"/>
      <w:pPr>
        <w:ind w:left="1247" w:hanging="360"/>
      </w:pPr>
      <w:rPr>
        <w:rFonts w:ascii="Symbol" w:hAnsi="Symbol" w:hint="default"/>
        <w:color w:val="auto"/>
      </w:rPr>
    </w:lvl>
    <w:lvl w:ilvl="1" w:tplc="04190003" w:tentative="1">
      <w:start w:val="1"/>
      <w:numFmt w:val="bullet"/>
      <w:lvlText w:val="o"/>
      <w:lvlJc w:val="left"/>
      <w:pPr>
        <w:ind w:left="1967" w:hanging="360"/>
      </w:pPr>
      <w:rPr>
        <w:rFonts w:ascii="Courier New" w:hAnsi="Courier New" w:cs="Courier New" w:hint="default"/>
      </w:rPr>
    </w:lvl>
    <w:lvl w:ilvl="2" w:tplc="04190005">
      <w:start w:val="1"/>
      <w:numFmt w:val="bullet"/>
      <w:lvlText w:val=""/>
      <w:lvlJc w:val="left"/>
      <w:pPr>
        <w:ind w:left="2687" w:hanging="360"/>
      </w:pPr>
      <w:rPr>
        <w:rFonts w:ascii="Wingdings" w:hAnsi="Wingdings" w:hint="default"/>
      </w:rPr>
    </w:lvl>
    <w:lvl w:ilvl="3" w:tplc="04190001" w:tentative="1">
      <w:start w:val="1"/>
      <w:numFmt w:val="bullet"/>
      <w:lvlText w:val=""/>
      <w:lvlJc w:val="left"/>
      <w:pPr>
        <w:ind w:left="3407" w:hanging="360"/>
      </w:pPr>
      <w:rPr>
        <w:rFonts w:ascii="Symbol" w:hAnsi="Symbol" w:hint="default"/>
      </w:rPr>
    </w:lvl>
    <w:lvl w:ilvl="4" w:tplc="04190003" w:tentative="1">
      <w:start w:val="1"/>
      <w:numFmt w:val="bullet"/>
      <w:lvlText w:val="o"/>
      <w:lvlJc w:val="left"/>
      <w:pPr>
        <w:ind w:left="4127" w:hanging="360"/>
      </w:pPr>
      <w:rPr>
        <w:rFonts w:ascii="Courier New" w:hAnsi="Courier New" w:cs="Courier New" w:hint="default"/>
      </w:rPr>
    </w:lvl>
    <w:lvl w:ilvl="5" w:tplc="04190005" w:tentative="1">
      <w:start w:val="1"/>
      <w:numFmt w:val="bullet"/>
      <w:lvlText w:val=""/>
      <w:lvlJc w:val="left"/>
      <w:pPr>
        <w:ind w:left="4847" w:hanging="360"/>
      </w:pPr>
      <w:rPr>
        <w:rFonts w:ascii="Wingdings" w:hAnsi="Wingdings" w:hint="default"/>
      </w:rPr>
    </w:lvl>
    <w:lvl w:ilvl="6" w:tplc="04190001" w:tentative="1">
      <w:start w:val="1"/>
      <w:numFmt w:val="bullet"/>
      <w:lvlText w:val=""/>
      <w:lvlJc w:val="left"/>
      <w:pPr>
        <w:ind w:left="5567" w:hanging="360"/>
      </w:pPr>
      <w:rPr>
        <w:rFonts w:ascii="Symbol" w:hAnsi="Symbol" w:hint="default"/>
      </w:rPr>
    </w:lvl>
    <w:lvl w:ilvl="7" w:tplc="04190003" w:tentative="1">
      <w:start w:val="1"/>
      <w:numFmt w:val="bullet"/>
      <w:lvlText w:val="o"/>
      <w:lvlJc w:val="left"/>
      <w:pPr>
        <w:ind w:left="6287" w:hanging="360"/>
      </w:pPr>
      <w:rPr>
        <w:rFonts w:ascii="Courier New" w:hAnsi="Courier New" w:cs="Courier New" w:hint="default"/>
      </w:rPr>
    </w:lvl>
    <w:lvl w:ilvl="8" w:tplc="04190005" w:tentative="1">
      <w:start w:val="1"/>
      <w:numFmt w:val="bullet"/>
      <w:lvlText w:val=""/>
      <w:lvlJc w:val="left"/>
      <w:pPr>
        <w:ind w:left="7007" w:hanging="360"/>
      </w:pPr>
      <w:rPr>
        <w:rFonts w:ascii="Wingdings" w:hAnsi="Wingdings" w:hint="default"/>
      </w:rPr>
    </w:lvl>
  </w:abstractNum>
  <w:abstractNum w:abstractNumId="28">
    <w:nsid w:val="508074D5"/>
    <w:multiLevelType w:val="multilevel"/>
    <w:tmpl w:val="B9E8680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AE4071"/>
    <w:multiLevelType w:val="multilevel"/>
    <w:tmpl w:val="FF809B5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C4249A"/>
    <w:multiLevelType w:val="multilevel"/>
    <w:tmpl w:val="D884BBE4"/>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56E00FA0"/>
    <w:multiLevelType w:val="multilevel"/>
    <w:tmpl w:val="260E37B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044A98"/>
    <w:multiLevelType w:val="hybridMultilevel"/>
    <w:tmpl w:val="E54E68AE"/>
    <w:lvl w:ilvl="0" w:tplc="04301A3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9D50A59"/>
    <w:multiLevelType w:val="multilevel"/>
    <w:tmpl w:val="AF3AF79A"/>
    <w:lvl w:ilvl="0">
      <w:start w:val="1"/>
      <w:numFmt w:val="decimal"/>
      <w:lvlText w:val="%1"/>
      <w:lvlJc w:val="left"/>
      <w:pPr>
        <w:ind w:left="1428" w:hanging="360"/>
      </w:pPr>
      <w:rPr>
        <w:rFonts w:hint="default"/>
      </w:rPr>
    </w:lvl>
    <w:lvl w:ilvl="1">
      <w:start w:val="2"/>
      <w:numFmt w:val="decimal"/>
      <w:isLgl/>
      <w:lvlText w:val="%1.%2"/>
      <w:lvlJc w:val="left"/>
      <w:pPr>
        <w:ind w:left="2523" w:hanging="375"/>
      </w:pPr>
      <w:rPr>
        <w:rFonts w:hint="default"/>
      </w:rPr>
    </w:lvl>
    <w:lvl w:ilvl="2">
      <w:start w:val="1"/>
      <w:numFmt w:val="decimal"/>
      <w:isLgl/>
      <w:lvlText w:val="%1.%2.%3"/>
      <w:lvlJc w:val="left"/>
      <w:pPr>
        <w:ind w:left="3948" w:hanging="720"/>
      </w:pPr>
      <w:rPr>
        <w:rFonts w:hint="default"/>
      </w:rPr>
    </w:lvl>
    <w:lvl w:ilvl="3">
      <w:start w:val="1"/>
      <w:numFmt w:val="decimal"/>
      <w:isLgl/>
      <w:lvlText w:val="%1.%2.%3.%4"/>
      <w:lvlJc w:val="left"/>
      <w:pPr>
        <w:ind w:left="5388" w:hanging="1080"/>
      </w:pPr>
      <w:rPr>
        <w:rFonts w:hint="default"/>
      </w:rPr>
    </w:lvl>
    <w:lvl w:ilvl="4">
      <w:start w:val="1"/>
      <w:numFmt w:val="decimal"/>
      <w:isLgl/>
      <w:lvlText w:val="%1.%2.%3.%4.%5"/>
      <w:lvlJc w:val="left"/>
      <w:pPr>
        <w:ind w:left="6468" w:hanging="1080"/>
      </w:pPr>
      <w:rPr>
        <w:rFonts w:hint="default"/>
      </w:rPr>
    </w:lvl>
    <w:lvl w:ilvl="5">
      <w:start w:val="1"/>
      <w:numFmt w:val="decimal"/>
      <w:isLgl/>
      <w:lvlText w:val="%1.%2.%3.%4.%5.%6"/>
      <w:lvlJc w:val="left"/>
      <w:pPr>
        <w:ind w:left="7908" w:hanging="1440"/>
      </w:pPr>
      <w:rPr>
        <w:rFonts w:hint="default"/>
      </w:rPr>
    </w:lvl>
    <w:lvl w:ilvl="6">
      <w:start w:val="1"/>
      <w:numFmt w:val="decimal"/>
      <w:isLgl/>
      <w:lvlText w:val="%1.%2.%3.%4.%5.%6.%7"/>
      <w:lvlJc w:val="left"/>
      <w:pPr>
        <w:ind w:left="8988" w:hanging="1440"/>
      </w:pPr>
      <w:rPr>
        <w:rFonts w:hint="default"/>
      </w:rPr>
    </w:lvl>
    <w:lvl w:ilvl="7">
      <w:start w:val="1"/>
      <w:numFmt w:val="decimal"/>
      <w:isLgl/>
      <w:lvlText w:val="%1.%2.%3.%4.%5.%6.%7.%8"/>
      <w:lvlJc w:val="left"/>
      <w:pPr>
        <w:ind w:left="10428" w:hanging="1800"/>
      </w:pPr>
      <w:rPr>
        <w:rFonts w:hint="default"/>
      </w:rPr>
    </w:lvl>
    <w:lvl w:ilvl="8">
      <w:start w:val="1"/>
      <w:numFmt w:val="decimal"/>
      <w:isLgl/>
      <w:lvlText w:val="%1.%2.%3.%4.%5.%6.%7.%8.%9"/>
      <w:lvlJc w:val="left"/>
      <w:pPr>
        <w:ind w:left="11868" w:hanging="2160"/>
      </w:pPr>
      <w:rPr>
        <w:rFonts w:hint="default"/>
      </w:rPr>
    </w:lvl>
  </w:abstractNum>
  <w:abstractNum w:abstractNumId="34">
    <w:nsid w:val="5BFA5134"/>
    <w:multiLevelType w:val="hybridMultilevel"/>
    <w:tmpl w:val="F2707100"/>
    <w:lvl w:ilvl="0" w:tplc="04301A3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E4D7FCE"/>
    <w:multiLevelType w:val="hybridMultilevel"/>
    <w:tmpl w:val="C30C45D4"/>
    <w:lvl w:ilvl="0" w:tplc="022A84E2">
      <w:numFmt w:val="bullet"/>
      <w:lvlText w:val="-"/>
      <w:lvlJc w:val="left"/>
      <w:pPr>
        <w:ind w:left="1428" w:hanging="360"/>
      </w:pPr>
      <w:rPr>
        <w:rFonts w:ascii="Roboto-Regular" w:eastAsia="Times New Roman" w:hAnsi="Roboto-Regular"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3020D62"/>
    <w:multiLevelType w:val="hybridMultilevel"/>
    <w:tmpl w:val="35323910"/>
    <w:lvl w:ilvl="0" w:tplc="022A84E2">
      <w:numFmt w:val="bullet"/>
      <w:lvlText w:val="-"/>
      <w:lvlJc w:val="left"/>
      <w:pPr>
        <w:ind w:left="720" w:hanging="360"/>
      </w:pPr>
      <w:rPr>
        <w:rFonts w:ascii="Roboto-Regular" w:eastAsia="Times New Roman" w:hAnsi="Roboto-Regula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7857A8"/>
    <w:multiLevelType w:val="multilevel"/>
    <w:tmpl w:val="FBA8FBE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2F7DD0"/>
    <w:multiLevelType w:val="hybridMultilevel"/>
    <w:tmpl w:val="3788DD20"/>
    <w:lvl w:ilvl="0" w:tplc="BC7C7AE6">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4D857D5"/>
    <w:multiLevelType w:val="multilevel"/>
    <w:tmpl w:val="84C27402"/>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EE48E8"/>
    <w:multiLevelType w:val="hybridMultilevel"/>
    <w:tmpl w:val="49CCA00A"/>
    <w:lvl w:ilvl="0" w:tplc="04301A3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301A32">
      <w:start w:val="1"/>
      <w:numFmt w:val="bullet"/>
      <w:lvlText w:val=""/>
      <w:lvlJc w:val="left"/>
      <w:pPr>
        <w:ind w:left="2869" w:hanging="360"/>
      </w:pPr>
      <w:rPr>
        <w:rFonts w:ascii="Symbol" w:hAnsi="Symbol"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9D065C4"/>
    <w:multiLevelType w:val="hybridMultilevel"/>
    <w:tmpl w:val="9EBADD54"/>
    <w:lvl w:ilvl="0" w:tplc="04301A3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301A32">
      <w:start w:val="1"/>
      <w:numFmt w:val="bullet"/>
      <w:lvlText w:val=""/>
      <w:lvlJc w:val="left"/>
      <w:pPr>
        <w:ind w:left="2869" w:hanging="360"/>
      </w:pPr>
      <w:rPr>
        <w:rFonts w:ascii="Symbol" w:hAnsi="Symbol"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E88769F"/>
    <w:multiLevelType w:val="hybridMultilevel"/>
    <w:tmpl w:val="0E9CFC8E"/>
    <w:lvl w:ilvl="0" w:tplc="6AB29038">
      <w:start w:val="1"/>
      <w:numFmt w:val="bullet"/>
      <w:lvlText w:val="§"/>
      <w:lvlJc w:val="left"/>
      <w:pPr>
        <w:ind w:left="7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6B8D0FC">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D1AB89C">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940EFA0">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2624A78">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4ECB182">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A58D54C">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E0694DE">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3EE45F2">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8"/>
  </w:num>
  <w:num w:numId="3">
    <w:abstractNumId w:val="24"/>
  </w:num>
  <w:num w:numId="4">
    <w:abstractNumId w:val="15"/>
  </w:num>
  <w:num w:numId="5">
    <w:abstractNumId w:val="18"/>
  </w:num>
  <w:num w:numId="6">
    <w:abstractNumId w:val="16"/>
  </w:num>
  <w:num w:numId="7">
    <w:abstractNumId w:val="3"/>
  </w:num>
  <w:num w:numId="8">
    <w:abstractNumId w:val="30"/>
  </w:num>
  <w:num w:numId="9">
    <w:abstractNumId w:val="17"/>
  </w:num>
  <w:num w:numId="10">
    <w:abstractNumId w:val="23"/>
  </w:num>
  <w:num w:numId="11">
    <w:abstractNumId w:val="8"/>
  </w:num>
  <w:num w:numId="12">
    <w:abstractNumId w:val="22"/>
  </w:num>
  <w:num w:numId="13">
    <w:abstractNumId w:val="42"/>
  </w:num>
  <w:num w:numId="14">
    <w:abstractNumId w:val="36"/>
  </w:num>
  <w:num w:numId="15">
    <w:abstractNumId w:val="12"/>
  </w:num>
  <w:num w:numId="16">
    <w:abstractNumId w:val="10"/>
  </w:num>
  <w:num w:numId="17">
    <w:abstractNumId w:val="35"/>
  </w:num>
  <w:num w:numId="18">
    <w:abstractNumId w:val="2"/>
  </w:num>
  <w:num w:numId="19">
    <w:abstractNumId w:val="33"/>
  </w:num>
  <w:num w:numId="20">
    <w:abstractNumId w:val="5"/>
  </w:num>
  <w:num w:numId="21">
    <w:abstractNumId w:val="11"/>
  </w:num>
  <w:num w:numId="22">
    <w:abstractNumId w:val="14"/>
  </w:num>
  <w:num w:numId="23">
    <w:abstractNumId w:val="21"/>
  </w:num>
  <w:num w:numId="24">
    <w:abstractNumId w:val="1"/>
  </w:num>
  <w:num w:numId="25">
    <w:abstractNumId w:val="19"/>
  </w:num>
  <w:num w:numId="26">
    <w:abstractNumId w:val="6"/>
  </w:num>
  <w:num w:numId="27">
    <w:abstractNumId w:val="20"/>
  </w:num>
  <w:num w:numId="28">
    <w:abstractNumId w:val="39"/>
  </w:num>
  <w:num w:numId="29">
    <w:abstractNumId w:val="37"/>
  </w:num>
  <w:num w:numId="30">
    <w:abstractNumId w:val="28"/>
  </w:num>
  <w:num w:numId="31">
    <w:abstractNumId w:val="31"/>
  </w:num>
  <w:num w:numId="32">
    <w:abstractNumId w:val="13"/>
  </w:num>
  <w:num w:numId="33">
    <w:abstractNumId w:val="29"/>
  </w:num>
  <w:num w:numId="34">
    <w:abstractNumId w:val="32"/>
  </w:num>
  <w:num w:numId="35">
    <w:abstractNumId w:val="27"/>
  </w:num>
  <w:num w:numId="36">
    <w:abstractNumId w:val="26"/>
  </w:num>
  <w:num w:numId="37">
    <w:abstractNumId w:val="34"/>
  </w:num>
  <w:num w:numId="38">
    <w:abstractNumId w:val="41"/>
  </w:num>
  <w:num w:numId="39">
    <w:abstractNumId w:val="9"/>
  </w:num>
  <w:num w:numId="40">
    <w:abstractNumId w:val="40"/>
  </w:num>
  <w:num w:numId="41">
    <w:abstractNumId w:val="0"/>
    <w:lvlOverride w:ilvl="0">
      <w:lvl w:ilvl="0">
        <w:start w:val="65535"/>
        <w:numFmt w:val="bullet"/>
        <w:lvlText w:val="•"/>
        <w:legacy w:legacy="1" w:legacySpace="0" w:legacyIndent="170"/>
        <w:lvlJc w:val="left"/>
        <w:rPr>
          <w:rFonts w:ascii="Times New Roman" w:hAnsi="Times New Roman" w:cs="Times New Roman" w:hint="default"/>
        </w:rPr>
      </w:lvl>
    </w:lvlOverride>
  </w:num>
  <w:num w:numId="42">
    <w:abstractNumId w:val="25"/>
  </w:num>
  <w:num w:numId="43">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56E37"/>
    <w:rsid w:val="00004374"/>
    <w:rsid w:val="000311DA"/>
    <w:rsid w:val="000328AC"/>
    <w:rsid w:val="00035DB8"/>
    <w:rsid w:val="00042AC1"/>
    <w:rsid w:val="00071044"/>
    <w:rsid w:val="000727D5"/>
    <w:rsid w:val="0008255C"/>
    <w:rsid w:val="0008565D"/>
    <w:rsid w:val="0009023D"/>
    <w:rsid w:val="00092FDE"/>
    <w:rsid w:val="000A15E1"/>
    <w:rsid w:val="000A5ABE"/>
    <w:rsid w:val="000A6B1D"/>
    <w:rsid w:val="000A6CD7"/>
    <w:rsid w:val="000E7E43"/>
    <w:rsid w:val="00114991"/>
    <w:rsid w:val="0012175B"/>
    <w:rsid w:val="001256CE"/>
    <w:rsid w:val="001261A6"/>
    <w:rsid w:val="001470AF"/>
    <w:rsid w:val="00147CED"/>
    <w:rsid w:val="00162240"/>
    <w:rsid w:val="001A14CE"/>
    <w:rsid w:val="001B6228"/>
    <w:rsid w:val="001C0A4E"/>
    <w:rsid w:val="001C3395"/>
    <w:rsid w:val="001C5EE6"/>
    <w:rsid w:val="001D72F4"/>
    <w:rsid w:val="00215708"/>
    <w:rsid w:val="00220BE8"/>
    <w:rsid w:val="002267C2"/>
    <w:rsid w:val="002353CA"/>
    <w:rsid w:val="00237C88"/>
    <w:rsid w:val="00243196"/>
    <w:rsid w:val="00251E0C"/>
    <w:rsid w:val="002657E5"/>
    <w:rsid w:val="00281A75"/>
    <w:rsid w:val="00281AA9"/>
    <w:rsid w:val="002859C9"/>
    <w:rsid w:val="002A5D49"/>
    <w:rsid w:val="002A73E1"/>
    <w:rsid w:val="002B01B2"/>
    <w:rsid w:val="002B6967"/>
    <w:rsid w:val="002D769A"/>
    <w:rsid w:val="002F344A"/>
    <w:rsid w:val="0031493E"/>
    <w:rsid w:val="003156CF"/>
    <w:rsid w:val="00327AE6"/>
    <w:rsid w:val="00331ECB"/>
    <w:rsid w:val="00381F69"/>
    <w:rsid w:val="003826FB"/>
    <w:rsid w:val="003A050D"/>
    <w:rsid w:val="003B0352"/>
    <w:rsid w:val="003B0A6B"/>
    <w:rsid w:val="003B5860"/>
    <w:rsid w:val="003C4F89"/>
    <w:rsid w:val="003D1CFD"/>
    <w:rsid w:val="003E7B87"/>
    <w:rsid w:val="003F40D0"/>
    <w:rsid w:val="00417224"/>
    <w:rsid w:val="0042056E"/>
    <w:rsid w:val="00425F96"/>
    <w:rsid w:val="004425DD"/>
    <w:rsid w:val="00452848"/>
    <w:rsid w:val="00454B4F"/>
    <w:rsid w:val="00455A77"/>
    <w:rsid w:val="00457C2F"/>
    <w:rsid w:val="00475C1B"/>
    <w:rsid w:val="004807EB"/>
    <w:rsid w:val="00480996"/>
    <w:rsid w:val="00490BE8"/>
    <w:rsid w:val="004B2DEB"/>
    <w:rsid w:val="004D0FD9"/>
    <w:rsid w:val="0050003F"/>
    <w:rsid w:val="00510C4B"/>
    <w:rsid w:val="005334EF"/>
    <w:rsid w:val="00533551"/>
    <w:rsid w:val="00540FEF"/>
    <w:rsid w:val="005A4861"/>
    <w:rsid w:val="005A5943"/>
    <w:rsid w:val="005C51E5"/>
    <w:rsid w:val="006201C2"/>
    <w:rsid w:val="00644B87"/>
    <w:rsid w:val="006510C1"/>
    <w:rsid w:val="00661FDD"/>
    <w:rsid w:val="00672169"/>
    <w:rsid w:val="006B5034"/>
    <w:rsid w:val="006B6815"/>
    <w:rsid w:val="006C47FA"/>
    <w:rsid w:val="006D3296"/>
    <w:rsid w:val="006F0B0A"/>
    <w:rsid w:val="006F5FF2"/>
    <w:rsid w:val="00705330"/>
    <w:rsid w:val="00712E58"/>
    <w:rsid w:val="007231C5"/>
    <w:rsid w:val="007330C9"/>
    <w:rsid w:val="00743F96"/>
    <w:rsid w:val="00747B73"/>
    <w:rsid w:val="00756E37"/>
    <w:rsid w:val="00761ECC"/>
    <w:rsid w:val="00765B3A"/>
    <w:rsid w:val="00767D6F"/>
    <w:rsid w:val="00772B14"/>
    <w:rsid w:val="00782243"/>
    <w:rsid w:val="0078668A"/>
    <w:rsid w:val="007914AA"/>
    <w:rsid w:val="007C3896"/>
    <w:rsid w:val="007C7763"/>
    <w:rsid w:val="007E7C51"/>
    <w:rsid w:val="007F0FAF"/>
    <w:rsid w:val="007F419B"/>
    <w:rsid w:val="008027E6"/>
    <w:rsid w:val="0082264E"/>
    <w:rsid w:val="00822940"/>
    <w:rsid w:val="00850B87"/>
    <w:rsid w:val="008831B5"/>
    <w:rsid w:val="0088576D"/>
    <w:rsid w:val="00887127"/>
    <w:rsid w:val="008955CC"/>
    <w:rsid w:val="008A0649"/>
    <w:rsid w:val="008A47DE"/>
    <w:rsid w:val="008E16DA"/>
    <w:rsid w:val="008E79C2"/>
    <w:rsid w:val="00901D77"/>
    <w:rsid w:val="00903A8A"/>
    <w:rsid w:val="00904F39"/>
    <w:rsid w:val="00912D7D"/>
    <w:rsid w:val="00926DEF"/>
    <w:rsid w:val="00942823"/>
    <w:rsid w:val="00950463"/>
    <w:rsid w:val="009642BE"/>
    <w:rsid w:val="00975D82"/>
    <w:rsid w:val="00993914"/>
    <w:rsid w:val="009965D6"/>
    <w:rsid w:val="009A724A"/>
    <w:rsid w:val="009C00B6"/>
    <w:rsid w:val="009C3514"/>
    <w:rsid w:val="009E2010"/>
    <w:rsid w:val="009E3ADF"/>
    <w:rsid w:val="009F2A8D"/>
    <w:rsid w:val="009F2C13"/>
    <w:rsid w:val="00A060EB"/>
    <w:rsid w:val="00A20D02"/>
    <w:rsid w:val="00A27CC2"/>
    <w:rsid w:val="00A3058B"/>
    <w:rsid w:val="00A44D3F"/>
    <w:rsid w:val="00A76EA6"/>
    <w:rsid w:val="00AB2AE8"/>
    <w:rsid w:val="00AC3889"/>
    <w:rsid w:val="00AC6F27"/>
    <w:rsid w:val="00AE137F"/>
    <w:rsid w:val="00AF4572"/>
    <w:rsid w:val="00AF6DC7"/>
    <w:rsid w:val="00B020FF"/>
    <w:rsid w:val="00B1280F"/>
    <w:rsid w:val="00B25BE0"/>
    <w:rsid w:val="00B3116E"/>
    <w:rsid w:val="00B31BB9"/>
    <w:rsid w:val="00B4462F"/>
    <w:rsid w:val="00B66D8E"/>
    <w:rsid w:val="00B66F80"/>
    <w:rsid w:val="00B77746"/>
    <w:rsid w:val="00B84C08"/>
    <w:rsid w:val="00B9705E"/>
    <w:rsid w:val="00BB4094"/>
    <w:rsid w:val="00BD0DC5"/>
    <w:rsid w:val="00BD23FC"/>
    <w:rsid w:val="00BE06F8"/>
    <w:rsid w:val="00BE641F"/>
    <w:rsid w:val="00BF1DDA"/>
    <w:rsid w:val="00BF3BA5"/>
    <w:rsid w:val="00C23A03"/>
    <w:rsid w:val="00C369C0"/>
    <w:rsid w:val="00C46471"/>
    <w:rsid w:val="00C51992"/>
    <w:rsid w:val="00C75009"/>
    <w:rsid w:val="00CB4FA3"/>
    <w:rsid w:val="00CC4477"/>
    <w:rsid w:val="00CD0960"/>
    <w:rsid w:val="00CD43B1"/>
    <w:rsid w:val="00CE5BA0"/>
    <w:rsid w:val="00CF2449"/>
    <w:rsid w:val="00D27B44"/>
    <w:rsid w:val="00D5500F"/>
    <w:rsid w:val="00D84824"/>
    <w:rsid w:val="00D93BBF"/>
    <w:rsid w:val="00DA3B22"/>
    <w:rsid w:val="00DA7B78"/>
    <w:rsid w:val="00DC4A92"/>
    <w:rsid w:val="00E0092A"/>
    <w:rsid w:val="00E02EAE"/>
    <w:rsid w:val="00E3629A"/>
    <w:rsid w:val="00E40BEB"/>
    <w:rsid w:val="00ED7730"/>
    <w:rsid w:val="00F06A2D"/>
    <w:rsid w:val="00F34897"/>
    <w:rsid w:val="00F56A0E"/>
    <w:rsid w:val="00F70552"/>
    <w:rsid w:val="00F901E3"/>
    <w:rsid w:val="00F907C6"/>
    <w:rsid w:val="00F90DC0"/>
    <w:rsid w:val="00FA19B9"/>
    <w:rsid w:val="00FA6188"/>
    <w:rsid w:val="00FB0CDE"/>
    <w:rsid w:val="00FB7111"/>
    <w:rsid w:val="00FE112F"/>
    <w:rsid w:val="00FE1D0D"/>
    <w:rsid w:val="00FE3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54"/>
        <o:r id="V:Rule2" type="connector" idref="#Прямая со стрелкой 53"/>
        <o:r id="V:Rule3" type="connector" idref="#Прямая со стрелкой 1"/>
        <o:r id="V:Rule4" type="connector" idref="#Прямая со стрелкой 52"/>
        <o:r id="V:Rule5" type="connector" idref="#Прямая со стрелкой 14"/>
        <o:r id="V:Rule6" type="connector" idref="#Прямая со стрелкой 11"/>
        <o:r id="V:Rule7" type="connector" idref="#Прямая со стрелкой 18"/>
        <o:r id="V:Rule8" type="connector" idref="#Прямая со стрелкой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B78"/>
  </w:style>
  <w:style w:type="paragraph" w:styleId="1">
    <w:name w:val="heading 1"/>
    <w:basedOn w:val="a"/>
    <w:next w:val="a"/>
    <w:link w:val="10"/>
    <w:uiPriority w:val="9"/>
    <w:qFormat/>
    <w:rsid w:val="003E7B8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162240"/>
    <w:pPr>
      <w:keepNext/>
      <w:spacing w:before="240" w:after="60" w:line="240" w:lineRule="auto"/>
      <w:outlineLvl w:val="1"/>
    </w:pPr>
    <w:rPr>
      <w:rFonts w:ascii="Cambria" w:eastAsia="Times New Roman" w:hAnsi="Cambria" w:cs="Times New Roman"/>
      <w:b/>
      <w:bCs/>
      <w:i/>
      <w:iCs/>
      <w:sz w:val="28"/>
      <w:szCs w:val="28"/>
      <w:lang/>
    </w:rPr>
  </w:style>
  <w:style w:type="paragraph" w:styleId="3">
    <w:name w:val="heading 3"/>
    <w:basedOn w:val="a"/>
    <w:link w:val="30"/>
    <w:uiPriority w:val="9"/>
    <w:qFormat/>
    <w:rsid w:val="008229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2294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943"/>
    <w:pPr>
      <w:ind w:left="720"/>
      <w:contextualSpacing/>
    </w:pPr>
  </w:style>
  <w:style w:type="paragraph" w:styleId="a4">
    <w:name w:val="Normal (Web)"/>
    <w:aliases w:val="Обычный (Web)"/>
    <w:basedOn w:val="a"/>
    <w:link w:val="a5"/>
    <w:unhideWhenUsed/>
    <w:rsid w:val="00A06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60EB"/>
  </w:style>
  <w:style w:type="character" w:styleId="a6">
    <w:name w:val="Strong"/>
    <w:basedOn w:val="a0"/>
    <w:uiPriority w:val="22"/>
    <w:qFormat/>
    <w:rsid w:val="00822940"/>
    <w:rPr>
      <w:b/>
      <w:bCs/>
    </w:rPr>
  </w:style>
  <w:style w:type="character" w:styleId="a7">
    <w:name w:val="Hyperlink"/>
    <w:basedOn w:val="a0"/>
    <w:uiPriority w:val="99"/>
    <w:unhideWhenUsed/>
    <w:rsid w:val="00822940"/>
    <w:rPr>
      <w:color w:val="0000FF"/>
      <w:u w:val="single"/>
    </w:rPr>
  </w:style>
  <w:style w:type="character" w:customStyle="1" w:styleId="30">
    <w:name w:val="Заголовок 3 Знак"/>
    <w:basedOn w:val="a0"/>
    <w:link w:val="3"/>
    <w:uiPriority w:val="9"/>
    <w:rsid w:val="0082294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22940"/>
    <w:rPr>
      <w:rFonts w:ascii="Times New Roman" w:eastAsia="Times New Roman" w:hAnsi="Times New Roman" w:cs="Times New Roman"/>
      <w:b/>
      <w:bCs/>
      <w:sz w:val="24"/>
      <w:szCs w:val="24"/>
      <w:lang w:eastAsia="ru-RU"/>
    </w:rPr>
  </w:style>
  <w:style w:type="paragraph" w:styleId="a8">
    <w:name w:val="Body Text Indent"/>
    <w:basedOn w:val="a"/>
    <w:link w:val="a9"/>
    <w:rsid w:val="009F2C13"/>
    <w:pPr>
      <w:spacing w:after="120" w:line="240" w:lineRule="auto"/>
      <w:ind w:left="283"/>
    </w:pPr>
    <w:rPr>
      <w:rFonts w:ascii="Times New Roman" w:eastAsia="Times New Roman" w:hAnsi="Times New Roman" w:cs="Times New Roman"/>
      <w:noProof/>
      <w:sz w:val="24"/>
      <w:szCs w:val="24"/>
      <w:lang w:val="en-US" w:eastAsia="ru-RU"/>
    </w:rPr>
  </w:style>
  <w:style w:type="character" w:customStyle="1" w:styleId="a9">
    <w:name w:val="Основной текст с отступом Знак"/>
    <w:basedOn w:val="a0"/>
    <w:link w:val="a8"/>
    <w:rsid w:val="009F2C13"/>
    <w:rPr>
      <w:rFonts w:ascii="Times New Roman" w:eastAsia="Times New Roman" w:hAnsi="Times New Roman" w:cs="Times New Roman"/>
      <w:noProof/>
      <w:sz w:val="24"/>
      <w:szCs w:val="24"/>
      <w:lang w:val="en-US" w:eastAsia="ru-RU"/>
    </w:rPr>
  </w:style>
  <w:style w:type="paragraph" w:customStyle="1" w:styleId="xl24">
    <w:name w:val="xl24"/>
    <w:basedOn w:val="a"/>
    <w:rsid w:val="009F2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
    <w:basedOn w:val="a0"/>
    <w:link w:val="a4"/>
    <w:rsid w:val="00237C88"/>
    <w:rPr>
      <w:rFonts w:ascii="Times New Roman" w:eastAsia="Times New Roman" w:hAnsi="Times New Roman" w:cs="Times New Roman"/>
      <w:sz w:val="24"/>
      <w:szCs w:val="24"/>
      <w:lang w:eastAsia="ru-RU"/>
    </w:rPr>
  </w:style>
  <w:style w:type="table" w:styleId="aa">
    <w:name w:val="Table Grid"/>
    <w:basedOn w:val="a1"/>
    <w:uiPriority w:val="39"/>
    <w:rsid w:val="00901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3C4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F89"/>
    <w:rPr>
      <w:rFonts w:ascii="Courier New" w:eastAsia="Times New Roman" w:hAnsi="Courier New" w:cs="Courier New"/>
      <w:sz w:val="20"/>
      <w:szCs w:val="20"/>
      <w:lang w:eastAsia="ru-RU"/>
    </w:rPr>
  </w:style>
  <w:style w:type="paragraph" w:customStyle="1" w:styleId="Style30">
    <w:name w:val="Style30"/>
    <w:basedOn w:val="a"/>
    <w:rsid w:val="00452848"/>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7">
    <w:name w:val="Font Style37"/>
    <w:rsid w:val="00452848"/>
    <w:rPr>
      <w:rFonts w:ascii="Times New Roman" w:hAnsi="Times New Roman" w:cs="Times New Roman"/>
      <w:sz w:val="26"/>
      <w:szCs w:val="26"/>
    </w:rPr>
  </w:style>
  <w:style w:type="character" w:customStyle="1" w:styleId="mw-headline">
    <w:name w:val="mw-headline"/>
    <w:basedOn w:val="a0"/>
    <w:rsid w:val="00BE06F8"/>
  </w:style>
  <w:style w:type="character" w:customStyle="1" w:styleId="mw-editsection">
    <w:name w:val="mw-editsection"/>
    <w:basedOn w:val="a0"/>
    <w:rsid w:val="00BE06F8"/>
  </w:style>
  <w:style w:type="character" w:customStyle="1" w:styleId="mw-editsection-bracket">
    <w:name w:val="mw-editsection-bracket"/>
    <w:basedOn w:val="a0"/>
    <w:rsid w:val="00BE06F8"/>
  </w:style>
  <w:style w:type="character" w:customStyle="1" w:styleId="mw-editsection-divider">
    <w:name w:val="mw-editsection-divider"/>
    <w:basedOn w:val="a0"/>
    <w:rsid w:val="00BE06F8"/>
  </w:style>
  <w:style w:type="paragraph" w:customStyle="1" w:styleId="41">
    <w:name w:val="4"/>
    <w:basedOn w:val="a"/>
    <w:rsid w:val="00BE0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rsid w:val="007330C9"/>
    <w:rPr>
      <w:rFonts w:ascii="PetersburgC" w:hAnsi="PetersburgC" w:cs="PetersburgC" w:hint="default"/>
      <w:color w:val="000000"/>
      <w:sz w:val="20"/>
      <w:szCs w:val="20"/>
    </w:rPr>
  </w:style>
  <w:style w:type="paragraph" w:styleId="ab">
    <w:name w:val="header"/>
    <w:basedOn w:val="a"/>
    <w:link w:val="ac"/>
    <w:uiPriority w:val="99"/>
    <w:unhideWhenUsed/>
    <w:rsid w:val="00FB711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7111"/>
  </w:style>
  <w:style w:type="paragraph" w:styleId="ad">
    <w:name w:val="footer"/>
    <w:basedOn w:val="a"/>
    <w:link w:val="ae"/>
    <w:uiPriority w:val="99"/>
    <w:unhideWhenUsed/>
    <w:rsid w:val="00FB711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B7111"/>
  </w:style>
  <w:style w:type="character" w:styleId="af">
    <w:name w:val="Emphasis"/>
    <w:basedOn w:val="a0"/>
    <w:uiPriority w:val="20"/>
    <w:qFormat/>
    <w:rsid w:val="001256CE"/>
    <w:rPr>
      <w:i/>
      <w:iCs/>
    </w:rPr>
  </w:style>
  <w:style w:type="paragraph" w:customStyle="1" w:styleId="blocktext">
    <w:name w:val="blocktext"/>
    <w:basedOn w:val="a"/>
    <w:rsid w:val="00417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5C51E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C51E5"/>
    <w:rPr>
      <w:rFonts w:ascii="Segoe UI" w:hAnsi="Segoe UI" w:cs="Segoe UI"/>
      <w:sz w:val="18"/>
      <w:szCs w:val="18"/>
    </w:rPr>
  </w:style>
  <w:style w:type="character" w:customStyle="1" w:styleId="af2">
    <w:name w:val="a"/>
    <w:basedOn w:val="a0"/>
    <w:rsid w:val="002859C9"/>
  </w:style>
  <w:style w:type="character" w:customStyle="1" w:styleId="l6">
    <w:name w:val="l6"/>
    <w:basedOn w:val="a0"/>
    <w:rsid w:val="002859C9"/>
  </w:style>
  <w:style w:type="character" w:customStyle="1" w:styleId="l9">
    <w:name w:val="l9"/>
    <w:basedOn w:val="a0"/>
    <w:rsid w:val="002859C9"/>
  </w:style>
  <w:style w:type="character" w:customStyle="1" w:styleId="l7">
    <w:name w:val="l7"/>
    <w:basedOn w:val="a0"/>
    <w:rsid w:val="002859C9"/>
  </w:style>
  <w:style w:type="character" w:customStyle="1" w:styleId="l8">
    <w:name w:val="l8"/>
    <w:basedOn w:val="a0"/>
    <w:rsid w:val="002859C9"/>
  </w:style>
  <w:style w:type="character" w:customStyle="1" w:styleId="10">
    <w:name w:val="Заголовок 1 Знак"/>
    <w:basedOn w:val="a0"/>
    <w:link w:val="1"/>
    <w:uiPriority w:val="9"/>
    <w:rsid w:val="003E7B87"/>
    <w:rPr>
      <w:rFonts w:asciiTheme="majorHAnsi" w:eastAsiaTheme="majorEastAsia" w:hAnsiTheme="majorHAnsi" w:cstheme="majorBidi"/>
      <w:b/>
      <w:bCs/>
      <w:color w:val="2E74B5" w:themeColor="accent1" w:themeShade="BF"/>
      <w:sz w:val="28"/>
      <w:szCs w:val="28"/>
    </w:rPr>
  </w:style>
  <w:style w:type="paragraph" w:styleId="af3">
    <w:name w:val="TOC Heading"/>
    <w:basedOn w:val="1"/>
    <w:next w:val="a"/>
    <w:uiPriority w:val="39"/>
    <w:unhideWhenUsed/>
    <w:qFormat/>
    <w:rsid w:val="003E7B87"/>
    <w:pPr>
      <w:spacing w:line="276" w:lineRule="auto"/>
      <w:outlineLvl w:val="9"/>
    </w:pPr>
    <w:rPr>
      <w:lang w:eastAsia="ru-RU"/>
    </w:rPr>
  </w:style>
  <w:style w:type="paragraph" w:styleId="11">
    <w:name w:val="toc 1"/>
    <w:basedOn w:val="a"/>
    <w:next w:val="a"/>
    <w:autoRedefine/>
    <w:uiPriority w:val="39"/>
    <w:unhideWhenUsed/>
    <w:rsid w:val="003E7B87"/>
    <w:pPr>
      <w:spacing w:after="100"/>
    </w:pPr>
  </w:style>
  <w:style w:type="character" w:customStyle="1" w:styleId="blk6">
    <w:name w:val="blk6"/>
    <w:basedOn w:val="a0"/>
    <w:rsid w:val="00480996"/>
    <w:rPr>
      <w:vanish w:val="0"/>
      <w:webHidden w:val="0"/>
      <w:specVanish w:val="0"/>
    </w:rPr>
  </w:style>
  <w:style w:type="character" w:customStyle="1" w:styleId="blk">
    <w:name w:val="blk"/>
    <w:rsid w:val="000A5ABE"/>
  </w:style>
  <w:style w:type="paragraph" w:customStyle="1" w:styleId="Standard">
    <w:name w:val="Standard"/>
    <w:rsid w:val="008E79C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styleId="af4">
    <w:name w:val="footnote text"/>
    <w:basedOn w:val="a"/>
    <w:link w:val="af5"/>
    <w:uiPriority w:val="99"/>
    <w:unhideWhenUsed/>
    <w:rsid w:val="008E79C2"/>
    <w:pPr>
      <w:suppressAutoHyphens/>
      <w:spacing w:after="0" w:line="240" w:lineRule="auto"/>
    </w:pPr>
    <w:rPr>
      <w:rFonts w:ascii="Times New Roman" w:eastAsia="Times New Roman" w:hAnsi="Times New Roman" w:cs="Times New Roman"/>
      <w:sz w:val="20"/>
      <w:szCs w:val="20"/>
      <w:lang w:eastAsia="ar-SA"/>
    </w:rPr>
  </w:style>
  <w:style w:type="character" w:customStyle="1" w:styleId="af5">
    <w:name w:val="Текст сноски Знак"/>
    <w:basedOn w:val="a0"/>
    <w:link w:val="af4"/>
    <w:uiPriority w:val="99"/>
    <w:rsid w:val="008E79C2"/>
    <w:rPr>
      <w:rFonts w:ascii="Times New Roman" w:eastAsia="Times New Roman" w:hAnsi="Times New Roman" w:cs="Times New Roman"/>
      <w:sz w:val="20"/>
      <w:szCs w:val="20"/>
      <w:lang w:eastAsia="ar-SA"/>
    </w:rPr>
  </w:style>
  <w:style w:type="character" w:styleId="af6">
    <w:name w:val="footnote reference"/>
    <w:uiPriority w:val="99"/>
    <w:semiHidden/>
    <w:unhideWhenUsed/>
    <w:rsid w:val="008E79C2"/>
    <w:rPr>
      <w:vertAlign w:val="superscript"/>
    </w:rPr>
  </w:style>
  <w:style w:type="character" w:customStyle="1" w:styleId="20">
    <w:name w:val="Заголовок 2 Знак"/>
    <w:basedOn w:val="a0"/>
    <w:link w:val="2"/>
    <w:semiHidden/>
    <w:rsid w:val="00162240"/>
    <w:rPr>
      <w:rFonts w:ascii="Cambria" w:eastAsia="Times New Roman" w:hAnsi="Cambria" w:cs="Times New Roman"/>
      <w:b/>
      <w:bCs/>
      <w:i/>
      <w:iCs/>
      <w:sz w:val="28"/>
      <w:szCs w:val="28"/>
      <w:lang/>
    </w:rPr>
  </w:style>
  <w:style w:type="paragraph" w:customStyle="1" w:styleId="af7">
    <w:name w:val="ДАбзОсн"/>
    <w:rsid w:val="00162240"/>
    <w:pPr>
      <w:tabs>
        <w:tab w:val="left" w:pos="513"/>
      </w:tabs>
      <w:spacing w:after="0" w:line="360" w:lineRule="auto"/>
      <w:ind w:firstLine="737"/>
      <w:jc w:val="both"/>
    </w:pPr>
    <w:rPr>
      <w:rFonts w:ascii="Times New Roman" w:eastAsia="Times New Roman" w:hAnsi="Times New Roman" w:cs="Times New Roman"/>
      <w:color w:val="000000"/>
      <w:sz w:val="28"/>
      <w:szCs w:val="28"/>
      <w:lang w:eastAsia="ru-RU"/>
    </w:rPr>
  </w:style>
  <w:style w:type="paragraph" w:customStyle="1" w:styleId="ConsNonformat">
    <w:name w:val="ConsNonformat"/>
    <w:rsid w:val="001622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annotation reference"/>
    <w:rsid w:val="00162240"/>
    <w:rPr>
      <w:sz w:val="16"/>
      <w:szCs w:val="16"/>
    </w:rPr>
  </w:style>
  <w:style w:type="paragraph" w:styleId="af9">
    <w:name w:val="annotation text"/>
    <w:basedOn w:val="a"/>
    <w:link w:val="afa"/>
    <w:rsid w:val="0016224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162240"/>
    <w:rPr>
      <w:rFonts w:ascii="Times New Roman" w:eastAsia="Times New Roman" w:hAnsi="Times New Roman" w:cs="Times New Roman"/>
      <w:sz w:val="20"/>
      <w:szCs w:val="20"/>
      <w:lang w:eastAsia="ru-RU"/>
    </w:rPr>
  </w:style>
  <w:style w:type="paragraph" w:customStyle="1" w:styleId="afb">
    <w:name w:val="Содержимое таблицы"/>
    <w:basedOn w:val="a"/>
    <w:rsid w:val="000727D5"/>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customStyle="1" w:styleId="12">
    <w:name w:val="Без интервала1"/>
    <w:basedOn w:val="a"/>
    <w:rsid w:val="0088576D"/>
    <w:pPr>
      <w:spacing w:after="0" w:line="360" w:lineRule="auto"/>
      <w:jc w:val="both"/>
    </w:pPr>
    <w:rPr>
      <w:rFonts w:ascii="Times New Roman" w:eastAsia="Calibri" w:hAnsi="Times New Roman" w:cs="Times New Roman"/>
      <w:sz w:val="28"/>
      <w:szCs w:val="28"/>
    </w:rPr>
  </w:style>
  <w:style w:type="paragraph" w:customStyle="1" w:styleId="ConsPlusTitle">
    <w:name w:val="ConsPlusTitle"/>
    <w:rsid w:val="0088576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3425">
      <w:bodyDiv w:val="1"/>
      <w:marLeft w:val="0"/>
      <w:marRight w:val="0"/>
      <w:marTop w:val="0"/>
      <w:marBottom w:val="0"/>
      <w:divBdr>
        <w:top w:val="none" w:sz="0" w:space="0" w:color="auto"/>
        <w:left w:val="none" w:sz="0" w:space="0" w:color="auto"/>
        <w:bottom w:val="none" w:sz="0" w:space="0" w:color="auto"/>
        <w:right w:val="none" w:sz="0" w:space="0" w:color="auto"/>
      </w:divBdr>
    </w:div>
    <w:div w:id="46271748">
      <w:bodyDiv w:val="1"/>
      <w:marLeft w:val="0"/>
      <w:marRight w:val="0"/>
      <w:marTop w:val="0"/>
      <w:marBottom w:val="0"/>
      <w:divBdr>
        <w:top w:val="none" w:sz="0" w:space="0" w:color="auto"/>
        <w:left w:val="none" w:sz="0" w:space="0" w:color="auto"/>
        <w:bottom w:val="none" w:sz="0" w:space="0" w:color="auto"/>
        <w:right w:val="none" w:sz="0" w:space="0" w:color="auto"/>
      </w:divBdr>
    </w:div>
    <w:div w:id="57948133">
      <w:bodyDiv w:val="1"/>
      <w:marLeft w:val="0"/>
      <w:marRight w:val="0"/>
      <w:marTop w:val="0"/>
      <w:marBottom w:val="0"/>
      <w:divBdr>
        <w:top w:val="none" w:sz="0" w:space="0" w:color="auto"/>
        <w:left w:val="none" w:sz="0" w:space="0" w:color="auto"/>
        <w:bottom w:val="none" w:sz="0" w:space="0" w:color="auto"/>
        <w:right w:val="none" w:sz="0" w:space="0" w:color="auto"/>
      </w:divBdr>
    </w:div>
    <w:div w:id="116145413">
      <w:bodyDiv w:val="1"/>
      <w:marLeft w:val="0"/>
      <w:marRight w:val="0"/>
      <w:marTop w:val="0"/>
      <w:marBottom w:val="0"/>
      <w:divBdr>
        <w:top w:val="none" w:sz="0" w:space="0" w:color="auto"/>
        <w:left w:val="none" w:sz="0" w:space="0" w:color="auto"/>
        <w:bottom w:val="none" w:sz="0" w:space="0" w:color="auto"/>
        <w:right w:val="none" w:sz="0" w:space="0" w:color="auto"/>
      </w:divBdr>
    </w:div>
    <w:div w:id="190608462">
      <w:bodyDiv w:val="1"/>
      <w:marLeft w:val="0"/>
      <w:marRight w:val="0"/>
      <w:marTop w:val="0"/>
      <w:marBottom w:val="0"/>
      <w:divBdr>
        <w:top w:val="none" w:sz="0" w:space="0" w:color="auto"/>
        <w:left w:val="none" w:sz="0" w:space="0" w:color="auto"/>
        <w:bottom w:val="none" w:sz="0" w:space="0" w:color="auto"/>
        <w:right w:val="none" w:sz="0" w:space="0" w:color="auto"/>
      </w:divBdr>
    </w:div>
    <w:div w:id="237592780">
      <w:bodyDiv w:val="1"/>
      <w:marLeft w:val="0"/>
      <w:marRight w:val="0"/>
      <w:marTop w:val="0"/>
      <w:marBottom w:val="0"/>
      <w:divBdr>
        <w:top w:val="none" w:sz="0" w:space="0" w:color="auto"/>
        <w:left w:val="none" w:sz="0" w:space="0" w:color="auto"/>
        <w:bottom w:val="none" w:sz="0" w:space="0" w:color="auto"/>
        <w:right w:val="none" w:sz="0" w:space="0" w:color="auto"/>
      </w:divBdr>
    </w:div>
    <w:div w:id="278226625">
      <w:bodyDiv w:val="1"/>
      <w:marLeft w:val="0"/>
      <w:marRight w:val="0"/>
      <w:marTop w:val="0"/>
      <w:marBottom w:val="0"/>
      <w:divBdr>
        <w:top w:val="none" w:sz="0" w:space="0" w:color="auto"/>
        <w:left w:val="none" w:sz="0" w:space="0" w:color="auto"/>
        <w:bottom w:val="none" w:sz="0" w:space="0" w:color="auto"/>
        <w:right w:val="none" w:sz="0" w:space="0" w:color="auto"/>
      </w:divBdr>
    </w:div>
    <w:div w:id="315575255">
      <w:bodyDiv w:val="1"/>
      <w:marLeft w:val="0"/>
      <w:marRight w:val="0"/>
      <w:marTop w:val="0"/>
      <w:marBottom w:val="0"/>
      <w:divBdr>
        <w:top w:val="none" w:sz="0" w:space="0" w:color="auto"/>
        <w:left w:val="none" w:sz="0" w:space="0" w:color="auto"/>
        <w:bottom w:val="none" w:sz="0" w:space="0" w:color="auto"/>
        <w:right w:val="none" w:sz="0" w:space="0" w:color="auto"/>
      </w:divBdr>
    </w:div>
    <w:div w:id="362944496">
      <w:bodyDiv w:val="1"/>
      <w:marLeft w:val="0"/>
      <w:marRight w:val="0"/>
      <w:marTop w:val="0"/>
      <w:marBottom w:val="0"/>
      <w:divBdr>
        <w:top w:val="none" w:sz="0" w:space="0" w:color="auto"/>
        <w:left w:val="none" w:sz="0" w:space="0" w:color="auto"/>
        <w:bottom w:val="none" w:sz="0" w:space="0" w:color="auto"/>
        <w:right w:val="none" w:sz="0" w:space="0" w:color="auto"/>
      </w:divBdr>
    </w:div>
    <w:div w:id="372310097">
      <w:bodyDiv w:val="1"/>
      <w:marLeft w:val="0"/>
      <w:marRight w:val="0"/>
      <w:marTop w:val="0"/>
      <w:marBottom w:val="0"/>
      <w:divBdr>
        <w:top w:val="none" w:sz="0" w:space="0" w:color="auto"/>
        <w:left w:val="none" w:sz="0" w:space="0" w:color="auto"/>
        <w:bottom w:val="none" w:sz="0" w:space="0" w:color="auto"/>
        <w:right w:val="none" w:sz="0" w:space="0" w:color="auto"/>
      </w:divBdr>
    </w:div>
    <w:div w:id="393358022">
      <w:bodyDiv w:val="1"/>
      <w:marLeft w:val="0"/>
      <w:marRight w:val="0"/>
      <w:marTop w:val="0"/>
      <w:marBottom w:val="0"/>
      <w:divBdr>
        <w:top w:val="none" w:sz="0" w:space="0" w:color="auto"/>
        <w:left w:val="none" w:sz="0" w:space="0" w:color="auto"/>
        <w:bottom w:val="none" w:sz="0" w:space="0" w:color="auto"/>
        <w:right w:val="none" w:sz="0" w:space="0" w:color="auto"/>
      </w:divBdr>
    </w:div>
    <w:div w:id="438064536">
      <w:bodyDiv w:val="1"/>
      <w:marLeft w:val="0"/>
      <w:marRight w:val="0"/>
      <w:marTop w:val="0"/>
      <w:marBottom w:val="0"/>
      <w:divBdr>
        <w:top w:val="none" w:sz="0" w:space="0" w:color="auto"/>
        <w:left w:val="none" w:sz="0" w:space="0" w:color="auto"/>
        <w:bottom w:val="none" w:sz="0" w:space="0" w:color="auto"/>
        <w:right w:val="none" w:sz="0" w:space="0" w:color="auto"/>
      </w:divBdr>
    </w:div>
    <w:div w:id="483930227">
      <w:bodyDiv w:val="1"/>
      <w:marLeft w:val="0"/>
      <w:marRight w:val="0"/>
      <w:marTop w:val="0"/>
      <w:marBottom w:val="0"/>
      <w:divBdr>
        <w:top w:val="none" w:sz="0" w:space="0" w:color="auto"/>
        <w:left w:val="none" w:sz="0" w:space="0" w:color="auto"/>
        <w:bottom w:val="none" w:sz="0" w:space="0" w:color="auto"/>
        <w:right w:val="none" w:sz="0" w:space="0" w:color="auto"/>
      </w:divBdr>
    </w:div>
    <w:div w:id="514654274">
      <w:bodyDiv w:val="1"/>
      <w:marLeft w:val="0"/>
      <w:marRight w:val="0"/>
      <w:marTop w:val="0"/>
      <w:marBottom w:val="0"/>
      <w:divBdr>
        <w:top w:val="none" w:sz="0" w:space="0" w:color="auto"/>
        <w:left w:val="none" w:sz="0" w:space="0" w:color="auto"/>
        <w:bottom w:val="none" w:sz="0" w:space="0" w:color="auto"/>
        <w:right w:val="none" w:sz="0" w:space="0" w:color="auto"/>
      </w:divBdr>
    </w:div>
    <w:div w:id="585770112">
      <w:bodyDiv w:val="1"/>
      <w:marLeft w:val="0"/>
      <w:marRight w:val="0"/>
      <w:marTop w:val="0"/>
      <w:marBottom w:val="0"/>
      <w:divBdr>
        <w:top w:val="none" w:sz="0" w:space="0" w:color="auto"/>
        <w:left w:val="none" w:sz="0" w:space="0" w:color="auto"/>
        <w:bottom w:val="none" w:sz="0" w:space="0" w:color="auto"/>
        <w:right w:val="none" w:sz="0" w:space="0" w:color="auto"/>
      </w:divBdr>
    </w:div>
    <w:div w:id="614799876">
      <w:bodyDiv w:val="1"/>
      <w:marLeft w:val="0"/>
      <w:marRight w:val="0"/>
      <w:marTop w:val="0"/>
      <w:marBottom w:val="0"/>
      <w:divBdr>
        <w:top w:val="none" w:sz="0" w:space="0" w:color="auto"/>
        <w:left w:val="none" w:sz="0" w:space="0" w:color="auto"/>
        <w:bottom w:val="none" w:sz="0" w:space="0" w:color="auto"/>
        <w:right w:val="none" w:sz="0" w:space="0" w:color="auto"/>
      </w:divBdr>
    </w:div>
    <w:div w:id="624431846">
      <w:bodyDiv w:val="1"/>
      <w:marLeft w:val="0"/>
      <w:marRight w:val="0"/>
      <w:marTop w:val="0"/>
      <w:marBottom w:val="0"/>
      <w:divBdr>
        <w:top w:val="none" w:sz="0" w:space="0" w:color="auto"/>
        <w:left w:val="none" w:sz="0" w:space="0" w:color="auto"/>
        <w:bottom w:val="none" w:sz="0" w:space="0" w:color="auto"/>
        <w:right w:val="none" w:sz="0" w:space="0" w:color="auto"/>
      </w:divBdr>
    </w:div>
    <w:div w:id="647247309">
      <w:bodyDiv w:val="1"/>
      <w:marLeft w:val="0"/>
      <w:marRight w:val="0"/>
      <w:marTop w:val="0"/>
      <w:marBottom w:val="0"/>
      <w:divBdr>
        <w:top w:val="none" w:sz="0" w:space="0" w:color="auto"/>
        <w:left w:val="none" w:sz="0" w:space="0" w:color="auto"/>
        <w:bottom w:val="none" w:sz="0" w:space="0" w:color="auto"/>
        <w:right w:val="none" w:sz="0" w:space="0" w:color="auto"/>
      </w:divBdr>
    </w:div>
    <w:div w:id="652835926">
      <w:bodyDiv w:val="1"/>
      <w:marLeft w:val="0"/>
      <w:marRight w:val="0"/>
      <w:marTop w:val="0"/>
      <w:marBottom w:val="0"/>
      <w:divBdr>
        <w:top w:val="none" w:sz="0" w:space="0" w:color="auto"/>
        <w:left w:val="none" w:sz="0" w:space="0" w:color="auto"/>
        <w:bottom w:val="none" w:sz="0" w:space="0" w:color="auto"/>
        <w:right w:val="none" w:sz="0" w:space="0" w:color="auto"/>
      </w:divBdr>
    </w:div>
    <w:div w:id="676468056">
      <w:bodyDiv w:val="1"/>
      <w:marLeft w:val="0"/>
      <w:marRight w:val="0"/>
      <w:marTop w:val="0"/>
      <w:marBottom w:val="0"/>
      <w:divBdr>
        <w:top w:val="none" w:sz="0" w:space="0" w:color="auto"/>
        <w:left w:val="none" w:sz="0" w:space="0" w:color="auto"/>
        <w:bottom w:val="none" w:sz="0" w:space="0" w:color="auto"/>
        <w:right w:val="none" w:sz="0" w:space="0" w:color="auto"/>
      </w:divBdr>
      <w:divsChild>
        <w:div w:id="1030304822">
          <w:marLeft w:val="0"/>
          <w:marRight w:val="0"/>
          <w:marTop w:val="0"/>
          <w:marBottom w:val="0"/>
          <w:divBdr>
            <w:top w:val="none" w:sz="0" w:space="0" w:color="auto"/>
            <w:left w:val="none" w:sz="0" w:space="0" w:color="auto"/>
            <w:bottom w:val="none" w:sz="0" w:space="0" w:color="auto"/>
            <w:right w:val="none" w:sz="0" w:space="0" w:color="auto"/>
          </w:divBdr>
        </w:div>
        <w:div w:id="217210695">
          <w:marLeft w:val="0"/>
          <w:marRight w:val="0"/>
          <w:marTop w:val="0"/>
          <w:marBottom w:val="0"/>
          <w:divBdr>
            <w:top w:val="none" w:sz="0" w:space="0" w:color="auto"/>
            <w:left w:val="none" w:sz="0" w:space="0" w:color="auto"/>
            <w:bottom w:val="none" w:sz="0" w:space="0" w:color="auto"/>
            <w:right w:val="none" w:sz="0" w:space="0" w:color="auto"/>
          </w:divBdr>
        </w:div>
        <w:div w:id="1012297975">
          <w:marLeft w:val="0"/>
          <w:marRight w:val="0"/>
          <w:marTop w:val="0"/>
          <w:marBottom w:val="0"/>
          <w:divBdr>
            <w:top w:val="none" w:sz="0" w:space="0" w:color="auto"/>
            <w:left w:val="none" w:sz="0" w:space="0" w:color="auto"/>
            <w:bottom w:val="none" w:sz="0" w:space="0" w:color="auto"/>
            <w:right w:val="none" w:sz="0" w:space="0" w:color="auto"/>
          </w:divBdr>
        </w:div>
        <w:div w:id="1419130429">
          <w:marLeft w:val="0"/>
          <w:marRight w:val="0"/>
          <w:marTop w:val="0"/>
          <w:marBottom w:val="0"/>
          <w:divBdr>
            <w:top w:val="none" w:sz="0" w:space="0" w:color="auto"/>
            <w:left w:val="none" w:sz="0" w:space="0" w:color="auto"/>
            <w:bottom w:val="none" w:sz="0" w:space="0" w:color="auto"/>
            <w:right w:val="none" w:sz="0" w:space="0" w:color="auto"/>
          </w:divBdr>
        </w:div>
        <w:div w:id="1478721282">
          <w:marLeft w:val="0"/>
          <w:marRight w:val="0"/>
          <w:marTop w:val="0"/>
          <w:marBottom w:val="0"/>
          <w:divBdr>
            <w:top w:val="none" w:sz="0" w:space="0" w:color="auto"/>
            <w:left w:val="none" w:sz="0" w:space="0" w:color="auto"/>
            <w:bottom w:val="none" w:sz="0" w:space="0" w:color="auto"/>
            <w:right w:val="none" w:sz="0" w:space="0" w:color="auto"/>
          </w:divBdr>
        </w:div>
      </w:divsChild>
    </w:div>
    <w:div w:id="696857274">
      <w:bodyDiv w:val="1"/>
      <w:marLeft w:val="0"/>
      <w:marRight w:val="0"/>
      <w:marTop w:val="0"/>
      <w:marBottom w:val="0"/>
      <w:divBdr>
        <w:top w:val="none" w:sz="0" w:space="0" w:color="auto"/>
        <w:left w:val="none" w:sz="0" w:space="0" w:color="auto"/>
        <w:bottom w:val="none" w:sz="0" w:space="0" w:color="auto"/>
        <w:right w:val="none" w:sz="0" w:space="0" w:color="auto"/>
      </w:divBdr>
    </w:div>
    <w:div w:id="725107765">
      <w:bodyDiv w:val="1"/>
      <w:marLeft w:val="0"/>
      <w:marRight w:val="0"/>
      <w:marTop w:val="0"/>
      <w:marBottom w:val="0"/>
      <w:divBdr>
        <w:top w:val="none" w:sz="0" w:space="0" w:color="auto"/>
        <w:left w:val="none" w:sz="0" w:space="0" w:color="auto"/>
        <w:bottom w:val="none" w:sz="0" w:space="0" w:color="auto"/>
        <w:right w:val="none" w:sz="0" w:space="0" w:color="auto"/>
      </w:divBdr>
    </w:div>
    <w:div w:id="814109034">
      <w:bodyDiv w:val="1"/>
      <w:marLeft w:val="0"/>
      <w:marRight w:val="0"/>
      <w:marTop w:val="0"/>
      <w:marBottom w:val="0"/>
      <w:divBdr>
        <w:top w:val="none" w:sz="0" w:space="0" w:color="auto"/>
        <w:left w:val="none" w:sz="0" w:space="0" w:color="auto"/>
        <w:bottom w:val="none" w:sz="0" w:space="0" w:color="auto"/>
        <w:right w:val="none" w:sz="0" w:space="0" w:color="auto"/>
      </w:divBdr>
    </w:div>
    <w:div w:id="833108857">
      <w:bodyDiv w:val="1"/>
      <w:marLeft w:val="0"/>
      <w:marRight w:val="0"/>
      <w:marTop w:val="0"/>
      <w:marBottom w:val="0"/>
      <w:divBdr>
        <w:top w:val="none" w:sz="0" w:space="0" w:color="auto"/>
        <w:left w:val="none" w:sz="0" w:space="0" w:color="auto"/>
        <w:bottom w:val="none" w:sz="0" w:space="0" w:color="auto"/>
        <w:right w:val="none" w:sz="0" w:space="0" w:color="auto"/>
      </w:divBdr>
    </w:div>
    <w:div w:id="864632666">
      <w:bodyDiv w:val="1"/>
      <w:marLeft w:val="0"/>
      <w:marRight w:val="0"/>
      <w:marTop w:val="0"/>
      <w:marBottom w:val="0"/>
      <w:divBdr>
        <w:top w:val="none" w:sz="0" w:space="0" w:color="auto"/>
        <w:left w:val="none" w:sz="0" w:space="0" w:color="auto"/>
        <w:bottom w:val="none" w:sz="0" w:space="0" w:color="auto"/>
        <w:right w:val="none" w:sz="0" w:space="0" w:color="auto"/>
      </w:divBdr>
    </w:div>
    <w:div w:id="867449799">
      <w:bodyDiv w:val="1"/>
      <w:marLeft w:val="0"/>
      <w:marRight w:val="0"/>
      <w:marTop w:val="0"/>
      <w:marBottom w:val="0"/>
      <w:divBdr>
        <w:top w:val="none" w:sz="0" w:space="0" w:color="auto"/>
        <w:left w:val="none" w:sz="0" w:space="0" w:color="auto"/>
        <w:bottom w:val="none" w:sz="0" w:space="0" w:color="auto"/>
        <w:right w:val="none" w:sz="0" w:space="0" w:color="auto"/>
      </w:divBdr>
    </w:div>
    <w:div w:id="910040987">
      <w:bodyDiv w:val="1"/>
      <w:marLeft w:val="0"/>
      <w:marRight w:val="0"/>
      <w:marTop w:val="0"/>
      <w:marBottom w:val="0"/>
      <w:divBdr>
        <w:top w:val="none" w:sz="0" w:space="0" w:color="auto"/>
        <w:left w:val="none" w:sz="0" w:space="0" w:color="auto"/>
        <w:bottom w:val="none" w:sz="0" w:space="0" w:color="auto"/>
        <w:right w:val="none" w:sz="0" w:space="0" w:color="auto"/>
      </w:divBdr>
    </w:div>
    <w:div w:id="916944484">
      <w:bodyDiv w:val="1"/>
      <w:marLeft w:val="0"/>
      <w:marRight w:val="0"/>
      <w:marTop w:val="0"/>
      <w:marBottom w:val="0"/>
      <w:divBdr>
        <w:top w:val="none" w:sz="0" w:space="0" w:color="auto"/>
        <w:left w:val="none" w:sz="0" w:space="0" w:color="auto"/>
        <w:bottom w:val="none" w:sz="0" w:space="0" w:color="auto"/>
        <w:right w:val="none" w:sz="0" w:space="0" w:color="auto"/>
      </w:divBdr>
    </w:div>
    <w:div w:id="931477164">
      <w:bodyDiv w:val="1"/>
      <w:marLeft w:val="0"/>
      <w:marRight w:val="0"/>
      <w:marTop w:val="0"/>
      <w:marBottom w:val="0"/>
      <w:divBdr>
        <w:top w:val="none" w:sz="0" w:space="0" w:color="auto"/>
        <w:left w:val="none" w:sz="0" w:space="0" w:color="auto"/>
        <w:bottom w:val="none" w:sz="0" w:space="0" w:color="auto"/>
        <w:right w:val="none" w:sz="0" w:space="0" w:color="auto"/>
      </w:divBdr>
    </w:div>
    <w:div w:id="955790766">
      <w:bodyDiv w:val="1"/>
      <w:marLeft w:val="0"/>
      <w:marRight w:val="0"/>
      <w:marTop w:val="0"/>
      <w:marBottom w:val="0"/>
      <w:divBdr>
        <w:top w:val="none" w:sz="0" w:space="0" w:color="auto"/>
        <w:left w:val="none" w:sz="0" w:space="0" w:color="auto"/>
        <w:bottom w:val="none" w:sz="0" w:space="0" w:color="auto"/>
        <w:right w:val="none" w:sz="0" w:space="0" w:color="auto"/>
      </w:divBdr>
    </w:div>
    <w:div w:id="970012313">
      <w:bodyDiv w:val="1"/>
      <w:marLeft w:val="0"/>
      <w:marRight w:val="0"/>
      <w:marTop w:val="0"/>
      <w:marBottom w:val="0"/>
      <w:divBdr>
        <w:top w:val="none" w:sz="0" w:space="0" w:color="auto"/>
        <w:left w:val="none" w:sz="0" w:space="0" w:color="auto"/>
        <w:bottom w:val="none" w:sz="0" w:space="0" w:color="auto"/>
        <w:right w:val="none" w:sz="0" w:space="0" w:color="auto"/>
      </w:divBdr>
    </w:div>
    <w:div w:id="985358307">
      <w:bodyDiv w:val="1"/>
      <w:marLeft w:val="0"/>
      <w:marRight w:val="0"/>
      <w:marTop w:val="0"/>
      <w:marBottom w:val="0"/>
      <w:divBdr>
        <w:top w:val="none" w:sz="0" w:space="0" w:color="auto"/>
        <w:left w:val="none" w:sz="0" w:space="0" w:color="auto"/>
        <w:bottom w:val="none" w:sz="0" w:space="0" w:color="auto"/>
        <w:right w:val="none" w:sz="0" w:space="0" w:color="auto"/>
      </w:divBdr>
    </w:div>
    <w:div w:id="994139955">
      <w:bodyDiv w:val="1"/>
      <w:marLeft w:val="0"/>
      <w:marRight w:val="0"/>
      <w:marTop w:val="0"/>
      <w:marBottom w:val="0"/>
      <w:divBdr>
        <w:top w:val="none" w:sz="0" w:space="0" w:color="auto"/>
        <w:left w:val="none" w:sz="0" w:space="0" w:color="auto"/>
        <w:bottom w:val="none" w:sz="0" w:space="0" w:color="auto"/>
        <w:right w:val="none" w:sz="0" w:space="0" w:color="auto"/>
      </w:divBdr>
    </w:div>
    <w:div w:id="1029796882">
      <w:bodyDiv w:val="1"/>
      <w:marLeft w:val="0"/>
      <w:marRight w:val="0"/>
      <w:marTop w:val="0"/>
      <w:marBottom w:val="0"/>
      <w:divBdr>
        <w:top w:val="none" w:sz="0" w:space="0" w:color="auto"/>
        <w:left w:val="none" w:sz="0" w:space="0" w:color="auto"/>
        <w:bottom w:val="none" w:sz="0" w:space="0" w:color="auto"/>
        <w:right w:val="none" w:sz="0" w:space="0" w:color="auto"/>
      </w:divBdr>
    </w:div>
    <w:div w:id="1044137178">
      <w:bodyDiv w:val="1"/>
      <w:marLeft w:val="0"/>
      <w:marRight w:val="0"/>
      <w:marTop w:val="0"/>
      <w:marBottom w:val="0"/>
      <w:divBdr>
        <w:top w:val="none" w:sz="0" w:space="0" w:color="auto"/>
        <w:left w:val="none" w:sz="0" w:space="0" w:color="auto"/>
        <w:bottom w:val="none" w:sz="0" w:space="0" w:color="auto"/>
        <w:right w:val="none" w:sz="0" w:space="0" w:color="auto"/>
      </w:divBdr>
    </w:div>
    <w:div w:id="1114523717">
      <w:bodyDiv w:val="1"/>
      <w:marLeft w:val="0"/>
      <w:marRight w:val="0"/>
      <w:marTop w:val="0"/>
      <w:marBottom w:val="0"/>
      <w:divBdr>
        <w:top w:val="none" w:sz="0" w:space="0" w:color="auto"/>
        <w:left w:val="none" w:sz="0" w:space="0" w:color="auto"/>
        <w:bottom w:val="none" w:sz="0" w:space="0" w:color="auto"/>
        <w:right w:val="none" w:sz="0" w:space="0" w:color="auto"/>
      </w:divBdr>
    </w:div>
    <w:div w:id="1115632680">
      <w:bodyDiv w:val="1"/>
      <w:marLeft w:val="0"/>
      <w:marRight w:val="0"/>
      <w:marTop w:val="0"/>
      <w:marBottom w:val="0"/>
      <w:divBdr>
        <w:top w:val="none" w:sz="0" w:space="0" w:color="auto"/>
        <w:left w:val="none" w:sz="0" w:space="0" w:color="auto"/>
        <w:bottom w:val="none" w:sz="0" w:space="0" w:color="auto"/>
        <w:right w:val="none" w:sz="0" w:space="0" w:color="auto"/>
      </w:divBdr>
    </w:div>
    <w:div w:id="1116095288">
      <w:bodyDiv w:val="1"/>
      <w:marLeft w:val="0"/>
      <w:marRight w:val="0"/>
      <w:marTop w:val="0"/>
      <w:marBottom w:val="0"/>
      <w:divBdr>
        <w:top w:val="none" w:sz="0" w:space="0" w:color="auto"/>
        <w:left w:val="none" w:sz="0" w:space="0" w:color="auto"/>
        <w:bottom w:val="none" w:sz="0" w:space="0" w:color="auto"/>
        <w:right w:val="none" w:sz="0" w:space="0" w:color="auto"/>
      </w:divBdr>
    </w:div>
    <w:div w:id="1166551060">
      <w:bodyDiv w:val="1"/>
      <w:marLeft w:val="0"/>
      <w:marRight w:val="0"/>
      <w:marTop w:val="0"/>
      <w:marBottom w:val="0"/>
      <w:divBdr>
        <w:top w:val="none" w:sz="0" w:space="0" w:color="auto"/>
        <w:left w:val="none" w:sz="0" w:space="0" w:color="auto"/>
        <w:bottom w:val="none" w:sz="0" w:space="0" w:color="auto"/>
        <w:right w:val="none" w:sz="0" w:space="0" w:color="auto"/>
      </w:divBdr>
    </w:div>
    <w:div w:id="1231886584">
      <w:bodyDiv w:val="1"/>
      <w:marLeft w:val="0"/>
      <w:marRight w:val="0"/>
      <w:marTop w:val="0"/>
      <w:marBottom w:val="0"/>
      <w:divBdr>
        <w:top w:val="none" w:sz="0" w:space="0" w:color="auto"/>
        <w:left w:val="none" w:sz="0" w:space="0" w:color="auto"/>
        <w:bottom w:val="none" w:sz="0" w:space="0" w:color="auto"/>
        <w:right w:val="none" w:sz="0" w:space="0" w:color="auto"/>
      </w:divBdr>
    </w:div>
    <w:div w:id="1252399115">
      <w:bodyDiv w:val="1"/>
      <w:marLeft w:val="0"/>
      <w:marRight w:val="0"/>
      <w:marTop w:val="0"/>
      <w:marBottom w:val="0"/>
      <w:divBdr>
        <w:top w:val="none" w:sz="0" w:space="0" w:color="auto"/>
        <w:left w:val="none" w:sz="0" w:space="0" w:color="auto"/>
        <w:bottom w:val="none" w:sz="0" w:space="0" w:color="auto"/>
        <w:right w:val="none" w:sz="0" w:space="0" w:color="auto"/>
      </w:divBdr>
    </w:div>
    <w:div w:id="1254128479">
      <w:bodyDiv w:val="1"/>
      <w:marLeft w:val="0"/>
      <w:marRight w:val="0"/>
      <w:marTop w:val="0"/>
      <w:marBottom w:val="0"/>
      <w:divBdr>
        <w:top w:val="none" w:sz="0" w:space="0" w:color="auto"/>
        <w:left w:val="none" w:sz="0" w:space="0" w:color="auto"/>
        <w:bottom w:val="none" w:sz="0" w:space="0" w:color="auto"/>
        <w:right w:val="none" w:sz="0" w:space="0" w:color="auto"/>
      </w:divBdr>
    </w:div>
    <w:div w:id="1265111657">
      <w:bodyDiv w:val="1"/>
      <w:marLeft w:val="0"/>
      <w:marRight w:val="0"/>
      <w:marTop w:val="0"/>
      <w:marBottom w:val="0"/>
      <w:divBdr>
        <w:top w:val="none" w:sz="0" w:space="0" w:color="auto"/>
        <w:left w:val="none" w:sz="0" w:space="0" w:color="auto"/>
        <w:bottom w:val="none" w:sz="0" w:space="0" w:color="auto"/>
        <w:right w:val="none" w:sz="0" w:space="0" w:color="auto"/>
      </w:divBdr>
    </w:div>
    <w:div w:id="1289553350">
      <w:bodyDiv w:val="1"/>
      <w:marLeft w:val="0"/>
      <w:marRight w:val="0"/>
      <w:marTop w:val="0"/>
      <w:marBottom w:val="0"/>
      <w:divBdr>
        <w:top w:val="none" w:sz="0" w:space="0" w:color="auto"/>
        <w:left w:val="none" w:sz="0" w:space="0" w:color="auto"/>
        <w:bottom w:val="none" w:sz="0" w:space="0" w:color="auto"/>
        <w:right w:val="none" w:sz="0" w:space="0" w:color="auto"/>
      </w:divBdr>
    </w:div>
    <w:div w:id="1328628116">
      <w:bodyDiv w:val="1"/>
      <w:marLeft w:val="0"/>
      <w:marRight w:val="0"/>
      <w:marTop w:val="0"/>
      <w:marBottom w:val="0"/>
      <w:divBdr>
        <w:top w:val="none" w:sz="0" w:space="0" w:color="auto"/>
        <w:left w:val="none" w:sz="0" w:space="0" w:color="auto"/>
        <w:bottom w:val="none" w:sz="0" w:space="0" w:color="auto"/>
        <w:right w:val="none" w:sz="0" w:space="0" w:color="auto"/>
      </w:divBdr>
    </w:div>
    <w:div w:id="1398625065">
      <w:bodyDiv w:val="1"/>
      <w:marLeft w:val="0"/>
      <w:marRight w:val="0"/>
      <w:marTop w:val="0"/>
      <w:marBottom w:val="0"/>
      <w:divBdr>
        <w:top w:val="none" w:sz="0" w:space="0" w:color="auto"/>
        <w:left w:val="none" w:sz="0" w:space="0" w:color="auto"/>
        <w:bottom w:val="none" w:sz="0" w:space="0" w:color="auto"/>
        <w:right w:val="none" w:sz="0" w:space="0" w:color="auto"/>
      </w:divBdr>
    </w:div>
    <w:div w:id="1428958707">
      <w:bodyDiv w:val="1"/>
      <w:marLeft w:val="0"/>
      <w:marRight w:val="0"/>
      <w:marTop w:val="0"/>
      <w:marBottom w:val="0"/>
      <w:divBdr>
        <w:top w:val="none" w:sz="0" w:space="0" w:color="auto"/>
        <w:left w:val="none" w:sz="0" w:space="0" w:color="auto"/>
        <w:bottom w:val="none" w:sz="0" w:space="0" w:color="auto"/>
        <w:right w:val="none" w:sz="0" w:space="0" w:color="auto"/>
      </w:divBdr>
    </w:div>
    <w:div w:id="1471554012">
      <w:bodyDiv w:val="1"/>
      <w:marLeft w:val="0"/>
      <w:marRight w:val="0"/>
      <w:marTop w:val="0"/>
      <w:marBottom w:val="0"/>
      <w:divBdr>
        <w:top w:val="none" w:sz="0" w:space="0" w:color="auto"/>
        <w:left w:val="none" w:sz="0" w:space="0" w:color="auto"/>
        <w:bottom w:val="none" w:sz="0" w:space="0" w:color="auto"/>
        <w:right w:val="none" w:sz="0" w:space="0" w:color="auto"/>
      </w:divBdr>
    </w:div>
    <w:div w:id="1542477237">
      <w:bodyDiv w:val="1"/>
      <w:marLeft w:val="0"/>
      <w:marRight w:val="0"/>
      <w:marTop w:val="0"/>
      <w:marBottom w:val="0"/>
      <w:divBdr>
        <w:top w:val="none" w:sz="0" w:space="0" w:color="auto"/>
        <w:left w:val="none" w:sz="0" w:space="0" w:color="auto"/>
        <w:bottom w:val="none" w:sz="0" w:space="0" w:color="auto"/>
        <w:right w:val="none" w:sz="0" w:space="0" w:color="auto"/>
      </w:divBdr>
    </w:div>
    <w:div w:id="1544515277">
      <w:bodyDiv w:val="1"/>
      <w:marLeft w:val="0"/>
      <w:marRight w:val="0"/>
      <w:marTop w:val="0"/>
      <w:marBottom w:val="0"/>
      <w:divBdr>
        <w:top w:val="none" w:sz="0" w:space="0" w:color="auto"/>
        <w:left w:val="none" w:sz="0" w:space="0" w:color="auto"/>
        <w:bottom w:val="none" w:sz="0" w:space="0" w:color="auto"/>
        <w:right w:val="none" w:sz="0" w:space="0" w:color="auto"/>
      </w:divBdr>
    </w:div>
    <w:div w:id="1594581807">
      <w:bodyDiv w:val="1"/>
      <w:marLeft w:val="0"/>
      <w:marRight w:val="0"/>
      <w:marTop w:val="0"/>
      <w:marBottom w:val="0"/>
      <w:divBdr>
        <w:top w:val="none" w:sz="0" w:space="0" w:color="auto"/>
        <w:left w:val="none" w:sz="0" w:space="0" w:color="auto"/>
        <w:bottom w:val="none" w:sz="0" w:space="0" w:color="auto"/>
        <w:right w:val="none" w:sz="0" w:space="0" w:color="auto"/>
      </w:divBdr>
    </w:div>
    <w:div w:id="1739473527">
      <w:bodyDiv w:val="1"/>
      <w:marLeft w:val="0"/>
      <w:marRight w:val="0"/>
      <w:marTop w:val="0"/>
      <w:marBottom w:val="0"/>
      <w:divBdr>
        <w:top w:val="none" w:sz="0" w:space="0" w:color="auto"/>
        <w:left w:val="none" w:sz="0" w:space="0" w:color="auto"/>
        <w:bottom w:val="none" w:sz="0" w:space="0" w:color="auto"/>
        <w:right w:val="none" w:sz="0" w:space="0" w:color="auto"/>
      </w:divBdr>
    </w:div>
    <w:div w:id="1757707218">
      <w:bodyDiv w:val="1"/>
      <w:marLeft w:val="0"/>
      <w:marRight w:val="0"/>
      <w:marTop w:val="0"/>
      <w:marBottom w:val="0"/>
      <w:divBdr>
        <w:top w:val="none" w:sz="0" w:space="0" w:color="auto"/>
        <w:left w:val="none" w:sz="0" w:space="0" w:color="auto"/>
        <w:bottom w:val="none" w:sz="0" w:space="0" w:color="auto"/>
        <w:right w:val="none" w:sz="0" w:space="0" w:color="auto"/>
      </w:divBdr>
    </w:div>
    <w:div w:id="1761636475">
      <w:bodyDiv w:val="1"/>
      <w:marLeft w:val="0"/>
      <w:marRight w:val="0"/>
      <w:marTop w:val="0"/>
      <w:marBottom w:val="0"/>
      <w:divBdr>
        <w:top w:val="none" w:sz="0" w:space="0" w:color="auto"/>
        <w:left w:val="none" w:sz="0" w:space="0" w:color="auto"/>
        <w:bottom w:val="none" w:sz="0" w:space="0" w:color="auto"/>
        <w:right w:val="none" w:sz="0" w:space="0" w:color="auto"/>
      </w:divBdr>
    </w:div>
    <w:div w:id="1788816179">
      <w:bodyDiv w:val="1"/>
      <w:marLeft w:val="0"/>
      <w:marRight w:val="0"/>
      <w:marTop w:val="0"/>
      <w:marBottom w:val="0"/>
      <w:divBdr>
        <w:top w:val="none" w:sz="0" w:space="0" w:color="auto"/>
        <w:left w:val="none" w:sz="0" w:space="0" w:color="auto"/>
        <w:bottom w:val="none" w:sz="0" w:space="0" w:color="auto"/>
        <w:right w:val="none" w:sz="0" w:space="0" w:color="auto"/>
      </w:divBdr>
    </w:div>
    <w:div w:id="1863393402">
      <w:bodyDiv w:val="1"/>
      <w:marLeft w:val="0"/>
      <w:marRight w:val="0"/>
      <w:marTop w:val="0"/>
      <w:marBottom w:val="0"/>
      <w:divBdr>
        <w:top w:val="none" w:sz="0" w:space="0" w:color="auto"/>
        <w:left w:val="none" w:sz="0" w:space="0" w:color="auto"/>
        <w:bottom w:val="none" w:sz="0" w:space="0" w:color="auto"/>
        <w:right w:val="none" w:sz="0" w:space="0" w:color="auto"/>
      </w:divBdr>
    </w:div>
    <w:div w:id="1918783146">
      <w:bodyDiv w:val="1"/>
      <w:marLeft w:val="0"/>
      <w:marRight w:val="0"/>
      <w:marTop w:val="0"/>
      <w:marBottom w:val="0"/>
      <w:divBdr>
        <w:top w:val="none" w:sz="0" w:space="0" w:color="auto"/>
        <w:left w:val="none" w:sz="0" w:space="0" w:color="auto"/>
        <w:bottom w:val="none" w:sz="0" w:space="0" w:color="auto"/>
        <w:right w:val="none" w:sz="0" w:space="0" w:color="auto"/>
      </w:divBdr>
    </w:div>
    <w:div w:id="1929195679">
      <w:bodyDiv w:val="1"/>
      <w:marLeft w:val="0"/>
      <w:marRight w:val="0"/>
      <w:marTop w:val="0"/>
      <w:marBottom w:val="0"/>
      <w:divBdr>
        <w:top w:val="none" w:sz="0" w:space="0" w:color="auto"/>
        <w:left w:val="none" w:sz="0" w:space="0" w:color="auto"/>
        <w:bottom w:val="none" w:sz="0" w:space="0" w:color="auto"/>
        <w:right w:val="none" w:sz="0" w:space="0" w:color="auto"/>
      </w:divBdr>
    </w:div>
    <w:div w:id="1948535687">
      <w:bodyDiv w:val="1"/>
      <w:marLeft w:val="0"/>
      <w:marRight w:val="0"/>
      <w:marTop w:val="0"/>
      <w:marBottom w:val="0"/>
      <w:divBdr>
        <w:top w:val="none" w:sz="0" w:space="0" w:color="auto"/>
        <w:left w:val="none" w:sz="0" w:space="0" w:color="auto"/>
        <w:bottom w:val="none" w:sz="0" w:space="0" w:color="auto"/>
        <w:right w:val="none" w:sz="0" w:space="0" w:color="auto"/>
      </w:divBdr>
    </w:div>
    <w:div w:id="1959674825">
      <w:bodyDiv w:val="1"/>
      <w:marLeft w:val="0"/>
      <w:marRight w:val="0"/>
      <w:marTop w:val="0"/>
      <w:marBottom w:val="0"/>
      <w:divBdr>
        <w:top w:val="none" w:sz="0" w:space="0" w:color="auto"/>
        <w:left w:val="none" w:sz="0" w:space="0" w:color="auto"/>
        <w:bottom w:val="none" w:sz="0" w:space="0" w:color="auto"/>
        <w:right w:val="none" w:sz="0" w:space="0" w:color="auto"/>
      </w:divBdr>
    </w:div>
    <w:div w:id="2009945017">
      <w:bodyDiv w:val="1"/>
      <w:marLeft w:val="0"/>
      <w:marRight w:val="0"/>
      <w:marTop w:val="0"/>
      <w:marBottom w:val="0"/>
      <w:divBdr>
        <w:top w:val="none" w:sz="0" w:space="0" w:color="auto"/>
        <w:left w:val="none" w:sz="0" w:space="0" w:color="auto"/>
        <w:bottom w:val="none" w:sz="0" w:space="0" w:color="auto"/>
        <w:right w:val="none" w:sz="0" w:space="0" w:color="auto"/>
      </w:divBdr>
    </w:div>
    <w:div w:id="206624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8.1c.ru/trade/1/index.htm" TargetMode="External"/><Relationship Id="rId13" Type="http://schemas.openxmlformats.org/officeDocument/2006/relationships/hyperlink" Target="http://www.glavbukh.ru/pbu6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00729/e07f3a5e4b089705af512b1d4058f49e1857300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8.1c.ru/buhv8/324_bp.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v8.1c.ru/buhv8/324_bp.htm" TargetMode="External"/><Relationship Id="rId4" Type="http://schemas.openxmlformats.org/officeDocument/2006/relationships/settings" Target="settings.xml"/><Relationship Id="rId9" Type="http://schemas.openxmlformats.org/officeDocument/2006/relationships/hyperlink" Target="http://v8.1c.ru/hrm/1/index.htm" TargetMode="External"/><Relationship Id="rId14" Type="http://schemas.openxmlformats.org/officeDocument/2006/relationships/hyperlink" Target="http://irbis.bigpi.biysk.ru/cgi-bin/irbis64r_12/cgiirbis_64.exe?LNG=&amp;Z21ID=&amp;I21DBN=BIBL&amp;P21DBN=BIBL&amp;S21STN=1&amp;S21REF=5&amp;S21FMT=fullwebr&amp;C21COM=S&amp;S21CNR=30&amp;S21P01=0&amp;S21P02=1&amp;S21P03=A=&amp;S21STR=%D0%9D%D0%B5%D1%87%D0%B8%D1%82%D0%B0%D0%B9%D0%BB%D0%BE,%20%D0%90%D0%BB%D0%B5%D0%BA%D1%81%D0%B5%D0%B9%20%D0%98%D0%B3%D0%BE%D1%80%D0%B5%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D393D-C4CD-4981-B925-DAC4637C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98</Pages>
  <Words>23591</Words>
  <Characters>134474</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Аида</dc:creator>
  <cp:keywords/>
  <dc:description/>
  <cp:lastModifiedBy>fnpo501a</cp:lastModifiedBy>
  <cp:revision>28</cp:revision>
  <cp:lastPrinted>2017-02-26T11:26:00Z</cp:lastPrinted>
  <dcterms:created xsi:type="dcterms:W3CDTF">2017-02-26T06:40:00Z</dcterms:created>
  <dcterms:modified xsi:type="dcterms:W3CDTF">2018-03-30T05:20:00Z</dcterms:modified>
</cp:coreProperties>
</file>