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5C" w:rsidRPr="006D645C" w:rsidRDefault="006D645C">
      <w:pPr>
        <w:spacing w:line="360" w:lineRule="auto"/>
        <w:jc w:val="center"/>
        <w:rPr>
          <w:rFonts w:ascii="Times New Roman" w:hAnsi="Times New Roman" w:cs="Times New Roman"/>
          <w:b/>
          <w:sz w:val="28"/>
          <w:szCs w:val="28"/>
        </w:rPr>
      </w:pPr>
      <w:r w:rsidRPr="006D645C">
        <w:rPr>
          <w:rFonts w:ascii="Times New Roman" w:hAnsi="Times New Roman" w:cs="Times New Roman"/>
          <w:b/>
          <w:sz w:val="28"/>
          <w:szCs w:val="28"/>
        </w:rPr>
        <w:t>Рослякова Валентина Евгеньевна</w:t>
      </w:r>
    </w:p>
    <w:p w:rsidR="006D645C" w:rsidRPr="006D645C" w:rsidRDefault="006D645C">
      <w:pPr>
        <w:spacing w:line="360" w:lineRule="auto"/>
        <w:jc w:val="center"/>
        <w:rPr>
          <w:rFonts w:ascii="Times New Roman" w:hAnsi="Times New Roman" w:cs="Times New Roman"/>
          <w:b/>
          <w:sz w:val="36"/>
          <w:szCs w:val="36"/>
        </w:rPr>
      </w:pPr>
      <w:r w:rsidRPr="006D645C">
        <w:rPr>
          <w:rFonts w:ascii="Times New Roman" w:hAnsi="Times New Roman" w:cs="Times New Roman"/>
          <w:b/>
          <w:sz w:val="36"/>
          <w:szCs w:val="36"/>
        </w:rPr>
        <w:t>Выпускная квалификационная работа</w:t>
      </w:r>
    </w:p>
    <w:p w:rsidR="006D645C" w:rsidRDefault="006D645C">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 порядок составления баланса в Муниципальном учреждении управления образования администрации Сунского района Кировской области</w:t>
      </w: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p>
    <w:p w:rsidR="006D645C" w:rsidRDefault="006D645C">
      <w:pPr>
        <w:spacing w:line="360" w:lineRule="auto"/>
        <w:jc w:val="center"/>
        <w:rPr>
          <w:rFonts w:ascii="Times New Roman" w:hAnsi="Times New Roman" w:cs="Times New Roman"/>
          <w:sz w:val="28"/>
          <w:szCs w:val="28"/>
        </w:rPr>
      </w:pPr>
      <w:bookmarkStart w:id="0" w:name="_GoBack"/>
      <w:bookmarkEnd w:id="0"/>
    </w:p>
    <w:p w:rsidR="006D645C" w:rsidRDefault="006D645C">
      <w:pPr>
        <w:spacing w:line="360" w:lineRule="auto"/>
        <w:jc w:val="center"/>
        <w:rPr>
          <w:rFonts w:ascii="Times New Roman" w:hAnsi="Times New Roman" w:cs="Times New Roman"/>
          <w:sz w:val="28"/>
          <w:szCs w:val="28"/>
        </w:rPr>
      </w:pPr>
    </w:p>
    <w:p w:rsidR="00CA02F9" w:rsidRDefault="00D43DAF">
      <w:pPr>
        <w:spacing w:line="360" w:lineRule="auto"/>
        <w:jc w:val="center"/>
      </w:pPr>
      <w:r>
        <w:rPr>
          <w:rFonts w:ascii="Times New Roman" w:hAnsi="Times New Roman" w:cs="Times New Roman"/>
          <w:sz w:val="28"/>
          <w:szCs w:val="28"/>
        </w:rPr>
        <w:lastRenderedPageBreak/>
        <w:t>Содержание</w:t>
      </w:r>
    </w:p>
    <w:p w:rsidR="00CA02F9" w:rsidRDefault="00D43DAF">
      <w:pPr>
        <w:spacing w:line="360" w:lineRule="auto"/>
        <w:ind w:firstLine="709"/>
        <w:jc w:val="both"/>
      </w:pPr>
      <w:r>
        <w:rPr>
          <w:rFonts w:ascii="Times New Roman" w:hAnsi="Times New Roman" w:cs="Times New Roman"/>
          <w:sz w:val="28"/>
          <w:szCs w:val="28"/>
        </w:rPr>
        <w:t>Введение…………………………………………………………………….3</w:t>
      </w:r>
    </w:p>
    <w:p w:rsidR="00CA02F9" w:rsidRDefault="00D43DAF">
      <w:pPr>
        <w:tabs>
          <w:tab w:val="left" w:pos="3600"/>
        </w:tabs>
        <w:spacing w:after="0" w:line="360" w:lineRule="auto"/>
        <w:ind w:left="709"/>
        <w:jc w:val="both"/>
      </w:pPr>
      <w:r>
        <w:rPr>
          <w:rFonts w:ascii="Times New Roman" w:hAnsi="Times New Roman" w:cs="Times New Roman"/>
          <w:sz w:val="28"/>
          <w:szCs w:val="28"/>
        </w:rPr>
        <w:t>1  Теоретические основы формирования баланса бюджетной организации…………………………………………………………………5</w:t>
      </w:r>
    </w:p>
    <w:p w:rsidR="00CA02F9" w:rsidRDefault="00D43DAF">
      <w:pPr>
        <w:pStyle w:val="ad"/>
        <w:spacing w:after="0" w:line="360" w:lineRule="auto"/>
        <w:ind w:left="0" w:firstLine="709"/>
        <w:jc w:val="both"/>
      </w:pPr>
      <w:r>
        <w:rPr>
          <w:rFonts w:ascii="Times New Roman" w:hAnsi="Times New Roman" w:cs="Times New Roman"/>
          <w:sz w:val="28"/>
          <w:szCs w:val="28"/>
        </w:rPr>
        <w:t xml:space="preserve">     1.1   Нормативно – правовая база формирования баланса…………...5 </w:t>
      </w:r>
    </w:p>
    <w:p w:rsidR="00CA02F9" w:rsidRDefault="00D43DAF">
      <w:pPr>
        <w:pStyle w:val="ad"/>
        <w:spacing w:line="360" w:lineRule="auto"/>
        <w:ind w:left="0"/>
      </w:pPr>
      <w:r>
        <w:rPr>
          <w:rFonts w:ascii="Times New Roman" w:hAnsi="Times New Roman" w:cs="Times New Roman"/>
          <w:sz w:val="28"/>
          <w:szCs w:val="28"/>
        </w:rPr>
        <w:t xml:space="preserve">               1.2  Теоретические основы формирования баланса…………………..7</w:t>
      </w:r>
    </w:p>
    <w:p w:rsidR="00CA02F9" w:rsidRDefault="00D43DAF">
      <w:pPr>
        <w:tabs>
          <w:tab w:val="left" w:pos="1920"/>
        </w:tabs>
        <w:spacing w:line="360" w:lineRule="auto"/>
        <w:ind w:left="709"/>
        <w:jc w:val="both"/>
      </w:pPr>
      <w:r>
        <w:rPr>
          <w:rFonts w:ascii="Times New Roman" w:hAnsi="Times New Roman" w:cs="Times New Roman"/>
          <w:sz w:val="28"/>
          <w:szCs w:val="28"/>
        </w:rPr>
        <w:t>2 Организационно - экономическая характеристика управления образования администрации Сунского района………………………….25</w:t>
      </w:r>
    </w:p>
    <w:p w:rsidR="00CA02F9" w:rsidRDefault="00D43DAF">
      <w:pPr>
        <w:tabs>
          <w:tab w:val="left" w:pos="990"/>
          <w:tab w:val="left" w:pos="8295"/>
        </w:tabs>
        <w:spacing w:line="360" w:lineRule="auto"/>
        <w:ind w:left="993"/>
      </w:pPr>
      <w:r>
        <w:rPr>
          <w:rFonts w:ascii="Times New Roman" w:hAnsi="Times New Roman" w:cs="Times New Roman"/>
          <w:sz w:val="28"/>
          <w:szCs w:val="28"/>
        </w:rPr>
        <w:t xml:space="preserve"> 2.1 Организационная характеристика………………………………..25</w:t>
      </w:r>
    </w:p>
    <w:p w:rsidR="00CA02F9" w:rsidRDefault="00D43DAF">
      <w:pPr>
        <w:spacing w:line="360" w:lineRule="auto"/>
        <w:ind w:firstLine="709"/>
      </w:pPr>
      <w:r>
        <w:rPr>
          <w:rFonts w:ascii="Times New Roman" w:hAnsi="Times New Roman" w:cs="Times New Roman"/>
          <w:sz w:val="28"/>
          <w:szCs w:val="28"/>
        </w:rPr>
        <w:t xml:space="preserve">     2.2 Экономическая характеристика…………………………………..27</w:t>
      </w:r>
    </w:p>
    <w:p w:rsidR="00CA02F9" w:rsidRDefault="00D43DAF">
      <w:pPr>
        <w:spacing w:after="0" w:line="360" w:lineRule="auto"/>
        <w:ind w:left="709"/>
      </w:pPr>
      <w:r>
        <w:rPr>
          <w:rFonts w:ascii="Times New Roman" w:hAnsi="Times New Roman" w:cs="Times New Roman"/>
          <w:sz w:val="28"/>
          <w:szCs w:val="28"/>
        </w:rPr>
        <w:t>3 Порядок формирования баланса в управлении образования администрации Сунского района………………………………………...35</w:t>
      </w:r>
    </w:p>
    <w:p w:rsidR="00CA02F9" w:rsidRDefault="00D43DAF">
      <w:pPr>
        <w:tabs>
          <w:tab w:val="left" w:pos="990"/>
          <w:tab w:val="left" w:pos="8295"/>
        </w:tabs>
        <w:spacing w:line="360" w:lineRule="auto"/>
        <w:ind w:left="993"/>
      </w:pPr>
      <w:r>
        <w:rPr>
          <w:rFonts w:ascii="Times New Roman" w:hAnsi="Times New Roman" w:cs="Times New Roman"/>
          <w:sz w:val="28"/>
          <w:szCs w:val="28"/>
        </w:rPr>
        <w:t>3.1 Организация бухгалтерского учета в организации………………35</w:t>
      </w:r>
    </w:p>
    <w:p w:rsidR="00CA02F9" w:rsidRDefault="00D43DAF">
      <w:pPr>
        <w:tabs>
          <w:tab w:val="left" w:pos="990"/>
          <w:tab w:val="left" w:pos="8295"/>
        </w:tabs>
        <w:spacing w:line="360" w:lineRule="auto"/>
        <w:ind w:left="993"/>
        <w:rPr>
          <w:rFonts w:ascii="Times New Roman" w:hAnsi="Times New Roman" w:cs="Times New Roman"/>
          <w:sz w:val="28"/>
          <w:szCs w:val="28"/>
        </w:rPr>
      </w:pPr>
      <w:r>
        <w:rPr>
          <w:rFonts w:ascii="Times New Roman" w:hAnsi="Times New Roman" w:cs="Times New Roman"/>
          <w:sz w:val="28"/>
          <w:szCs w:val="28"/>
        </w:rPr>
        <w:t>3.2  Предварительная работа по формированию баланса…………...47</w:t>
      </w:r>
    </w:p>
    <w:p w:rsidR="00CA02F9" w:rsidRDefault="00D43DAF">
      <w:pPr>
        <w:tabs>
          <w:tab w:val="left" w:pos="990"/>
          <w:tab w:val="left" w:pos="8295"/>
        </w:tabs>
        <w:spacing w:line="360" w:lineRule="auto"/>
        <w:ind w:left="993"/>
      </w:pPr>
      <w:r>
        <w:rPr>
          <w:rFonts w:ascii="Times New Roman" w:hAnsi="Times New Roman" w:cs="Times New Roman"/>
          <w:sz w:val="28"/>
          <w:szCs w:val="28"/>
        </w:rPr>
        <w:t>3.3 Порядок формирования показателей баланса……………………50</w:t>
      </w:r>
    </w:p>
    <w:p w:rsidR="00CA02F9" w:rsidRDefault="00D43DAF">
      <w:pPr>
        <w:tabs>
          <w:tab w:val="left" w:pos="2643"/>
        </w:tabs>
        <w:spacing w:after="0" w:line="360" w:lineRule="auto"/>
        <w:ind w:firstLine="709"/>
      </w:pPr>
      <w:r>
        <w:rPr>
          <w:rFonts w:ascii="Times New Roman" w:hAnsi="Times New Roman" w:cs="Times New Roman"/>
          <w:sz w:val="28"/>
          <w:szCs w:val="28"/>
        </w:rPr>
        <w:t>Выводы и предложения…………………………………………………..57</w:t>
      </w:r>
    </w:p>
    <w:p w:rsidR="00CA02F9" w:rsidRDefault="00D43DAF">
      <w:pPr>
        <w:tabs>
          <w:tab w:val="left" w:pos="2643"/>
        </w:tabs>
        <w:spacing w:after="0" w:line="360" w:lineRule="auto"/>
        <w:ind w:firstLine="709"/>
      </w:pPr>
      <w:r>
        <w:rPr>
          <w:rFonts w:ascii="Times New Roman" w:hAnsi="Times New Roman" w:cs="Times New Roman"/>
          <w:sz w:val="28"/>
          <w:szCs w:val="28"/>
        </w:rPr>
        <w:t xml:space="preserve">Список использованной литературы…………………………………….59                                                                                                                                                                                                                                                                                                                                                                                                                                                                                                                          </w:t>
      </w:r>
    </w:p>
    <w:p w:rsidR="00CA02F9" w:rsidRDefault="00D43DAF">
      <w:pPr>
        <w:tabs>
          <w:tab w:val="left" w:pos="2643"/>
        </w:tabs>
        <w:spacing w:after="0" w:line="360" w:lineRule="auto"/>
        <w:ind w:firstLine="709"/>
      </w:pPr>
      <w:r>
        <w:rPr>
          <w:rFonts w:ascii="Times New Roman" w:hAnsi="Times New Roman" w:cs="Times New Roman"/>
          <w:sz w:val="28"/>
          <w:szCs w:val="28"/>
        </w:rPr>
        <w:t>Приложения……………………………………………………………….64</w:t>
      </w:r>
    </w:p>
    <w:p w:rsidR="00CA02F9" w:rsidRDefault="00CA02F9">
      <w:pPr>
        <w:tabs>
          <w:tab w:val="left" w:pos="2643"/>
        </w:tabs>
        <w:spacing w:after="0" w:line="360" w:lineRule="auto"/>
        <w:rPr>
          <w:rFonts w:ascii="Times New Roman" w:hAnsi="Times New Roman" w:cs="Times New Roman"/>
          <w:sz w:val="28"/>
          <w:szCs w:val="28"/>
        </w:rPr>
      </w:pPr>
    </w:p>
    <w:p w:rsidR="00CA02F9" w:rsidRDefault="00CA02F9">
      <w:pPr>
        <w:pStyle w:val="ad"/>
        <w:spacing w:after="0" w:line="360" w:lineRule="auto"/>
        <w:ind w:left="1080"/>
        <w:rPr>
          <w:rFonts w:ascii="Times New Roman" w:hAnsi="Times New Roman" w:cs="Times New Roman"/>
          <w:b/>
          <w:sz w:val="28"/>
          <w:szCs w:val="28"/>
        </w:rPr>
      </w:pPr>
    </w:p>
    <w:p w:rsidR="00CA02F9" w:rsidRDefault="00CA02F9">
      <w:pPr>
        <w:spacing w:after="0" w:line="360" w:lineRule="auto"/>
        <w:ind w:firstLine="709"/>
        <w:rPr>
          <w:rFonts w:ascii="Times New Roman" w:hAnsi="Times New Roman" w:cs="Times New Roman"/>
          <w:sz w:val="28"/>
          <w:szCs w:val="28"/>
        </w:rPr>
      </w:pPr>
    </w:p>
    <w:p w:rsidR="00CA02F9" w:rsidRDefault="00CA02F9">
      <w:pPr>
        <w:spacing w:line="360" w:lineRule="auto"/>
        <w:ind w:firstLine="709"/>
        <w:rPr>
          <w:rFonts w:ascii="Times New Roman" w:hAnsi="Times New Roman" w:cs="Times New Roman"/>
          <w:sz w:val="28"/>
          <w:szCs w:val="28"/>
        </w:rPr>
      </w:pPr>
    </w:p>
    <w:p w:rsidR="00CA02F9" w:rsidRDefault="00CA02F9">
      <w:pPr>
        <w:spacing w:line="360" w:lineRule="auto"/>
        <w:jc w:val="both"/>
        <w:rPr>
          <w:rFonts w:ascii="Times New Roman" w:hAnsi="Times New Roman" w:cs="Times New Roman"/>
          <w:sz w:val="28"/>
          <w:szCs w:val="28"/>
        </w:rPr>
      </w:pPr>
    </w:p>
    <w:p w:rsidR="00CA02F9" w:rsidRDefault="00CA02F9">
      <w:pPr>
        <w:spacing w:line="360" w:lineRule="auto"/>
        <w:ind w:firstLine="709"/>
        <w:jc w:val="center"/>
        <w:rPr>
          <w:rFonts w:ascii="Times New Roman" w:hAnsi="Times New Roman" w:cs="Times New Roman"/>
          <w:sz w:val="28"/>
          <w:szCs w:val="28"/>
        </w:rPr>
      </w:pPr>
    </w:p>
    <w:p w:rsidR="00CA02F9" w:rsidRDefault="00CA02F9">
      <w:pPr>
        <w:spacing w:line="360" w:lineRule="auto"/>
        <w:ind w:firstLine="709"/>
        <w:jc w:val="center"/>
        <w:rPr>
          <w:rFonts w:ascii="Times New Roman" w:hAnsi="Times New Roman" w:cs="Times New Roman"/>
          <w:sz w:val="28"/>
          <w:szCs w:val="28"/>
        </w:rPr>
      </w:pPr>
    </w:p>
    <w:p w:rsidR="00CA02F9" w:rsidRDefault="00D43DAF">
      <w:pPr>
        <w:spacing w:line="360" w:lineRule="auto"/>
        <w:ind w:firstLine="709"/>
        <w:rPr>
          <w:rFonts w:ascii="Times New Roman" w:hAnsi="Times New Roman" w:cs="Times New Roman"/>
          <w:sz w:val="28"/>
          <w:szCs w:val="28"/>
        </w:rPr>
      </w:pPr>
      <w:r>
        <w:rPr>
          <w:rFonts w:ascii="Times New Roman" w:hAnsi="Times New Roman" w:cs="Times New Roman"/>
          <w:sz w:val="28"/>
          <w:szCs w:val="28"/>
        </w:rPr>
        <w:t>Введение</w:t>
      </w:r>
    </w:p>
    <w:p w:rsidR="00CA02F9" w:rsidRDefault="00D43DA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Бюджетные организации – это организации, основная деятельность которых полностью или частично финансируется за счет средств бюджета на основе смет доходов и расходов (бюджетной сметы). Обязательным условием для них является открытое финансирование по смете и ведение бухгалтерского учета и отчетности в порядке, предусмотренном для бюджетных организаций.</w:t>
      </w:r>
    </w:p>
    <w:p w:rsidR="00CA02F9" w:rsidRDefault="00D43DAF">
      <w:pPr>
        <w:widowControl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Самым распространенным источником информации о финансовом положении организации является бухгалтерская (финансовая) отчетность.</w:t>
      </w:r>
    </w:p>
    <w:p w:rsidR="00CA02F9" w:rsidRDefault="00D43DAF">
      <w:pPr>
        <w:spacing w:after="0" w:line="360" w:lineRule="auto"/>
        <w:ind w:firstLine="708"/>
        <w:jc w:val="both"/>
      </w:pPr>
      <w:r>
        <w:rPr>
          <w:rFonts w:ascii="Times New Roman" w:hAnsi="Times New Roman" w:cs="Times New Roman"/>
          <w:sz w:val="28"/>
          <w:szCs w:val="28"/>
        </w:rPr>
        <w:t>Бухгалтерская отчетность - это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 на определенную отчетную дату. Показатели бухгалтерской отчетности прямо и косвенно формируются из счетов Главной книги или выводятся из учетных данных, получаемых в результате специальных расчетов. Отсюда вытекает органическая связь между бухгалтерским учетом и бухгалтерской отчетностью, которая состоит в том, что сводные учетные данные переходят в соответствующие формы отчетности в виде синтезированных итоговых показателей.</w:t>
      </w:r>
    </w:p>
    <w:p w:rsidR="00CA02F9" w:rsidRDefault="00D43DA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Тщательное изучение бухгалтерской отчетности позволяет вскрыть причины достигнутых успехов либо недостатков в работе, наметить путь совершенствования деятельности организации.</w:t>
      </w:r>
    </w:p>
    <w:p w:rsidR="00CA02F9" w:rsidRDefault="00D43DA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Основной формой бухгалтерской отчетности является бухгалтерский баланс.</w:t>
      </w:r>
    </w:p>
    <w:p w:rsidR="00CA02F9" w:rsidRDefault="00D43DA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вышеизложенное подтверждает актуальность темы дипломной работы.</w:t>
      </w:r>
    </w:p>
    <w:p w:rsidR="00CA02F9" w:rsidRDefault="00D43DAF">
      <w:pPr>
        <w:pStyle w:val="ae"/>
        <w:widowControl w:val="0"/>
        <w:spacing w:after="0" w:line="360" w:lineRule="auto"/>
        <w:ind w:left="0" w:firstLine="851"/>
        <w:jc w:val="both"/>
        <w:rPr>
          <w:sz w:val="28"/>
          <w:szCs w:val="28"/>
        </w:rPr>
      </w:pPr>
      <w:r>
        <w:rPr>
          <w:sz w:val="28"/>
          <w:szCs w:val="28"/>
        </w:rPr>
        <w:t xml:space="preserve">Целью  </w:t>
      </w:r>
      <w:r>
        <w:rPr>
          <w:color w:val="000000"/>
          <w:sz w:val="28"/>
          <w:szCs w:val="28"/>
        </w:rPr>
        <w:t>выпускной  квалификационной</w:t>
      </w:r>
      <w:r>
        <w:rPr>
          <w:sz w:val="28"/>
          <w:szCs w:val="28"/>
        </w:rPr>
        <w:t xml:space="preserve"> работы является изучение содержания баланса,  </w:t>
      </w:r>
      <w:r>
        <w:rPr>
          <w:color w:val="000000"/>
          <w:sz w:val="28"/>
          <w:szCs w:val="28"/>
        </w:rPr>
        <w:t>порядка</w:t>
      </w:r>
      <w:r>
        <w:rPr>
          <w:sz w:val="28"/>
          <w:szCs w:val="28"/>
        </w:rPr>
        <w:t xml:space="preserve"> его формирования на примере </w:t>
      </w:r>
      <w:r>
        <w:rPr>
          <w:sz w:val="28"/>
          <w:szCs w:val="28"/>
        </w:rPr>
        <w:lastRenderedPageBreak/>
        <w:t>Муниципального учреждения управления образования администрации Сунского муниципального района Кировской области.</w:t>
      </w:r>
    </w:p>
    <w:p w:rsidR="00CA02F9" w:rsidRDefault="00D43DAF">
      <w:pPr>
        <w:widowControl w:val="0"/>
        <w:spacing w:after="0" w:line="360" w:lineRule="auto"/>
        <w:ind w:firstLine="851"/>
        <w:jc w:val="both"/>
        <w:rPr>
          <w:rFonts w:ascii="Times New Roman" w:hAnsi="Times New Roman" w:cs="Times New Roman"/>
          <w:color w:val="FF0000"/>
          <w:sz w:val="28"/>
          <w:szCs w:val="28"/>
        </w:rPr>
      </w:pPr>
      <w:r>
        <w:rPr>
          <w:rFonts w:ascii="Times New Roman" w:hAnsi="Times New Roman" w:cs="Times New Roman"/>
          <w:color w:val="000000"/>
          <w:sz w:val="28"/>
          <w:szCs w:val="28"/>
        </w:rPr>
        <w:t>Для достижения поставленной цели было необходимо решить следующие основные задачи:</w:t>
      </w:r>
    </w:p>
    <w:p w:rsidR="00CA02F9" w:rsidRDefault="00D43DAF">
      <w:pPr>
        <w:widowControl w:val="0"/>
        <w:spacing w:after="0" w:line="360" w:lineRule="auto"/>
        <w:jc w:val="both"/>
      </w:pPr>
      <w:r>
        <w:rPr>
          <w:rFonts w:ascii="Times New Roman" w:hAnsi="Times New Roman" w:cs="Times New Roman"/>
          <w:color w:val="000000"/>
          <w:sz w:val="28"/>
          <w:szCs w:val="28"/>
        </w:rPr>
        <w:t xml:space="preserve">    - изучить теоретические и нормативно – законодательные основы формирования баланса бюджетной организации;</w:t>
      </w:r>
    </w:p>
    <w:p w:rsidR="00CA02F9" w:rsidRDefault="00D43DAF">
      <w:pPr>
        <w:widowControl w:val="0"/>
        <w:spacing w:after="0" w:line="360" w:lineRule="auto"/>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      -   дать организационно-экономическую характеристику  исследуемой организации;</w:t>
      </w:r>
    </w:p>
    <w:p w:rsidR="00CA02F9" w:rsidRDefault="00D43DAF">
      <w:pPr>
        <w:widowControl w:val="0"/>
        <w:spacing w:after="0" w:line="360" w:lineRule="auto"/>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      -  изучить порядок формирования баланса в управлении образования администрации Сунского района;</w:t>
      </w:r>
    </w:p>
    <w:p w:rsidR="00CA02F9" w:rsidRDefault="00D43DAF">
      <w:pPr>
        <w:widowControl w:val="0"/>
        <w:spacing w:after="0" w:line="360" w:lineRule="auto"/>
        <w:ind w:firstLine="426"/>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    -   сделать обобщающие выводы.</w:t>
      </w:r>
    </w:p>
    <w:p w:rsidR="00CA02F9" w:rsidRDefault="00D43DAF">
      <w:pPr>
        <w:widowControl w:val="0"/>
        <w:spacing w:after="0" w:line="360" w:lineRule="auto"/>
        <w:ind w:firstLine="851"/>
        <w:jc w:val="both"/>
      </w:pPr>
      <w:r>
        <w:rPr>
          <w:rFonts w:ascii="Times New Roman" w:hAnsi="Times New Roman" w:cs="Times New Roman"/>
          <w:sz w:val="28"/>
          <w:szCs w:val="28"/>
        </w:rPr>
        <w:t xml:space="preserve">Объект исследования – Муниципальное учреждение управление образования администрации Сунского района Кировской области. Местонахождение </w:t>
      </w:r>
      <w:r>
        <w:rPr>
          <w:rFonts w:ascii="Times New Roman" w:hAnsi="Times New Roman" w:cs="Times New Roman"/>
          <w:color w:val="000000"/>
          <w:sz w:val="28"/>
          <w:szCs w:val="28"/>
        </w:rPr>
        <w:t>учреждения</w:t>
      </w:r>
      <w:r>
        <w:rPr>
          <w:rFonts w:ascii="Times New Roman" w:hAnsi="Times New Roman" w:cs="Times New Roman"/>
          <w:sz w:val="28"/>
          <w:szCs w:val="28"/>
        </w:rPr>
        <w:t>: Кировская область, Сунский район, пгт. Суна,     ул. Большевиков, д.1.</w:t>
      </w:r>
    </w:p>
    <w:p w:rsidR="00CA02F9" w:rsidRDefault="00D43DAF">
      <w:pPr>
        <w:pStyle w:val="ae"/>
        <w:widowControl w:val="0"/>
        <w:spacing w:after="0" w:line="360" w:lineRule="auto"/>
        <w:ind w:left="0" w:firstLine="851"/>
        <w:jc w:val="both"/>
        <w:rPr>
          <w:sz w:val="28"/>
          <w:szCs w:val="28"/>
        </w:rPr>
      </w:pPr>
      <w:r>
        <w:rPr>
          <w:sz w:val="28"/>
          <w:szCs w:val="28"/>
        </w:rPr>
        <w:t xml:space="preserve">Предмет исследования – форма №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p w:rsidR="00CA02F9" w:rsidRDefault="00D43DAF">
      <w:pPr>
        <w:pStyle w:val="ae"/>
        <w:widowControl w:val="0"/>
        <w:spacing w:after="0" w:line="360" w:lineRule="auto"/>
        <w:ind w:left="0" w:firstLine="851"/>
        <w:jc w:val="both"/>
        <w:rPr>
          <w:color w:val="FF0000"/>
          <w:sz w:val="28"/>
          <w:szCs w:val="28"/>
        </w:rPr>
      </w:pPr>
      <w:r>
        <w:rPr>
          <w:color w:val="000000"/>
          <w:sz w:val="28"/>
          <w:szCs w:val="28"/>
        </w:rPr>
        <w:t>При проведении исследования были использованы следующие методы: монографический, экономико-статистический,  балансовый и другие.</w:t>
      </w:r>
    </w:p>
    <w:p w:rsidR="00CA02F9" w:rsidRDefault="00D43DAF">
      <w:pPr>
        <w:pStyle w:val="ae"/>
        <w:widowControl w:val="0"/>
        <w:spacing w:after="0" w:line="360" w:lineRule="auto"/>
        <w:ind w:left="0" w:firstLine="851"/>
        <w:jc w:val="both"/>
        <w:rPr>
          <w:sz w:val="28"/>
          <w:szCs w:val="28"/>
        </w:rPr>
      </w:pPr>
      <w:r>
        <w:rPr>
          <w:sz w:val="28"/>
          <w:szCs w:val="28"/>
        </w:rPr>
        <w:t>Источниками для исследования послужили нормативные и законодательные акты по вопросам бюджетного учета в Российской Федерации, учебные пособия, данные бухгалтерской отчетности управления образования администрации Сунского муниципального района за последние три года.</w:t>
      </w:r>
    </w:p>
    <w:p w:rsidR="00CA02F9" w:rsidRDefault="00CA02F9">
      <w:pPr>
        <w:widowControl w:val="0"/>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p>
    <w:p w:rsidR="00CA02F9" w:rsidRDefault="00CA02F9">
      <w:pPr>
        <w:widowControl w:val="0"/>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p>
    <w:p w:rsidR="00CA02F9" w:rsidRDefault="00CA02F9">
      <w:pPr>
        <w:widowControl w:val="0"/>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p>
    <w:p w:rsidR="00CA02F9" w:rsidRDefault="00CA02F9">
      <w:pPr>
        <w:widowControl w:val="0"/>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p>
    <w:p w:rsidR="00CA02F9" w:rsidRDefault="00D43D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Теоретические основы формирования баланса бюджетной организации </w:t>
      </w:r>
    </w:p>
    <w:p w:rsidR="00CA02F9" w:rsidRDefault="00D43DAF">
      <w:pPr>
        <w:pStyle w:val="ad"/>
        <w:numPr>
          <w:ilvl w:val="1"/>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Нормативно – правовая база формирования баланса </w:t>
      </w:r>
    </w:p>
    <w:p w:rsidR="00CA02F9" w:rsidRDefault="00CA02F9">
      <w:pPr>
        <w:pStyle w:val="ad"/>
        <w:spacing w:after="0" w:line="360" w:lineRule="auto"/>
        <w:ind w:left="1159"/>
        <w:jc w:val="both"/>
        <w:rPr>
          <w:rFonts w:ascii="Times New Roman" w:hAnsi="Times New Roman" w:cs="Times New Roman"/>
          <w:sz w:val="28"/>
          <w:szCs w:val="28"/>
        </w:rPr>
      </w:pP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Бухгалтерский учет и отчетность бюджетной организации регулируется рядом нормативно – распорядительных документов, разработанных с учетом законодательства Российской федерации. При этом можно выделить несколько уровней.</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Первый основополагающий уровень -  законодательный. </w:t>
      </w:r>
      <w:r>
        <w:rPr>
          <w:rFonts w:ascii="Times New Roman" w:hAnsi="Times New Roman" w:cs="Times New Roman"/>
          <w:color w:val="000000"/>
          <w:sz w:val="28"/>
          <w:szCs w:val="28"/>
        </w:rPr>
        <w:t>Он включает:</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1. Закон о бухгалтерском учете [4] – это основной механизм, позволяющий регулировать бухгалтерский учет в бюджетной организации, помогающий установить единые требования бухгалтерской (финансовой) отчетности.</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2. Трудовой кодекс РФ помогает придать конкретность отдельным важным вопросам, которые могут возникнуть при возникновении отдельных ситуаций с работниками.</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3. Так же другие Федеральные законы, кодексы и постановления Правительства РФ в данной области.</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Второй уровень, являющийся не менее важным — нормативный.</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данному уровню относятся:</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1. Единый План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Инструкция по его применению, утверждены приказом Минфина России от 01.12.2010 № 157н</w:t>
      </w:r>
      <w:r>
        <w:rPr>
          <w:rStyle w:val="a7"/>
          <w:rFonts w:ascii="Times New Roman" w:hAnsi="Times New Roman" w:cs="Times New Roman"/>
          <w:sz w:val="28"/>
          <w:szCs w:val="28"/>
        </w:rPr>
        <w:t xml:space="preserve"> </w:t>
      </w:r>
      <w:r>
        <w:rPr>
          <w:rFonts w:ascii="Times New Roman" w:hAnsi="Times New Roman" w:cs="Times New Roman"/>
          <w:sz w:val="28"/>
          <w:szCs w:val="28"/>
        </w:rPr>
        <w:t xml:space="preserve">[12]. Благодаря этому документу выделены требования, позволяющие правильно оформить первичные документы, а так же </w:t>
      </w:r>
      <w:r>
        <w:rPr>
          <w:rFonts w:ascii="Times New Roman" w:hAnsi="Times New Roman" w:cs="Times New Roman"/>
          <w:sz w:val="28"/>
          <w:szCs w:val="28"/>
        </w:rPr>
        <w:lastRenderedPageBreak/>
        <w:t>позволяющие правильно исправлять ошибки в бухгалтерском учете и другое, что закреплено в общей методологии.</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План счетов бухгалтерского учета бюджетных учреждений и Инструкция по его применению, утвержденная приказом Минфина России от 16.12.2010 № 174н [13].</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Приказ Минфина России от 01.07.2013 № 65н «Об утверждении Указаний о порядке применения бюджетной классификации Российской Федерации» [14].</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Приказ Минфина России от 25.03.2011 № 33н «Об утверждении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 [15].</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[16].</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Третий уровень  - это методический. </w:t>
      </w:r>
      <w:r>
        <w:rPr>
          <w:rFonts w:ascii="Times New Roman" w:hAnsi="Times New Roman" w:cs="Times New Roman"/>
          <w:color w:val="000000"/>
          <w:sz w:val="28"/>
          <w:szCs w:val="28"/>
        </w:rPr>
        <w:t>Он включает:</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Отраслевые стандарты — стандарты профильных министерств и ведомств.</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Правовые акты по вопросам бухгалтерского учета, издаваемые Федеральным казначейством и другими уполномоченными органами государственного управления, например:</w:t>
      </w:r>
    </w:p>
    <w:p w:rsidR="00CA02F9" w:rsidRDefault="00D43DAF">
      <w:p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2010 г. № 191н (далее - Инструкция № 191н) [11];</w:t>
      </w:r>
    </w:p>
    <w:p w:rsidR="00CA02F9" w:rsidRDefault="00D43DAF">
      <w:p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 марта 2011 г. № 33н (далее - Инструкция № 33н) [15].</w:t>
      </w:r>
    </w:p>
    <w:p w:rsidR="00CA02F9" w:rsidRDefault="00D43DAF">
      <w:pPr>
        <w:spacing w:after="0" w:line="360" w:lineRule="auto"/>
        <w:ind w:firstLine="709"/>
        <w:jc w:val="both"/>
      </w:pPr>
      <w:r>
        <w:rPr>
          <w:rFonts w:ascii="Times New Roman" w:hAnsi="Times New Roman" w:cs="Times New Roman"/>
          <w:color w:val="000000"/>
          <w:sz w:val="28"/>
          <w:szCs w:val="28"/>
        </w:rPr>
        <w:t>Четвертый уровень в системе регулирования занимают рабочие документы организации, формирующие ее учетную политику в методическом, техническом и организационном аспектах. Наряду с приказом об учетной политике организации сюда включается ряд других документов - внутренние положения и инструкции, необходимые для успешной организации и ведения бухгалтерского учета в системе управления организацией.</w:t>
      </w:r>
      <w:r>
        <w:rPr>
          <w:rFonts w:ascii="Times New Roman" w:hAnsi="Times New Roman" w:cs="Times New Roman"/>
          <w:sz w:val="28"/>
          <w:szCs w:val="28"/>
        </w:rPr>
        <w:t>[22].</w:t>
      </w:r>
    </w:p>
    <w:p w:rsidR="00CA02F9" w:rsidRDefault="00D43DAF">
      <w:pPr>
        <w:spacing w:after="0" w:line="360" w:lineRule="auto"/>
        <w:ind w:firstLine="709"/>
        <w:jc w:val="both"/>
      </w:pPr>
      <w:r>
        <w:rPr>
          <w:rFonts w:ascii="Times New Roman" w:hAnsi="Times New Roman" w:cs="Times New Roman"/>
          <w:sz w:val="28"/>
          <w:szCs w:val="28"/>
        </w:rPr>
        <w:t xml:space="preserve">Таким образом, в нормативно-правовой базе составления финансовой отчетности можно выделить четыре основных уровня: </w:t>
      </w:r>
    </w:p>
    <w:p w:rsidR="00CA02F9" w:rsidRDefault="00D43DAF">
      <w:pPr>
        <w:numPr>
          <w:ilvl w:val="0"/>
          <w:numId w:val="11"/>
        </w:numPr>
        <w:spacing w:after="0" w:line="360" w:lineRule="auto"/>
        <w:ind w:firstLine="709"/>
        <w:jc w:val="both"/>
      </w:pPr>
      <w:r>
        <w:rPr>
          <w:rFonts w:ascii="Times New Roman" w:hAnsi="Times New Roman" w:cs="Times New Roman"/>
          <w:sz w:val="28"/>
          <w:szCs w:val="28"/>
        </w:rPr>
        <w:t>законодательный,</w:t>
      </w:r>
    </w:p>
    <w:p w:rsidR="00CA02F9" w:rsidRDefault="00D43DAF">
      <w:pPr>
        <w:numPr>
          <w:ilvl w:val="0"/>
          <w:numId w:val="11"/>
        </w:numPr>
        <w:spacing w:after="0" w:line="360" w:lineRule="auto"/>
        <w:ind w:firstLine="709"/>
        <w:jc w:val="both"/>
      </w:pPr>
      <w:r>
        <w:rPr>
          <w:rFonts w:ascii="Times New Roman" w:hAnsi="Times New Roman" w:cs="Times New Roman"/>
          <w:sz w:val="28"/>
          <w:szCs w:val="28"/>
        </w:rPr>
        <w:t>нормативный,</w:t>
      </w:r>
    </w:p>
    <w:p w:rsidR="00CA02F9" w:rsidRDefault="00D43DAF">
      <w:pPr>
        <w:numPr>
          <w:ilvl w:val="0"/>
          <w:numId w:val="11"/>
        </w:numPr>
        <w:spacing w:after="0" w:line="360" w:lineRule="auto"/>
        <w:ind w:firstLine="709"/>
        <w:jc w:val="both"/>
      </w:pPr>
      <w:r>
        <w:rPr>
          <w:rFonts w:ascii="Times New Roman" w:hAnsi="Times New Roman" w:cs="Times New Roman"/>
          <w:sz w:val="28"/>
          <w:szCs w:val="28"/>
        </w:rPr>
        <w:t>методический,</w:t>
      </w:r>
    </w:p>
    <w:p w:rsidR="00CA02F9" w:rsidRDefault="00D43DAF">
      <w:pPr>
        <w:numPr>
          <w:ilvl w:val="0"/>
          <w:numId w:val="11"/>
        </w:numPr>
        <w:spacing w:after="0" w:line="360" w:lineRule="auto"/>
        <w:ind w:firstLine="709"/>
        <w:jc w:val="both"/>
      </w:pPr>
      <w:r>
        <w:rPr>
          <w:rFonts w:ascii="Times New Roman" w:hAnsi="Times New Roman" w:cs="Times New Roman"/>
          <w:sz w:val="28"/>
          <w:szCs w:val="28"/>
        </w:rPr>
        <w:t>нормативные документы организации.</w:t>
      </w:r>
    </w:p>
    <w:p w:rsidR="00CA02F9" w:rsidRDefault="00CA02F9">
      <w:pPr>
        <w:spacing w:after="0" w:line="360" w:lineRule="auto"/>
        <w:ind w:firstLine="709"/>
        <w:jc w:val="both"/>
        <w:rPr>
          <w:rFonts w:ascii="Times New Roman" w:hAnsi="Times New Roman" w:cs="Times New Roman"/>
          <w:sz w:val="28"/>
          <w:szCs w:val="28"/>
        </w:rPr>
      </w:pPr>
    </w:p>
    <w:p w:rsidR="00CA02F9" w:rsidRDefault="00D43DAF">
      <w:p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1.2 Теоретические основы формирования баланса</w:t>
      </w:r>
    </w:p>
    <w:p w:rsidR="00CA02F9" w:rsidRDefault="00CA02F9">
      <w:pPr>
        <w:pStyle w:val="ad"/>
        <w:spacing w:after="0" w:line="360" w:lineRule="auto"/>
        <w:ind w:left="1608"/>
        <w:jc w:val="both"/>
        <w:rPr>
          <w:rFonts w:ascii="Times New Roman" w:hAnsi="Times New Roman" w:cs="Times New Roman"/>
          <w:sz w:val="28"/>
          <w:szCs w:val="28"/>
        </w:rPr>
      </w:pPr>
    </w:p>
    <w:p w:rsidR="00CA02F9" w:rsidRDefault="00D43DAF">
      <w:pPr>
        <w:spacing w:before="114" w:after="114"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Баланс государственной (муниципальной) организации  - эта та форма отчетности, которая входит в состав и промежуточной отчетности, составляется один раз в квартал, входит  в состав годовой отчетности и составляется организацией.</w:t>
      </w:r>
    </w:p>
    <w:p w:rsidR="00CA02F9" w:rsidRDefault="00D43DAF">
      <w:pPr>
        <w:spacing w:before="114" w:after="114"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 того, как рассматривать особенности бухгалтерского баланса, необходимо обратиться к Гражданскому кодексу Российской Федерации [2], а в частности к ст. 123.21. Данная статья дает понятие бюджетной организации,  -  это унитарная некоммерческая организация, которая создана </w:t>
      </w:r>
      <w:r>
        <w:rPr>
          <w:rFonts w:ascii="Times New Roman" w:hAnsi="Times New Roman" w:cs="Times New Roman"/>
          <w:sz w:val="28"/>
          <w:szCs w:val="28"/>
        </w:rPr>
        <w:lastRenderedPageBreak/>
        <w:t>собственником для того, чтобы  осуществлять управленческие, социальные и культурные, а так же другие некоммерческие функции.</w:t>
      </w:r>
    </w:p>
    <w:p w:rsidR="00CA02F9" w:rsidRDefault="00D43DAF">
      <w:pPr>
        <w:spacing w:before="114" w:after="114"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Граждане или юридические лица могут организовывать учреждения, называемыми частными учреждениями, или соответственно Российской Федерацией, ее субъектом, муниципальным образованием. Тогда их название - это государственные или муниципальные учреждения (п. 2 ст. 123.21 ГК РФ).</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Государственное или муниципальное учреждение делится на казенное, бюджетное и автономное (ст. 123.22 ГК РФ) [2].</w:t>
      </w:r>
    </w:p>
    <w:p w:rsidR="00CA02F9" w:rsidRDefault="00D43DAF">
      <w:pPr>
        <w:spacing w:before="57" w:after="57" w:line="360" w:lineRule="auto"/>
        <w:ind w:firstLine="709"/>
        <w:jc w:val="both"/>
      </w:pPr>
      <w:r>
        <w:rPr>
          <w:rFonts w:ascii="Times New Roman" w:hAnsi="Times New Roman" w:cs="Times New Roman"/>
          <w:sz w:val="28"/>
          <w:szCs w:val="28"/>
        </w:rPr>
        <w:t>Такое же положение содержится в  Федеральный закон от 12 января 1996 г. № 7-ФЗ «О некоммерческих организациях» [5] (далее - Закон               № 7-ФЗ), Закон определяет определённое правовое положение, порядок благодаря которому создается и производится некоммерческих организаций. В п. 2  ст. 9.1 Закона № 7-ФЗ также определено, что типами государственных, муниципальных учреждений являются автономные, бюджетные и казенные.</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Российской Федерации устанавливает, что некоммерческая организация ведет бухгалтерский учет и отчетность по статистике в определенном порядке (пункт 1 ст. 32 Закона № 7-ФЗ) </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Статьей 14 Закона № 402-ФЗ [4] принято то, что бухгалтерская (финансовая) отчетность некоммерческого предприятия за год состоит из бухгалтерского баланса, отчета о целевом использовании средств и приложений к ним.</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Составлять бюджетную отчетность, следуя Инструкции № 191н [11], согласно п. 1 данной Инструкции должны:</w:t>
      </w:r>
    </w:p>
    <w:p w:rsidR="00CA02F9" w:rsidRDefault="00D43DAF">
      <w:p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 главные распорядители бюджетных средств;</w:t>
      </w:r>
    </w:p>
    <w:p w:rsidR="00CA02F9" w:rsidRDefault="00D43DAF">
      <w:p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 распорядители бюджетных средств;</w:t>
      </w:r>
    </w:p>
    <w:p w:rsidR="00CA02F9" w:rsidRDefault="00D43DAF">
      <w:p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 получатели бюджетных средств;</w:t>
      </w:r>
    </w:p>
    <w:p w:rsidR="00CA02F9" w:rsidRDefault="00D43D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государственные (муниципальные) бюджетные, государственные (муниципальные) автономные учреждения, осуществляющие полномочия по исполнению публичных обязательств перед физическими лицами, подлежащих исполнению в денежной форме;</w:t>
      </w:r>
    </w:p>
    <w:p w:rsidR="00CA02F9" w:rsidRDefault="00D43DAF">
      <w:p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 финансовые органы;</w:t>
      </w:r>
    </w:p>
    <w:p w:rsidR="00CA02F9" w:rsidRDefault="00D43DAF">
      <w:p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 органы казначейства;</w:t>
      </w:r>
    </w:p>
    <w:p w:rsidR="00CA02F9" w:rsidRDefault="00D43DAF">
      <w:p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 органы, осуществляющие кассовое обслуживание государственных (муниципальных) бюджетных учреждений, государственных (муниципальных) автономных учреждений и иных организаций.</w:t>
      </w:r>
    </w:p>
    <w:p w:rsidR="00CA02F9" w:rsidRDefault="00D43DAF">
      <w:pPr>
        <w:spacing w:before="57" w:after="57" w:line="360" w:lineRule="auto"/>
        <w:ind w:firstLine="708"/>
        <w:jc w:val="both"/>
      </w:pPr>
      <w:r>
        <w:rPr>
          <w:rFonts w:ascii="Times New Roman" w:hAnsi="Times New Roman" w:cs="Times New Roman"/>
          <w:sz w:val="28"/>
          <w:szCs w:val="28"/>
        </w:rPr>
        <w:t>В состав бюджетной отчетности для государственных (муниципальных) учреждений, которые являются, получателями средств бюджета, входит баланс главного распорядителя, распорядителя,</w:t>
      </w:r>
      <w:r>
        <w:rPr>
          <w:rFonts w:ascii="Times New Roman" w:hAnsi="Times New Roman" w:cs="Times New Roman"/>
          <w:color w:val="215868" w:themeColor="accent5" w:themeShade="80"/>
          <w:sz w:val="28"/>
          <w:szCs w:val="28"/>
        </w:rPr>
        <w:t xml:space="preserve"> </w:t>
      </w:r>
      <w:r>
        <w:rPr>
          <w:rFonts w:ascii="Times New Roman" w:hAnsi="Times New Roman" w:cs="Times New Roman"/>
          <w:sz w:val="28"/>
          <w:szCs w:val="28"/>
        </w:rPr>
        <w:t>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(п. 11.1 Инструкции        № 191н).</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должны отражаться в балансе (форма 0503130) в разрезе бюджетной деятельности (графы 3, 7), приносящей доход деятельности (графы 4, 8), средств во временном распоряжении (графы 5, 9) и итогового показателя (графы 6, 10) на начало года (графы 3 - 6) и конец отчетного периода (графы 7 - 10) (п. 13 Инструкции № 191н).</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«На начало года» указываются данные о том  сколько стоят активы, обязательства, о финансовом результате на начало года (вступительный баланс), которые должны соответствовать данным граф         7 - 10 заключительного баланса предыдущего года с учетом на начало отчетного года данных по реорганизации (если таковая проводилась) или иных данных, изменивших показатели вступительного баланса в установленных случаях   (п. 14 Инструкции № 191н).</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графах «На конец отчетного периода» указываются соответствующие данные на 1 января года, который следует за отчетным, с учетом проведенных 31 декабря при завершении финансового года заключительных оборотов по счетам бюджетного учета (п. 15 Инструкции № 191н).</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Баланс, согласно п. 2 Инструкции № 191н, составляется на следующие даты:</w:t>
      </w:r>
    </w:p>
    <w:p w:rsidR="00CA02F9" w:rsidRDefault="00D43DAF">
      <w:p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 на 1 число месяца, который следует за отчетным (месячная бюджетная отчетность);</w:t>
      </w:r>
    </w:p>
    <w:p w:rsidR="00CA02F9" w:rsidRDefault="00D43DAF">
      <w:p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 по состоянию на 1 апреля, 1 июля и 1 октября текущего года (квартальная бюджетная отчетность);</w:t>
      </w:r>
    </w:p>
    <w:p w:rsidR="00CA02F9" w:rsidRDefault="00D43DAF">
      <w:p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 на 1 января года, следующего за отчетным (годовая бюджетная отчетность).</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Промежуточной называется месячная и квартальная отчетность. Она должна быть составлена нарастающим итогом с начала текущего финансового года. Отчетный год - это календарный год - с 1 января по           31 декабря включительно.</w:t>
      </w: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бюджетной отчётности казенных учреждений отчетным годом считают период с даты изменения типа (с даты включения созданного казенного учреждения в реестр получателей бюджетных средств) по              31 декабря года их создания (п. 3 Инструкции № 191н) [25].</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 xml:space="preserve">Информация, которая указывается в формах отчетности, должна являться достоверной. Она обязана показывать фактические показатели финансово-хозяйственной деятельности учреждения в отчетном периоде. Перед составлением годовых отчетных форм следует провести инвентаризацию активов и обязательств, выявить и отразить на счетах бухгалтерского учета расхождения фактических показателей, выявленных в ходе проведения инвентаризации, и данных бухгалтерского учета, проверить правильность отражения фактов хозяйственной жизни учреждения в отчетном периоде и соответствие принятых к учету первичных документов </w:t>
      </w:r>
      <w:r>
        <w:rPr>
          <w:rFonts w:ascii="Times New Roman" w:eastAsia="Times New Roman" w:hAnsi="Times New Roman" w:cs="Times New Roman"/>
          <w:sz w:val="28"/>
          <w:szCs w:val="28"/>
          <w:lang w:eastAsia="ru-RU"/>
        </w:rPr>
        <w:lastRenderedPageBreak/>
        <w:t xml:space="preserve">требованиям, установленным для них </w:t>
      </w:r>
      <w:hyperlink r:id="rId8">
        <w:r>
          <w:rPr>
            <w:rStyle w:val="-"/>
            <w:rFonts w:ascii="Times New Roman" w:hAnsi="Times New Roman" w:cs="Times New Roman"/>
            <w:color w:val="00000A"/>
            <w:sz w:val="28"/>
            <w:szCs w:val="28"/>
            <w:u w:val="none"/>
          </w:rPr>
          <w:t>ст. 9</w:t>
        </w:r>
      </w:hyperlink>
      <w:r>
        <w:rPr>
          <w:rFonts w:ascii="Times New Roman" w:eastAsia="Times New Roman" w:hAnsi="Times New Roman" w:cs="Times New Roman"/>
          <w:sz w:val="28"/>
          <w:szCs w:val="28"/>
          <w:lang w:eastAsia="ru-RU"/>
        </w:rPr>
        <w:t xml:space="preserve"> Федерального закона № 402-ФЗ,  </w:t>
      </w:r>
      <w:hyperlink r:id="rId9">
        <w:r>
          <w:rPr>
            <w:rStyle w:val="-"/>
            <w:rFonts w:ascii="Times New Roman" w:hAnsi="Times New Roman" w:cs="Times New Roman"/>
            <w:color w:val="00000A"/>
            <w:sz w:val="28"/>
            <w:szCs w:val="28"/>
            <w:u w:val="none"/>
          </w:rPr>
          <w:t>п. 7</w:t>
        </w:r>
      </w:hyperlink>
      <w:r>
        <w:rPr>
          <w:rFonts w:ascii="Times New Roman" w:eastAsia="Times New Roman" w:hAnsi="Times New Roman" w:cs="Times New Roman"/>
          <w:sz w:val="28"/>
          <w:szCs w:val="28"/>
          <w:lang w:eastAsia="ru-RU"/>
        </w:rPr>
        <w:t xml:space="preserve"> Инструкции № 157н.</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Учреждениями мероприятий перед составлением годовых отчетных форм являются:</w:t>
      </w:r>
    </w:p>
    <w:p w:rsidR="00CA02F9" w:rsidRDefault="00D43DAF">
      <w:pPr>
        <w:spacing w:before="57" w:after="57"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Перенос входящих остатков на начало года.</w:t>
      </w:r>
    </w:p>
    <w:p w:rsidR="00CA02F9" w:rsidRDefault="00D43DAF">
      <w:pPr>
        <w:spacing w:before="57" w:after="57"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sz w:val="28"/>
          <w:szCs w:val="28"/>
        </w:rPr>
        <w:t xml:space="preserve"> </w:t>
      </w:r>
      <w:r>
        <w:rPr>
          <w:rFonts w:ascii="Times New Roman" w:eastAsia="Times New Roman" w:hAnsi="Times New Roman" w:cs="Times New Roman"/>
          <w:sz w:val="28"/>
          <w:szCs w:val="28"/>
          <w:lang w:eastAsia="ru-RU"/>
        </w:rPr>
        <w:t>Проверка учетных операций текущего года, исправление ошибок.</w:t>
      </w:r>
    </w:p>
    <w:p w:rsidR="00CA02F9" w:rsidRDefault="00D43DAF">
      <w:pPr>
        <w:spacing w:before="57" w:after="57"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sz w:val="28"/>
          <w:szCs w:val="28"/>
        </w:rPr>
        <w:t xml:space="preserve"> </w:t>
      </w:r>
      <w:r>
        <w:rPr>
          <w:rFonts w:ascii="Times New Roman" w:eastAsia="Times New Roman" w:hAnsi="Times New Roman" w:cs="Times New Roman"/>
          <w:sz w:val="28"/>
          <w:szCs w:val="28"/>
          <w:lang w:eastAsia="ru-RU"/>
        </w:rPr>
        <w:t>Проведение инвентаризации имущества и обязательств.</w:t>
      </w:r>
    </w:p>
    <w:p w:rsidR="00CA02F9" w:rsidRDefault="00D43DAF">
      <w:pPr>
        <w:spacing w:before="57" w:after="57"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sz w:val="28"/>
          <w:szCs w:val="28"/>
        </w:rPr>
        <w:t xml:space="preserve"> </w:t>
      </w:r>
      <w:r>
        <w:rPr>
          <w:rFonts w:ascii="Times New Roman" w:eastAsia="Times New Roman" w:hAnsi="Times New Roman" w:cs="Times New Roman"/>
          <w:sz w:val="28"/>
          <w:szCs w:val="28"/>
          <w:lang w:eastAsia="ru-RU"/>
        </w:rPr>
        <w:t>Заключительные записи по закрытию года [20].</w:t>
      </w:r>
    </w:p>
    <w:p w:rsidR="00CA02F9" w:rsidRDefault="00D43DAF">
      <w:pPr>
        <w:spacing w:before="57" w:after="57" w:line="360" w:lineRule="auto"/>
        <w:ind w:firstLine="708"/>
        <w:jc w:val="both"/>
      </w:pPr>
      <w:r>
        <w:rPr>
          <w:rFonts w:ascii="Times New Roman" w:hAnsi="Times New Roman" w:cs="Times New Roman"/>
          <w:sz w:val="28"/>
          <w:szCs w:val="28"/>
        </w:rPr>
        <w:t xml:space="preserve">Концептуальные </w:t>
      </w:r>
      <w:hyperlink r:id="rId10">
        <w:r>
          <w:rPr>
            <w:rStyle w:val="-"/>
            <w:rFonts w:ascii="Times New Roman" w:hAnsi="Times New Roman" w:cs="Times New Roman"/>
            <w:color w:val="00000A"/>
            <w:sz w:val="28"/>
            <w:szCs w:val="28"/>
            <w:u w:val="none"/>
          </w:rPr>
          <w:t>основы</w:t>
        </w:r>
      </w:hyperlink>
      <w:r>
        <w:rPr>
          <w:rFonts w:ascii="Times New Roman" w:hAnsi="Times New Roman" w:cs="Times New Roman"/>
          <w:sz w:val="28"/>
          <w:szCs w:val="28"/>
        </w:rPr>
        <w:t xml:space="preserve"> утверждены в целях установления единых принципов ведения бухучета, формирования информации об объектах учета, составления бухгалтерской (финансовой) отчетности организациями государственного сектора в рамках реализации компонента «Содействие повышению эффективности бюджетных расходов и обеспечению долгосрочной устойчивости бюджетной системы» проекта Международного банка реконструкции и развития «Содействие совершенствованию системы государственных финансов Российской Федерации».</w:t>
      </w:r>
    </w:p>
    <w:p w:rsidR="00CA02F9" w:rsidRDefault="009D3C0F">
      <w:pPr>
        <w:spacing w:before="57" w:after="57" w:line="360" w:lineRule="auto"/>
        <w:ind w:firstLine="708"/>
        <w:jc w:val="both"/>
      </w:pPr>
      <w:hyperlink r:id="rId11">
        <w:r w:rsidR="00D43DAF">
          <w:rPr>
            <w:rStyle w:val="-"/>
            <w:rFonts w:ascii="Times New Roman" w:hAnsi="Times New Roman" w:cs="Times New Roman"/>
            <w:color w:val="00000A"/>
            <w:sz w:val="28"/>
            <w:szCs w:val="28"/>
            <w:u w:val="none"/>
          </w:rPr>
          <w:t>Стандарт</w:t>
        </w:r>
      </w:hyperlink>
      <w:r w:rsidR="00D43DAF">
        <w:rPr>
          <w:rFonts w:ascii="Times New Roman" w:hAnsi="Times New Roman" w:cs="Times New Roman"/>
          <w:sz w:val="28"/>
          <w:szCs w:val="28"/>
        </w:rPr>
        <w:t xml:space="preserve"> устанавливает единые требования к ведению бухгалтерского учета государственными (муниципальными) бюджетными и автономными учреждениями, бюджетного учета активов и обязательств РФ, субъектов РФ и муниципальных образований, операций, изменяющих указанные активы и обязательства, формированию информации об объектах бухучета, бухгалтерской (финансовой) отчетности государственных (муниципальных) учреждений, бюджетной отчетности.</w:t>
      </w:r>
    </w:p>
    <w:p w:rsidR="00CA02F9" w:rsidRDefault="00D43DAF">
      <w:pPr>
        <w:spacing w:before="57" w:after="57" w:line="360" w:lineRule="auto"/>
        <w:ind w:firstLine="708"/>
        <w:jc w:val="both"/>
      </w:pPr>
      <w:r>
        <w:rPr>
          <w:rFonts w:ascii="Times New Roman" w:hAnsi="Times New Roman" w:cs="Times New Roman"/>
          <w:sz w:val="28"/>
          <w:szCs w:val="28"/>
        </w:rPr>
        <w:t xml:space="preserve">Концептуальные </w:t>
      </w:r>
      <w:hyperlink r:id="rId12">
        <w:r>
          <w:rPr>
            <w:rStyle w:val="-"/>
            <w:rFonts w:ascii="Times New Roman" w:hAnsi="Times New Roman" w:cs="Times New Roman"/>
            <w:color w:val="00000A"/>
            <w:sz w:val="28"/>
            <w:szCs w:val="28"/>
            <w:u w:val="none"/>
          </w:rPr>
          <w:t>основы</w:t>
        </w:r>
      </w:hyperlink>
      <w:r>
        <w:rPr>
          <w:rFonts w:ascii="Times New Roman" w:hAnsi="Times New Roman" w:cs="Times New Roman"/>
          <w:sz w:val="28"/>
          <w:szCs w:val="28"/>
        </w:rPr>
        <w:t xml:space="preserve"> предписывают, что информация, содержащаяся в бухгалтерской отчетности, должна отвечать следующим характеристикам: уместность (релевантность), существенность, достоверное представление, сопоставимость, возможность проверки и (или) подтверждения достоверности данных (верификация), своевременность, </w:t>
      </w:r>
      <w:r>
        <w:rPr>
          <w:rFonts w:ascii="Times New Roman" w:hAnsi="Times New Roman" w:cs="Times New Roman"/>
          <w:sz w:val="28"/>
          <w:szCs w:val="28"/>
        </w:rPr>
        <w:lastRenderedPageBreak/>
        <w:t>понятность. Расшифровка качественных характеристик отчетности обобщена ниже в табличном виде [</w:t>
      </w:r>
      <w:r>
        <w:rPr>
          <w:rFonts w:ascii="Times New Roman" w:hAnsi="Times New Roman" w:cs="Times New Roman"/>
          <w:sz w:val="28"/>
          <w:szCs w:val="28"/>
          <w:lang w:val="en-US"/>
        </w:rPr>
        <w:t>2</w:t>
      </w:r>
      <w:r>
        <w:rPr>
          <w:rFonts w:ascii="Times New Roman" w:hAnsi="Times New Roman" w:cs="Times New Roman"/>
          <w:sz w:val="28"/>
          <w:szCs w:val="28"/>
        </w:rPr>
        <w:t>9].</w:t>
      </w:r>
    </w:p>
    <w:tbl>
      <w:tblPr>
        <w:tblW w:w="9350" w:type="dxa"/>
        <w:tblInd w:w="20" w:type="dxa"/>
        <w:tblBorders>
          <w:bottom w:val="single" w:sz="4" w:space="0" w:color="00000A"/>
          <w:insideH w:val="single" w:sz="4" w:space="0" w:color="00000A"/>
        </w:tblBorders>
        <w:tblCellMar>
          <w:left w:w="0" w:type="dxa"/>
          <w:right w:w="0" w:type="dxa"/>
        </w:tblCellMar>
        <w:tblLook w:val="04A0" w:firstRow="1" w:lastRow="0" w:firstColumn="1" w:lastColumn="0" w:noHBand="0" w:noVBand="1"/>
      </w:tblPr>
      <w:tblGrid>
        <w:gridCol w:w="3008"/>
        <w:gridCol w:w="1340"/>
        <w:gridCol w:w="1303"/>
        <w:gridCol w:w="3669"/>
        <w:gridCol w:w="30"/>
      </w:tblGrid>
      <w:tr w:rsidR="00CA02F9">
        <w:tc>
          <w:tcPr>
            <w:tcW w:w="9320" w:type="dxa"/>
            <w:gridSpan w:val="4"/>
            <w:tcBorders>
              <w:bottom w:val="single" w:sz="4" w:space="0" w:color="00000A"/>
            </w:tcBorders>
            <w:shd w:val="clear" w:color="auto" w:fill="auto"/>
          </w:tcPr>
          <w:p w:rsidR="00CA02F9" w:rsidRDefault="00D43D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1 - Качественные характеристики информации</w:t>
            </w:r>
          </w:p>
        </w:tc>
        <w:tc>
          <w:tcPr>
            <w:tcW w:w="29" w:type="dxa"/>
            <w:tcBorders>
              <w:top w:val="single" w:sz="8" w:space="0" w:color="000001"/>
              <w:bottom w:val="single" w:sz="8" w:space="0" w:color="000001"/>
            </w:tcBorders>
            <w:shd w:val="clear" w:color="auto" w:fill="auto"/>
          </w:tcPr>
          <w:p w:rsidR="00CA02F9" w:rsidRDefault="00CA02F9">
            <w:pPr>
              <w:spacing w:before="100" w:after="0" w:line="360" w:lineRule="auto"/>
              <w:ind w:left="60" w:right="60" w:firstLine="708"/>
              <w:jc w:val="both"/>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1. Уместность (релевантность)</w:t>
            </w:r>
          </w:p>
        </w:tc>
        <w:tc>
          <w:tcPr>
            <w:tcW w:w="29"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360" w:lineRule="auto"/>
              <w:ind w:firstLine="708"/>
              <w:jc w:val="both"/>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ind w:firstLine="708"/>
              <w:jc w:val="both"/>
              <w:rPr>
                <w:rFonts w:ascii="Times New Roman" w:hAnsi="Times New Roman" w:cs="Times New Roman"/>
                <w:sz w:val="28"/>
                <w:szCs w:val="28"/>
              </w:rPr>
            </w:pPr>
            <w:r>
              <w:rPr>
                <w:rFonts w:ascii="Times New Roman" w:hAnsi="Times New Roman" w:cs="Times New Roman"/>
                <w:sz w:val="28"/>
                <w:szCs w:val="28"/>
              </w:rPr>
              <w:t>Информация является уместной (релевантной), если она обладает прогностической и (или) подтверждающей ценностью и может повлиять на решения, принимаемые ее пользователями</w:t>
            </w:r>
          </w:p>
        </w:tc>
        <w:tc>
          <w:tcPr>
            <w:tcW w:w="29"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360" w:lineRule="auto"/>
              <w:ind w:firstLine="708"/>
              <w:jc w:val="both"/>
              <w:rPr>
                <w:rFonts w:ascii="Times New Roman" w:hAnsi="Times New Roman" w:cs="Times New Roman"/>
                <w:sz w:val="28"/>
                <w:szCs w:val="28"/>
              </w:rPr>
            </w:pPr>
          </w:p>
        </w:tc>
      </w:tr>
      <w:tr w:rsidR="00CA02F9">
        <w:tc>
          <w:tcPr>
            <w:tcW w:w="9319" w:type="dxa"/>
            <w:gridSpan w:val="4"/>
            <w:tcBorders>
              <w:right w:val="single" w:sz="2" w:space="0" w:color="000000"/>
            </w:tcBorders>
            <w:shd w:val="clear" w:color="auto" w:fill="auto"/>
            <w:tcMar>
              <w:top w:w="55" w:type="dxa"/>
              <w:left w:w="55" w:type="dxa"/>
              <w:bottom w:w="55" w:type="dxa"/>
              <w:right w:w="55" w:type="dxa"/>
            </w:tcMar>
          </w:tcPr>
          <w:p w:rsidR="00CA02F9" w:rsidRDefault="00D43DAF">
            <w:pPr>
              <w:spacing w:after="0"/>
              <w:ind w:firstLine="708"/>
              <w:jc w:val="right"/>
              <w:rPr>
                <w:rFonts w:ascii="Times New Roman" w:hAnsi="Times New Roman"/>
                <w:sz w:val="28"/>
                <w:szCs w:val="28"/>
              </w:rPr>
            </w:pPr>
            <w:r>
              <w:rPr>
                <w:rFonts w:ascii="Times New Roman" w:hAnsi="Times New Roman"/>
                <w:sz w:val="28"/>
                <w:szCs w:val="28"/>
              </w:rPr>
              <w:t>Продолжение таблицы 1</w:t>
            </w:r>
          </w:p>
        </w:tc>
        <w:tc>
          <w:tcPr>
            <w:tcW w:w="30"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360" w:lineRule="auto"/>
              <w:ind w:firstLine="708"/>
              <w:rPr>
                <w:rFonts w:ascii="Times New Roman" w:hAnsi="Times New Roman" w:cs="Times New Roman"/>
                <w:sz w:val="28"/>
                <w:szCs w:val="28"/>
              </w:rPr>
            </w:pPr>
          </w:p>
        </w:tc>
      </w:tr>
      <w:tr w:rsidR="00CA02F9">
        <w:tc>
          <w:tcPr>
            <w:tcW w:w="4348" w:type="dxa"/>
            <w:gridSpan w:val="2"/>
            <w:tcBorders>
              <w:top w:val="single" w:sz="4" w:space="0" w:color="00000A"/>
              <w:left w:val="single" w:sz="4" w:space="0" w:color="00000A"/>
              <w:bottom w:val="single" w:sz="4" w:space="0" w:color="00000A"/>
              <w:right w:val="single" w:sz="4" w:space="0" w:color="00000A"/>
            </w:tcBorders>
            <w:shd w:val="clear" w:color="auto" w:fill="auto"/>
            <w:tcMar>
              <w:top w:w="55" w:type="dxa"/>
              <w:left w:w="50" w:type="dxa"/>
              <w:bottom w:w="55" w:type="dxa"/>
              <w:right w:w="55" w:type="dxa"/>
            </w:tcMar>
          </w:tcPr>
          <w:p w:rsidR="00CA02F9" w:rsidRDefault="00D43DAF">
            <w:pPr>
              <w:spacing w:after="0"/>
              <w:ind w:firstLine="708"/>
              <w:rPr>
                <w:rFonts w:ascii="Times New Roman" w:hAnsi="Times New Roman" w:cs="Times New Roman"/>
                <w:sz w:val="28"/>
                <w:szCs w:val="28"/>
              </w:rPr>
            </w:pPr>
            <w:r>
              <w:rPr>
                <w:rFonts w:ascii="Times New Roman" w:hAnsi="Times New Roman" w:cs="Times New Roman"/>
                <w:sz w:val="28"/>
                <w:szCs w:val="28"/>
              </w:rPr>
              <w:t>1.1. Прогностическая ценность</w:t>
            </w:r>
          </w:p>
        </w:tc>
        <w:tc>
          <w:tcPr>
            <w:tcW w:w="4971" w:type="dxa"/>
            <w:gridSpan w:val="2"/>
            <w:tcBorders>
              <w:top w:val="single" w:sz="4" w:space="0" w:color="00000A"/>
              <w:left w:val="single" w:sz="4" w:space="0" w:color="00000A"/>
              <w:bottom w:val="single" w:sz="4" w:space="0" w:color="00000A"/>
              <w:right w:val="single" w:sz="4" w:space="0" w:color="00000A"/>
            </w:tcBorders>
            <w:shd w:val="clear" w:color="auto" w:fill="auto"/>
            <w:tcMar>
              <w:top w:w="55" w:type="dxa"/>
              <w:left w:w="50" w:type="dxa"/>
              <w:bottom w:w="55" w:type="dxa"/>
              <w:right w:w="55" w:type="dxa"/>
            </w:tcMar>
          </w:tcPr>
          <w:p w:rsidR="00CA02F9" w:rsidRDefault="00D43DAF">
            <w:pPr>
              <w:spacing w:after="0"/>
              <w:ind w:firstLine="708"/>
              <w:rPr>
                <w:rFonts w:ascii="Times New Roman" w:hAnsi="Times New Roman" w:cs="Times New Roman"/>
                <w:sz w:val="28"/>
                <w:szCs w:val="28"/>
              </w:rPr>
            </w:pPr>
            <w:r>
              <w:rPr>
                <w:rFonts w:ascii="Times New Roman" w:hAnsi="Times New Roman" w:cs="Times New Roman"/>
                <w:sz w:val="28"/>
                <w:szCs w:val="28"/>
              </w:rPr>
              <w:t>1.2. Подтверждающая ценность</w:t>
            </w:r>
          </w:p>
        </w:tc>
        <w:tc>
          <w:tcPr>
            <w:tcW w:w="30" w:type="dxa"/>
            <w:tcBorders>
              <w:left w:val="single" w:sz="4" w:space="0" w:color="00000A"/>
              <w:bottom w:val="single" w:sz="8" w:space="0" w:color="000001"/>
            </w:tcBorders>
            <w:shd w:val="clear" w:color="auto" w:fill="auto"/>
            <w:tcMar>
              <w:left w:w="-5" w:type="dxa"/>
            </w:tcMar>
          </w:tcPr>
          <w:p w:rsidR="00CA02F9" w:rsidRDefault="00CA02F9">
            <w:pPr>
              <w:spacing w:after="0" w:line="360" w:lineRule="auto"/>
              <w:ind w:firstLine="708"/>
              <w:rPr>
                <w:rFonts w:ascii="Times New Roman" w:hAnsi="Times New Roman" w:cs="Times New Roman"/>
                <w:sz w:val="28"/>
                <w:szCs w:val="28"/>
              </w:rPr>
            </w:pPr>
          </w:p>
        </w:tc>
      </w:tr>
      <w:tr w:rsidR="00CA02F9">
        <w:tc>
          <w:tcPr>
            <w:tcW w:w="434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ind w:firstLine="708"/>
              <w:rPr>
                <w:rFonts w:ascii="Times New Roman" w:hAnsi="Times New Roman" w:cs="Times New Roman"/>
                <w:sz w:val="28"/>
                <w:szCs w:val="28"/>
              </w:rPr>
            </w:pPr>
            <w:r>
              <w:rPr>
                <w:rFonts w:ascii="Times New Roman" w:hAnsi="Times New Roman" w:cs="Times New Roman"/>
                <w:sz w:val="28"/>
                <w:szCs w:val="28"/>
              </w:rPr>
              <w:t>Информация обладает прогностической ценностью, если она может использоваться для финансовой оценки будущих событий</w:t>
            </w:r>
          </w:p>
        </w:tc>
        <w:tc>
          <w:tcPr>
            <w:tcW w:w="497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ind w:firstLine="708"/>
              <w:rPr>
                <w:rFonts w:ascii="Times New Roman" w:hAnsi="Times New Roman" w:cs="Times New Roman"/>
                <w:sz w:val="28"/>
                <w:szCs w:val="28"/>
              </w:rPr>
            </w:pPr>
            <w:r>
              <w:rPr>
                <w:rFonts w:ascii="Times New Roman" w:hAnsi="Times New Roman" w:cs="Times New Roman"/>
                <w:sz w:val="28"/>
                <w:szCs w:val="28"/>
              </w:rPr>
              <w:t>Информация обладает подтверждающей ценностью, если она может быть использована для подтверждения или корректировки ранее сделанных выводов</w:t>
            </w:r>
          </w:p>
        </w:tc>
        <w:tc>
          <w:tcPr>
            <w:tcW w:w="30"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360" w:lineRule="auto"/>
              <w:ind w:firstLine="708"/>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2. Существенность</w:t>
            </w:r>
          </w:p>
        </w:tc>
        <w:tc>
          <w:tcPr>
            <w:tcW w:w="29"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360" w:lineRule="auto"/>
              <w:ind w:firstLine="708"/>
              <w:jc w:val="both"/>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ind w:firstLine="708"/>
              <w:jc w:val="both"/>
              <w:rPr>
                <w:rFonts w:ascii="Times New Roman" w:hAnsi="Times New Roman" w:cs="Times New Roman"/>
                <w:sz w:val="28"/>
                <w:szCs w:val="28"/>
              </w:rPr>
            </w:pPr>
            <w:r>
              <w:rPr>
                <w:rFonts w:ascii="Times New Roman" w:hAnsi="Times New Roman" w:cs="Times New Roman"/>
                <w:sz w:val="28"/>
                <w:szCs w:val="28"/>
              </w:rPr>
              <w:t>Информация является существенной, если ее отсутствие или искажение могут оказать влияние на решения пользователей</w:t>
            </w:r>
          </w:p>
        </w:tc>
        <w:tc>
          <w:tcPr>
            <w:tcW w:w="29"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360" w:lineRule="auto"/>
              <w:ind w:firstLine="708"/>
              <w:jc w:val="both"/>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top w:w="55" w:type="dxa"/>
              <w:left w:w="50" w:type="dxa"/>
              <w:bottom w:w="55" w:type="dxa"/>
              <w:right w:w="55" w:type="dxa"/>
            </w:tcMar>
          </w:tcPr>
          <w:p w:rsidR="00CA02F9" w:rsidRDefault="00D43DA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3. Достоверное представление</w:t>
            </w:r>
          </w:p>
        </w:tc>
        <w:tc>
          <w:tcPr>
            <w:tcW w:w="29"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360" w:lineRule="auto"/>
              <w:ind w:firstLine="708"/>
              <w:jc w:val="both"/>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ind w:firstLine="708"/>
              <w:jc w:val="both"/>
              <w:rPr>
                <w:rFonts w:ascii="Times New Roman" w:hAnsi="Times New Roman" w:cs="Times New Roman"/>
                <w:sz w:val="28"/>
                <w:szCs w:val="28"/>
              </w:rPr>
            </w:pPr>
            <w:r>
              <w:rPr>
                <w:rFonts w:ascii="Times New Roman" w:hAnsi="Times New Roman" w:cs="Times New Roman"/>
                <w:sz w:val="28"/>
                <w:szCs w:val="28"/>
              </w:rPr>
              <w:t>Достоверность информации означает ее полноту, нейтральность и отсутствие ошибок</w:t>
            </w:r>
          </w:p>
        </w:tc>
        <w:tc>
          <w:tcPr>
            <w:tcW w:w="29"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360" w:lineRule="auto"/>
              <w:ind w:firstLine="708"/>
              <w:jc w:val="both"/>
              <w:rPr>
                <w:rFonts w:ascii="Times New Roman" w:hAnsi="Times New Roman" w:cs="Times New Roman"/>
                <w:sz w:val="28"/>
                <w:szCs w:val="28"/>
              </w:rPr>
            </w:pPr>
          </w:p>
        </w:tc>
      </w:tr>
      <w:tr w:rsidR="00CA02F9">
        <w:tc>
          <w:tcPr>
            <w:tcW w:w="300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3.1. Полнота</w:t>
            </w:r>
          </w:p>
        </w:tc>
        <w:tc>
          <w:tcPr>
            <w:tcW w:w="2643"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line="240" w:lineRule="auto"/>
              <w:rPr>
                <w:rFonts w:ascii="Times New Roman" w:hAnsi="Times New Roman" w:cs="Times New Roman"/>
                <w:sz w:val="28"/>
                <w:szCs w:val="28"/>
              </w:rPr>
            </w:pPr>
            <w:r>
              <w:rPr>
                <w:rFonts w:ascii="Times New Roman" w:hAnsi="Times New Roman" w:cs="Times New Roman"/>
                <w:sz w:val="28"/>
                <w:szCs w:val="28"/>
              </w:rPr>
              <w:t>3.2. Нейтральность</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line="240" w:lineRule="auto"/>
              <w:rPr>
                <w:rFonts w:ascii="Times New Roman" w:hAnsi="Times New Roman" w:cs="Times New Roman"/>
                <w:sz w:val="28"/>
                <w:szCs w:val="28"/>
              </w:rPr>
            </w:pPr>
            <w:r>
              <w:rPr>
                <w:rFonts w:ascii="Times New Roman" w:hAnsi="Times New Roman" w:cs="Times New Roman"/>
                <w:sz w:val="28"/>
                <w:szCs w:val="28"/>
              </w:rPr>
              <w:t>3.3. Отсутствие ошибок</w:t>
            </w:r>
          </w:p>
        </w:tc>
        <w:tc>
          <w:tcPr>
            <w:tcW w:w="29"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360" w:lineRule="auto"/>
              <w:rPr>
                <w:rFonts w:ascii="Times New Roman" w:hAnsi="Times New Roman" w:cs="Times New Roman"/>
                <w:sz w:val="28"/>
                <w:szCs w:val="28"/>
              </w:rPr>
            </w:pPr>
          </w:p>
        </w:tc>
      </w:tr>
      <w:tr w:rsidR="00CA02F9">
        <w:tc>
          <w:tcPr>
            <w:tcW w:w="300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line="240" w:lineRule="auto"/>
              <w:rPr>
                <w:rFonts w:ascii="Times New Roman" w:hAnsi="Times New Roman" w:cs="Times New Roman"/>
                <w:sz w:val="28"/>
                <w:szCs w:val="28"/>
              </w:rPr>
            </w:pPr>
            <w:r>
              <w:rPr>
                <w:rFonts w:ascii="Times New Roman" w:hAnsi="Times New Roman" w:cs="Times New Roman"/>
                <w:sz w:val="28"/>
                <w:szCs w:val="28"/>
              </w:rPr>
              <w:t>Полной считается информация, которая включает данные и (или) пояснения, необходимые для принятия пользователем бухгалтерской (финансовой) отчетности финансовых решений</w:t>
            </w:r>
          </w:p>
        </w:tc>
        <w:tc>
          <w:tcPr>
            <w:tcW w:w="2643"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line="240" w:lineRule="auto"/>
              <w:rPr>
                <w:rFonts w:ascii="Times New Roman" w:hAnsi="Times New Roman" w:cs="Times New Roman"/>
                <w:sz w:val="28"/>
                <w:szCs w:val="28"/>
              </w:rPr>
            </w:pPr>
            <w:r>
              <w:rPr>
                <w:rFonts w:ascii="Times New Roman" w:hAnsi="Times New Roman" w:cs="Times New Roman"/>
                <w:sz w:val="28"/>
                <w:szCs w:val="28"/>
              </w:rPr>
              <w:t>Информация считается нейтральной, если ее отбор для представления в бухгалтерской (финансовой) отчетности осуществляется без предвзятости</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line="240" w:lineRule="auto"/>
              <w:rPr>
                <w:rFonts w:ascii="Times New Roman" w:hAnsi="Times New Roman" w:cs="Times New Roman"/>
                <w:sz w:val="28"/>
                <w:szCs w:val="28"/>
              </w:rPr>
            </w:pPr>
            <w:r>
              <w:rPr>
                <w:rFonts w:ascii="Times New Roman" w:hAnsi="Times New Roman" w:cs="Times New Roman"/>
                <w:sz w:val="28"/>
                <w:szCs w:val="28"/>
              </w:rPr>
              <w:t>Отсутствие ошибок означает, что формирование бухгалтерской (финансовой) отчетности осуществлено в соответствии с применяемыми нормативными правовыми актами, регулирующими бухгалтерский учет, бухгалтерскую (финансовую) отчетность, а также положениями утвержденной субъектом учета учетной политики</w:t>
            </w:r>
          </w:p>
        </w:tc>
        <w:tc>
          <w:tcPr>
            <w:tcW w:w="29"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240" w:lineRule="auto"/>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4. Сопоставимость</w:t>
            </w:r>
          </w:p>
        </w:tc>
        <w:tc>
          <w:tcPr>
            <w:tcW w:w="29"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240" w:lineRule="auto"/>
              <w:ind w:firstLine="708"/>
              <w:jc w:val="both"/>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before="57" w:after="57"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в бухгалтерской (финансовой) отчетности является сопоставимой, если позволяет идентифицировать сходство и различия между такой информацией и данными других отчетов, входящих в состав бухгалтерской (финансовой) отчетности</w:t>
            </w:r>
          </w:p>
        </w:tc>
        <w:tc>
          <w:tcPr>
            <w:tcW w:w="29"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240" w:lineRule="auto"/>
              <w:ind w:firstLine="708"/>
              <w:jc w:val="both"/>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before="57" w:after="57"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5. Возможность проверки и (или) подтверждения достоверности данных (верификация)</w:t>
            </w:r>
          </w:p>
        </w:tc>
        <w:tc>
          <w:tcPr>
            <w:tcW w:w="29" w:type="dxa"/>
            <w:tcBorders>
              <w:top w:val="single" w:sz="8" w:space="0" w:color="000001"/>
              <w:left w:val="single" w:sz="4" w:space="0" w:color="00000A"/>
              <w:bottom w:val="single" w:sz="8" w:space="0" w:color="000001"/>
            </w:tcBorders>
            <w:shd w:val="clear" w:color="auto" w:fill="auto"/>
            <w:tcMar>
              <w:left w:w="-5" w:type="dxa"/>
            </w:tcMar>
          </w:tcPr>
          <w:p w:rsidR="00CA02F9" w:rsidRDefault="00CA02F9">
            <w:pPr>
              <w:spacing w:after="0" w:line="240" w:lineRule="auto"/>
              <w:ind w:firstLine="708"/>
              <w:jc w:val="both"/>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before="57" w:after="57" w:line="240" w:lineRule="auto"/>
              <w:ind w:firstLine="708"/>
              <w:jc w:val="both"/>
              <w:rPr>
                <w:rFonts w:ascii="Times New Roman" w:hAnsi="Times New Roman" w:cs="Times New Roman"/>
                <w:sz w:val="28"/>
                <w:szCs w:val="28"/>
              </w:rPr>
            </w:pPr>
            <w:r>
              <w:rPr>
                <w:rFonts w:ascii="Times New Roman" w:hAnsi="Times New Roman" w:cs="Times New Roman"/>
                <w:sz w:val="28"/>
                <w:szCs w:val="28"/>
              </w:rPr>
              <w:t>Верификация информации предусматривает ее непосредственное и косвенное подтверждение</w:t>
            </w:r>
          </w:p>
        </w:tc>
        <w:tc>
          <w:tcPr>
            <w:tcW w:w="29" w:type="dxa"/>
            <w:tcBorders>
              <w:top w:val="single" w:sz="8" w:space="0" w:color="000001"/>
              <w:left w:val="single" w:sz="4" w:space="0" w:color="00000A"/>
              <w:bottom w:val="single" w:sz="4" w:space="0" w:color="00000A"/>
            </w:tcBorders>
            <w:shd w:val="clear" w:color="auto" w:fill="auto"/>
            <w:tcMar>
              <w:left w:w="-5" w:type="dxa"/>
            </w:tcMar>
          </w:tcPr>
          <w:p w:rsidR="00CA02F9" w:rsidRDefault="00CA02F9">
            <w:pPr>
              <w:spacing w:after="0" w:line="240" w:lineRule="auto"/>
              <w:ind w:firstLine="708"/>
              <w:jc w:val="both"/>
              <w:rPr>
                <w:rFonts w:ascii="Times New Roman" w:hAnsi="Times New Roman" w:cs="Times New Roman"/>
                <w:sz w:val="28"/>
                <w:szCs w:val="28"/>
              </w:rPr>
            </w:pPr>
          </w:p>
        </w:tc>
      </w:tr>
      <w:tr w:rsidR="00CA02F9">
        <w:tc>
          <w:tcPr>
            <w:tcW w:w="434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before="57" w:after="57" w:line="240" w:lineRule="auto"/>
              <w:ind w:firstLine="708"/>
              <w:rPr>
                <w:rFonts w:ascii="Times New Roman" w:hAnsi="Times New Roman" w:cs="Times New Roman"/>
                <w:sz w:val="28"/>
                <w:szCs w:val="28"/>
              </w:rPr>
            </w:pPr>
            <w:r>
              <w:rPr>
                <w:rFonts w:ascii="Times New Roman" w:hAnsi="Times New Roman" w:cs="Times New Roman"/>
                <w:sz w:val="28"/>
                <w:szCs w:val="28"/>
              </w:rPr>
              <w:t>5.1. Непосредственное подтверждение</w:t>
            </w:r>
          </w:p>
        </w:tc>
        <w:tc>
          <w:tcPr>
            <w:tcW w:w="497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before="57" w:after="57" w:line="240" w:lineRule="auto"/>
              <w:ind w:firstLine="708"/>
              <w:rPr>
                <w:rFonts w:ascii="Times New Roman" w:hAnsi="Times New Roman" w:cs="Times New Roman"/>
                <w:sz w:val="28"/>
                <w:szCs w:val="28"/>
              </w:rPr>
            </w:pPr>
            <w:r>
              <w:rPr>
                <w:rFonts w:ascii="Times New Roman" w:hAnsi="Times New Roman" w:cs="Times New Roman"/>
                <w:sz w:val="28"/>
                <w:szCs w:val="28"/>
              </w:rPr>
              <w:t>5.2. Косвенное подтверждение</w:t>
            </w:r>
          </w:p>
        </w:tc>
        <w:tc>
          <w:tcPr>
            <w:tcW w:w="3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CA02F9">
            <w:pPr>
              <w:spacing w:after="0" w:line="240" w:lineRule="auto"/>
              <w:ind w:firstLine="708"/>
              <w:rPr>
                <w:rFonts w:ascii="Times New Roman" w:hAnsi="Times New Roman" w:cs="Times New Roman"/>
                <w:sz w:val="28"/>
                <w:szCs w:val="28"/>
              </w:rPr>
            </w:pPr>
          </w:p>
        </w:tc>
      </w:tr>
      <w:tr w:rsidR="00CA02F9">
        <w:tc>
          <w:tcPr>
            <w:tcW w:w="9319" w:type="dxa"/>
            <w:gridSpan w:val="4"/>
            <w:shd w:val="clear" w:color="auto" w:fill="auto"/>
            <w:tcMar>
              <w:top w:w="55" w:type="dxa"/>
              <w:left w:w="55" w:type="dxa"/>
              <w:bottom w:w="55" w:type="dxa"/>
              <w:right w:w="55" w:type="dxa"/>
            </w:tcMar>
          </w:tcPr>
          <w:p w:rsidR="00CA02F9" w:rsidRDefault="00D43DAF">
            <w:pPr>
              <w:spacing w:after="0" w:line="240" w:lineRule="auto"/>
              <w:ind w:firstLine="709"/>
              <w:jc w:val="right"/>
              <w:rPr>
                <w:rFonts w:ascii="Times New Roman" w:hAnsi="Times New Roman"/>
                <w:sz w:val="28"/>
                <w:szCs w:val="28"/>
              </w:rPr>
            </w:pPr>
            <w:r>
              <w:rPr>
                <w:rFonts w:ascii="Times New Roman" w:hAnsi="Times New Roman"/>
                <w:sz w:val="28"/>
                <w:szCs w:val="28"/>
              </w:rPr>
              <w:t>Продолжение таблицы 1</w:t>
            </w:r>
          </w:p>
        </w:tc>
        <w:tc>
          <w:tcPr>
            <w:tcW w:w="3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CA02F9">
            <w:pPr>
              <w:spacing w:after="0" w:line="360" w:lineRule="auto"/>
              <w:ind w:firstLine="708"/>
              <w:rPr>
                <w:rFonts w:ascii="Times New Roman" w:hAnsi="Times New Roman" w:cs="Times New Roman"/>
                <w:sz w:val="28"/>
                <w:szCs w:val="28"/>
              </w:rPr>
            </w:pPr>
          </w:p>
        </w:tc>
      </w:tr>
      <w:tr w:rsidR="00CA02F9">
        <w:tc>
          <w:tcPr>
            <w:tcW w:w="4348" w:type="dxa"/>
            <w:gridSpan w:val="2"/>
            <w:tcBorders>
              <w:top w:val="single" w:sz="4" w:space="0" w:color="00000A"/>
              <w:left w:val="single" w:sz="4" w:space="0" w:color="00000A"/>
              <w:bottom w:val="single" w:sz="4" w:space="0" w:color="00000A"/>
              <w:right w:val="single" w:sz="4" w:space="0" w:color="00000A"/>
            </w:tcBorders>
            <w:shd w:val="clear" w:color="auto" w:fill="auto"/>
            <w:tcMar>
              <w:top w:w="55" w:type="dxa"/>
              <w:left w:w="50" w:type="dxa"/>
              <w:bottom w:w="55" w:type="dxa"/>
              <w:right w:w="55" w:type="dxa"/>
            </w:tcMar>
          </w:tcPr>
          <w:p w:rsidR="00CA02F9" w:rsidRDefault="00D43DAF">
            <w:pPr>
              <w:spacing w:after="0" w:line="240" w:lineRule="auto"/>
              <w:ind w:firstLine="709"/>
            </w:pPr>
            <w:r>
              <w:rPr>
                <w:rFonts w:ascii="Times New Roman" w:hAnsi="Times New Roman" w:cs="Times New Roman"/>
                <w:sz w:val="28"/>
                <w:szCs w:val="28"/>
              </w:rPr>
              <w:t>Оно осуществляется путем прямого подсчета, например при инвентаризации</w:t>
            </w:r>
          </w:p>
        </w:tc>
        <w:tc>
          <w:tcPr>
            <w:tcW w:w="4971" w:type="dxa"/>
            <w:gridSpan w:val="2"/>
            <w:tcBorders>
              <w:top w:val="single" w:sz="4" w:space="0" w:color="00000A"/>
              <w:left w:val="single" w:sz="4" w:space="0" w:color="00000A"/>
              <w:bottom w:val="single" w:sz="4" w:space="0" w:color="00000A"/>
              <w:right w:val="single" w:sz="4" w:space="0" w:color="00000A"/>
            </w:tcBorders>
            <w:shd w:val="clear" w:color="auto" w:fill="auto"/>
            <w:tcMar>
              <w:top w:w="55" w:type="dxa"/>
              <w:left w:w="50" w:type="dxa"/>
              <w:bottom w:w="55" w:type="dxa"/>
              <w:right w:w="55" w:type="dxa"/>
            </w:tcMar>
          </w:tcPr>
          <w:p w:rsidR="00CA02F9" w:rsidRDefault="00D43DAF">
            <w:pPr>
              <w:spacing w:after="0" w:line="240" w:lineRule="auto"/>
              <w:ind w:firstLine="709"/>
            </w:pPr>
            <w:r>
              <w:rPr>
                <w:rFonts w:ascii="Times New Roman" w:hAnsi="Times New Roman" w:cs="Times New Roman"/>
                <w:sz w:val="28"/>
                <w:szCs w:val="28"/>
              </w:rPr>
              <w:t>Для косвенного подтверждения информации используются формулы, модели и иные аналогичные способы</w:t>
            </w:r>
          </w:p>
        </w:tc>
        <w:tc>
          <w:tcPr>
            <w:tcW w:w="30" w:type="dxa"/>
            <w:tcBorders>
              <w:left w:val="single" w:sz="4" w:space="0" w:color="00000A"/>
              <w:bottom w:val="single" w:sz="4" w:space="0" w:color="00000A"/>
              <w:right w:val="single" w:sz="4" w:space="0" w:color="00000A"/>
            </w:tcBorders>
            <w:shd w:val="clear" w:color="auto" w:fill="auto"/>
            <w:tcMar>
              <w:left w:w="-5" w:type="dxa"/>
            </w:tcMar>
          </w:tcPr>
          <w:p w:rsidR="00CA02F9" w:rsidRDefault="00CA02F9">
            <w:pPr>
              <w:spacing w:after="0" w:line="360" w:lineRule="auto"/>
              <w:ind w:firstLine="708"/>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6. Своевременность</w:t>
            </w:r>
          </w:p>
        </w:tc>
        <w:tc>
          <w:tcPr>
            <w:tcW w:w="2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CA02F9">
            <w:pPr>
              <w:spacing w:after="0" w:line="360" w:lineRule="auto"/>
              <w:ind w:firstLine="708"/>
              <w:jc w:val="both"/>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должна быть доступна пользователям бухгалтерской (финансовой) отчетности в период, когда она может повлиять на принимаемые ими решения</w:t>
            </w:r>
          </w:p>
        </w:tc>
        <w:tc>
          <w:tcPr>
            <w:tcW w:w="2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CA02F9">
            <w:pPr>
              <w:spacing w:after="0" w:line="360" w:lineRule="auto"/>
              <w:ind w:firstLine="708"/>
              <w:jc w:val="both"/>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7. Понятность</w:t>
            </w:r>
          </w:p>
        </w:tc>
        <w:tc>
          <w:tcPr>
            <w:tcW w:w="2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CA02F9">
            <w:pPr>
              <w:spacing w:after="0" w:line="360" w:lineRule="auto"/>
              <w:ind w:firstLine="708"/>
              <w:jc w:val="both"/>
              <w:rPr>
                <w:rFonts w:ascii="Times New Roman" w:hAnsi="Times New Roman" w:cs="Times New Roman"/>
                <w:sz w:val="28"/>
                <w:szCs w:val="28"/>
              </w:rPr>
            </w:pPr>
          </w:p>
        </w:tc>
      </w:tr>
      <w:tr w:rsidR="00CA02F9">
        <w:tc>
          <w:tcPr>
            <w:tcW w:w="93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считается понятной, если можно обоснованно предполагать, что пользователи бух. (финансовой) отчетности, обладающие необходимыми знаниями о деятельности субъекта отчетности, условиях, в которых он осуществляет свою деятельность, в состоянии понять ее смысл</w:t>
            </w:r>
          </w:p>
        </w:tc>
        <w:tc>
          <w:tcPr>
            <w:tcW w:w="2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CA02F9">
            <w:pPr>
              <w:spacing w:after="0" w:line="360" w:lineRule="auto"/>
              <w:ind w:firstLine="708"/>
              <w:jc w:val="both"/>
              <w:rPr>
                <w:rFonts w:ascii="Times New Roman" w:hAnsi="Times New Roman" w:cs="Times New Roman"/>
                <w:sz w:val="28"/>
                <w:szCs w:val="28"/>
              </w:rPr>
            </w:pPr>
          </w:p>
        </w:tc>
      </w:tr>
    </w:tbl>
    <w:p w:rsidR="00CA02F9" w:rsidRDefault="00D43DAF">
      <w:pPr>
        <w:spacing w:before="57" w:after="57"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Показатели, которые отражаются в Балансе</w:t>
      </w:r>
      <w:r>
        <w:rPr>
          <w:rFonts w:ascii="Times New Roman" w:eastAsia="Times New Roman" w:hAnsi="Times New Roman" w:cs="Times New Roman"/>
          <w:sz w:val="28"/>
          <w:szCs w:val="28"/>
          <w:lang w:eastAsia="ru-RU"/>
        </w:rPr>
        <w:t>, характеризуют финансовое положение субъекта на отчетную дату. Они представляются на начало и конец отчетного года.</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отражении в бухгалтерском балансе </w:t>
      </w:r>
      <w:r>
        <w:rPr>
          <w:rFonts w:ascii="Times New Roman" w:eastAsia="Times New Roman" w:hAnsi="Times New Roman" w:cs="Times New Roman"/>
          <w:bCs/>
          <w:sz w:val="28"/>
          <w:szCs w:val="28"/>
          <w:lang w:eastAsia="ru-RU"/>
        </w:rPr>
        <w:t>активы</w:t>
      </w:r>
      <w:r>
        <w:rPr>
          <w:rFonts w:ascii="Times New Roman" w:eastAsia="Times New Roman" w:hAnsi="Times New Roman" w:cs="Times New Roman"/>
          <w:sz w:val="28"/>
          <w:szCs w:val="28"/>
          <w:lang w:eastAsia="ru-RU"/>
        </w:rPr>
        <w:t xml:space="preserve"> делятся на </w:t>
      </w:r>
      <w:r>
        <w:rPr>
          <w:rFonts w:ascii="Times New Roman" w:eastAsia="Times New Roman" w:hAnsi="Times New Roman" w:cs="Times New Roman"/>
          <w:bCs/>
          <w:sz w:val="28"/>
          <w:szCs w:val="28"/>
          <w:lang w:eastAsia="ru-RU"/>
        </w:rPr>
        <w:t>краткосрочные</w:t>
      </w:r>
      <w:r>
        <w:rPr>
          <w:rFonts w:ascii="Times New Roman" w:eastAsia="Times New Roman" w:hAnsi="Times New Roman" w:cs="Times New Roman"/>
          <w:sz w:val="28"/>
          <w:szCs w:val="28"/>
          <w:lang w:eastAsia="ru-RU"/>
        </w:rPr>
        <w:t xml:space="preserve"> (оборотные) и </w:t>
      </w:r>
      <w:r>
        <w:rPr>
          <w:rFonts w:ascii="Times New Roman" w:eastAsia="Times New Roman" w:hAnsi="Times New Roman" w:cs="Times New Roman"/>
          <w:bCs/>
          <w:sz w:val="28"/>
          <w:szCs w:val="28"/>
          <w:lang w:eastAsia="ru-RU"/>
        </w:rPr>
        <w:t>долгосрочные</w:t>
      </w:r>
      <w:r>
        <w:rPr>
          <w:rFonts w:ascii="Times New Roman" w:eastAsia="Times New Roman" w:hAnsi="Times New Roman" w:cs="Times New Roman"/>
          <w:sz w:val="28"/>
          <w:szCs w:val="28"/>
          <w:lang w:eastAsia="ru-RU"/>
        </w:rPr>
        <w:t xml:space="preserve"> (внеоборотные).</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 является краткосрочным, только тогда, когда он соответствует хотя бы одному показателю:</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актив определен для потребления, обращения или передачи (продажи) в денежные средства (иные активы) в течение 12 месяцев после отчетной даты;</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финансовый актив обозначается нормативными правовыми актами, которые регулируют ведение бухгалтерского учета и составление отчетности, как краткосрочный;</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актив является денежным средством или его эквивалентом (краткосрочные высоколиквидные инвестиции, легко обратимые в заранее известную сумму денежных средств и не подверженные значительным рискам изменения стоимости, например депозиты до востребования), если нет ограничений на их использование для погашения обязательств в течение периода, не превышающего трех месяцев после отчетной даты.</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Краткосрочными также являются</w:t>
      </w:r>
      <w:r>
        <w:rPr>
          <w:rFonts w:ascii="Times New Roman" w:eastAsia="Times New Roman" w:hAnsi="Times New Roman" w:cs="Times New Roman"/>
          <w:sz w:val="28"/>
          <w:szCs w:val="28"/>
          <w:lang w:eastAsia="ru-RU"/>
        </w:rPr>
        <w:t>:</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активы (в том числе материальные запасы, дебиторская задолженность, иные активы), которые могут быть потреблены, переданы (проданы) или обращены в денежные средства в течение 12 месяцев после отчетной даты, даже если их выбытие в течение этого периода не предполагается;</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доля долгосрочных финансовых активов, которая подлежит погашению в течение 12 месяцев после отчетной даты.</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Все прочие активы</w:t>
      </w:r>
      <w:r>
        <w:rPr>
          <w:rFonts w:ascii="Times New Roman" w:eastAsia="Times New Roman" w:hAnsi="Times New Roman" w:cs="Times New Roman"/>
          <w:sz w:val="28"/>
          <w:szCs w:val="28"/>
          <w:lang w:eastAsia="ru-RU"/>
        </w:rPr>
        <w:t xml:space="preserve"> субъекта, включая материальные, нематериальные, финансовые активы, </w:t>
      </w:r>
      <w:r>
        <w:rPr>
          <w:rFonts w:ascii="Times New Roman" w:eastAsia="Times New Roman" w:hAnsi="Times New Roman" w:cs="Times New Roman"/>
          <w:bCs/>
          <w:sz w:val="28"/>
          <w:szCs w:val="28"/>
          <w:lang w:eastAsia="ru-RU"/>
        </w:rPr>
        <w:t>классифицируются как долгосрочные</w:t>
      </w:r>
      <w:r>
        <w:rPr>
          <w:rFonts w:ascii="Times New Roman" w:eastAsia="Times New Roman" w:hAnsi="Times New Roman" w:cs="Times New Roman"/>
          <w:sz w:val="28"/>
          <w:szCs w:val="28"/>
          <w:lang w:eastAsia="ru-RU"/>
        </w:rPr>
        <w:t>.</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активов раскрываются в нетто-оценке, т.е. за вычетом:</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какой-либо накопленной амортизации;</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обесценение и, в следствие него, убытки;</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резервов под снижение стоимости материальных запасов;</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резервов по сомнительным долгам.</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Требования к показателям обязательств,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отражаемых в Балансе</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Предусмотрено обязательное подразделение обязательств в Балансе на долгосрочные (внеоборотные) и краткосрочные (оборотные), установлены критерии их классификации.</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Показатели, которые отражаются в Балансе</w:t>
      </w:r>
      <w:r>
        <w:rPr>
          <w:rFonts w:ascii="Times New Roman" w:eastAsia="Times New Roman" w:hAnsi="Times New Roman" w:cs="Times New Roman"/>
          <w:sz w:val="28"/>
          <w:szCs w:val="28"/>
          <w:lang w:eastAsia="ru-RU"/>
        </w:rPr>
        <w:t>, характеризуют финансовое положение субъекта на отчетную дату. Они представляются на начало и конец отчетного года.</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отражении в бухгалтерском балансе </w:t>
      </w:r>
      <w:r>
        <w:rPr>
          <w:rFonts w:ascii="Times New Roman" w:eastAsia="Times New Roman" w:hAnsi="Times New Roman" w:cs="Times New Roman"/>
          <w:bCs/>
          <w:sz w:val="28"/>
          <w:szCs w:val="28"/>
          <w:lang w:eastAsia="ru-RU"/>
        </w:rPr>
        <w:t>обязательства</w:t>
      </w:r>
      <w:r>
        <w:rPr>
          <w:rFonts w:ascii="Times New Roman" w:eastAsia="Times New Roman" w:hAnsi="Times New Roman" w:cs="Times New Roman"/>
          <w:sz w:val="28"/>
          <w:szCs w:val="28"/>
          <w:lang w:eastAsia="ru-RU"/>
        </w:rPr>
        <w:t xml:space="preserve"> подразделяются на </w:t>
      </w:r>
      <w:r>
        <w:rPr>
          <w:rFonts w:ascii="Times New Roman" w:eastAsia="Times New Roman" w:hAnsi="Times New Roman" w:cs="Times New Roman"/>
          <w:bCs/>
          <w:sz w:val="28"/>
          <w:szCs w:val="28"/>
          <w:lang w:eastAsia="ru-RU"/>
        </w:rPr>
        <w:t>краткосрочные</w:t>
      </w:r>
      <w:r>
        <w:rPr>
          <w:rFonts w:ascii="Times New Roman" w:eastAsia="Times New Roman" w:hAnsi="Times New Roman" w:cs="Times New Roman"/>
          <w:sz w:val="28"/>
          <w:szCs w:val="28"/>
          <w:lang w:eastAsia="ru-RU"/>
        </w:rPr>
        <w:t xml:space="preserve"> (оборотные) и </w:t>
      </w:r>
      <w:r>
        <w:rPr>
          <w:rFonts w:ascii="Times New Roman" w:eastAsia="Times New Roman" w:hAnsi="Times New Roman" w:cs="Times New Roman"/>
          <w:bCs/>
          <w:sz w:val="28"/>
          <w:szCs w:val="28"/>
          <w:lang w:eastAsia="ru-RU"/>
        </w:rPr>
        <w:t>долгосрочные</w:t>
      </w:r>
      <w:r>
        <w:rPr>
          <w:rFonts w:ascii="Times New Roman" w:eastAsia="Times New Roman" w:hAnsi="Times New Roman" w:cs="Times New Roman"/>
          <w:sz w:val="28"/>
          <w:szCs w:val="28"/>
          <w:lang w:eastAsia="ru-RU"/>
        </w:rPr>
        <w:t xml:space="preserve"> (внеоборотные).</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Обязательство краткосрочное</w:t>
      </w:r>
      <w:r>
        <w:rPr>
          <w:rFonts w:ascii="Times New Roman" w:eastAsia="Times New Roman" w:hAnsi="Times New Roman" w:cs="Times New Roman"/>
          <w:sz w:val="28"/>
          <w:szCs w:val="28"/>
          <w:lang w:eastAsia="ru-RU"/>
        </w:rPr>
        <w:t>, если соответствует хотя бы одному критерию:</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предполагается, что оно будет погашено в течение 12 месяцев после отчетной даты (даже если первоначальный срок погашения превышал 12 месяцев);</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финансовое обязательство классифицируется как краткосрочное в соответствии с нормативными правовыми актами, регулирующими ведение учета и составление отчетности;</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субъекта отчетности нет безусловного права отсрочить погашение обязательства как минимум на 12 месяцев после отчетной даты.</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Краткосрочными обязательствами также являются:</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обязательства, составляющие оборотный капитал (в частности, начисленная заработная плата, другие начисленные расходы, связанные с осуществлением деятельности субъекта отчетности), даже если они подлежат погашению более чем через 12 месяцев после отчетной даты;</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кредиторская задолженность по налогам, сборам и другим обязательным платежам в бюджеты всех уровней бюджетной системы РФ (за исключением инвестиционных налоговых кредитов, срок предоставления которых превышает 12 месяцев после отчетной даты);</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часть долгосрочных обязательств, подлежащая погашению в течение 12 месяцев после отчетной даты;</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возникшие в результате нарушения условий соглашения о финансировании обязательства, подлежащие исполнению по требованию кредитора (в том числе по требованию кредитора, которое не </w:t>
      </w:r>
      <w:r>
        <w:rPr>
          <w:rFonts w:ascii="Times New Roman" w:eastAsia="Times New Roman" w:hAnsi="Times New Roman" w:cs="Times New Roman"/>
          <w:sz w:val="28"/>
          <w:szCs w:val="28"/>
          <w:lang w:eastAsia="ru-RU"/>
        </w:rPr>
        <w:lastRenderedPageBreak/>
        <w:t>предусматривает исполнение обязательства в течение 12 месяцев после отчетной даты), если на отчетную дату у субъекта отсутствовало право отсрочить исполнение требования кредитора на срок более 12 месяцев после отчетной даты;</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обязательства, которые субъект отчетности не имеет права пролонгировать или рефинансировать на период более 12 месяцев после отчетной даты (потенциальная возможность пролонгации или рефинансирования обязательства не учитывается).</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 отчетности по краткосрочным долговым обязательствам</w:t>
      </w:r>
      <w:r>
        <w:rPr>
          <w:rFonts w:ascii="Times New Roman" w:eastAsia="Times New Roman" w:hAnsi="Times New Roman" w:cs="Times New Roman"/>
          <w:sz w:val="28"/>
          <w:szCs w:val="28"/>
          <w:lang w:eastAsia="ru-RU"/>
        </w:rPr>
        <w:t xml:space="preserve"> раскрывается информация о событиях, произошедших в период между отчетной датой и датой утверждения отчетности, а именно сведения:</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рефинансировании на долгосрочный период;</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устранении нарушения соглашения о долгосрочном финансировании;</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получении от кредитора отсрочки исполнения обязательств на период, оканчивающийся не ранее чем через 12 месяцев после отчетной даты.</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Как долгосрочные классифицируются</w:t>
      </w:r>
      <w:r>
        <w:rPr>
          <w:rFonts w:ascii="Times New Roman" w:eastAsia="Times New Roman" w:hAnsi="Times New Roman" w:cs="Times New Roman"/>
          <w:sz w:val="28"/>
          <w:szCs w:val="28"/>
          <w:lang w:eastAsia="ru-RU"/>
        </w:rPr>
        <w:t xml:space="preserve"> все </w:t>
      </w:r>
      <w:r>
        <w:rPr>
          <w:rFonts w:ascii="Times New Roman" w:eastAsia="Times New Roman" w:hAnsi="Times New Roman" w:cs="Times New Roman"/>
          <w:bCs/>
          <w:sz w:val="28"/>
          <w:szCs w:val="28"/>
          <w:lang w:eastAsia="ru-RU"/>
        </w:rPr>
        <w:t>прочие обязательства субъекта отчетности</w:t>
      </w:r>
      <w:r>
        <w:rPr>
          <w:rFonts w:ascii="Times New Roman" w:eastAsia="Times New Roman" w:hAnsi="Times New Roman" w:cs="Times New Roman"/>
          <w:sz w:val="28"/>
          <w:szCs w:val="28"/>
          <w:lang w:eastAsia="ru-RU"/>
        </w:rPr>
        <w:t>, в том числе:</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обязательства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по которым</w:t>
      </w:r>
      <w:r>
        <w:rPr>
          <w:rFonts w:ascii="Times New Roman" w:eastAsia="Times New Roman" w:hAnsi="Times New Roman" w:cs="Times New Roman"/>
          <w:sz w:val="28"/>
          <w:szCs w:val="28"/>
          <w:lang w:eastAsia="ru-RU"/>
        </w:rPr>
        <w:t xml:space="preserve"> до отчетной даты либо после отчетной даты, но до даты утверждения отчетности </w:t>
      </w:r>
      <w:r>
        <w:rPr>
          <w:rFonts w:ascii="Times New Roman" w:eastAsia="Times New Roman" w:hAnsi="Times New Roman" w:cs="Times New Roman"/>
          <w:bCs/>
          <w:sz w:val="28"/>
          <w:szCs w:val="28"/>
          <w:lang w:eastAsia="ru-RU"/>
        </w:rPr>
        <w:t>у субъекта</w:t>
      </w:r>
      <w:r>
        <w:rPr>
          <w:rFonts w:ascii="Times New Roman" w:eastAsia="Times New Roman" w:hAnsi="Times New Roman" w:cs="Times New Roman"/>
          <w:sz w:val="28"/>
          <w:szCs w:val="28"/>
          <w:lang w:eastAsia="ru-RU"/>
        </w:rPr>
        <w:t xml:space="preserve"> по соглашению с кредитором </w:t>
      </w:r>
      <w:r>
        <w:rPr>
          <w:rFonts w:ascii="Times New Roman" w:eastAsia="Times New Roman" w:hAnsi="Times New Roman" w:cs="Times New Roman"/>
          <w:bCs/>
          <w:sz w:val="28"/>
          <w:szCs w:val="28"/>
          <w:lang w:eastAsia="ru-RU"/>
        </w:rPr>
        <w:t>возникло право отсрочить</w:t>
      </w:r>
      <w:r>
        <w:rPr>
          <w:rFonts w:ascii="Times New Roman" w:eastAsia="Times New Roman" w:hAnsi="Times New Roman" w:cs="Times New Roman"/>
          <w:sz w:val="28"/>
          <w:szCs w:val="28"/>
          <w:lang w:eastAsia="ru-RU"/>
        </w:rPr>
        <w:t xml:space="preserve"> погашение обязательства </w:t>
      </w:r>
      <w:r>
        <w:rPr>
          <w:rFonts w:ascii="Times New Roman" w:eastAsia="Times New Roman" w:hAnsi="Times New Roman" w:cs="Times New Roman"/>
          <w:bCs/>
          <w:sz w:val="28"/>
          <w:szCs w:val="28"/>
          <w:lang w:eastAsia="ru-RU"/>
        </w:rPr>
        <w:t>на период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оканчивающийся не ранее чем через 12 месяцев</w:t>
      </w:r>
      <w:r>
        <w:rPr>
          <w:rFonts w:ascii="Times New Roman" w:eastAsia="Times New Roman" w:hAnsi="Times New Roman" w:cs="Times New Roman"/>
          <w:sz w:val="28"/>
          <w:szCs w:val="28"/>
          <w:lang w:eastAsia="ru-RU"/>
        </w:rPr>
        <w:t xml:space="preserve"> после отчетной даты (при условии, что кредитор не вправе требовать исполнения обязательства в течение 12 месяцев после отчетной даты);</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обязательства, которые субъект имеет право и предполагает пролонгировать или рефинансировать</w:t>
      </w:r>
      <w:r>
        <w:rPr>
          <w:rFonts w:ascii="Times New Roman" w:eastAsia="Times New Roman" w:hAnsi="Times New Roman" w:cs="Times New Roman"/>
          <w:sz w:val="28"/>
          <w:szCs w:val="28"/>
          <w:lang w:eastAsia="ru-RU"/>
        </w:rPr>
        <w:t xml:space="preserve"> согласно условиям соглашения о финансировании отчетности </w:t>
      </w:r>
      <w:r>
        <w:rPr>
          <w:rFonts w:ascii="Times New Roman" w:eastAsia="Times New Roman" w:hAnsi="Times New Roman" w:cs="Times New Roman"/>
          <w:bCs/>
          <w:sz w:val="28"/>
          <w:szCs w:val="28"/>
          <w:lang w:eastAsia="ru-RU"/>
        </w:rPr>
        <w:t>на срок, превышающий 12 месяцев</w:t>
      </w:r>
      <w:r>
        <w:rPr>
          <w:rFonts w:ascii="Times New Roman" w:eastAsia="Times New Roman" w:hAnsi="Times New Roman" w:cs="Times New Roman"/>
          <w:sz w:val="28"/>
          <w:szCs w:val="28"/>
          <w:lang w:eastAsia="ru-RU"/>
        </w:rPr>
        <w:t xml:space="preserve"> после отчетной даты (даже если они подлежат погашению в более короткие сроки).</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 xml:space="preserve">Баланс  является годовой формой бухгалтерской отчетности бюджетных и автономных учреждений. Он состоит из двух частей: </w:t>
      </w:r>
      <w:hyperlink r:id="rId13">
        <w:r>
          <w:rPr>
            <w:rStyle w:val="-"/>
            <w:rFonts w:ascii="Times New Roman" w:hAnsi="Times New Roman" w:cs="Times New Roman"/>
            <w:color w:val="00000A"/>
            <w:sz w:val="28"/>
            <w:szCs w:val="28"/>
            <w:u w:val="none"/>
          </w:rPr>
          <w:t>актива</w:t>
        </w:r>
      </w:hyperlink>
      <w:r>
        <w:rPr>
          <w:rFonts w:ascii="Times New Roman" w:eastAsia="Times New Roman" w:hAnsi="Times New Roman" w:cs="Times New Roman"/>
          <w:sz w:val="28"/>
          <w:szCs w:val="28"/>
          <w:lang w:eastAsia="ru-RU"/>
        </w:rPr>
        <w:t xml:space="preserve"> и </w:t>
      </w:r>
      <w:hyperlink r:id="rId14">
        <w:r>
          <w:rPr>
            <w:rStyle w:val="-"/>
            <w:rFonts w:ascii="Times New Roman" w:hAnsi="Times New Roman" w:cs="Times New Roman"/>
            <w:color w:val="00000A"/>
            <w:sz w:val="28"/>
            <w:szCs w:val="28"/>
            <w:u w:val="none"/>
          </w:rPr>
          <w:t>пассива</w:t>
        </w:r>
      </w:hyperlink>
      <w:r>
        <w:rPr>
          <w:rFonts w:ascii="Times New Roman" w:eastAsia="Times New Roman" w:hAnsi="Times New Roman" w:cs="Times New Roman"/>
          <w:sz w:val="28"/>
          <w:szCs w:val="28"/>
          <w:lang w:eastAsia="ru-RU"/>
        </w:rPr>
        <w:t>.</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актив Баланса (ф. 0503730) входят разделы:</w:t>
      </w:r>
    </w:p>
    <w:p w:rsidR="00CA02F9" w:rsidRDefault="009D3C0F">
      <w:pPr>
        <w:spacing w:before="57" w:after="57" w:line="360" w:lineRule="auto"/>
        <w:ind w:firstLine="547"/>
        <w:jc w:val="both"/>
      </w:pPr>
      <w:hyperlink r:id="rId15">
        <w:r w:rsidR="00D43DAF">
          <w:rPr>
            <w:rStyle w:val="-"/>
            <w:rFonts w:ascii="Times New Roman" w:hAnsi="Times New Roman" w:cs="Times New Roman"/>
            <w:color w:val="00000A"/>
            <w:sz w:val="28"/>
            <w:szCs w:val="28"/>
            <w:u w:val="none"/>
          </w:rPr>
          <w:t>I</w:t>
        </w:r>
      </w:hyperlink>
      <w:r w:rsidR="00D43DAF">
        <w:rPr>
          <w:rFonts w:ascii="Times New Roman" w:eastAsia="Times New Roman" w:hAnsi="Times New Roman" w:cs="Times New Roman"/>
          <w:sz w:val="28"/>
          <w:szCs w:val="28"/>
          <w:lang w:eastAsia="ru-RU"/>
        </w:rPr>
        <w:t>. Нефинансовые активы</w:t>
      </w:r>
    </w:p>
    <w:p w:rsidR="00CA02F9" w:rsidRDefault="009D3C0F">
      <w:pPr>
        <w:spacing w:before="57" w:after="57" w:line="360" w:lineRule="auto"/>
        <w:ind w:firstLine="547"/>
        <w:jc w:val="both"/>
      </w:pPr>
      <w:hyperlink r:id="rId16">
        <w:r w:rsidR="00D43DAF">
          <w:rPr>
            <w:rStyle w:val="-"/>
            <w:rFonts w:ascii="Times New Roman" w:hAnsi="Times New Roman" w:cs="Times New Roman"/>
            <w:color w:val="00000A"/>
            <w:sz w:val="28"/>
            <w:szCs w:val="28"/>
            <w:u w:val="none"/>
          </w:rPr>
          <w:t>II</w:t>
        </w:r>
      </w:hyperlink>
      <w:r w:rsidR="00D43DAF">
        <w:rPr>
          <w:rFonts w:ascii="Times New Roman" w:eastAsia="Times New Roman" w:hAnsi="Times New Roman" w:cs="Times New Roman"/>
          <w:sz w:val="28"/>
          <w:szCs w:val="28"/>
          <w:lang w:eastAsia="ru-RU"/>
        </w:rPr>
        <w:t>. Финансовые активы</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Пассив Баланса (ф. 0503730) включает разделы:</w:t>
      </w:r>
    </w:p>
    <w:p w:rsidR="00CA02F9" w:rsidRDefault="009D3C0F">
      <w:pPr>
        <w:spacing w:before="57" w:after="57" w:line="360" w:lineRule="auto"/>
        <w:ind w:firstLine="547"/>
        <w:jc w:val="both"/>
      </w:pPr>
      <w:hyperlink r:id="rId17">
        <w:r w:rsidR="00D43DAF">
          <w:rPr>
            <w:rStyle w:val="-"/>
            <w:rFonts w:ascii="Times New Roman" w:hAnsi="Times New Roman" w:cs="Times New Roman"/>
            <w:color w:val="00000A"/>
            <w:sz w:val="28"/>
            <w:szCs w:val="28"/>
            <w:u w:val="none"/>
          </w:rPr>
          <w:t>III</w:t>
        </w:r>
      </w:hyperlink>
      <w:r w:rsidR="00D43DAF">
        <w:rPr>
          <w:rFonts w:ascii="Times New Roman" w:eastAsia="Times New Roman" w:hAnsi="Times New Roman" w:cs="Times New Roman"/>
          <w:sz w:val="28"/>
          <w:szCs w:val="28"/>
          <w:lang w:eastAsia="ru-RU"/>
        </w:rPr>
        <w:t xml:space="preserve">. Обязательства </w:t>
      </w:r>
    </w:p>
    <w:p w:rsidR="00CA02F9" w:rsidRDefault="009D3C0F">
      <w:pPr>
        <w:spacing w:before="57" w:after="57" w:line="360" w:lineRule="auto"/>
        <w:ind w:firstLine="547"/>
        <w:jc w:val="both"/>
      </w:pPr>
      <w:hyperlink r:id="rId18">
        <w:r w:rsidR="00D43DAF">
          <w:rPr>
            <w:rStyle w:val="-"/>
            <w:rFonts w:ascii="Times New Roman" w:hAnsi="Times New Roman" w:cs="Times New Roman"/>
            <w:color w:val="00000A"/>
            <w:sz w:val="28"/>
            <w:szCs w:val="28"/>
            <w:u w:val="none"/>
          </w:rPr>
          <w:t>IV</w:t>
        </w:r>
      </w:hyperlink>
      <w:r w:rsidR="00D43DAF">
        <w:rPr>
          <w:rFonts w:ascii="Times New Roman" w:eastAsia="Times New Roman" w:hAnsi="Times New Roman" w:cs="Times New Roman"/>
          <w:sz w:val="28"/>
          <w:szCs w:val="28"/>
          <w:lang w:eastAsia="ru-RU"/>
        </w:rPr>
        <w:t xml:space="preserve">. Финансовый результат </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конце актива и пассива Баланса  подводятся итоги (валюта баланса). По общему правилу они должны быть равны.</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 xml:space="preserve">В составе Баланса  формируется </w:t>
      </w:r>
      <w:hyperlink r:id="rId19">
        <w:r>
          <w:rPr>
            <w:rStyle w:val="-"/>
            <w:rFonts w:ascii="Times New Roman" w:hAnsi="Times New Roman" w:cs="Times New Roman"/>
            <w:color w:val="00000A"/>
            <w:sz w:val="28"/>
            <w:szCs w:val="28"/>
            <w:u w:val="none"/>
          </w:rPr>
          <w:t>Справка</w:t>
        </w:r>
      </w:hyperlink>
      <w:r>
        <w:rPr>
          <w:rFonts w:ascii="Times New Roman" w:eastAsia="Times New Roman" w:hAnsi="Times New Roman" w:cs="Times New Roman"/>
          <w:sz w:val="28"/>
          <w:szCs w:val="28"/>
          <w:lang w:eastAsia="ru-RU"/>
        </w:rPr>
        <w:t xml:space="preserve"> о наличии имущества и обязательств на забалансовых счетах (далее - Справка в составе Баланса     (ф. 0503730)).</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 xml:space="preserve">Баланс  заполняется в порядке, приведенном в </w:t>
      </w:r>
      <w:hyperlink r:id="rId20">
        <w:r>
          <w:rPr>
            <w:rStyle w:val="-"/>
            <w:rFonts w:ascii="Times New Roman" w:hAnsi="Times New Roman" w:cs="Times New Roman"/>
            <w:color w:val="00000A"/>
            <w:sz w:val="28"/>
            <w:szCs w:val="28"/>
            <w:u w:val="none"/>
          </w:rPr>
          <w:t>п. п. 13</w:t>
        </w:r>
      </w:hyperlink>
      <w:r>
        <w:rPr>
          <w:rFonts w:ascii="Times New Roman" w:eastAsia="Times New Roman" w:hAnsi="Times New Roman" w:cs="Times New Roman"/>
          <w:sz w:val="28"/>
          <w:szCs w:val="28"/>
          <w:lang w:eastAsia="ru-RU"/>
        </w:rPr>
        <w:t xml:space="preserve"> - </w:t>
      </w:r>
      <w:hyperlink r:id="rId21">
        <w:r>
          <w:rPr>
            <w:rStyle w:val="-"/>
            <w:rFonts w:ascii="Times New Roman" w:hAnsi="Times New Roman" w:cs="Times New Roman"/>
            <w:color w:val="00000A"/>
            <w:sz w:val="28"/>
            <w:szCs w:val="28"/>
            <w:u w:val="none"/>
          </w:rPr>
          <w:t>21</w:t>
        </w:r>
      </w:hyperlink>
      <w:r>
        <w:rPr>
          <w:rFonts w:ascii="Times New Roman" w:eastAsia="Times New Roman" w:hAnsi="Times New Roman" w:cs="Times New Roman"/>
          <w:sz w:val="28"/>
          <w:szCs w:val="28"/>
          <w:lang w:eastAsia="ru-RU"/>
        </w:rPr>
        <w:t xml:space="preserve"> Инструкции № 33н.</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в Балансе  отражаются в разрезе:</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 xml:space="preserve">- деятельности с целевыми средствами (субсидии на иные цели по коду вида деятельности </w:t>
      </w:r>
      <w:hyperlink r:id="rId22">
        <w:r>
          <w:rPr>
            <w:rStyle w:val="-"/>
            <w:rFonts w:ascii="Times New Roman" w:hAnsi="Times New Roman" w:cs="Times New Roman"/>
            <w:color w:val="00000A"/>
            <w:sz w:val="28"/>
            <w:szCs w:val="28"/>
            <w:u w:val="none"/>
          </w:rPr>
          <w:t>«5»</w:t>
        </w:r>
      </w:hyperlink>
      <w:r>
        <w:rPr>
          <w:rFonts w:ascii="Times New Roman" w:eastAsia="Times New Roman" w:hAnsi="Times New Roman" w:cs="Times New Roman"/>
          <w:sz w:val="28"/>
          <w:szCs w:val="28"/>
          <w:lang w:eastAsia="ru-RU"/>
        </w:rPr>
        <w:t xml:space="preserve">, субсидии на цели осуществления капитальных вложений по коду вида деятельности </w:t>
      </w:r>
      <w:hyperlink r:id="rId23">
        <w:r>
          <w:rPr>
            <w:rStyle w:val="-"/>
            <w:rFonts w:ascii="Times New Roman" w:hAnsi="Times New Roman" w:cs="Times New Roman"/>
            <w:color w:val="00000A"/>
            <w:sz w:val="28"/>
            <w:szCs w:val="28"/>
            <w:u w:val="none"/>
          </w:rPr>
          <w:t>«6»</w:t>
        </w:r>
      </w:hyperlink>
      <w:r>
        <w:rPr>
          <w:rFonts w:ascii="Times New Roman" w:eastAsia="Times New Roman" w:hAnsi="Times New Roman" w:cs="Times New Roman"/>
          <w:sz w:val="28"/>
          <w:szCs w:val="28"/>
          <w:lang w:eastAsia="ru-RU"/>
        </w:rPr>
        <w:t>);</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 xml:space="preserve">- деятельности по государственному заданию (субсидии на выполнение государственного (муниципального) задания по коду вида деятельности </w:t>
      </w:r>
      <w:hyperlink r:id="rId24">
        <w:r>
          <w:rPr>
            <w:rStyle w:val="-"/>
            <w:rFonts w:ascii="Times New Roman" w:hAnsi="Times New Roman" w:cs="Times New Roman"/>
            <w:color w:val="00000A"/>
            <w:sz w:val="28"/>
            <w:szCs w:val="28"/>
            <w:u w:val="none"/>
          </w:rPr>
          <w:t>«4</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 xml:space="preserve">- приносящей доход деятельности (собственные доходы учреждения по коду вида деятельности </w:t>
      </w:r>
      <w:hyperlink r:id="rId25">
        <w:r>
          <w:rPr>
            <w:rStyle w:val="-"/>
            <w:rFonts w:ascii="Times New Roman" w:hAnsi="Times New Roman" w:cs="Times New Roman"/>
            <w:color w:val="00000A"/>
            <w:sz w:val="28"/>
            <w:szCs w:val="28"/>
            <w:u w:val="none"/>
          </w:rPr>
          <w:t>«2</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средства по обязательному медицинскому страхованию по коду вида деятельности </w:t>
      </w:r>
      <w:hyperlink r:id="rId26">
        <w:r>
          <w:rPr>
            <w:rStyle w:val="-"/>
            <w:rFonts w:ascii="Times New Roman" w:hAnsi="Times New Roman" w:cs="Times New Roman"/>
            <w:color w:val="00000A"/>
            <w:sz w:val="28"/>
            <w:szCs w:val="28"/>
            <w:u w:val="none"/>
          </w:rPr>
          <w:t>«7</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средства во временном распоряжении по коду вида деятельности </w:t>
      </w:r>
      <w:hyperlink r:id="rId27">
        <w:r>
          <w:rPr>
            <w:rStyle w:val="-"/>
            <w:rFonts w:ascii="Times New Roman" w:hAnsi="Times New Roman" w:cs="Times New Roman"/>
            <w:color w:val="00000A"/>
            <w:sz w:val="28"/>
            <w:szCs w:val="28"/>
            <w:u w:val="none"/>
          </w:rPr>
          <w:t>«3</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 xml:space="preserve">В графах «На начало года» приводятся данные о стоимости активов, обязательств, финансовом результате на начало года </w:t>
      </w:r>
      <w:r>
        <w:rPr>
          <w:rFonts w:ascii="Times New Roman" w:eastAsia="Times New Roman" w:hAnsi="Times New Roman" w:cs="Times New Roman"/>
          <w:i/>
          <w:iCs/>
          <w:sz w:val="28"/>
          <w:szCs w:val="28"/>
          <w:lang w:eastAsia="ru-RU"/>
        </w:rPr>
        <w:t>(вступительный баланс)</w:t>
      </w:r>
      <w:r>
        <w:rPr>
          <w:rFonts w:ascii="Times New Roman" w:eastAsia="Times New Roman" w:hAnsi="Times New Roman" w:cs="Times New Roman"/>
          <w:sz w:val="28"/>
          <w:szCs w:val="28"/>
          <w:lang w:eastAsia="ru-RU"/>
        </w:rPr>
        <w:t xml:space="preserve">. Показатели </w:t>
      </w:r>
      <w:r>
        <w:rPr>
          <w:rFonts w:ascii="Times New Roman" w:eastAsia="Times New Roman" w:hAnsi="Times New Roman" w:cs="Times New Roman"/>
          <w:i/>
          <w:iCs/>
          <w:sz w:val="28"/>
          <w:szCs w:val="28"/>
          <w:lang w:eastAsia="ru-RU"/>
        </w:rPr>
        <w:t>вступительного баланса</w:t>
      </w:r>
      <w:r>
        <w:rPr>
          <w:rFonts w:ascii="Times New Roman" w:eastAsia="Times New Roman" w:hAnsi="Times New Roman" w:cs="Times New Roman"/>
          <w:sz w:val="28"/>
          <w:szCs w:val="28"/>
          <w:lang w:eastAsia="ru-RU"/>
        </w:rPr>
        <w:t xml:space="preserve"> за отчетный год должны равняться данным </w:t>
      </w:r>
      <w:r>
        <w:rPr>
          <w:rFonts w:ascii="Times New Roman" w:eastAsia="Times New Roman" w:hAnsi="Times New Roman" w:cs="Times New Roman"/>
          <w:i/>
          <w:iCs/>
          <w:sz w:val="28"/>
          <w:szCs w:val="28"/>
          <w:lang w:eastAsia="ru-RU"/>
        </w:rPr>
        <w:t>заключительного баланса</w:t>
      </w:r>
      <w:r>
        <w:rPr>
          <w:rFonts w:ascii="Times New Roman" w:eastAsia="Times New Roman" w:hAnsi="Times New Roman" w:cs="Times New Roman"/>
          <w:sz w:val="28"/>
          <w:szCs w:val="28"/>
          <w:lang w:eastAsia="ru-RU"/>
        </w:rPr>
        <w:t xml:space="preserve"> предыдущего года, за исключением отдельных </w:t>
      </w:r>
      <w:hyperlink r:id="rId28">
        <w:r>
          <w:rPr>
            <w:rStyle w:val="-"/>
            <w:rFonts w:ascii="Times New Roman" w:hAnsi="Times New Roman" w:cs="Times New Roman"/>
            <w:color w:val="00000A"/>
            <w:sz w:val="28"/>
            <w:szCs w:val="28"/>
            <w:u w:val="none"/>
          </w:rPr>
          <w:t>случаев</w:t>
        </w:r>
      </w:hyperlink>
      <w:r>
        <w:rPr>
          <w:rFonts w:ascii="Times New Roman" w:eastAsia="Times New Roman" w:hAnsi="Times New Roman" w:cs="Times New Roman"/>
          <w:sz w:val="28"/>
          <w:szCs w:val="28"/>
          <w:lang w:eastAsia="ru-RU"/>
        </w:rPr>
        <w:t>.</w:t>
      </w:r>
    </w:p>
    <w:p w:rsidR="00CA02F9" w:rsidRDefault="00D43DAF">
      <w:pPr>
        <w:spacing w:before="57" w:after="57"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графах «На конец отчетного периода» отражается информация о стоимости активов, обязательств, финансовом результате на 1 января года, следующего за отчетным </w:t>
      </w:r>
      <w:r>
        <w:rPr>
          <w:rFonts w:ascii="Times New Roman" w:eastAsia="Times New Roman" w:hAnsi="Times New Roman" w:cs="Times New Roman"/>
          <w:i/>
          <w:iCs/>
          <w:sz w:val="28"/>
          <w:szCs w:val="28"/>
          <w:lang w:eastAsia="ru-RU"/>
        </w:rPr>
        <w:t>(заключительный баланс)</w:t>
      </w:r>
      <w:r>
        <w:rPr>
          <w:rFonts w:ascii="Times New Roman" w:eastAsia="Times New Roman" w:hAnsi="Times New Roman" w:cs="Times New Roman"/>
          <w:sz w:val="28"/>
          <w:szCs w:val="28"/>
          <w:lang w:eastAsia="ru-RU"/>
        </w:rPr>
        <w:t>. Показатели отражаются с учетом заключительных оборотов по счетам бухгалтерского учета, проведенных 31 декабря при завершении финансового года.</w:t>
      </w:r>
    </w:p>
    <w:p w:rsidR="00CA02F9" w:rsidRDefault="00D43DAF">
      <w:pPr>
        <w:spacing w:before="57" w:after="57" w:line="360" w:lineRule="auto"/>
        <w:jc w:val="both"/>
      </w:pPr>
      <w:r>
        <w:rPr>
          <w:rFonts w:ascii="Times New Roman" w:eastAsia="Times New Roman" w:hAnsi="Times New Roman" w:cs="Times New Roman"/>
          <w:sz w:val="28"/>
          <w:szCs w:val="28"/>
          <w:lang w:eastAsia="ru-RU"/>
        </w:rPr>
        <w:t xml:space="preserve"> При изменении показателей вступительного баланса учреждению необходимо составить Сведения об изменении остатков валюты баланса учреждения </w:t>
      </w:r>
      <w:hyperlink r:id="rId29">
        <w:r>
          <w:rPr>
            <w:rStyle w:val="-"/>
            <w:rFonts w:ascii="Times New Roman" w:hAnsi="Times New Roman" w:cs="Times New Roman"/>
            <w:color w:val="00000A"/>
            <w:sz w:val="28"/>
            <w:szCs w:val="28"/>
            <w:u w:val="none"/>
          </w:rPr>
          <w:t>(ф. 0503773)</w:t>
        </w:r>
      </w:hyperlink>
      <w:r>
        <w:rPr>
          <w:rFonts w:ascii="Times New Roman" w:eastAsia="Times New Roman" w:hAnsi="Times New Roman" w:cs="Times New Roman"/>
          <w:sz w:val="28"/>
          <w:szCs w:val="28"/>
          <w:lang w:eastAsia="ru-RU"/>
        </w:rPr>
        <w:t xml:space="preserve"> (</w:t>
      </w:r>
      <w:hyperlink r:id="rId30">
        <w:r>
          <w:rPr>
            <w:rStyle w:val="-"/>
            <w:rFonts w:ascii="Times New Roman" w:hAnsi="Times New Roman" w:cs="Times New Roman"/>
            <w:color w:val="00000A"/>
            <w:sz w:val="28"/>
            <w:szCs w:val="28"/>
            <w:u w:val="none"/>
          </w:rPr>
          <w:t>п. 72</w:t>
        </w:r>
      </w:hyperlink>
      <w:r>
        <w:rPr>
          <w:rFonts w:ascii="Times New Roman" w:eastAsia="Times New Roman" w:hAnsi="Times New Roman" w:cs="Times New Roman"/>
          <w:sz w:val="28"/>
          <w:szCs w:val="28"/>
          <w:lang w:eastAsia="ru-RU"/>
        </w:rPr>
        <w:t xml:space="preserve"> Инструкции № 33н).</w:t>
      </w:r>
    </w:p>
    <w:p w:rsidR="00CA02F9" w:rsidRDefault="00D43DAF">
      <w:pPr>
        <w:spacing w:before="57" w:after="57"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Заполнение раздела I «Нефинансовые активы».</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 xml:space="preserve">Порядок заполнения </w:t>
      </w:r>
      <w:hyperlink r:id="rId31">
        <w:r>
          <w:rPr>
            <w:rStyle w:val="-"/>
            <w:rFonts w:ascii="Times New Roman" w:hAnsi="Times New Roman" w:cs="Times New Roman"/>
            <w:color w:val="00000A"/>
            <w:sz w:val="28"/>
            <w:szCs w:val="28"/>
            <w:u w:val="none"/>
          </w:rPr>
          <w:t>разд. I</w:t>
        </w:r>
      </w:hyperlink>
      <w:r>
        <w:rPr>
          <w:rFonts w:ascii="Times New Roman" w:eastAsia="Times New Roman" w:hAnsi="Times New Roman" w:cs="Times New Roman"/>
          <w:sz w:val="28"/>
          <w:szCs w:val="28"/>
          <w:lang w:eastAsia="ru-RU"/>
        </w:rPr>
        <w:t xml:space="preserve"> установлен </w:t>
      </w:r>
      <w:hyperlink r:id="rId32">
        <w:r>
          <w:rPr>
            <w:rStyle w:val="-"/>
            <w:rFonts w:ascii="Times New Roman" w:hAnsi="Times New Roman" w:cs="Times New Roman"/>
            <w:color w:val="00000A"/>
            <w:sz w:val="28"/>
            <w:szCs w:val="28"/>
            <w:u w:val="none"/>
          </w:rPr>
          <w:t>п. 17</w:t>
        </w:r>
      </w:hyperlink>
      <w:r>
        <w:rPr>
          <w:rFonts w:ascii="Times New Roman" w:eastAsia="Times New Roman" w:hAnsi="Times New Roman" w:cs="Times New Roman"/>
          <w:sz w:val="28"/>
          <w:szCs w:val="28"/>
          <w:lang w:eastAsia="ru-RU"/>
        </w:rPr>
        <w:t xml:space="preserve"> Инструкции № 33н. Кроме того, необходимо учитывать следующие особенности формирования отдельных показателей [15]:</w:t>
      </w:r>
    </w:p>
    <w:tbl>
      <w:tblPr>
        <w:tblW w:w="9374" w:type="dxa"/>
        <w:tblInd w:w="-35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1212"/>
        <w:gridCol w:w="944"/>
        <w:gridCol w:w="7218"/>
      </w:tblGrid>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строки</w:t>
            </w:r>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графы</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формирования показателей</w:t>
            </w:r>
          </w:p>
        </w:tc>
      </w:tr>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pPr>
            <w:hyperlink r:id="rId33">
              <w:r w:rsidR="00D43DAF">
                <w:rPr>
                  <w:rStyle w:val="-"/>
                  <w:rFonts w:ascii="Times New Roman" w:hAnsi="Times New Roman" w:cs="Times New Roman"/>
                  <w:color w:val="00000A"/>
                  <w:sz w:val="28"/>
                  <w:szCs w:val="28"/>
                  <w:u w:val="none"/>
                </w:rPr>
                <w:t>011</w:t>
              </w:r>
            </w:hyperlink>
            <w:r w:rsidR="00D43DAF">
              <w:rPr>
                <w:rFonts w:ascii="Times New Roman" w:eastAsia="Times New Roman" w:hAnsi="Times New Roman" w:cs="Times New Roman"/>
                <w:sz w:val="28"/>
                <w:szCs w:val="28"/>
                <w:lang w:eastAsia="ru-RU"/>
              </w:rPr>
              <w:t xml:space="preserve"> - </w:t>
            </w:r>
            <w:hyperlink r:id="rId34">
              <w:r w:rsidR="00D43DAF">
                <w:rPr>
                  <w:rStyle w:val="-"/>
                  <w:rFonts w:ascii="Times New Roman" w:hAnsi="Times New Roman" w:cs="Times New Roman"/>
                  <w:color w:val="00000A"/>
                  <w:sz w:val="28"/>
                  <w:szCs w:val="28"/>
                  <w:u w:val="none"/>
                </w:rPr>
                <w:t>014</w:t>
              </w:r>
            </w:hyperlink>
            <w:r w:rsidR="00D43DAF">
              <w:rPr>
                <w:rFonts w:ascii="Times New Roman" w:eastAsia="Times New Roman" w:hAnsi="Times New Roman" w:cs="Times New Roman"/>
                <w:sz w:val="28"/>
                <w:szCs w:val="28"/>
                <w:lang w:eastAsia="ru-RU"/>
              </w:rPr>
              <w:t>,</w:t>
            </w:r>
          </w:p>
          <w:p w:rsidR="00CA02F9" w:rsidRDefault="009D3C0F">
            <w:pPr>
              <w:spacing w:after="0"/>
            </w:pPr>
            <w:hyperlink r:id="rId35">
              <w:r w:rsidR="00D43DAF">
                <w:rPr>
                  <w:rStyle w:val="-"/>
                  <w:rFonts w:ascii="Times New Roman" w:hAnsi="Times New Roman" w:cs="Times New Roman"/>
                  <w:color w:val="00000A"/>
                  <w:sz w:val="28"/>
                  <w:szCs w:val="28"/>
                  <w:u w:val="none"/>
                </w:rPr>
                <w:t>021</w:t>
              </w:r>
            </w:hyperlink>
            <w:r w:rsidR="00D43DAF">
              <w:rPr>
                <w:rFonts w:ascii="Times New Roman" w:eastAsia="Times New Roman" w:hAnsi="Times New Roman" w:cs="Times New Roman"/>
                <w:sz w:val="28"/>
                <w:szCs w:val="28"/>
                <w:lang w:eastAsia="ru-RU"/>
              </w:rPr>
              <w:t xml:space="preserve"> - </w:t>
            </w:r>
            <w:hyperlink r:id="rId36">
              <w:r w:rsidR="00D43DAF">
                <w:rPr>
                  <w:rStyle w:val="-"/>
                  <w:rFonts w:ascii="Times New Roman" w:hAnsi="Times New Roman" w:cs="Times New Roman"/>
                  <w:color w:val="00000A"/>
                  <w:sz w:val="28"/>
                  <w:szCs w:val="28"/>
                  <w:u w:val="none"/>
                </w:rPr>
                <w:t>024</w:t>
              </w:r>
            </w:hyperlink>
            <w:r w:rsidR="00D43DAF">
              <w:rPr>
                <w:rFonts w:ascii="Times New Roman" w:eastAsia="Times New Roman" w:hAnsi="Times New Roman" w:cs="Times New Roman"/>
                <w:sz w:val="28"/>
                <w:szCs w:val="28"/>
                <w:lang w:eastAsia="ru-RU"/>
              </w:rPr>
              <w:t>,</w:t>
            </w:r>
          </w:p>
          <w:p w:rsidR="00CA02F9" w:rsidRDefault="009D3C0F">
            <w:pPr>
              <w:spacing w:after="0"/>
            </w:pPr>
            <w:hyperlink r:id="rId37">
              <w:r w:rsidR="00D43DAF">
                <w:rPr>
                  <w:rStyle w:val="-"/>
                  <w:rFonts w:ascii="Times New Roman" w:hAnsi="Times New Roman" w:cs="Times New Roman"/>
                  <w:color w:val="00000A"/>
                  <w:sz w:val="28"/>
                  <w:szCs w:val="28"/>
                  <w:u w:val="none"/>
                </w:rPr>
                <w:t>041</w:t>
              </w:r>
            </w:hyperlink>
            <w:r w:rsidR="00D43DAF">
              <w:rPr>
                <w:rFonts w:ascii="Times New Roman" w:eastAsia="Times New Roman" w:hAnsi="Times New Roman" w:cs="Times New Roman"/>
                <w:sz w:val="28"/>
                <w:szCs w:val="28"/>
                <w:lang w:eastAsia="ru-RU"/>
              </w:rPr>
              <w:t xml:space="preserve"> - </w:t>
            </w:r>
            <w:hyperlink r:id="rId38">
              <w:r w:rsidR="00D43DAF">
                <w:rPr>
                  <w:rStyle w:val="-"/>
                  <w:rFonts w:ascii="Times New Roman" w:hAnsi="Times New Roman" w:cs="Times New Roman"/>
                  <w:color w:val="00000A"/>
                  <w:sz w:val="28"/>
                  <w:szCs w:val="28"/>
                  <w:u w:val="none"/>
                </w:rPr>
                <w:t>043</w:t>
              </w:r>
            </w:hyperlink>
            <w:r w:rsidR="00D43DAF">
              <w:rPr>
                <w:rFonts w:ascii="Times New Roman" w:eastAsia="Times New Roman" w:hAnsi="Times New Roman" w:cs="Times New Roman"/>
                <w:sz w:val="28"/>
                <w:szCs w:val="28"/>
                <w:lang w:eastAsia="ru-RU"/>
              </w:rPr>
              <w:t>,</w:t>
            </w:r>
          </w:p>
          <w:p w:rsidR="00CA02F9" w:rsidRDefault="009D3C0F">
            <w:pPr>
              <w:spacing w:after="0"/>
            </w:pPr>
            <w:hyperlink r:id="rId39">
              <w:r w:rsidR="00D43DAF">
                <w:rPr>
                  <w:rStyle w:val="-"/>
                  <w:rFonts w:ascii="Times New Roman" w:hAnsi="Times New Roman" w:cs="Times New Roman"/>
                  <w:color w:val="00000A"/>
                  <w:sz w:val="28"/>
                  <w:szCs w:val="28"/>
                  <w:u w:val="none"/>
                </w:rPr>
                <w:t>051</w:t>
              </w:r>
            </w:hyperlink>
            <w:r w:rsidR="00D43DAF">
              <w:rPr>
                <w:rFonts w:ascii="Times New Roman" w:eastAsia="Times New Roman" w:hAnsi="Times New Roman" w:cs="Times New Roman"/>
                <w:sz w:val="28"/>
                <w:szCs w:val="28"/>
                <w:lang w:eastAsia="ru-RU"/>
              </w:rPr>
              <w:t xml:space="preserve"> - </w:t>
            </w:r>
            <w:hyperlink r:id="rId40">
              <w:r w:rsidR="00D43DAF">
                <w:rPr>
                  <w:rStyle w:val="-"/>
                  <w:rFonts w:ascii="Times New Roman" w:hAnsi="Times New Roman" w:cs="Times New Roman"/>
                  <w:color w:val="00000A"/>
                  <w:sz w:val="28"/>
                  <w:szCs w:val="28"/>
                  <w:u w:val="none"/>
                </w:rPr>
                <w:t>053</w:t>
              </w:r>
            </w:hyperlink>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3, 7</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нашему мнению, показатели не отражаются.</w:t>
            </w:r>
          </w:p>
          <w:p w:rsidR="00CA02F9" w:rsidRDefault="00D43DAF">
            <w:pPr>
              <w:spacing w:after="0"/>
            </w:pPr>
            <w:r>
              <w:rPr>
                <w:rFonts w:ascii="Times New Roman" w:eastAsia="Times New Roman" w:hAnsi="Times New Roman" w:cs="Times New Roman"/>
                <w:sz w:val="28"/>
                <w:szCs w:val="28"/>
                <w:lang w:eastAsia="ru-RU"/>
              </w:rPr>
              <w:t xml:space="preserve">Это связано с тем, что сумма вложений в основные средства и нематериальные активы, сформированная на счете 0 106 00 000 по кодам видов деятельности </w:t>
            </w:r>
            <w:hyperlink r:id="rId41">
              <w:r>
                <w:rPr>
                  <w:rStyle w:val="-"/>
                  <w:rFonts w:ascii="Times New Roman" w:hAnsi="Times New Roman" w:cs="Times New Roman"/>
                  <w:color w:val="00000A"/>
                  <w:sz w:val="28"/>
                  <w:szCs w:val="28"/>
                  <w:u w:val="none"/>
                </w:rPr>
                <w:t>«5</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и </w:t>
            </w:r>
            <w:hyperlink r:id="rId42">
              <w:r>
                <w:rPr>
                  <w:rStyle w:val="-"/>
                  <w:rFonts w:ascii="Times New Roman" w:hAnsi="Times New Roman" w:cs="Times New Roman"/>
                  <w:color w:val="00000A"/>
                  <w:sz w:val="28"/>
                  <w:szCs w:val="28"/>
                  <w:u w:val="none"/>
                </w:rPr>
                <w:t>«6</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переводится на код вида деятельности </w:t>
            </w:r>
            <w:hyperlink r:id="rId43">
              <w:r>
                <w:rPr>
                  <w:rStyle w:val="-"/>
                  <w:rFonts w:ascii="Times New Roman" w:hAnsi="Times New Roman" w:cs="Times New Roman"/>
                  <w:color w:val="00000A"/>
                  <w:sz w:val="28"/>
                  <w:szCs w:val="28"/>
                  <w:u w:val="none"/>
                </w:rPr>
                <w:t>«4</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w:t>
            </w:r>
          </w:p>
          <w:p w:rsidR="00CA02F9" w:rsidRDefault="00D43DAF">
            <w:pPr>
              <w:spacing w:after="0"/>
            </w:pPr>
            <w:r>
              <w:rPr>
                <w:rFonts w:ascii="Times New Roman" w:eastAsia="Times New Roman" w:hAnsi="Times New Roman" w:cs="Times New Roman"/>
                <w:sz w:val="28"/>
                <w:szCs w:val="28"/>
                <w:lang w:eastAsia="ru-RU"/>
              </w:rPr>
              <w:t xml:space="preserve">Следовательно, в учете учреждения не может быть остатков по счетам 0 101 00 000, 0 102 00 000 и 0 104 00 000 по кодам видов деятельности </w:t>
            </w:r>
            <w:hyperlink r:id="rId44">
              <w:r>
                <w:rPr>
                  <w:rStyle w:val="-"/>
                  <w:rFonts w:ascii="Times New Roman" w:hAnsi="Times New Roman" w:cs="Times New Roman"/>
                  <w:color w:val="00000A"/>
                  <w:sz w:val="28"/>
                  <w:szCs w:val="28"/>
                  <w:u w:val="none"/>
                </w:rPr>
                <w:t>«5</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и </w:t>
            </w:r>
            <w:hyperlink r:id="rId45">
              <w:r>
                <w:rPr>
                  <w:rStyle w:val="-"/>
                  <w:rFonts w:ascii="Times New Roman" w:hAnsi="Times New Roman" w:cs="Times New Roman"/>
                  <w:color w:val="00000A"/>
                  <w:sz w:val="28"/>
                  <w:szCs w:val="28"/>
                  <w:u w:val="none"/>
                </w:rPr>
                <w:t>«6</w:t>
              </w:r>
            </w:hyperlink>
            <w:r>
              <w:rPr>
                <w:rFonts w:ascii="Times New Roman" w:hAnsi="Times New Roman" w:cs="Times New Roman"/>
                <w:sz w:val="28"/>
                <w:szCs w:val="28"/>
              </w:rPr>
              <w:t>».</w:t>
            </w:r>
          </w:p>
        </w:tc>
      </w:tr>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pPr>
            <w:hyperlink r:id="rId46">
              <w:r w:rsidR="00D43DAF">
                <w:rPr>
                  <w:rStyle w:val="-"/>
                  <w:rFonts w:ascii="Times New Roman" w:hAnsi="Times New Roman" w:cs="Times New Roman"/>
                  <w:color w:val="00000A"/>
                  <w:sz w:val="28"/>
                  <w:szCs w:val="28"/>
                  <w:u w:val="none"/>
                </w:rPr>
                <w:t>011</w:t>
              </w:r>
            </w:hyperlink>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4, 5, 8, 9</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pPr>
            <w:r>
              <w:rPr>
                <w:rFonts w:ascii="Times New Roman" w:eastAsia="Times New Roman" w:hAnsi="Times New Roman" w:cs="Times New Roman"/>
                <w:sz w:val="28"/>
                <w:szCs w:val="28"/>
                <w:lang w:eastAsia="ru-RU"/>
              </w:rPr>
              <w:t xml:space="preserve">Показатели включают в том числе данные об объектах недвижимого имущества (основных средств), право оперативного управления на которые возникло до вступления в силу Федерального </w:t>
            </w:r>
            <w:hyperlink r:id="rId47">
              <w:r>
                <w:rPr>
                  <w:rStyle w:val="-"/>
                  <w:rFonts w:ascii="Times New Roman" w:hAnsi="Times New Roman" w:cs="Times New Roman"/>
                  <w:color w:val="00000A"/>
                  <w:sz w:val="28"/>
                  <w:szCs w:val="28"/>
                  <w:u w:val="none"/>
                </w:rPr>
                <w:t>закона</w:t>
              </w:r>
            </w:hyperlink>
            <w:r>
              <w:rPr>
                <w:rFonts w:ascii="Times New Roman" w:eastAsia="Times New Roman" w:hAnsi="Times New Roman" w:cs="Times New Roman"/>
                <w:sz w:val="28"/>
                <w:szCs w:val="28"/>
                <w:lang w:eastAsia="ru-RU"/>
              </w:rPr>
              <w:t xml:space="preserve"> от 21.07.1997        № 122-ФЗ и не подтверждено соответствующими регистрационными документами.</w:t>
            </w:r>
          </w:p>
        </w:tc>
      </w:tr>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pPr>
            <w:hyperlink r:id="rId48">
              <w:r w:rsidR="00D43DAF">
                <w:rPr>
                  <w:rStyle w:val="-"/>
                  <w:rFonts w:ascii="Times New Roman" w:hAnsi="Times New Roman" w:cs="Times New Roman"/>
                  <w:color w:val="00000A"/>
                  <w:sz w:val="28"/>
                  <w:szCs w:val="28"/>
                  <w:u w:val="none"/>
                </w:rPr>
                <w:t>070</w:t>
              </w:r>
            </w:hyperlink>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1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3, 7</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Считаем, что показатели не приводятся.</w:t>
            </w:r>
          </w:p>
          <w:p w:rsidR="00CA02F9" w:rsidRDefault="00D43DAF">
            <w:pPr>
              <w:spacing w:after="0"/>
            </w:pPr>
            <w:r>
              <w:rPr>
                <w:rFonts w:ascii="Times New Roman" w:eastAsia="Times New Roman" w:hAnsi="Times New Roman" w:cs="Times New Roman"/>
                <w:sz w:val="28"/>
                <w:szCs w:val="28"/>
                <w:lang w:eastAsia="ru-RU"/>
              </w:rPr>
              <w:t xml:space="preserve">Это связано с тем, что по общему правилу осуществления учреждениями вложений в нефинансовые активы не предусмотрено формирование показателей по счетам учета нефинансовых активов по кодам видов деятельности </w:t>
            </w:r>
            <w:hyperlink r:id="rId49">
              <w:r>
                <w:rPr>
                  <w:rStyle w:val="-"/>
                  <w:rFonts w:ascii="Times New Roman" w:hAnsi="Times New Roman" w:cs="Times New Roman"/>
                  <w:color w:val="00000A"/>
                  <w:sz w:val="28"/>
                  <w:szCs w:val="28"/>
                  <w:u w:val="none"/>
                </w:rPr>
                <w:t>«5</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и </w:t>
            </w:r>
            <w:hyperlink r:id="rId50">
              <w:r>
                <w:rPr>
                  <w:rStyle w:val="-"/>
                  <w:rFonts w:ascii="Times New Roman" w:hAnsi="Times New Roman" w:cs="Times New Roman"/>
                  <w:color w:val="00000A"/>
                  <w:sz w:val="28"/>
                  <w:szCs w:val="28"/>
                  <w:u w:val="none"/>
                </w:rPr>
                <w:t>«6</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w:t>
            </w:r>
          </w:p>
          <w:p w:rsidR="00CA02F9" w:rsidRDefault="00D43DAF">
            <w:pPr>
              <w:spacing w:after="100"/>
            </w:pPr>
            <w:r>
              <w:rPr>
                <w:rFonts w:ascii="Times New Roman" w:eastAsia="Times New Roman" w:hAnsi="Times New Roman" w:cs="Times New Roman"/>
                <w:sz w:val="28"/>
                <w:szCs w:val="28"/>
                <w:lang w:eastAsia="ru-RU"/>
              </w:rPr>
              <w:lastRenderedPageBreak/>
              <w:t xml:space="preserve">Следовательно, в учете учреждения не может быть остатков по счету 0 103 00 000 по кодам видов деятельности </w:t>
            </w:r>
            <w:hyperlink r:id="rId51">
              <w:r>
                <w:rPr>
                  <w:rStyle w:val="-"/>
                  <w:rFonts w:ascii="Times New Roman" w:hAnsi="Times New Roman" w:cs="Times New Roman"/>
                  <w:color w:val="00000A"/>
                  <w:sz w:val="28"/>
                  <w:szCs w:val="28"/>
                  <w:u w:val="none"/>
                </w:rPr>
                <w:t>«5</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и </w:t>
            </w:r>
            <w:hyperlink r:id="rId52">
              <w:r>
                <w:rPr>
                  <w:rStyle w:val="-"/>
                  <w:rFonts w:ascii="Times New Roman" w:hAnsi="Times New Roman" w:cs="Times New Roman"/>
                  <w:color w:val="00000A"/>
                  <w:sz w:val="28"/>
                  <w:szCs w:val="28"/>
                  <w:u w:val="none"/>
                </w:rPr>
                <w:t>«6</w:t>
              </w:r>
            </w:hyperlink>
            <w:r>
              <w:rPr>
                <w:rFonts w:ascii="Times New Roman" w:hAnsi="Times New Roman" w:cs="Times New Roman"/>
                <w:sz w:val="28"/>
                <w:szCs w:val="28"/>
              </w:rPr>
              <w:t>».</w:t>
            </w:r>
          </w:p>
        </w:tc>
      </w:tr>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100"/>
            </w:pPr>
            <w:hyperlink r:id="rId53">
              <w:r w:rsidR="00D43DAF">
                <w:rPr>
                  <w:rStyle w:val="-"/>
                  <w:rFonts w:ascii="Times New Roman" w:hAnsi="Times New Roman" w:cs="Times New Roman"/>
                  <w:color w:val="00000A"/>
                  <w:sz w:val="28"/>
                  <w:szCs w:val="28"/>
                  <w:u w:val="none"/>
                </w:rPr>
                <w:t>140</w:t>
              </w:r>
            </w:hyperlink>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1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3, 7</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100"/>
            </w:pPr>
            <w:r>
              <w:rPr>
                <w:rFonts w:ascii="Times New Roman" w:eastAsia="Times New Roman" w:hAnsi="Times New Roman" w:cs="Times New Roman"/>
                <w:sz w:val="28"/>
                <w:szCs w:val="28"/>
                <w:lang w:eastAsia="ru-RU"/>
              </w:rPr>
              <w:t xml:space="preserve">По нашему мнению, показатели не отражаются, поскольку счет бухгалтерского учета 0 109 00 000 по кодам видов деятельности </w:t>
            </w:r>
            <w:hyperlink r:id="rId54">
              <w:r>
                <w:rPr>
                  <w:rStyle w:val="-"/>
                  <w:rFonts w:ascii="Times New Roman" w:hAnsi="Times New Roman" w:cs="Times New Roman"/>
                  <w:color w:val="00000A"/>
                  <w:sz w:val="28"/>
                  <w:szCs w:val="28"/>
                  <w:u w:val="none"/>
                </w:rPr>
                <w:t>«5</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и </w:t>
            </w:r>
            <w:hyperlink r:id="rId55">
              <w:r>
                <w:rPr>
                  <w:rStyle w:val="-"/>
                  <w:rFonts w:ascii="Times New Roman" w:hAnsi="Times New Roman" w:cs="Times New Roman"/>
                  <w:color w:val="00000A"/>
                  <w:sz w:val="28"/>
                  <w:szCs w:val="28"/>
                  <w:u w:val="none"/>
                </w:rPr>
                <w:t>«6</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не применяется. Это обусловлено порядком учета, приведенным в </w:t>
            </w:r>
            <w:hyperlink r:id="rId56">
              <w:r>
                <w:rPr>
                  <w:rStyle w:val="-"/>
                  <w:rFonts w:ascii="Times New Roman" w:hAnsi="Times New Roman" w:cs="Times New Roman"/>
                  <w:color w:val="00000A"/>
                  <w:sz w:val="28"/>
                  <w:szCs w:val="28"/>
                  <w:u w:val="none"/>
                </w:rPr>
                <w:t>п. 153</w:t>
              </w:r>
            </w:hyperlink>
            <w:r>
              <w:rPr>
                <w:rFonts w:ascii="Times New Roman" w:eastAsia="Times New Roman" w:hAnsi="Times New Roman" w:cs="Times New Roman"/>
                <w:sz w:val="28"/>
                <w:szCs w:val="28"/>
                <w:lang w:eastAsia="ru-RU"/>
              </w:rPr>
              <w:t xml:space="preserve"> Инструкции            № 174н, </w:t>
            </w:r>
            <w:hyperlink r:id="rId57">
              <w:r>
                <w:rPr>
                  <w:rStyle w:val="-"/>
                  <w:rFonts w:ascii="Times New Roman" w:hAnsi="Times New Roman" w:cs="Times New Roman"/>
                  <w:color w:val="00000A"/>
                  <w:sz w:val="28"/>
                  <w:szCs w:val="28"/>
                  <w:u w:val="none"/>
                </w:rPr>
                <w:t>п. 181</w:t>
              </w:r>
            </w:hyperlink>
            <w:r>
              <w:rPr>
                <w:rFonts w:ascii="Times New Roman" w:eastAsia="Times New Roman" w:hAnsi="Times New Roman" w:cs="Times New Roman"/>
                <w:sz w:val="28"/>
                <w:szCs w:val="28"/>
                <w:lang w:eastAsia="ru-RU"/>
              </w:rPr>
              <w:t xml:space="preserve"> Инструкции № 183н, а также в </w:t>
            </w:r>
            <w:hyperlink r:id="rId58">
              <w:r>
                <w:rPr>
                  <w:rStyle w:val="-"/>
                  <w:rFonts w:ascii="Times New Roman" w:hAnsi="Times New Roman" w:cs="Times New Roman"/>
                  <w:color w:val="00000A"/>
                  <w:sz w:val="28"/>
                  <w:szCs w:val="28"/>
                  <w:u w:val="none"/>
                </w:rPr>
                <w:t>Приложении</w:t>
              </w:r>
            </w:hyperlink>
            <w:r>
              <w:rPr>
                <w:rFonts w:ascii="Times New Roman" w:eastAsia="Times New Roman" w:hAnsi="Times New Roman" w:cs="Times New Roman"/>
                <w:sz w:val="28"/>
                <w:szCs w:val="28"/>
                <w:lang w:eastAsia="ru-RU"/>
              </w:rPr>
              <w:t xml:space="preserve"> к Письму Минфина России № 02-02-005/58618, Казначейства России № 42-7.4 - 05/5.1 - 897 от 31.12.2013</w:t>
            </w:r>
          </w:p>
        </w:tc>
      </w:tr>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100"/>
            </w:pPr>
            <w:hyperlink r:id="rId59">
              <w:r w:rsidR="00D43DAF">
                <w:rPr>
                  <w:rStyle w:val="-"/>
                  <w:rFonts w:ascii="Times New Roman" w:hAnsi="Times New Roman" w:cs="Times New Roman"/>
                  <w:color w:val="00000A"/>
                  <w:sz w:val="28"/>
                  <w:szCs w:val="28"/>
                  <w:u w:val="none"/>
                </w:rPr>
                <w:t>140</w:t>
              </w:r>
            </w:hyperlink>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1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4, 5, 8, 9</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100"/>
            </w:pPr>
            <w:r>
              <w:rPr>
                <w:rFonts w:ascii="Times New Roman" w:eastAsia="Times New Roman" w:hAnsi="Times New Roman" w:cs="Times New Roman"/>
                <w:sz w:val="28"/>
                <w:szCs w:val="28"/>
                <w:lang w:eastAsia="ru-RU"/>
              </w:rPr>
              <w:t xml:space="preserve">Считаем, что показатели могут быть приведены, если на отчетную дату у учреждения есть </w:t>
            </w:r>
            <w:hyperlink r:id="rId60">
              <w:r>
                <w:rPr>
                  <w:rStyle w:val="-"/>
                  <w:rFonts w:ascii="Times New Roman" w:hAnsi="Times New Roman" w:cs="Times New Roman"/>
                  <w:color w:val="00000A"/>
                  <w:sz w:val="28"/>
                  <w:szCs w:val="28"/>
                  <w:u w:val="none"/>
                </w:rPr>
                <w:t>незавершенное производство</w:t>
              </w:r>
            </w:hyperlink>
            <w:r>
              <w:rPr>
                <w:rFonts w:ascii="Times New Roman" w:eastAsia="Times New Roman" w:hAnsi="Times New Roman" w:cs="Times New Roman"/>
                <w:sz w:val="28"/>
                <w:szCs w:val="28"/>
                <w:lang w:eastAsia="ru-RU"/>
              </w:rPr>
              <w:t>, которое учитывается на счете 0 109 00 000 по фактической себестоимости прямых затрат</w:t>
            </w:r>
          </w:p>
        </w:tc>
      </w:tr>
    </w:tbl>
    <w:p w:rsidR="00CA02F9" w:rsidRDefault="00D43DA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CA02F9" w:rsidRDefault="00D43DAF">
      <w:pPr>
        <w:spacing w:before="57" w:after="57"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Заполнение раздела II «Финансовые активы».</w:t>
      </w:r>
    </w:p>
    <w:p w:rsidR="00CA02F9" w:rsidRDefault="00D43DAF">
      <w:pPr>
        <w:spacing w:before="57" w:after="57" w:line="360" w:lineRule="auto"/>
        <w:ind w:firstLine="709"/>
        <w:jc w:val="both"/>
      </w:pPr>
      <w:r>
        <w:rPr>
          <w:rFonts w:ascii="Times New Roman" w:eastAsia="Times New Roman" w:hAnsi="Times New Roman" w:cs="Times New Roman"/>
          <w:sz w:val="28"/>
          <w:szCs w:val="28"/>
          <w:lang w:eastAsia="ru-RU"/>
        </w:rPr>
        <w:t xml:space="preserve">Порядок заполнения </w:t>
      </w:r>
      <w:hyperlink r:id="rId61">
        <w:r>
          <w:rPr>
            <w:rStyle w:val="-"/>
            <w:rFonts w:ascii="Times New Roman" w:hAnsi="Times New Roman" w:cs="Times New Roman"/>
            <w:color w:val="00000A"/>
            <w:sz w:val="28"/>
            <w:szCs w:val="28"/>
            <w:u w:val="none"/>
          </w:rPr>
          <w:t>разд. II</w:t>
        </w:r>
      </w:hyperlink>
      <w:r>
        <w:rPr>
          <w:rFonts w:ascii="Times New Roman" w:eastAsia="Times New Roman" w:hAnsi="Times New Roman" w:cs="Times New Roman"/>
          <w:sz w:val="28"/>
          <w:szCs w:val="28"/>
          <w:lang w:eastAsia="ru-RU"/>
        </w:rPr>
        <w:t xml:space="preserve"> установлен </w:t>
      </w:r>
      <w:hyperlink r:id="rId62">
        <w:r>
          <w:rPr>
            <w:rStyle w:val="-"/>
            <w:rFonts w:ascii="Times New Roman" w:hAnsi="Times New Roman" w:cs="Times New Roman"/>
            <w:color w:val="00000A"/>
            <w:sz w:val="28"/>
            <w:szCs w:val="28"/>
            <w:u w:val="none"/>
          </w:rPr>
          <w:t>п. 18</w:t>
        </w:r>
      </w:hyperlink>
      <w:r>
        <w:rPr>
          <w:rFonts w:ascii="Times New Roman" w:eastAsia="Times New Roman" w:hAnsi="Times New Roman" w:cs="Times New Roman"/>
          <w:sz w:val="28"/>
          <w:szCs w:val="28"/>
          <w:lang w:eastAsia="ru-RU"/>
        </w:rPr>
        <w:t xml:space="preserve"> Инструкции № 33н. Нужно также учитывать следующие особенности формирования отдельных показателей [15]:</w:t>
      </w:r>
    </w:p>
    <w:tbl>
      <w:tblPr>
        <w:tblW w:w="9374" w:type="dxa"/>
        <w:tblInd w:w="-35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1212"/>
        <w:gridCol w:w="944"/>
        <w:gridCol w:w="7218"/>
      </w:tblGrid>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строки</w:t>
            </w:r>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графы</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формирования показателей</w:t>
            </w:r>
          </w:p>
        </w:tc>
      </w:tr>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pPr>
            <w:hyperlink r:id="rId63">
              <w:r w:rsidR="00D43DAF">
                <w:rPr>
                  <w:rStyle w:val="-"/>
                  <w:rFonts w:ascii="Times New Roman" w:hAnsi="Times New Roman" w:cs="Times New Roman"/>
                  <w:color w:val="00000A"/>
                  <w:sz w:val="28"/>
                  <w:szCs w:val="28"/>
                  <w:u w:val="none"/>
                </w:rPr>
                <w:t>260</w:t>
              </w:r>
            </w:hyperlink>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3 - 5, </w:t>
            </w:r>
          </w:p>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7 - 9</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pPr>
            <w:r>
              <w:rPr>
                <w:rFonts w:ascii="Times New Roman" w:eastAsia="Times New Roman" w:hAnsi="Times New Roman" w:cs="Times New Roman"/>
                <w:sz w:val="28"/>
                <w:szCs w:val="28"/>
                <w:lang w:eastAsia="ru-RU"/>
              </w:rPr>
              <w:t>Показатели со знаком «минус» недопустимы, так как наличие кредитовых остатков по счету 0 206 00 000 не предусмотрено правилами ведения бухгалтерского учета (</w:t>
            </w:r>
            <w:hyperlink r:id="rId64">
              <w:r>
                <w:rPr>
                  <w:rStyle w:val="-"/>
                  <w:rFonts w:ascii="Times New Roman" w:hAnsi="Times New Roman" w:cs="Times New Roman"/>
                  <w:color w:val="00000A"/>
                  <w:sz w:val="28"/>
                  <w:szCs w:val="28"/>
                  <w:u w:val="none"/>
                </w:rPr>
                <w:t>п. п. 97</w:t>
              </w:r>
            </w:hyperlink>
            <w:r>
              <w:rPr>
                <w:rFonts w:ascii="Times New Roman" w:eastAsia="Times New Roman" w:hAnsi="Times New Roman" w:cs="Times New Roman"/>
                <w:sz w:val="28"/>
                <w:szCs w:val="28"/>
                <w:lang w:eastAsia="ru-RU"/>
              </w:rPr>
              <w:t xml:space="preserve">, </w:t>
            </w:r>
            <w:hyperlink r:id="rId65">
              <w:r>
                <w:rPr>
                  <w:rStyle w:val="-"/>
                  <w:rFonts w:ascii="Times New Roman" w:hAnsi="Times New Roman" w:cs="Times New Roman"/>
                  <w:color w:val="00000A"/>
                  <w:sz w:val="28"/>
                  <w:szCs w:val="28"/>
                  <w:u w:val="none"/>
                </w:rPr>
                <w:t>98</w:t>
              </w:r>
            </w:hyperlink>
            <w:r>
              <w:rPr>
                <w:rFonts w:ascii="Times New Roman" w:eastAsia="Times New Roman" w:hAnsi="Times New Roman" w:cs="Times New Roman"/>
                <w:sz w:val="28"/>
                <w:szCs w:val="28"/>
                <w:lang w:eastAsia="ru-RU"/>
              </w:rPr>
              <w:t xml:space="preserve">, </w:t>
            </w:r>
            <w:hyperlink r:id="rId66">
              <w:r>
                <w:rPr>
                  <w:rStyle w:val="-"/>
                  <w:rFonts w:ascii="Times New Roman" w:hAnsi="Times New Roman" w:cs="Times New Roman"/>
                  <w:color w:val="00000A"/>
                  <w:sz w:val="28"/>
                  <w:szCs w:val="28"/>
                  <w:u w:val="none"/>
                </w:rPr>
                <w:t>102</w:t>
              </w:r>
            </w:hyperlink>
            <w:r>
              <w:rPr>
                <w:rFonts w:ascii="Times New Roman" w:eastAsia="Times New Roman" w:hAnsi="Times New Roman" w:cs="Times New Roman"/>
                <w:sz w:val="28"/>
                <w:szCs w:val="28"/>
                <w:lang w:eastAsia="ru-RU"/>
              </w:rPr>
              <w:t xml:space="preserve"> Инструкции № 174н, </w:t>
            </w:r>
            <w:hyperlink r:id="rId67">
              <w:r>
                <w:rPr>
                  <w:rStyle w:val="-"/>
                  <w:rFonts w:ascii="Times New Roman" w:hAnsi="Times New Roman" w:cs="Times New Roman"/>
                  <w:color w:val="00000A"/>
                  <w:sz w:val="28"/>
                  <w:szCs w:val="28"/>
                  <w:u w:val="none"/>
                </w:rPr>
                <w:t>п. п. 100</w:t>
              </w:r>
            </w:hyperlink>
            <w:r>
              <w:rPr>
                <w:rFonts w:ascii="Times New Roman" w:eastAsia="Times New Roman" w:hAnsi="Times New Roman" w:cs="Times New Roman"/>
                <w:sz w:val="28"/>
                <w:szCs w:val="28"/>
                <w:lang w:eastAsia="ru-RU"/>
              </w:rPr>
              <w:t xml:space="preserve">, </w:t>
            </w:r>
            <w:hyperlink r:id="rId68">
              <w:r>
                <w:rPr>
                  <w:rStyle w:val="-"/>
                  <w:rFonts w:ascii="Times New Roman" w:hAnsi="Times New Roman" w:cs="Times New Roman"/>
                  <w:color w:val="00000A"/>
                  <w:sz w:val="28"/>
                  <w:szCs w:val="28"/>
                  <w:u w:val="none"/>
                </w:rPr>
                <w:t>101</w:t>
              </w:r>
            </w:hyperlink>
            <w:r>
              <w:rPr>
                <w:rFonts w:ascii="Times New Roman" w:eastAsia="Times New Roman" w:hAnsi="Times New Roman" w:cs="Times New Roman"/>
                <w:sz w:val="28"/>
                <w:szCs w:val="28"/>
                <w:lang w:eastAsia="ru-RU"/>
              </w:rPr>
              <w:t xml:space="preserve">, </w:t>
            </w:r>
            <w:hyperlink r:id="rId69">
              <w:r>
                <w:rPr>
                  <w:rStyle w:val="-"/>
                  <w:rFonts w:ascii="Times New Roman" w:hAnsi="Times New Roman" w:cs="Times New Roman"/>
                  <w:color w:val="00000A"/>
                  <w:sz w:val="28"/>
                  <w:szCs w:val="28"/>
                  <w:u w:val="none"/>
                </w:rPr>
                <w:t>105</w:t>
              </w:r>
            </w:hyperlink>
            <w:r>
              <w:rPr>
                <w:rFonts w:ascii="Times New Roman" w:eastAsia="Times New Roman" w:hAnsi="Times New Roman" w:cs="Times New Roman"/>
                <w:sz w:val="28"/>
                <w:szCs w:val="28"/>
                <w:lang w:eastAsia="ru-RU"/>
              </w:rPr>
              <w:t xml:space="preserve"> Инструкции № 183н) </w:t>
            </w:r>
          </w:p>
        </w:tc>
      </w:tr>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pPr>
            <w:hyperlink r:id="rId70">
              <w:r w:rsidR="00D43DAF">
                <w:rPr>
                  <w:rStyle w:val="-"/>
                  <w:rFonts w:ascii="Times New Roman" w:hAnsi="Times New Roman" w:cs="Times New Roman"/>
                  <w:color w:val="00000A"/>
                  <w:sz w:val="28"/>
                  <w:szCs w:val="28"/>
                  <w:u w:val="none"/>
                </w:rPr>
                <w:t>291</w:t>
              </w:r>
            </w:hyperlink>
            <w:r w:rsidR="00D43DAF">
              <w:rPr>
                <w:rFonts w:ascii="Times New Roman" w:eastAsia="Times New Roman" w:hAnsi="Times New Roman" w:cs="Times New Roman"/>
                <w:sz w:val="28"/>
                <w:szCs w:val="28"/>
                <w:lang w:eastAsia="ru-RU"/>
              </w:rPr>
              <w:t xml:space="preserve">, </w:t>
            </w:r>
            <w:hyperlink r:id="rId71">
              <w:r w:rsidR="00D43DAF">
                <w:rPr>
                  <w:rStyle w:val="-"/>
                  <w:rFonts w:ascii="Times New Roman" w:hAnsi="Times New Roman" w:cs="Times New Roman"/>
                  <w:color w:val="00000A"/>
                  <w:sz w:val="28"/>
                  <w:szCs w:val="28"/>
                  <w:u w:val="none"/>
                </w:rPr>
                <w:t>292</w:t>
              </w:r>
            </w:hyperlink>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3, 4, 7, 8</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нашему мнению, показатели не отражаются.</w:t>
            </w:r>
          </w:p>
          <w:p w:rsidR="00CA02F9" w:rsidRDefault="00D43DAF">
            <w:pPr>
              <w:spacing w:after="0"/>
            </w:pPr>
            <w:r>
              <w:rPr>
                <w:rFonts w:ascii="Times New Roman" w:eastAsia="Times New Roman" w:hAnsi="Times New Roman" w:cs="Times New Roman"/>
                <w:sz w:val="28"/>
                <w:szCs w:val="28"/>
                <w:lang w:eastAsia="ru-RU"/>
              </w:rPr>
              <w:t xml:space="preserve">Это связано с тем, что бухгалтерский учет расчетов по займам (ссудам), предоставленным бюджетным или автономным учреждением, ведется на счете 0 207 00 000 только по коду вида деятельности </w:t>
            </w:r>
            <w:hyperlink r:id="rId72">
              <w:r>
                <w:rPr>
                  <w:rStyle w:val="-"/>
                  <w:rFonts w:ascii="Times New Roman" w:hAnsi="Times New Roman" w:cs="Times New Roman"/>
                  <w:color w:val="00000A"/>
                  <w:sz w:val="28"/>
                  <w:szCs w:val="28"/>
                  <w:u w:val="none"/>
                </w:rPr>
                <w:t>«2</w:t>
              </w:r>
            </w:hyperlink>
            <w:r>
              <w:rPr>
                <w:rFonts w:ascii="Times New Roman" w:hAnsi="Times New Roman" w:cs="Times New Roman"/>
                <w:sz w:val="28"/>
                <w:szCs w:val="28"/>
              </w:rPr>
              <w:t>».</w:t>
            </w:r>
          </w:p>
        </w:tc>
      </w:tr>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pPr>
            <w:hyperlink r:id="rId73">
              <w:r w:rsidR="00D43DAF">
                <w:rPr>
                  <w:rStyle w:val="-"/>
                  <w:rFonts w:ascii="Times New Roman" w:hAnsi="Times New Roman" w:cs="Times New Roman"/>
                  <w:color w:val="00000A"/>
                  <w:sz w:val="28"/>
                  <w:szCs w:val="28"/>
                  <w:u w:val="none"/>
                </w:rPr>
                <w:t>310</w:t>
              </w:r>
            </w:hyperlink>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5, 9</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Показатели могут включать, в том числе дебетовые остатки по счету 3 208 91 000. </w:t>
            </w:r>
          </w:p>
        </w:tc>
      </w:tr>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pPr>
            <w:hyperlink r:id="rId74">
              <w:r w:rsidR="00D43DAF">
                <w:rPr>
                  <w:rStyle w:val="-"/>
                  <w:rFonts w:ascii="Times New Roman" w:hAnsi="Times New Roman" w:cs="Times New Roman"/>
                  <w:color w:val="00000A"/>
                  <w:sz w:val="28"/>
                  <w:szCs w:val="28"/>
                  <w:u w:val="none"/>
                </w:rPr>
                <w:t>260</w:t>
              </w:r>
            </w:hyperlink>
            <w:r w:rsidR="00D43DAF">
              <w:rPr>
                <w:rFonts w:ascii="Times New Roman" w:eastAsia="Times New Roman" w:hAnsi="Times New Roman" w:cs="Times New Roman"/>
                <w:sz w:val="28"/>
                <w:szCs w:val="28"/>
                <w:lang w:eastAsia="ru-RU"/>
              </w:rPr>
              <w:t xml:space="preserve">, </w:t>
            </w:r>
            <w:hyperlink r:id="rId75">
              <w:r w:rsidR="00D43DAF">
                <w:rPr>
                  <w:rStyle w:val="-"/>
                  <w:rFonts w:ascii="Times New Roman" w:hAnsi="Times New Roman" w:cs="Times New Roman"/>
                  <w:color w:val="00000A"/>
                  <w:sz w:val="28"/>
                  <w:szCs w:val="28"/>
                  <w:u w:val="none"/>
                </w:rPr>
                <w:t>310</w:t>
              </w:r>
            </w:hyperlink>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3 - 5, </w:t>
            </w:r>
          </w:p>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7 - 9</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pPr>
            <w:r>
              <w:rPr>
                <w:rFonts w:ascii="Times New Roman" w:eastAsia="Times New Roman" w:hAnsi="Times New Roman" w:cs="Times New Roman"/>
                <w:sz w:val="28"/>
                <w:szCs w:val="28"/>
                <w:lang w:eastAsia="ru-RU"/>
              </w:rPr>
              <w:t xml:space="preserve">Показатели не могут содержать суммы просроченной дебиторской задолженности, подлежащей взысканию, </w:t>
            </w:r>
            <w:r>
              <w:rPr>
                <w:rFonts w:ascii="Times New Roman" w:eastAsia="Times New Roman" w:hAnsi="Times New Roman" w:cs="Times New Roman"/>
                <w:sz w:val="28"/>
                <w:szCs w:val="28"/>
                <w:lang w:eastAsia="ru-RU"/>
              </w:rPr>
              <w:lastRenderedPageBreak/>
              <w:t xml:space="preserve">поскольку такие суммы со счетов 0 206 00 000 и 0 208 00 000 переводятся на счет 0 209 30 000 в соответствии с        </w:t>
            </w:r>
            <w:hyperlink r:id="rId76">
              <w:r>
                <w:rPr>
                  <w:rStyle w:val="-"/>
                  <w:rFonts w:ascii="Times New Roman" w:hAnsi="Times New Roman" w:cs="Times New Roman"/>
                  <w:color w:val="00000A"/>
                  <w:sz w:val="28"/>
                  <w:szCs w:val="28"/>
                  <w:u w:val="none"/>
                </w:rPr>
                <w:t>п. 109</w:t>
              </w:r>
            </w:hyperlink>
            <w:r>
              <w:rPr>
                <w:rFonts w:ascii="Times New Roman" w:eastAsia="Times New Roman" w:hAnsi="Times New Roman" w:cs="Times New Roman"/>
                <w:sz w:val="28"/>
                <w:szCs w:val="28"/>
                <w:lang w:eastAsia="ru-RU"/>
              </w:rPr>
              <w:t xml:space="preserve"> Инструкции № 174н, </w:t>
            </w:r>
            <w:hyperlink r:id="rId77">
              <w:r>
                <w:rPr>
                  <w:rStyle w:val="-"/>
                  <w:rFonts w:ascii="Times New Roman" w:hAnsi="Times New Roman" w:cs="Times New Roman"/>
                  <w:color w:val="00000A"/>
                  <w:sz w:val="28"/>
                  <w:szCs w:val="28"/>
                  <w:u w:val="none"/>
                </w:rPr>
                <w:t>п. 112</w:t>
              </w:r>
            </w:hyperlink>
            <w:r>
              <w:rPr>
                <w:rFonts w:ascii="Times New Roman" w:eastAsia="Times New Roman" w:hAnsi="Times New Roman" w:cs="Times New Roman"/>
                <w:sz w:val="28"/>
                <w:szCs w:val="28"/>
                <w:lang w:eastAsia="ru-RU"/>
              </w:rPr>
              <w:t xml:space="preserve"> Инструкции № 183н.</w:t>
            </w:r>
          </w:p>
        </w:tc>
      </w:tr>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pPr>
            <w:hyperlink r:id="rId78">
              <w:r w:rsidR="00D43DAF">
                <w:rPr>
                  <w:rStyle w:val="-"/>
                  <w:rFonts w:ascii="Times New Roman" w:hAnsi="Times New Roman" w:cs="Times New Roman"/>
                  <w:color w:val="00000A"/>
                  <w:sz w:val="28"/>
                  <w:szCs w:val="28"/>
                  <w:u w:val="none"/>
                </w:rPr>
                <w:t>320</w:t>
              </w:r>
            </w:hyperlink>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5, 9</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могут содержать, в том числе дебетовые остатки по счету 3 209 81 000.</w:t>
            </w:r>
          </w:p>
        </w:tc>
      </w:tr>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pPr>
            <w:hyperlink r:id="rId79">
              <w:r w:rsidR="00D43DAF">
                <w:rPr>
                  <w:rStyle w:val="-"/>
                  <w:rFonts w:ascii="Times New Roman" w:hAnsi="Times New Roman" w:cs="Times New Roman"/>
                  <w:color w:val="00000A"/>
                  <w:sz w:val="28"/>
                  <w:szCs w:val="28"/>
                  <w:u w:val="none"/>
                </w:rPr>
                <w:t>336</w:t>
              </w:r>
            </w:hyperlink>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4, 5, 8, 9</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pPr>
            <w:r>
              <w:rPr>
                <w:rFonts w:ascii="Times New Roman" w:eastAsia="Times New Roman" w:hAnsi="Times New Roman" w:cs="Times New Roman"/>
                <w:sz w:val="28"/>
                <w:szCs w:val="28"/>
                <w:lang w:eastAsia="ru-RU"/>
              </w:rPr>
              <w:t xml:space="preserve">Считаем, что показатели отражаются со знаком «минус», так как остатки по счету 0 210 06 000 могут быть только кредитовыми. Это следует из порядка учета расчетов с учредителем, установленного </w:t>
            </w:r>
            <w:hyperlink r:id="rId80">
              <w:r>
                <w:rPr>
                  <w:rStyle w:val="-"/>
                  <w:rFonts w:ascii="Times New Roman" w:hAnsi="Times New Roman" w:cs="Times New Roman"/>
                  <w:color w:val="00000A"/>
                  <w:sz w:val="28"/>
                  <w:szCs w:val="28"/>
                  <w:u w:val="none"/>
                </w:rPr>
                <w:t>п. 116</w:t>
              </w:r>
            </w:hyperlink>
            <w:r>
              <w:rPr>
                <w:rFonts w:ascii="Times New Roman" w:eastAsia="Times New Roman" w:hAnsi="Times New Roman" w:cs="Times New Roman"/>
                <w:sz w:val="28"/>
                <w:szCs w:val="28"/>
                <w:lang w:eastAsia="ru-RU"/>
              </w:rPr>
              <w:t xml:space="preserve"> Инструкции № 174н, </w:t>
            </w:r>
            <w:hyperlink r:id="rId81">
              <w:r>
                <w:rPr>
                  <w:rStyle w:val="-"/>
                  <w:rFonts w:ascii="Times New Roman" w:hAnsi="Times New Roman" w:cs="Times New Roman"/>
                  <w:color w:val="00000A"/>
                  <w:sz w:val="28"/>
                  <w:szCs w:val="28"/>
                  <w:u w:val="none"/>
                </w:rPr>
                <w:t>п. 119</w:t>
              </w:r>
            </w:hyperlink>
            <w:r>
              <w:rPr>
                <w:rFonts w:ascii="Times New Roman" w:eastAsia="Times New Roman" w:hAnsi="Times New Roman" w:cs="Times New Roman"/>
                <w:sz w:val="28"/>
                <w:szCs w:val="28"/>
                <w:lang w:eastAsia="ru-RU"/>
              </w:rPr>
              <w:t xml:space="preserve"> Инструкции № 183н.</w:t>
            </w:r>
          </w:p>
        </w:tc>
      </w:tr>
      <w:tr w:rsidR="00CA02F9">
        <w:tc>
          <w:tcPr>
            <w:tcW w:w="1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pPr>
            <w:hyperlink r:id="rId82">
              <w:r w:rsidR="00D43DAF">
                <w:rPr>
                  <w:rStyle w:val="-"/>
                  <w:rFonts w:ascii="Times New Roman" w:hAnsi="Times New Roman" w:cs="Times New Roman"/>
                  <w:color w:val="00000A"/>
                  <w:sz w:val="28"/>
                  <w:szCs w:val="28"/>
                  <w:u w:val="none"/>
                </w:rPr>
                <w:t>337</w:t>
              </w:r>
            </w:hyperlink>
          </w:p>
        </w:tc>
        <w:tc>
          <w:tcPr>
            <w:tcW w:w="9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4, 5, 8, 9</w:t>
            </w:r>
          </w:p>
        </w:tc>
        <w:tc>
          <w:tcPr>
            <w:tcW w:w="721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pPr>
            <w:r>
              <w:rPr>
                <w:rFonts w:ascii="Times New Roman" w:eastAsia="Times New Roman" w:hAnsi="Times New Roman" w:cs="Times New Roman"/>
                <w:sz w:val="28"/>
                <w:szCs w:val="28"/>
                <w:lang w:eastAsia="ru-RU"/>
              </w:rPr>
              <w:t xml:space="preserve">Показатели </w:t>
            </w:r>
            <w:hyperlink r:id="rId83">
              <w:r>
                <w:rPr>
                  <w:rStyle w:val="-"/>
                  <w:rFonts w:ascii="Times New Roman" w:hAnsi="Times New Roman" w:cs="Times New Roman"/>
                  <w:color w:val="00000A"/>
                  <w:sz w:val="28"/>
                  <w:szCs w:val="28"/>
                  <w:u w:val="none"/>
                </w:rPr>
                <w:t>строки 337</w:t>
              </w:r>
            </w:hyperlink>
            <w:r>
              <w:rPr>
                <w:rFonts w:ascii="Times New Roman" w:eastAsia="Times New Roman" w:hAnsi="Times New Roman" w:cs="Times New Roman"/>
                <w:sz w:val="28"/>
                <w:szCs w:val="28"/>
                <w:lang w:eastAsia="ru-RU"/>
              </w:rPr>
              <w:t xml:space="preserve"> должны соответствовать показателям строки 623.1.</w:t>
            </w:r>
          </w:p>
        </w:tc>
      </w:tr>
    </w:tbl>
    <w:p w:rsidR="00CA02F9" w:rsidRDefault="00D43DAF">
      <w:pPr>
        <w:spacing w:before="240"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Заполнение строки 410 «БАЛАНС (стр. 150 + стр. 400)».</w:t>
      </w:r>
    </w:p>
    <w:p w:rsidR="00CA02F9" w:rsidRDefault="00D43DAF">
      <w:pPr>
        <w:spacing w:after="0" w:line="360" w:lineRule="auto"/>
        <w:ind w:firstLine="547"/>
        <w:jc w:val="both"/>
      </w:pPr>
      <w:r>
        <w:rPr>
          <w:rFonts w:ascii="Times New Roman" w:eastAsia="Times New Roman" w:hAnsi="Times New Roman" w:cs="Times New Roman"/>
          <w:sz w:val="28"/>
          <w:szCs w:val="28"/>
          <w:lang w:eastAsia="ru-RU"/>
        </w:rPr>
        <w:t xml:space="preserve">Показатели </w:t>
      </w:r>
      <w:hyperlink r:id="rId84">
        <w:r>
          <w:rPr>
            <w:rStyle w:val="-"/>
            <w:rFonts w:ascii="Times New Roman" w:hAnsi="Times New Roman" w:cs="Times New Roman"/>
            <w:color w:val="00000A"/>
            <w:sz w:val="28"/>
            <w:szCs w:val="28"/>
            <w:u w:val="none"/>
          </w:rPr>
          <w:t>строки 410</w:t>
        </w:r>
      </w:hyperlink>
      <w:r>
        <w:rPr>
          <w:rFonts w:ascii="Times New Roman" w:eastAsia="Times New Roman" w:hAnsi="Times New Roman" w:cs="Times New Roman"/>
          <w:sz w:val="28"/>
          <w:szCs w:val="28"/>
          <w:lang w:eastAsia="ru-RU"/>
        </w:rPr>
        <w:t xml:space="preserve"> в графах 3 - 10 должны быть равны показателям </w:t>
      </w:r>
      <w:hyperlink r:id="rId85">
        <w:r>
          <w:rPr>
            <w:rStyle w:val="-"/>
            <w:rFonts w:ascii="Times New Roman" w:hAnsi="Times New Roman" w:cs="Times New Roman"/>
            <w:color w:val="00000A"/>
            <w:sz w:val="28"/>
            <w:szCs w:val="28"/>
            <w:u w:val="none"/>
          </w:rPr>
          <w:t>строки 900</w:t>
        </w:r>
      </w:hyperlink>
      <w:r>
        <w:rPr>
          <w:rFonts w:ascii="Times New Roman" w:eastAsia="Times New Roman" w:hAnsi="Times New Roman" w:cs="Times New Roman"/>
          <w:sz w:val="28"/>
          <w:szCs w:val="28"/>
          <w:lang w:eastAsia="ru-RU"/>
        </w:rPr>
        <w:t xml:space="preserve"> в графах 3 - 10 (</w:t>
      </w:r>
      <w:hyperlink r:id="rId86">
        <w:r>
          <w:rPr>
            <w:rStyle w:val="-"/>
            <w:rFonts w:ascii="Times New Roman" w:hAnsi="Times New Roman" w:cs="Times New Roman"/>
            <w:color w:val="00000A"/>
            <w:sz w:val="28"/>
            <w:szCs w:val="28"/>
            <w:u w:val="none"/>
          </w:rPr>
          <w:t>п. 40 разд. 3</w:t>
        </w:r>
      </w:hyperlink>
      <w:r>
        <w:rPr>
          <w:rFonts w:ascii="Times New Roman" w:eastAsia="Times New Roman" w:hAnsi="Times New Roman" w:cs="Times New Roman"/>
          <w:sz w:val="28"/>
          <w:szCs w:val="28"/>
          <w:lang w:eastAsia="ru-RU"/>
        </w:rPr>
        <w:t xml:space="preserve"> Контрольных соотношений).</w:t>
      </w:r>
    </w:p>
    <w:p w:rsidR="00CA02F9" w:rsidRDefault="00D43DAF">
      <w:pPr>
        <w:spacing w:after="0" w:line="360" w:lineRule="auto"/>
        <w:ind w:firstLine="547"/>
        <w:jc w:val="both"/>
      </w:pPr>
      <w:r>
        <w:rPr>
          <w:rFonts w:ascii="Times New Roman" w:eastAsia="Times New Roman" w:hAnsi="Times New Roman" w:cs="Times New Roman"/>
          <w:iCs/>
          <w:sz w:val="28"/>
          <w:szCs w:val="28"/>
          <w:lang w:eastAsia="ru-RU"/>
        </w:rPr>
        <w:t xml:space="preserve">Показатели </w:t>
      </w:r>
      <w:hyperlink r:id="rId87">
        <w:r>
          <w:rPr>
            <w:rStyle w:val="-"/>
            <w:rFonts w:ascii="Times New Roman" w:hAnsi="Times New Roman" w:cs="Times New Roman"/>
            <w:iCs/>
            <w:color w:val="00000A"/>
            <w:sz w:val="28"/>
            <w:szCs w:val="28"/>
            <w:u w:val="none"/>
          </w:rPr>
          <w:t>строки 410</w:t>
        </w:r>
      </w:hyperlink>
      <w:r>
        <w:rPr>
          <w:rFonts w:ascii="Times New Roman" w:eastAsia="Times New Roman" w:hAnsi="Times New Roman" w:cs="Times New Roman"/>
          <w:iCs/>
          <w:sz w:val="28"/>
          <w:szCs w:val="28"/>
          <w:lang w:eastAsia="ru-RU"/>
        </w:rPr>
        <w:t xml:space="preserve"> используются учреждением для определения размера крупной сделки (Письма Минфина России от 18.10.2013                    </w:t>
      </w:r>
      <w:hyperlink r:id="rId88">
        <w:r>
          <w:rPr>
            <w:rStyle w:val="-"/>
            <w:rFonts w:ascii="Times New Roman" w:hAnsi="Times New Roman" w:cs="Times New Roman"/>
            <w:iCs/>
            <w:color w:val="00000A"/>
            <w:sz w:val="28"/>
            <w:szCs w:val="28"/>
            <w:u w:val="none"/>
          </w:rPr>
          <w:t>№ 02-06-10/43703</w:t>
        </w:r>
      </w:hyperlink>
      <w:r>
        <w:rPr>
          <w:rFonts w:ascii="Times New Roman" w:eastAsia="Times New Roman" w:hAnsi="Times New Roman" w:cs="Times New Roman"/>
          <w:iCs/>
          <w:sz w:val="28"/>
          <w:szCs w:val="28"/>
          <w:lang w:eastAsia="ru-RU"/>
        </w:rPr>
        <w:t xml:space="preserve">, от 25.03.2016 </w:t>
      </w:r>
      <w:hyperlink r:id="rId89">
        <w:r>
          <w:rPr>
            <w:rStyle w:val="-"/>
            <w:rFonts w:ascii="Times New Roman" w:hAnsi="Times New Roman" w:cs="Times New Roman"/>
            <w:iCs/>
            <w:color w:val="00000A"/>
            <w:sz w:val="28"/>
            <w:szCs w:val="28"/>
            <w:u w:val="none"/>
          </w:rPr>
          <w:t>№ 02-07-10/17076</w:t>
        </w:r>
      </w:hyperlink>
      <w:r>
        <w:rPr>
          <w:rFonts w:ascii="Times New Roman" w:eastAsia="Times New Roman" w:hAnsi="Times New Roman" w:cs="Times New Roman"/>
          <w:iCs/>
          <w:sz w:val="28"/>
          <w:szCs w:val="28"/>
          <w:lang w:eastAsia="ru-RU"/>
        </w:rPr>
        <w:t>).</w:t>
      </w:r>
    </w:p>
    <w:p w:rsidR="00CA02F9" w:rsidRDefault="00D43DAF">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Заполнение раздела III «Обязательства».</w:t>
      </w:r>
    </w:p>
    <w:p w:rsidR="00CA02F9" w:rsidRDefault="00D43DAF">
      <w:pPr>
        <w:spacing w:after="0" w:line="360" w:lineRule="auto"/>
        <w:ind w:firstLine="709"/>
        <w:jc w:val="both"/>
      </w:pPr>
      <w:r>
        <w:rPr>
          <w:rFonts w:ascii="Times New Roman" w:eastAsia="Times New Roman" w:hAnsi="Times New Roman" w:cs="Times New Roman"/>
          <w:sz w:val="28"/>
          <w:szCs w:val="28"/>
          <w:lang w:eastAsia="ru-RU"/>
        </w:rPr>
        <w:t xml:space="preserve">Порядок заполнения </w:t>
      </w:r>
      <w:hyperlink r:id="rId90">
        <w:r>
          <w:rPr>
            <w:rStyle w:val="-"/>
            <w:rFonts w:ascii="Times New Roman" w:hAnsi="Times New Roman" w:cs="Times New Roman"/>
            <w:color w:val="00000A"/>
            <w:sz w:val="28"/>
            <w:szCs w:val="28"/>
            <w:u w:val="none"/>
          </w:rPr>
          <w:t>разд. III</w:t>
        </w:r>
      </w:hyperlink>
      <w:r>
        <w:rPr>
          <w:rFonts w:ascii="Times New Roman" w:eastAsia="Times New Roman" w:hAnsi="Times New Roman" w:cs="Times New Roman"/>
          <w:sz w:val="28"/>
          <w:szCs w:val="28"/>
          <w:lang w:eastAsia="ru-RU"/>
        </w:rPr>
        <w:t xml:space="preserve"> установлен </w:t>
      </w:r>
      <w:hyperlink r:id="rId91">
        <w:r>
          <w:rPr>
            <w:rStyle w:val="-"/>
            <w:rFonts w:ascii="Times New Roman" w:hAnsi="Times New Roman" w:cs="Times New Roman"/>
            <w:color w:val="00000A"/>
            <w:sz w:val="28"/>
            <w:szCs w:val="28"/>
            <w:u w:val="none"/>
          </w:rPr>
          <w:t>п. 19</w:t>
        </w:r>
      </w:hyperlink>
      <w:r>
        <w:rPr>
          <w:rFonts w:ascii="Times New Roman" w:eastAsia="Times New Roman" w:hAnsi="Times New Roman" w:cs="Times New Roman"/>
          <w:sz w:val="28"/>
          <w:szCs w:val="28"/>
          <w:lang w:eastAsia="ru-RU"/>
        </w:rPr>
        <w:t xml:space="preserve"> Инструкции № 33н. Необходимо также учитывать следующие особенности формирования отдельных показателей [15]:</w:t>
      </w:r>
    </w:p>
    <w:tbl>
      <w:tblPr>
        <w:tblW w:w="9232" w:type="dxa"/>
        <w:tblInd w:w="-2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1115"/>
        <w:gridCol w:w="946"/>
        <w:gridCol w:w="7171"/>
      </w:tblGrid>
      <w:tr w:rsidR="00CA02F9">
        <w:tc>
          <w:tcPr>
            <w:tcW w:w="1115"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строки</w:t>
            </w:r>
          </w:p>
        </w:tc>
        <w:tc>
          <w:tcPr>
            <w:tcW w:w="946"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графы</w:t>
            </w:r>
          </w:p>
        </w:tc>
        <w:tc>
          <w:tcPr>
            <w:tcW w:w="7171"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формирования показателей</w:t>
            </w:r>
          </w:p>
        </w:tc>
      </w:tr>
      <w:tr w:rsidR="00CA02F9">
        <w:tc>
          <w:tcPr>
            <w:tcW w:w="1115" w:type="dxa"/>
            <w:vMerge w:val="restart"/>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92">
              <w:r w:rsidR="00D43DAF">
                <w:rPr>
                  <w:rStyle w:val="-"/>
                  <w:rFonts w:ascii="Times New Roman" w:hAnsi="Times New Roman" w:cs="Times New Roman"/>
                  <w:color w:val="00000A"/>
                  <w:sz w:val="28"/>
                  <w:szCs w:val="28"/>
                  <w:u w:val="none"/>
                </w:rPr>
                <w:t>471</w:t>
              </w:r>
            </w:hyperlink>
            <w:r w:rsidR="00D43DAF">
              <w:rPr>
                <w:rFonts w:ascii="Times New Roman" w:eastAsia="Times New Roman" w:hAnsi="Times New Roman" w:cs="Times New Roman"/>
                <w:sz w:val="28"/>
                <w:szCs w:val="28"/>
                <w:lang w:eastAsia="ru-RU"/>
              </w:rPr>
              <w:t xml:space="preserve">, </w:t>
            </w:r>
            <w:hyperlink r:id="rId93">
              <w:r w:rsidR="00D43DAF">
                <w:rPr>
                  <w:rStyle w:val="-"/>
                  <w:rFonts w:ascii="Times New Roman" w:hAnsi="Times New Roman" w:cs="Times New Roman"/>
                  <w:color w:val="00000A"/>
                  <w:sz w:val="28"/>
                  <w:szCs w:val="28"/>
                  <w:u w:val="none"/>
                </w:rPr>
                <w:t>472</w:t>
              </w:r>
            </w:hyperlink>
            <w:r w:rsidR="00D43DAF">
              <w:rPr>
                <w:rFonts w:ascii="Times New Roman" w:eastAsia="Times New Roman" w:hAnsi="Times New Roman" w:cs="Times New Roman"/>
                <w:sz w:val="28"/>
                <w:szCs w:val="28"/>
                <w:lang w:eastAsia="ru-RU"/>
              </w:rPr>
              <w:t xml:space="preserve">, </w:t>
            </w:r>
            <w:hyperlink r:id="rId94">
              <w:r w:rsidR="00D43DAF">
                <w:rPr>
                  <w:rStyle w:val="-"/>
                  <w:rFonts w:ascii="Times New Roman" w:hAnsi="Times New Roman" w:cs="Times New Roman"/>
                  <w:color w:val="00000A"/>
                  <w:sz w:val="28"/>
                  <w:szCs w:val="28"/>
                  <w:u w:val="none"/>
                </w:rPr>
                <w:t>474</w:t>
              </w:r>
            </w:hyperlink>
          </w:p>
        </w:tc>
        <w:tc>
          <w:tcPr>
            <w:tcW w:w="94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3, 4, 7, 8</w:t>
            </w:r>
          </w:p>
        </w:tc>
        <w:tc>
          <w:tcPr>
            <w:tcW w:w="717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нашему мнению, показатели не отражаются.</w:t>
            </w:r>
          </w:p>
          <w:p w:rsidR="00CA02F9" w:rsidRDefault="00D43DAF">
            <w:pPr>
              <w:spacing w:after="0"/>
              <w:jc w:val="both"/>
            </w:pPr>
            <w:r>
              <w:rPr>
                <w:rFonts w:ascii="Times New Roman" w:eastAsia="Times New Roman" w:hAnsi="Times New Roman" w:cs="Times New Roman"/>
                <w:sz w:val="28"/>
                <w:szCs w:val="28"/>
                <w:lang w:eastAsia="ru-RU"/>
              </w:rPr>
              <w:t xml:space="preserve">Это связано с тем, что бухгалтерский учет </w:t>
            </w:r>
            <w:hyperlink r:id="rId95">
              <w:r>
                <w:rPr>
                  <w:rStyle w:val="-"/>
                  <w:rFonts w:ascii="Times New Roman" w:hAnsi="Times New Roman" w:cs="Times New Roman"/>
                  <w:color w:val="00000A"/>
                  <w:sz w:val="28"/>
                  <w:szCs w:val="28"/>
                  <w:u w:val="none"/>
                </w:rPr>
                <w:t>расчетов по долговым обязательствам</w:t>
              </w:r>
            </w:hyperlink>
            <w:r>
              <w:rPr>
                <w:rFonts w:ascii="Times New Roman" w:eastAsia="Times New Roman" w:hAnsi="Times New Roman" w:cs="Times New Roman"/>
                <w:sz w:val="28"/>
                <w:szCs w:val="28"/>
                <w:lang w:eastAsia="ru-RU"/>
              </w:rPr>
              <w:t xml:space="preserve"> ведется на счете 0 301 00 000 только по коду вида деятельности </w:t>
            </w:r>
            <w:hyperlink r:id="rId96">
              <w:r>
                <w:rPr>
                  <w:rStyle w:val="-"/>
                  <w:rFonts w:ascii="Times New Roman" w:hAnsi="Times New Roman" w:cs="Times New Roman"/>
                  <w:color w:val="00000A"/>
                  <w:sz w:val="28"/>
                  <w:szCs w:val="28"/>
                  <w:u w:val="none"/>
                </w:rPr>
                <w:t>«2</w:t>
              </w:r>
            </w:hyperlink>
            <w:r>
              <w:rPr>
                <w:rFonts w:ascii="Times New Roman" w:hAnsi="Times New Roman" w:cs="Times New Roman"/>
                <w:sz w:val="28"/>
                <w:szCs w:val="28"/>
              </w:rPr>
              <w:t>».</w:t>
            </w:r>
          </w:p>
        </w:tc>
      </w:tr>
      <w:tr w:rsidR="00CA02F9">
        <w:tc>
          <w:tcPr>
            <w:tcW w:w="1115" w:type="dxa"/>
            <w:vMerge/>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CA02F9">
            <w:pPr>
              <w:spacing w:after="0" w:line="240" w:lineRule="auto"/>
              <w:rPr>
                <w:rFonts w:ascii="Times New Roman" w:eastAsia="Times New Roman" w:hAnsi="Times New Roman" w:cs="Times New Roman"/>
                <w:sz w:val="28"/>
                <w:szCs w:val="28"/>
                <w:lang w:eastAsia="ru-RU"/>
              </w:rPr>
            </w:pPr>
          </w:p>
        </w:tc>
        <w:tc>
          <w:tcPr>
            <w:tcW w:w="94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5, 9</w:t>
            </w:r>
          </w:p>
        </w:tc>
        <w:tc>
          <w:tcPr>
            <w:tcW w:w="717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Показатели со знаком «минус» недопустимы, так как наличие дебетовых остатков по счету 0 301 00 000 не предусмотрено правилами ведения бухгалтерского учета (</w:t>
            </w:r>
            <w:hyperlink r:id="rId97">
              <w:r>
                <w:rPr>
                  <w:rStyle w:val="-"/>
                  <w:rFonts w:ascii="Times New Roman" w:hAnsi="Times New Roman" w:cs="Times New Roman"/>
                  <w:color w:val="00000A"/>
                  <w:sz w:val="28"/>
                  <w:szCs w:val="28"/>
                  <w:u w:val="none"/>
                </w:rPr>
                <w:t>п.п. 124</w:t>
              </w:r>
            </w:hyperlink>
            <w:r>
              <w:rPr>
                <w:rFonts w:ascii="Times New Roman" w:eastAsia="Times New Roman" w:hAnsi="Times New Roman" w:cs="Times New Roman"/>
                <w:sz w:val="28"/>
                <w:szCs w:val="28"/>
                <w:lang w:eastAsia="ru-RU"/>
              </w:rPr>
              <w:t xml:space="preserve">, </w:t>
            </w:r>
            <w:hyperlink r:id="rId98">
              <w:r>
                <w:rPr>
                  <w:rStyle w:val="-"/>
                  <w:rFonts w:ascii="Times New Roman" w:hAnsi="Times New Roman" w:cs="Times New Roman"/>
                  <w:color w:val="00000A"/>
                  <w:sz w:val="28"/>
                  <w:szCs w:val="28"/>
                  <w:u w:val="none"/>
                </w:rPr>
                <w:t>125</w:t>
              </w:r>
            </w:hyperlink>
            <w:r>
              <w:rPr>
                <w:rFonts w:ascii="Times New Roman" w:eastAsia="Times New Roman" w:hAnsi="Times New Roman" w:cs="Times New Roman"/>
                <w:sz w:val="28"/>
                <w:szCs w:val="28"/>
                <w:lang w:eastAsia="ru-RU"/>
              </w:rPr>
              <w:t xml:space="preserve"> Инструкции № 174н, </w:t>
            </w:r>
            <w:hyperlink r:id="rId99">
              <w:r>
                <w:rPr>
                  <w:rStyle w:val="-"/>
                  <w:rFonts w:ascii="Times New Roman" w:hAnsi="Times New Roman" w:cs="Times New Roman"/>
                  <w:color w:val="00000A"/>
                  <w:sz w:val="28"/>
                  <w:szCs w:val="28"/>
                  <w:u w:val="none"/>
                </w:rPr>
                <w:t>п. п. 127</w:t>
              </w:r>
            </w:hyperlink>
            <w:r>
              <w:rPr>
                <w:rFonts w:ascii="Times New Roman" w:eastAsia="Times New Roman" w:hAnsi="Times New Roman" w:cs="Times New Roman"/>
                <w:sz w:val="28"/>
                <w:szCs w:val="28"/>
                <w:lang w:eastAsia="ru-RU"/>
              </w:rPr>
              <w:t xml:space="preserve">, </w:t>
            </w:r>
            <w:hyperlink r:id="rId100">
              <w:r>
                <w:rPr>
                  <w:rStyle w:val="-"/>
                  <w:rFonts w:ascii="Times New Roman" w:hAnsi="Times New Roman" w:cs="Times New Roman"/>
                  <w:color w:val="00000A"/>
                  <w:sz w:val="28"/>
                  <w:szCs w:val="28"/>
                  <w:u w:val="none"/>
                </w:rPr>
                <w:t>128</w:t>
              </w:r>
            </w:hyperlink>
            <w:r>
              <w:rPr>
                <w:rFonts w:ascii="Times New Roman" w:eastAsia="Times New Roman" w:hAnsi="Times New Roman" w:cs="Times New Roman"/>
                <w:sz w:val="28"/>
                <w:szCs w:val="28"/>
                <w:lang w:eastAsia="ru-RU"/>
              </w:rPr>
              <w:t xml:space="preserve"> Инструкции N 183н).</w:t>
            </w:r>
          </w:p>
        </w:tc>
      </w:tr>
      <w:tr w:rsidR="00CA02F9">
        <w:tc>
          <w:tcPr>
            <w:tcW w:w="111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01">
              <w:r w:rsidR="00D43DAF">
                <w:rPr>
                  <w:rStyle w:val="-"/>
                  <w:rFonts w:ascii="Times New Roman" w:hAnsi="Times New Roman" w:cs="Times New Roman"/>
                  <w:color w:val="00000A"/>
                  <w:sz w:val="28"/>
                  <w:szCs w:val="28"/>
                  <w:u w:val="none"/>
                </w:rPr>
                <w:t>490</w:t>
              </w:r>
            </w:hyperlink>
          </w:p>
        </w:tc>
        <w:tc>
          <w:tcPr>
            <w:tcW w:w="94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3 - 5, </w:t>
            </w:r>
          </w:p>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7 - 9</w:t>
            </w:r>
          </w:p>
        </w:tc>
        <w:tc>
          <w:tcPr>
            <w:tcW w:w="717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 xml:space="preserve">Показатели со знаком «минус» недопустимы, поскольку наличие дебетовых остатков по счету 0 302 00 000 не </w:t>
            </w:r>
            <w:r>
              <w:rPr>
                <w:rFonts w:ascii="Times New Roman" w:eastAsia="Times New Roman" w:hAnsi="Times New Roman" w:cs="Times New Roman"/>
                <w:sz w:val="28"/>
                <w:szCs w:val="28"/>
                <w:lang w:eastAsia="ru-RU"/>
              </w:rPr>
              <w:lastRenderedPageBreak/>
              <w:t>предусмотрено правилами ведения бухгалтерского учета (</w:t>
            </w:r>
            <w:hyperlink r:id="rId102">
              <w:r>
                <w:rPr>
                  <w:rStyle w:val="-"/>
                  <w:rFonts w:ascii="Times New Roman" w:hAnsi="Times New Roman" w:cs="Times New Roman"/>
                  <w:color w:val="00000A"/>
                  <w:sz w:val="28"/>
                  <w:szCs w:val="28"/>
                  <w:u w:val="none"/>
                </w:rPr>
                <w:t>п.п. 128</w:t>
              </w:r>
            </w:hyperlink>
            <w:r>
              <w:rPr>
                <w:rFonts w:ascii="Times New Roman" w:eastAsia="Times New Roman" w:hAnsi="Times New Roman" w:cs="Times New Roman"/>
                <w:sz w:val="28"/>
                <w:szCs w:val="28"/>
                <w:lang w:eastAsia="ru-RU"/>
              </w:rPr>
              <w:t xml:space="preserve">, </w:t>
            </w:r>
            <w:hyperlink r:id="rId103">
              <w:r>
                <w:rPr>
                  <w:rStyle w:val="-"/>
                  <w:rFonts w:ascii="Times New Roman" w:hAnsi="Times New Roman" w:cs="Times New Roman"/>
                  <w:color w:val="00000A"/>
                  <w:sz w:val="28"/>
                  <w:szCs w:val="28"/>
                  <w:u w:val="none"/>
                </w:rPr>
                <w:t>129</w:t>
              </w:r>
            </w:hyperlink>
            <w:r>
              <w:rPr>
                <w:rFonts w:ascii="Times New Roman" w:eastAsia="Times New Roman" w:hAnsi="Times New Roman" w:cs="Times New Roman"/>
                <w:sz w:val="28"/>
                <w:szCs w:val="28"/>
                <w:lang w:eastAsia="ru-RU"/>
              </w:rPr>
              <w:t xml:space="preserve"> Инструкции № 174н, </w:t>
            </w:r>
            <w:hyperlink r:id="rId104">
              <w:r>
                <w:rPr>
                  <w:rStyle w:val="-"/>
                  <w:rFonts w:ascii="Times New Roman" w:hAnsi="Times New Roman" w:cs="Times New Roman"/>
                  <w:color w:val="00000A"/>
                  <w:sz w:val="28"/>
                  <w:szCs w:val="28"/>
                  <w:u w:val="none"/>
                </w:rPr>
                <w:t>п.п. 131</w:t>
              </w:r>
            </w:hyperlink>
            <w:r>
              <w:rPr>
                <w:rFonts w:ascii="Times New Roman" w:eastAsia="Times New Roman" w:hAnsi="Times New Roman" w:cs="Times New Roman"/>
                <w:sz w:val="28"/>
                <w:szCs w:val="28"/>
                <w:lang w:eastAsia="ru-RU"/>
              </w:rPr>
              <w:t xml:space="preserve"> - </w:t>
            </w:r>
            <w:hyperlink r:id="rId105">
              <w:r>
                <w:rPr>
                  <w:rStyle w:val="-"/>
                  <w:rFonts w:ascii="Times New Roman" w:hAnsi="Times New Roman" w:cs="Times New Roman"/>
                  <w:color w:val="00000A"/>
                  <w:sz w:val="28"/>
                  <w:szCs w:val="28"/>
                  <w:u w:val="none"/>
                </w:rPr>
                <w:t>157</w:t>
              </w:r>
            </w:hyperlink>
            <w:r>
              <w:rPr>
                <w:rFonts w:ascii="Times New Roman" w:eastAsia="Times New Roman" w:hAnsi="Times New Roman" w:cs="Times New Roman"/>
                <w:sz w:val="28"/>
                <w:szCs w:val="28"/>
                <w:lang w:eastAsia="ru-RU"/>
              </w:rPr>
              <w:t xml:space="preserve"> Инструкции № 183н).</w:t>
            </w:r>
          </w:p>
        </w:tc>
      </w:tr>
      <w:tr w:rsidR="00CA02F9">
        <w:tc>
          <w:tcPr>
            <w:tcW w:w="111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06">
              <w:r w:rsidR="00D43DAF">
                <w:rPr>
                  <w:rStyle w:val="-"/>
                  <w:rFonts w:ascii="Times New Roman" w:hAnsi="Times New Roman" w:cs="Times New Roman"/>
                  <w:color w:val="00000A"/>
                  <w:sz w:val="28"/>
                  <w:szCs w:val="28"/>
                  <w:u w:val="none"/>
                </w:rPr>
                <w:t>531</w:t>
              </w:r>
            </w:hyperlink>
          </w:p>
        </w:tc>
        <w:tc>
          <w:tcPr>
            <w:tcW w:w="94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5, 9</w:t>
            </w:r>
          </w:p>
        </w:tc>
        <w:tc>
          <w:tcPr>
            <w:tcW w:w="7171" w:type="dxa"/>
            <w:vMerge w:val="restart"/>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Показатели со знаком «минус» недопустимы, так как</w:t>
            </w:r>
          </w:p>
          <w:p w:rsidR="00CA02F9" w:rsidRDefault="00D43DAF">
            <w:pPr>
              <w:spacing w:after="0"/>
              <w:jc w:val="both"/>
            </w:pPr>
            <w:r>
              <w:rPr>
                <w:rFonts w:ascii="Times New Roman" w:eastAsia="Times New Roman" w:hAnsi="Times New Roman" w:cs="Times New Roman"/>
                <w:sz w:val="28"/>
                <w:szCs w:val="28"/>
                <w:lang w:eastAsia="ru-RU"/>
              </w:rPr>
              <w:t xml:space="preserve"> наличие дебетовых остатков по счетам 0 304 01 000, 0 304 02 000, 0 304 03 000 не предусмотрено правилами ведения бухгалтерского учета (</w:t>
            </w:r>
            <w:hyperlink r:id="rId107">
              <w:r>
                <w:rPr>
                  <w:rStyle w:val="-"/>
                  <w:rFonts w:ascii="Times New Roman" w:hAnsi="Times New Roman" w:cs="Times New Roman"/>
                  <w:color w:val="00000A"/>
                  <w:sz w:val="28"/>
                  <w:szCs w:val="28"/>
                  <w:u w:val="none"/>
                </w:rPr>
                <w:t>п. п. 135</w:t>
              </w:r>
            </w:hyperlink>
            <w:r>
              <w:rPr>
                <w:rFonts w:ascii="Times New Roman" w:eastAsia="Times New Roman" w:hAnsi="Times New Roman" w:cs="Times New Roman"/>
                <w:sz w:val="28"/>
                <w:szCs w:val="28"/>
                <w:lang w:eastAsia="ru-RU"/>
              </w:rPr>
              <w:t xml:space="preserve"> - </w:t>
            </w:r>
            <w:hyperlink r:id="rId108">
              <w:r>
                <w:rPr>
                  <w:rStyle w:val="-"/>
                  <w:rFonts w:ascii="Times New Roman" w:hAnsi="Times New Roman" w:cs="Times New Roman"/>
                  <w:color w:val="00000A"/>
                  <w:sz w:val="28"/>
                  <w:szCs w:val="28"/>
                  <w:u w:val="none"/>
                </w:rPr>
                <w:t>140</w:t>
              </w:r>
            </w:hyperlink>
            <w:r>
              <w:rPr>
                <w:rFonts w:ascii="Times New Roman" w:eastAsia="Times New Roman" w:hAnsi="Times New Roman" w:cs="Times New Roman"/>
                <w:sz w:val="28"/>
                <w:szCs w:val="28"/>
                <w:lang w:eastAsia="ru-RU"/>
              </w:rPr>
              <w:t xml:space="preserve"> Инструкции № 174н, </w:t>
            </w:r>
            <w:hyperlink r:id="rId109">
              <w:r>
                <w:rPr>
                  <w:rStyle w:val="-"/>
                  <w:rFonts w:ascii="Times New Roman" w:hAnsi="Times New Roman" w:cs="Times New Roman"/>
                  <w:color w:val="00000A"/>
                  <w:sz w:val="28"/>
                  <w:szCs w:val="28"/>
                  <w:u w:val="none"/>
                </w:rPr>
                <w:t>п. п. 163</w:t>
              </w:r>
            </w:hyperlink>
            <w:r>
              <w:rPr>
                <w:rFonts w:ascii="Times New Roman" w:eastAsia="Times New Roman" w:hAnsi="Times New Roman" w:cs="Times New Roman"/>
                <w:sz w:val="28"/>
                <w:szCs w:val="28"/>
                <w:lang w:eastAsia="ru-RU"/>
              </w:rPr>
              <w:t xml:space="preserve"> - </w:t>
            </w:r>
            <w:hyperlink r:id="rId110">
              <w:r>
                <w:rPr>
                  <w:rStyle w:val="-"/>
                  <w:rFonts w:ascii="Times New Roman" w:hAnsi="Times New Roman" w:cs="Times New Roman"/>
                  <w:color w:val="00000A"/>
                  <w:sz w:val="28"/>
                  <w:szCs w:val="28"/>
                  <w:u w:val="none"/>
                </w:rPr>
                <w:t>168</w:t>
              </w:r>
            </w:hyperlink>
            <w:r>
              <w:rPr>
                <w:rFonts w:ascii="Times New Roman" w:eastAsia="Times New Roman" w:hAnsi="Times New Roman" w:cs="Times New Roman"/>
                <w:sz w:val="28"/>
                <w:szCs w:val="28"/>
                <w:lang w:eastAsia="ru-RU"/>
              </w:rPr>
              <w:t xml:space="preserve"> Инструкции № 183н). </w:t>
            </w:r>
          </w:p>
        </w:tc>
      </w:tr>
      <w:tr w:rsidR="00CA02F9">
        <w:tc>
          <w:tcPr>
            <w:tcW w:w="111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11">
              <w:r w:rsidR="00D43DAF">
                <w:rPr>
                  <w:rStyle w:val="-"/>
                  <w:rFonts w:ascii="Times New Roman" w:hAnsi="Times New Roman" w:cs="Times New Roman"/>
                  <w:color w:val="00000A"/>
                  <w:sz w:val="28"/>
                  <w:szCs w:val="28"/>
                  <w:u w:val="none"/>
                </w:rPr>
                <w:t>532</w:t>
              </w:r>
            </w:hyperlink>
          </w:p>
        </w:tc>
        <w:tc>
          <w:tcPr>
            <w:tcW w:w="94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3 - 5, </w:t>
            </w:r>
          </w:p>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7 - 9</w:t>
            </w:r>
          </w:p>
        </w:tc>
        <w:tc>
          <w:tcPr>
            <w:tcW w:w="7171" w:type="dxa"/>
            <w:vMerge/>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CA02F9">
            <w:pPr>
              <w:spacing w:after="0"/>
              <w:rPr>
                <w:rFonts w:ascii="Times New Roman" w:eastAsia="Times New Roman" w:hAnsi="Times New Roman" w:cs="Times New Roman"/>
                <w:sz w:val="28"/>
                <w:szCs w:val="28"/>
                <w:lang w:eastAsia="ru-RU"/>
              </w:rPr>
            </w:pPr>
          </w:p>
        </w:tc>
      </w:tr>
      <w:tr w:rsidR="00CA02F9">
        <w:tc>
          <w:tcPr>
            <w:tcW w:w="111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12">
              <w:r w:rsidR="00D43DAF">
                <w:rPr>
                  <w:rStyle w:val="-"/>
                  <w:rFonts w:ascii="Times New Roman" w:hAnsi="Times New Roman" w:cs="Times New Roman"/>
                  <w:color w:val="00000A"/>
                  <w:sz w:val="28"/>
                  <w:szCs w:val="28"/>
                  <w:u w:val="none"/>
                </w:rPr>
                <w:t>533</w:t>
              </w:r>
            </w:hyperlink>
          </w:p>
        </w:tc>
        <w:tc>
          <w:tcPr>
            <w:tcW w:w="94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3 - 5, </w:t>
            </w:r>
          </w:p>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7 - 9</w:t>
            </w:r>
          </w:p>
        </w:tc>
        <w:tc>
          <w:tcPr>
            <w:tcW w:w="7171" w:type="dxa"/>
            <w:vMerge/>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CA02F9">
            <w:pPr>
              <w:spacing w:after="0"/>
              <w:rPr>
                <w:rFonts w:ascii="Times New Roman" w:eastAsia="Times New Roman" w:hAnsi="Times New Roman" w:cs="Times New Roman"/>
                <w:sz w:val="28"/>
                <w:szCs w:val="28"/>
                <w:lang w:eastAsia="ru-RU"/>
              </w:rPr>
            </w:pPr>
          </w:p>
        </w:tc>
      </w:tr>
      <w:tr w:rsidR="00CA02F9">
        <w:tc>
          <w:tcPr>
            <w:tcW w:w="111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13">
              <w:r w:rsidR="00D43DAF">
                <w:rPr>
                  <w:rStyle w:val="-"/>
                  <w:rFonts w:ascii="Times New Roman" w:hAnsi="Times New Roman" w:cs="Times New Roman"/>
                  <w:color w:val="00000A"/>
                  <w:sz w:val="28"/>
                  <w:szCs w:val="28"/>
                  <w:u w:val="none"/>
                </w:rPr>
                <w:t>534</w:t>
              </w:r>
            </w:hyperlink>
          </w:p>
        </w:tc>
        <w:tc>
          <w:tcPr>
            <w:tcW w:w="94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3 - 5, </w:t>
            </w:r>
          </w:p>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7 - 9</w:t>
            </w:r>
          </w:p>
        </w:tc>
        <w:tc>
          <w:tcPr>
            <w:tcW w:w="717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 xml:space="preserve">Считаем, что показатели отражаются, только если на отчетную дату у учреждения есть незавершенные расчеты по </w:t>
            </w:r>
            <w:hyperlink r:id="rId114">
              <w:r>
                <w:rPr>
                  <w:rStyle w:val="-"/>
                  <w:rFonts w:ascii="Times New Roman" w:hAnsi="Times New Roman" w:cs="Times New Roman"/>
                  <w:color w:val="00000A"/>
                  <w:sz w:val="28"/>
                  <w:szCs w:val="28"/>
                  <w:u w:val="none"/>
                </w:rPr>
                <w:t>счету 0 304 04 000</w:t>
              </w:r>
            </w:hyperlink>
            <w:r>
              <w:rPr>
                <w:rFonts w:ascii="Times New Roman" w:hAnsi="Times New Roman" w:cs="Times New Roman"/>
                <w:sz w:val="28"/>
                <w:szCs w:val="28"/>
              </w:rPr>
              <w:t>.</w:t>
            </w:r>
          </w:p>
        </w:tc>
      </w:tr>
      <w:tr w:rsidR="00CA02F9">
        <w:tc>
          <w:tcPr>
            <w:tcW w:w="111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15">
              <w:r w:rsidR="00D43DAF">
                <w:rPr>
                  <w:rStyle w:val="-"/>
                  <w:rFonts w:ascii="Times New Roman" w:hAnsi="Times New Roman" w:cs="Times New Roman"/>
                  <w:color w:val="00000A"/>
                  <w:sz w:val="28"/>
                  <w:szCs w:val="28"/>
                  <w:u w:val="none"/>
                </w:rPr>
                <w:t>536</w:t>
              </w:r>
            </w:hyperlink>
          </w:p>
        </w:tc>
        <w:tc>
          <w:tcPr>
            <w:tcW w:w="94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3 - 5, </w:t>
            </w:r>
          </w:p>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7 - 9</w:t>
            </w:r>
          </w:p>
        </w:tc>
        <w:tc>
          <w:tcPr>
            <w:tcW w:w="717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Показатели приводятся только при наличии у учреждения незавершенных расчетов по счету 0 304 06 000 на отчетную дату, например по временному привлечению денежных средств между источниками финансового обеспечения в пределах остатка на лицевом счете (в кассе) учреждения. Формирование заключительных операций по таким расчетам при завершении финансового года не предусмотрено правилами бухгалтерского учета (</w:t>
            </w:r>
            <w:hyperlink r:id="rId116">
              <w:r>
                <w:rPr>
                  <w:rStyle w:val="-"/>
                  <w:rFonts w:ascii="Times New Roman" w:hAnsi="Times New Roman" w:cs="Times New Roman"/>
                  <w:color w:val="00000A"/>
                  <w:sz w:val="28"/>
                  <w:szCs w:val="28"/>
                  <w:u w:val="none"/>
                </w:rPr>
                <w:t>п. 156</w:t>
              </w:r>
            </w:hyperlink>
            <w:r>
              <w:rPr>
                <w:rFonts w:ascii="Times New Roman" w:eastAsia="Times New Roman" w:hAnsi="Times New Roman" w:cs="Times New Roman"/>
                <w:sz w:val="28"/>
                <w:szCs w:val="28"/>
                <w:lang w:eastAsia="ru-RU"/>
              </w:rPr>
              <w:t xml:space="preserve"> Инструкции № 174н и </w:t>
            </w:r>
            <w:hyperlink r:id="rId117">
              <w:r>
                <w:rPr>
                  <w:rStyle w:val="-"/>
                  <w:rFonts w:ascii="Times New Roman" w:hAnsi="Times New Roman" w:cs="Times New Roman"/>
                  <w:color w:val="00000A"/>
                  <w:sz w:val="28"/>
                  <w:szCs w:val="28"/>
                  <w:u w:val="none"/>
                </w:rPr>
                <w:t>п. 184</w:t>
              </w:r>
            </w:hyperlink>
            <w:r>
              <w:rPr>
                <w:rFonts w:ascii="Times New Roman" w:eastAsia="Times New Roman" w:hAnsi="Times New Roman" w:cs="Times New Roman"/>
                <w:sz w:val="28"/>
                <w:szCs w:val="28"/>
                <w:lang w:eastAsia="ru-RU"/>
              </w:rPr>
              <w:t xml:space="preserve"> Инструкции № 183н).</w:t>
            </w:r>
          </w:p>
        </w:tc>
      </w:tr>
      <w:tr w:rsidR="00CA02F9">
        <w:tc>
          <w:tcPr>
            <w:tcW w:w="111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18">
              <w:r w:rsidR="00D43DAF">
                <w:rPr>
                  <w:rStyle w:val="-"/>
                  <w:rFonts w:ascii="Times New Roman" w:hAnsi="Times New Roman" w:cs="Times New Roman"/>
                  <w:color w:val="00000A"/>
                  <w:sz w:val="28"/>
                  <w:szCs w:val="28"/>
                  <w:u w:val="none"/>
                </w:rPr>
                <w:t>570</w:t>
              </w:r>
            </w:hyperlink>
          </w:p>
        </w:tc>
        <w:tc>
          <w:tcPr>
            <w:tcW w:w="94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5, 9</w:t>
            </w:r>
          </w:p>
        </w:tc>
        <w:tc>
          <w:tcPr>
            <w:tcW w:w="717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могут включать, в том числе кредитовые остатки по счету 3 208 91 000.</w:t>
            </w:r>
          </w:p>
        </w:tc>
      </w:tr>
      <w:tr w:rsidR="00CA02F9">
        <w:tc>
          <w:tcPr>
            <w:tcW w:w="111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19">
              <w:r w:rsidR="00D43DAF">
                <w:rPr>
                  <w:rStyle w:val="-"/>
                  <w:rFonts w:ascii="Times New Roman" w:hAnsi="Times New Roman" w:cs="Times New Roman"/>
                  <w:color w:val="00000A"/>
                  <w:sz w:val="28"/>
                  <w:szCs w:val="28"/>
                  <w:u w:val="none"/>
                </w:rPr>
                <w:t>590</w:t>
              </w:r>
            </w:hyperlink>
          </w:p>
        </w:tc>
        <w:tc>
          <w:tcPr>
            <w:tcW w:w="94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5, 9</w:t>
            </w:r>
          </w:p>
        </w:tc>
        <w:tc>
          <w:tcPr>
            <w:tcW w:w="717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могут содержать, в том числе кредитовые остатки по счету 3 209 81 000.</w:t>
            </w:r>
          </w:p>
        </w:tc>
      </w:tr>
    </w:tbl>
    <w:p w:rsidR="00CA02F9" w:rsidRDefault="00D43DA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CA02F9" w:rsidRDefault="00D43DAF">
      <w:pPr>
        <w:spacing w:before="57" w:after="57"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Заполнение раздела IV «Финансовый результат».</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 xml:space="preserve">Порядок заполнения </w:t>
      </w:r>
      <w:hyperlink r:id="rId120">
        <w:r>
          <w:rPr>
            <w:rStyle w:val="-"/>
            <w:rFonts w:ascii="Times New Roman" w:hAnsi="Times New Roman" w:cs="Times New Roman"/>
            <w:color w:val="00000A"/>
            <w:sz w:val="28"/>
            <w:szCs w:val="28"/>
            <w:u w:val="none"/>
          </w:rPr>
          <w:t>разд. IV</w:t>
        </w:r>
      </w:hyperlink>
      <w:r>
        <w:rPr>
          <w:rFonts w:ascii="Times New Roman" w:eastAsia="Times New Roman" w:hAnsi="Times New Roman" w:cs="Times New Roman"/>
          <w:sz w:val="28"/>
          <w:szCs w:val="28"/>
          <w:lang w:eastAsia="ru-RU"/>
        </w:rPr>
        <w:t xml:space="preserve"> установлен </w:t>
      </w:r>
      <w:hyperlink r:id="rId121">
        <w:r>
          <w:rPr>
            <w:rStyle w:val="-"/>
            <w:rFonts w:ascii="Times New Roman" w:hAnsi="Times New Roman" w:cs="Times New Roman"/>
            <w:color w:val="00000A"/>
            <w:sz w:val="28"/>
            <w:szCs w:val="28"/>
            <w:u w:val="none"/>
          </w:rPr>
          <w:t>п. 20</w:t>
        </w:r>
      </w:hyperlink>
      <w:r>
        <w:rPr>
          <w:rFonts w:ascii="Times New Roman" w:eastAsia="Times New Roman" w:hAnsi="Times New Roman" w:cs="Times New Roman"/>
          <w:sz w:val="28"/>
          <w:szCs w:val="28"/>
          <w:lang w:eastAsia="ru-RU"/>
        </w:rPr>
        <w:t xml:space="preserve"> Инструкции № 33н. Кроме того, нужно учитывать следующие особенности формирования отдельных показателей [15]:</w:t>
      </w:r>
    </w:p>
    <w:tbl>
      <w:tblPr>
        <w:tblW w:w="9080" w:type="dxa"/>
        <w:tblInd w:w="-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1054"/>
        <w:gridCol w:w="1140"/>
        <w:gridCol w:w="6886"/>
      </w:tblGrid>
      <w:tr w:rsidR="00CA02F9">
        <w:tc>
          <w:tcPr>
            <w:tcW w:w="1054"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строки</w:t>
            </w: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графы</w:t>
            </w:r>
          </w:p>
        </w:tc>
        <w:tc>
          <w:tcPr>
            <w:tcW w:w="6886"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формирования показателей</w:t>
            </w:r>
          </w:p>
        </w:tc>
      </w:tr>
      <w:tr w:rsidR="00CA02F9">
        <w:tc>
          <w:tcPr>
            <w:tcW w:w="105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100"/>
              <w:jc w:val="both"/>
            </w:pPr>
            <w:hyperlink r:id="rId122">
              <w:r w:rsidR="00D43DAF">
                <w:rPr>
                  <w:rStyle w:val="-"/>
                  <w:rFonts w:ascii="Times New Roman" w:hAnsi="Times New Roman" w:cs="Times New Roman"/>
                  <w:color w:val="00000A"/>
                  <w:sz w:val="28"/>
                  <w:szCs w:val="28"/>
                  <w:u w:val="none"/>
                </w:rPr>
                <w:t>623.1</w:t>
              </w:r>
            </w:hyperlink>
          </w:p>
        </w:tc>
        <w:tc>
          <w:tcPr>
            <w:tcW w:w="114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1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4, 5, 8, 9</w:t>
            </w:r>
          </w:p>
        </w:tc>
        <w:tc>
          <w:tcPr>
            <w:tcW w:w="6886"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100"/>
              <w:jc w:val="both"/>
            </w:pPr>
            <w:r>
              <w:rPr>
                <w:rFonts w:ascii="Times New Roman" w:eastAsia="Times New Roman" w:hAnsi="Times New Roman" w:cs="Times New Roman"/>
                <w:sz w:val="28"/>
                <w:szCs w:val="28"/>
                <w:lang w:eastAsia="ru-RU"/>
              </w:rPr>
              <w:t xml:space="preserve">Показатели </w:t>
            </w:r>
            <w:hyperlink r:id="rId123">
              <w:r>
                <w:rPr>
                  <w:rStyle w:val="-"/>
                  <w:rFonts w:ascii="Times New Roman" w:hAnsi="Times New Roman" w:cs="Times New Roman"/>
                  <w:color w:val="00000A"/>
                  <w:sz w:val="28"/>
                  <w:szCs w:val="28"/>
                  <w:u w:val="none"/>
                </w:rPr>
                <w:t>строки 623.1</w:t>
              </w:r>
            </w:hyperlink>
            <w:r>
              <w:rPr>
                <w:rFonts w:ascii="Times New Roman" w:eastAsia="Times New Roman" w:hAnsi="Times New Roman" w:cs="Times New Roman"/>
                <w:sz w:val="28"/>
                <w:szCs w:val="28"/>
                <w:lang w:eastAsia="ru-RU"/>
              </w:rPr>
              <w:t xml:space="preserve"> должны соответствовать показателям </w:t>
            </w:r>
            <w:hyperlink r:id="rId124">
              <w:r>
                <w:rPr>
                  <w:rStyle w:val="-"/>
                  <w:rFonts w:ascii="Times New Roman" w:hAnsi="Times New Roman" w:cs="Times New Roman"/>
                  <w:color w:val="00000A"/>
                  <w:sz w:val="28"/>
                  <w:szCs w:val="28"/>
                  <w:u w:val="none"/>
                </w:rPr>
                <w:t>строки 337</w:t>
              </w:r>
            </w:hyperlink>
            <w:r>
              <w:rPr>
                <w:rFonts w:ascii="Times New Roman" w:eastAsia="Times New Roman" w:hAnsi="Times New Roman" w:cs="Times New Roman"/>
                <w:sz w:val="28"/>
                <w:szCs w:val="28"/>
                <w:lang w:eastAsia="ru-RU"/>
              </w:rPr>
              <w:t xml:space="preserve"> (</w:t>
            </w:r>
            <w:hyperlink r:id="rId125">
              <w:r>
                <w:rPr>
                  <w:rStyle w:val="-"/>
                  <w:rFonts w:ascii="Times New Roman" w:hAnsi="Times New Roman" w:cs="Times New Roman"/>
                  <w:color w:val="00000A"/>
                  <w:sz w:val="28"/>
                  <w:szCs w:val="28"/>
                  <w:u w:val="none"/>
                </w:rPr>
                <w:t>п. 61 разд. 3</w:t>
              </w:r>
            </w:hyperlink>
            <w:r>
              <w:rPr>
                <w:rFonts w:ascii="Times New Roman" w:eastAsia="Times New Roman" w:hAnsi="Times New Roman" w:cs="Times New Roman"/>
                <w:sz w:val="28"/>
                <w:szCs w:val="28"/>
                <w:lang w:eastAsia="ru-RU"/>
              </w:rPr>
              <w:t xml:space="preserve"> Контрольных соотношений)</w:t>
            </w:r>
          </w:p>
        </w:tc>
      </w:tr>
    </w:tbl>
    <w:p w:rsidR="00CA02F9" w:rsidRDefault="00D43DAF">
      <w:pPr>
        <w:spacing w:before="240"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Заполнение строки 900 «БАЛАНС (стр. 600 + стр. 620)».</w:t>
      </w:r>
    </w:p>
    <w:p w:rsidR="00CA02F9" w:rsidRDefault="00D43DAF">
      <w:pPr>
        <w:spacing w:before="240" w:after="0" w:line="360" w:lineRule="auto"/>
        <w:ind w:firstLine="709"/>
        <w:jc w:val="both"/>
      </w:pPr>
      <w:r>
        <w:rPr>
          <w:rFonts w:ascii="Times New Roman" w:eastAsia="Times New Roman" w:hAnsi="Times New Roman" w:cs="Times New Roman"/>
          <w:sz w:val="28"/>
          <w:szCs w:val="28"/>
          <w:lang w:eastAsia="ru-RU"/>
        </w:rPr>
        <w:lastRenderedPageBreak/>
        <w:t xml:space="preserve">Показатели </w:t>
      </w:r>
      <w:hyperlink r:id="rId126">
        <w:r>
          <w:rPr>
            <w:rStyle w:val="-"/>
            <w:rFonts w:ascii="Times New Roman" w:hAnsi="Times New Roman" w:cs="Times New Roman"/>
            <w:color w:val="00000A"/>
            <w:sz w:val="28"/>
            <w:szCs w:val="28"/>
            <w:u w:val="none"/>
          </w:rPr>
          <w:t>строки 900</w:t>
        </w:r>
      </w:hyperlink>
      <w:r>
        <w:rPr>
          <w:rFonts w:ascii="Times New Roman" w:eastAsia="Times New Roman" w:hAnsi="Times New Roman" w:cs="Times New Roman"/>
          <w:sz w:val="28"/>
          <w:szCs w:val="28"/>
          <w:lang w:eastAsia="ru-RU"/>
        </w:rPr>
        <w:t xml:space="preserve"> в графах 3 - 10 должны быть равны показателям </w:t>
      </w:r>
      <w:hyperlink r:id="rId127">
        <w:r>
          <w:rPr>
            <w:rStyle w:val="-"/>
            <w:rFonts w:ascii="Times New Roman" w:hAnsi="Times New Roman" w:cs="Times New Roman"/>
            <w:color w:val="00000A"/>
            <w:sz w:val="28"/>
            <w:szCs w:val="28"/>
            <w:u w:val="none"/>
          </w:rPr>
          <w:t>строки 410</w:t>
        </w:r>
      </w:hyperlink>
      <w:r>
        <w:rPr>
          <w:rFonts w:ascii="Times New Roman" w:eastAsia="Times New Roman" w:hAnsi="Times New Roman" w:cs="Times New Roman"/>
          <w:sz w:val="28"/>
          <w:szCs w:val="28"/>
          <w:lang w:eastAsia="ru-RU"/>
        </w:rPr>
        <w:t xml:space="preserve"> в графах 3 - 10 (</w:t>
      </w:r>
      <w:hyperlink r:id="rId128">
        <w:r>
          <w:rPr>
            <w:rStyle w:val="-"/>
            <w:rFonts w:ascii="Times New Roman" w:hAnsi="Times New Roman" w:cs="Times New Roman"/>
            <w:color w:val="00000A"/>
            <w:sz w:val="28"/>
            <w:szCs w:val="28"/>
            <w:u w:val="none"/>
          </w:rPr>
          <w:t>п. 40 разд. 3</w:t>
        </w:r>
      </w:hyperlink>
      <w:r>
        <w:rPr>
          <w:rFonts w:ascii="Times New Roman" w:eastAsia="Times New Roman" w:hAnsi="Times New Roman" w:cs="Times New Roman"/>
          <w:sz w:val="28"/>
          <w:szCs w:val="28"/>
          <w:lang w:eastAsia="ru-RU"/>
        </w:rPr>
        <w:t xml:space="preserve"> Контрольных соотношений).</w:t>
      </w:r>
    </w:p>
    <w:p w:rsidR="00CA02F9" w:rsidRDefault="00D43DAF">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Заполнение Справки в составе Баланса (ф. 0503730).</w:t>
      </w:r>
    </w:p>
    <w:p w:rsidR="00CA02F9" w:rsidRDefault="00D43DAF">
      <w:pPr>
        <w:spacing w:after="0" w:line="360" w:lineRule="auto"/>
        <w:ind w:firstLine="547"/>
        <w:jc w:val="both"/>
      </w:pPr>
      <w:r>
        <w:rPr>
          <w:rFonts w:ascii="Times New Roman" w:eastAsia="Times New Roman" w:hAnsi="Times New Roman" w:cs="Times New Roman"/>
          <w:sz w:val="28"/>
          <w:szCs w:val="28"/>
          <w:lang w:eastAsia="ru-RU"/>
        </w:rPr>
        <w:t xml:space="preserve">Порядок заполнения </w:t>
      </w:r>
      <w:hyperlink r:id="rId129">
        <w:r>
          <w:rPr>
            <w:rStyle w:val="-"/>
            <w:rFonts w:ascii="Times New Roman" w:hAnsi="Times New Roman" w:cs="Times New Roman"/>
            <w:color w:val="00000A"/>
            <w:sz w:val="28"/>
            <w:szCs w:val="28"/>
            <w:u w:val="none"/>
          </w:rPr>
          <w:t>Справки</w:t>
        </w:r>
      </w:hyperlink>
      <w:r>
        <w:rPr>
          <w:rFonts w:ascii="Times New Roman" w:eastAsia="Times New Roman" w:hAnsi="Times New Roman" w:cs="Times New Roman"/>
          <w:sz w:val="28"/>
          <w:szCs w:val="28"/>
          <w:lang w:eastAsia="ru-RU"/>
        </w:rPr>
        <w:t xml:space="preserve"> в составе Баланса (ф. 0503730) установлен </w:t>
      </w:r>
      <w:hyperlink r:id="rId130">
        <w:r>
          <w:rPr>
            <w:rStyle w:val="-"/>
            <w:rFonts w:ascii="Times New Roman" w:hAnsi="Times New Roman" w:cs="Times New Roman"/>
            <w:color w:val="00000A"/>
            <w:sz w:val="28"/>
            <w:szCs w:val="28"/>
            <w:u w:val="none"/>
          </w:rPr>
          <w:t>п. 21</w:t>
        </w:r>
      </w:hyperlink>
      <w:r>
        <w:rPr>
          <w:rFonts w:ascii="Times New Roman" w:eastAsia="Times New Roman" w:hAnsi="Times New Roman" w:cs="Times New Roman"/>
          <w:sz w:val="28"/>
          <w:szCs w:val="28"/>
          <w:lang w:eastAsia="ru-RU"/>
        </w:rPr>
        <w:t xml:space="preserve"> Инструкции № 33н. Показатели приводятся в разрезе </w:t>
      </w:r>
      <w:hyperlink r:id="rId131">
        <w:r>
          <w:rPr>
            <w:rStyle w:val="-"/>
            <w:rFonts w:ascii="Times New Roman" w:hAnsi="Times New Roman" w:cs="Times New Roman"/>
            <w:color w:val="00000A"/>
            <w:sz w:val="28"/>
            <w:szCs w:val="28"/>
            <w:u w:val="none"/>
          </w:rPr>
          <w:t>видов финансового обеспечения (деятельности)</w:t>
        </w:r>
      </w:hyperlink>
      <w:r>
        <w:rPr>
          <w:rFonts w:ascii="Times New Roman" w:eastAsia="Times New Roman" w:hAnsi="Times New Roman" w:cs="Times New Roman"/>
          <w:sz w:val="28"/>
          <w:szCs w:val="28"/>
          <w:lang w:eastAsia="ru-RU"/>
        </w:rPr>
        <w:t>.</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Перечень дополнительных аналитических показателей, отражаемых в строках «в том числе», устанавливается учреждением в рамках формирования учетной политики с учетом требований учредителя к аналитике (</w:t>
      </w:r>
      <w:hyperlink r:id="rId132">
        <w:r>
          <w:rPr>
            <w:rStyle w:val="-"/>
            <w:rFonts w:ascii="Times New Roman" w:hAnsi="Times New Roman" w:cs="Times New Roman"/>
            <w:color w:val="00000A"/>
            <w:sz w:val="28"/>
            <w:szCs w:val="28"/>
            <w:u w:val="none"/>
          </w:rPr>
          <w:t>п. 21</w:t>
        </w:r>
      </w:hyperlink>
      <w:r>
        <w:rPr>
          <w:rFonts w:ascii="Times New Roman" w:eastAsia="Times New Roman" w:hAnsi="Times New Roman" w:cs="Times New Roman"/>
          <w:sz w:val="28"/>
          <w:szCs w:val="28"/>
          <w:lang w:eastAsia="ru-RU"/>
        </w:rPr>
        <w:t xml:space="preserve"> Инструкции № 33н).</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 xml:space="preserve">При заполнении </w:t>
      </w:r>
      <w:hyperlink r:id="rId133">
        <w:r>
          <w:rPr>
            <w:rStyle w:val="-"/>
            <w:rFonts w:ascii="Times New Roman" w:hAnsi="Times New Roman" w:cs="Times New Roman"/>
            <w:color w:val="00000A"/>
            <w:sz w:val="28"/>
            <w:szCs w:val="28"/>
            <w:u w:val="none"/>
          </w:rPr>
          <w:t>Справки</w:t>
        </w:r>
      </w:hyperlink>
      <w:r>
        <w:rPr>
          <w:rFonts w:ascii="Times New Roman" w:eastAsia="Times New Roman" w:hAnsi="Times New Roman" w:cs="Times New Roman"/>
          <w:sz w:val="28"/>
          <w:szCs w:val="28"/>
          <w:lang w:eastAsia="ru-RU"/>
        </w:rPr>
        <w:t xml:space="preserve"> в составе Баланса  учитываются следующие особенности формирования отдельных показателей [30]:</w:t>
      </w:r>
    </w:p>
    <w:tbl>
      <w:tblPr>
        <w:tblW w:w="9232" w:type="dxa"/>
        <w:tblInd w:w="-2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1439"/>
        <w:gridCol w:w="933"/>
        <w:gridCol w:w="6860"/>
      </w:tblGrid>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строки</w:t>
            </w:r>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графы</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CA02F9" w:rsidRDefault="00D43D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формирования показателей</w:t>
            </w:r>
          </w:p>
        </w:tc>
      </w:tr>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34">
              <w:r w:rsidR="00D43DAF">
                <w:rPr>
                  <w:rStyle w:val="-"/>
                  <w:rFonts w:ascii="Times New Roman" w:hAnsi="Times New Roman" w:cs="Times New Roman"/>
                  <w:color w:val="00000A"/>
                  <w:sz w:val="28"/>
                  <w:szCs w:val="28"/>
                  <w:u w:val="none"/>
                </w:rPr>
                <w:t>010</w:t>
              </w:r>
            </w:hyperlink>
            <w:r w:rsidR="00D43DAF">
              <w:rPr>
                <w:rFonts w:ascii="Times New Roman" w:eastAsia="Times New Roman" w:hAnsi="Times New Roman" w:cs="Times New Roman"/>
                <w:sz w:val="28"/>
                <w:szCs w:val="28"/>
                <w:lang w:eastAsia="ru-RU"/>
              </w:rPr>
              <w:t xml:space="preserve"> </w:t>
            </w:r>
            <w:hyperlink r:id="rId135">
              <w:r w:rsidR="00D43DAF">
                <w:rPr>
                  <w:rStyle w:val="-"/>
                  <w:rFonts w:ascii="Times New Roman" w:hAnsi="Times New Roman" w:cs="Times New Roman"/>
                  <w:color w:val="00000A"/>
                  <w:sz w:val="28"/>
                  <w:szCs w:val="28"/>
                  <w:u w:val="none"/>
                </w:rPr>
                <w:t>(011)</w:t>
              </w:r>
            </w:hyperlink>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5, 6, 9, 10</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Показатели содержат, в том числе данные о недвижимом имуществе до оформления соответствующих документов, подтверждающих государственную регистрацию прав на него </w:t>
            </w:r>
          </w:p>
        </w:tc>
      </w:tr>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36">
              <w:r w:rsidR="00D43DAF">
                <w:rPr>
                  <w:rStyle w:val="-"/>
                  <w:rFonts w:ascii="Times New Roman" w:hAnsi="Times New Roman" w:cs="Times New Roman"/>
                  <w:color w:val="00000A"/>
                  <w:sz w:val="28"/>
                  <w:szCs w:val="28"/>
                  <w:u w:val="none"/>
                </w:rPr>
                <w:t>010</w:t>
              </w:r>
            </w:hyperlink>
            <w:r w:rsidR="00D43DAF">
              <w:rPr>
                <w:rFonts w:ascii="Times New Roman" w:eastAsia="Times New Roman" w:hAnsi="Times New Roman" w:cs="Times New Roman"/>
                <w:sz w:val="28"/>
                <w:szCs w:val="28"/>
                <w:lang w:eastAsia="ru-RU"/>
              </w:rPr>
              <w:t xml:space="preserve"> </w:t>
            </w:r>
            <w:hyperlink r:id="rId137">
              <w:r w:rsidR="00D43DAF">
                <w:rPr>
                  <w:rStyle w:val="-"/>
                  <w:rFonts w:ascii="Times New Roman" w:hAnsi="Times New Roman" w:cs="Times New Roman"/>
                  <w:color w:val="00000A"/>
                  <w:sz w:val="28"/>
                  <w:szCs w:val="28"/>
                  <w:u w:val="none"/>
                </w:rPr>
                <w:t>(015)</w:t>
              </w:r>
            </w:hyperlink>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5, 6, 9, 10</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включают, в том числе данные об объектах нематериальных активов, полученных в пользование учреждением (лицензиатом).</w:t>
            </w:r>
          </w:p>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Показатели граф 9, 10 не должны содержать данные об объектах, срок действия лицензионного договора по которым заканчивается до 31 декабря отчетного года включительно </w:t>
            </w:r>
          </w:p>
        </w:tc>
      </w:tr>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38">
              <w:r w:rsidR="00D43DAF">
                <w:rPr>
                  <w:rStyle w:val="-"/>
                  <w:rFonts w:ascii="Times New Roman" w:hAnsi="Times New Roman" w:cs="Times New Roman"/>
                  <w:color w:val="00000A"/>
                  <w:sz w:val="28"/>
                  <w:szCs w:val="28"/>
                  <w:u w:val="none"/>
                </w:rPr>
                <w:t>100</w:t>
              </w:r>
            </w:hyperlink>
            <w:r w:rsidR="00D43DAF">
              <w:rPr>
                <w:rFonts w:ascii="Times New Roman" w:eastAsia="Times New Roman" w:hAnsi="Times New Roman" w:cs="Times New Roman"/>
                <w:sz w:val="28"/>
                <w:szCs w:val="28"/>
                <w:lang w:eastAsia="ru-RU"/>
              </w:rPr>
              <w:t xml:space="preserve"> </w:t>
            </w:r>
          </w:p>
          <w:p w:rsidR="00CA02F9" w:rsidRDefault="00D43DAF">
            <w:pPr>
              <w:spacing w:after="0"/>
              <w:jc w:val="both"/>
            </w:pPr>
            <w:r>
              <w:rPr>
                <w:rFonts w:ascii="Times New Roman" w:eastAsia="Times New Roman" w:hAnsi="Times New Roman" w:cs="Times New Roman"/>
                <w:sz w:val="28"/>
                <w:szCs w:val="28"/>
                <w:lang w:eastAsia="ru-RU"/>
              </w:rPr>
              <w:t>(</w:t>
            </w:r>
            <w:hyperlink r:id="rId139">
              <w:r>
                <w:rPr>
                  <w:rStyle w:val="-"/>
                  <w:rFonts w:ascii="Times New Roman" w:hAnsi="Times New Roman" w:cs="Times New Roman"/>
                  <w:color w:val="00000A"/>
                  <w:sz w:val="28"/>
                  <w:szCs w:val="28"/>
                  <w:u w:val="none"/>
                </w:rPr>
                <w:t>101</w:t>
              </w:r>
            </w:hyperlink>
            <w:r>
              <w:rPr>
                <w:rFonts w:ascii="Times New Roman" w:eastAsia="Times New Roman" w:hAnsi="Times New Roman" w:cs="Times New Roman"/>
                <w:sz w:val="28"/>
                <w:szCs w:val="28"/>
                <w:lang w:eastAsia="ru-RU"/>
              </w:rPr>
              <w:t xml:space="preserve"> - </w:t>
            </w:r>
            <w:hyperlink r:id="rId140">
              <w:r>
                <w:rPr>
                  <w:rStyle w:val="-"/>
                  <w:rFonts w:ascii="Times New Roman" w:hAnsi="Times New Roman" w:cs="Times New Roman"/>
                  <w:color w:val="00000A"/>
                  <w:sz w:val="28"/>
                  <w:szCs w:val="28"/>
                  <w:u w:val="none"/>
                </w:rPr>
                <w:t>105</w:t>
              </w:r>
            </w:hyperlink>
            <w:r>
              <w:rPr>
                <w:rFonts w:ascii="Times New Roman" w:eastAsia="Times New Roman" w:hAnsi="Times New Roman" w:cs="Times New Roman"/>
                <w:sz w:val="28"/>
                <w:szCs w:val="28"/>
                <w:lang w:eastAsia="ru-RU"/>
              </w:rPr>
              <w:t>)</w:t>
            </w:r>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4 - 6,</w:t>
            </w:r>
          </w:p>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8 - 10</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включают данные об имуществе, полученном учреждением в качестве обеспечения обязательств (залога), за исключением денежных средств.</w:t>
            </w:r>
          </w:p>
          <w:p w:rsidR="00CA02F9" w:rsidRDefault="00D43DAF">
            <w:pPr>
              <w:spacing w:after="0"/>
              <w:jc w:val="both"/>
            </w:pPr>
            <w:r>
              <w:rPr>
                <w:rFonts w:ascii="Times New Roman" w:eastAsia="Times New Roman" w:hAnsi="Times New Roman" w:cs="Times New Roman"/>
                <w:sz w:val="28"/>
                <w:szCs w:val="28"/>
                <w:lang w:eastAsia="ru-RU"/>
              </w:rPr>
              <w:t>Это связано с тем, что только такое имущество учитывается на забалансовом счете 10 (</w:t>
            </w:r>
            <w:hyperlink r:id="rId141">
              <w:r>
                <w:rPr>
                  <w:rStyle w:val="-"/>
                  <w:rFonts w:ascii="Times New Roman" w:hAnsi="Times New Roman" w:cs="Times New Roman"/>
                  <w:color w:val="00000A"/>
                  <w:sz w:val="28"/>
                  <w:szCs w:val="28"/>
                  <w:u w:val="none"/>
                </w:rPr>
                <w:t>п. 351</w:t>
              </w:r>
            </w:hyperlink>
            <w:r>
              <w:rPr>
                <w:rFonts w:ascii="Times New Roman" w:eastAsia="Times New Roman" w:hAnsi="Times New Roman" w:cs="Times New Roman"/>
                <w:sz w:val="28"/>
                <w:szCs w:val="28"/>
                <w:lang w:eastAsia="ru-RU"/>
              </w:rPr>
              <w:t xml:space="preserve"> Инструкции № 157н).</w:t>
            </w:r>
          </w:p>
        </w:tc>
      </w:tr>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tabs>
                <w:tab w:val="left" w:pos="1038"/>
              </w:tabs>
              <w:spacing w:after="0"/>
              <w:jc w:val="both"/>
            </w:pPr>
            <w:hyperlink r:id="rId142">
              <w:r w:rsidR="00D43DAF">
                <w:rPr>
                  <w:rStyle w:val="-"/>
                  <w:rFonts w:ascii="Times New Roman" w:hAnsi="Times New Roman" w:cs="Times New Roman"/>
                  <w:color w:val="00000A"/>
                  <w:sz w:val="28"/>
                  <w:szCs w:val="28"/>
                  <w:u w:val="none"/>
                </w:rPr>
                <w:t>170</w:t>
              </w:r>
            </w:hyperlink>
            <w:r w:rsidR="00D43DAF">
              <w:rPr>
                <w:rFonts w:ascii="Times New Roman" w:eastAsia="Times New Roman" w:hAnsi="Times New Roman" w:cs="Times New Roman"/>
                <w:sz w:val="28"/>
                <w:szCs w:val="28"/>
                <w:lang w:eastAsia="ru-RU"/>
              </w:rPr>
              <w:t xml:space="preserve"> </w:t>
            </w:r>
            <w:r w:rsidR="00D43DAF">
              <w:rPr>
                <w:rFonts w:ascii="Times New Roman" w:eastAsia="Times New Roman" w:hAnsi="Times New Roman" w:cs="Times New Roman"/>
                <w:sz w:val="28"/>
                <w:szCs w:val="28"/>
                <w:lang w:eastAsia="ru-RU"/>
              </w:rPr>
              <w:tab/>
            </w:r>
          </w:p>
          <w:p w:rsidR="00CA02F9" w:rsidRDefault="00D43DAF">
            <w:pPr>
              <w:spacing w:after="0"/>
              <w:jc w:val="both"/>
            </w:pPr>
            <w:r>
              <w:rPr>
                <w:rFonts w:ascii="Times New Roman" w:eastAsia="Times New Roman" w:hAnsi="Times New Roman" w:cs="Times New Roman"/>
                <w:sz w:val="28"/>
                <w:szCs w:val="28"/>
                <w:lang w:eastAsia="ru-RU"/>
              </w:rPr>
              <w:t>(</w:t>
            </w:r>
            <w:hyperlink r:id="rId143">
              <w:r>
                <w:rPr>
                  <w:rStyle w:val="-"/>
                  <w:rFonts w:ascii="Times New Roman" w:hAnsi="Times New Roman" w:cs="Times New Roman"/>
                  <w:color w:val="00000A"/>
                  <w:sz w:val="28"/>
                  <w:szCs w:val="28"/>
                  <w:u w:val="none"/>
                </w:rPr>
                <w:t>171</w:t>
              </w:r>
            </w:hyperlink>
            <w:r>
              <w:rPr>
                <w:rFonts w:ascii="Times New Roman" w:eastAsia="Times New Roman" w:hAnsi="Times New Roman" w:cs="Times New Roman"/>
                <w:sz w:val="28"/>
                <w:szCs w:val="28"/>
                <w:lang w:eastAsia="ru-RU"/>
              </w:rPr>
              <w:t xml:space="preserve"> - </w:t>
            </w:r>
            <w:hyperlink r:id="rId144">
              <w:r>
                <w:rPr>
                  <w:rStyle w:val="-"/>
                  <w:rFonts w:ascii="Times New Roman" w:hAnsi="Times New Roman" w:cs="Times New Roman"/>
                  <w:color w:val="00000A"/>
                  <w:sz w:val="28"/>
                  <w:szCs w:val="28"/>
                  <w:u w:val="none"/>
                </w:rPr>
                <w:t>173</w:t>
              </w:r>
            </w:hyperlink>
            <w:r>
              <w:rPr>
                <w:rFonts w:ascii="Times New Roman" w:eastAsia="Times New Roman" w:hAnsi="Times New Roman" w:cs="Times New Roman"/>
                <w:sz w:val="28"/>
                <w:szCs w:val="28"/>
                <w:lang w:eastAsia="ru-RU"/>
              </w:rPr>
              <w:t xml:space="preserve">), </w:t>
            </w:r>
            <w:hyperlink r:id="rId145">
              <w:r>
                <w:rPr>
                  <w:rStyle w:val="-"/>
                  <w:rFonts w:ascii="Times New Roman" w:hAnsi="Times New Roman" w:cs="Times New Roman"/>
                  <w:color w:val="00000A"/>
                  <w:sz w:val="28"/>
                  <w:szCs w:val="28"/>
                  <w:u w:val="none"/>
                </w:rPr>
                <w:t>180</w:t>
              </w:r>
            </w:hyperlink>
            <w:r>
              <w:rPr>
                <w:rFonts w:ascii="Times New Roman" w:eastAsia="Times New Roman" w:hAnsi="Times New Roman" w:cs="Times New Roman"/>
                <w:sz w:val="28"/>
                <w:szCs w:val="28"/>
                <w:lang w:eastAsia="ru-RU"/>
              </w:rPr>
              <w:t xml:space="preserve"> </w:t>
            </w:r>
          </w:p>
          <w:p w:rsidR="00CA02F9" w:rsidRDefault="00D43DAF">
            <w:pPr>
              <w:spacing w:after="0"/>
              <w:jc w:val="both"/>
            </w:pPr>
            <w:r>
              <w:rPr>
                <w:rFonts w:ascii="Times New Roman" w:eastAsia="Times New Roman" w:hAnsi="Times New Roman" w:cs="Times New Roman"/>
                <w:sz w:val="28"/>
                <w:szCs w:val="28"/>
                <w:lang w:eastAsia="ru-RU"/>
              </w:rPr>
              <w:t>(</w:t>
            </w:r>
            <w:hyperlink r:id="rId146">
              <w:r>
                <w:rPr>
                  <w:rStyle w:val="-"/>
                  <w:rFonts w:ascii="Times New Roman" w:hAnsi="Times New Roman" w:cs="Times New Roman"/>
                  <w:color w:val="00000A"/>
                  <w:sz w:val="28"/>
                  <w:szCs w:val="28"/>
                  <w:u w:val="none"/>
                </w:rPr>
                <w:t>181</w:t>
              </w:r>
            </w:hyperlink>
            <w:r>
              <w:rPr>
                <w:rFonts w:ascii="Times New Roman" w:eastAsia="Times New Roman" w:hAnsi="Times New Roman" w:cs="Times New Roman"/>
                <w:sz w:val="28"/>
                <w:szCs w:val="28"/>
                <w:lang w:eastAsia="ru-RU"/>
              </w:rPr>
              <w:t xml:space="preserve"> - </w:t>
            </w:r>
            <w:hyperlink r:id="rId147">
              <w:r>
                <w:rPr>
                  <w:rStyle w:val="-"/>
                  <w:rFonts w:ascii="Times New Roman" w:hAnsi="Times New Roman" w:cs="Times New Roman"/>
                  <w:color w:val="00000A"/>
                  <w:sz w:val="28"/>
                  <w:szCs w:val="28"/>
                  <w:u w:val="none"/>
                </w:rPr>
                <w:t>183</w:t>
              </w:r>
            </w:hyperlink>
            <w:r>
              <w:rPr>
                <w:rFonts w:ascii="Times New Roman" w:eastAsia="Times New Roman" w:hAnsi="Times New Roman" w:cs="Times New Roman"/>
                <w:sz w:val="28"/>
                <w:szCs w:val="28"/>
                <w:lang w:eastAsia="ru-RU"/>
              </w:rPr>
              <w:t>)</w:t>
            </w:r>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4 - 6</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нашему мнению, показатели не отражаются.</w:t>
            </w:r>
          </w:p>
          <w:p w:rsidR="00CA02F9" w:rsidRDefault="00D43DAF">
            <w:pPr>
              <w:spacing w:after="0"/>
              <w:jc w:val="both"/>
            </w:pPr>
            <w:r>
              <w:rPr>
                <w:rFonts w:ascii="Times New Roman" w:eastAsia="Times New Roman" w:hAnsi="Times New Roman" w:cs="Times New Roman"/>
                <w:sz w:val="28"/>
                <w:szCs w:val="28"/>
                <w:lang w:eastAsia="ru-RU"/>
              </w:rPr>
              <w:t xml:space="preserve">Это обусловлено тем, что по завершении текущего </w:t>
            </w:r>
            <w:r>
              <w:rPr>
                <w:rFonts w:ascii="Times New Roman" w:eastAsia="Times New Roman" w:hAnsi="Times New Roman" w:cs="Times New Roman"/>
                <w:sz w:val="28"/>
                <w:szCs w:val="28"/>
                <w:lang w:eastAsia="ru-RU"/>
              </w:rPr>
              <w:lastRenderedPageBreak/>
              <w:t>финансового года показатели (остатки) забалансовых счетов 17 и 18 на следующий финансовый год не переносятся (</w:t>
            </w:r>
            <w:hyperlink r:id="rId148">
              <w:r>
                <w:rPr>
                  <w:rStyle w:val="-"/>
                  <w:rFonts w:ascii="Times New Roman" w:hAnsi="Times New Roman" w:cs="Times New Roman"/>
                  <w:color w:val="00000A"/>
                  <w:sz w:val="28"/>
                  <w:szCs w:val="28"/>
                  <w:u w:val="none"/>
                </w:rPr>
                <w:t>п.п. 365</w:t>
              </w:r>
            </w:hyperlink>
            <w:r>
              <w:rPr>
                <w:rFonts w:ascii="Times New Roman" w:eastAsia="Times New Roman" w:hAnsi="Times New Roman" w:cs="Times New Roman"/>
                <w:sz w:val="28"/>
                <w:szCs w:val="28"/>
                <w:lang w:eastAsia="ru-RU"/>
              </w:rPr>
              <w:t xml:space="preserve">, </w:t>
            </w:r>
            <w:hyperlink r:id="rId149">
              <w:r>
                <w:rPr>
                  <w:rStyle w:val="-"/>
                  <w:rFonts w:ascii="Times New Roman" w:hAnsi="Times New Roman" w:cs="Times New Roman"/>
                  <w:color w:val="00000A"/>
                  <w:sz w:val="28"/>
                  <w:szCs w:val="28"/>
                  <w:u w:val="none"/>
                </w:rPr>
                <w:t>367</w:t>
              </w:r>
            </w:hyperlink>
            <w:r>
              <w:rPr>
                <w:rFonts w:ascii="Times New Roman" w:eastAsia="Times New Roman" w:hAnsi="Times New Roman" w:cs="Times New Roman"/>
                <w:sz w:val="28"/>
                <w:szCs w:val="28"/>
                <w:lang w:eastAsia="ru-RU"/>
              </w:rPr>
              <w:t xml:space="preserve"> Инструкции № 157н). Следовательно, на начало года у учреждения не может быть остатков по забалансовым счетам 17 и 18.</w:t>
            </w:r>
          </w:p>
        </w:tc>
      </w:tr>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tabs>
                <w:tab w:val="left" w:pos="1105"/>
              </w:tabs>
              <w:spacing w:after="0"/>
              <w:jc w:val="both"/>
            </w:pPr>
            <w:hyperlink r:id="rId150">
              <w:r w:rsidR="00D43DAF">
                <w:rPr>
                  <w:rStyle w:val="-"/>
                  <w:rFonts w:ascii="Times New Roman" w:hAnsi="Times New Roman" w:cs="Times New Roman"/>
                  <w:color w:val="00000A"/>
                  <w:sz w:val="28"/>
                  <w:szCs w:val="28"/>
                  <w:u w:val="none"/>
                </w:rPr>
                <w:t>170</w:t>
              </w:r>
            </w:hyperlink>
            <w:r w:rsidR="00D43DAF">
              <w:rPr>
                <w:rFonts w:ascii="Times New Roman" w:eastAsia="Times New Roman" w:hAnsi="Times New Roman" w:cs="Times New Roman"/>
                <w:sz w:val="28"/>
                <w:szCs w:val="28"/>
                <w:lang w:eastAsia="ru-RU"/>
              </w:rPr>
              <w:t xml:space="preserve"> </w:t>
            </w:r>
            <w:r w:rsidR="00D43DAF">
              <w:rPr>
                <w:rFonts w:ascii="Times New Roman" w:eastAsia="Times New Roman" w:hAnsi="Times New Roman" w:cs="Times New Roman"/>
                <w:sz w:val="28"/>
                <w:szCs w:val="28"/>
                <w:lang w:eastAsia="ru-RU"/>
              </w:rPr>
              <w:tab/>
            </w:r>
          </w:p>
          <w:p w:rsidR="00CA02F9" w:rsidRDefault="00D43DAF">
            <w:pPr>
              <w:spacing w:after="0"/>
              <w:jc w:val="both"/>
            </w:pPr>
            <w:r>
              <w:rPr>
                <w:rFonts w:ascii="Times New Roman" w:eastAsia="Times New Roman" w:hAnsi="Times New Roman" w:cs="Times New Roman"/>
                <w:sz w:val="28"/>
                <w:szCs w:val="28"/>
                <w:lang w:eastAsia="ru-RU"/>
              </w:rPr>
              <w:t>(</w:t>
            </w:r>
            <w:hyperlink r:id="rId151">
              <w:r>
                <w:rPr>
                  <w:rStyle w:val="-"/>
                  <w:rFonts w:ascii="Times New Roman" w:hAnsi="Times New Roman" w:cs="Times New Roman"/>
                  <w:color w:val="00000A"/>
                  <w:sz w:val="28"/>
                  <w:szCs w:val="28"/>
                  <w:u w:val="none"/>
                </w:rPr>
                <w:t>171</w:t>
              </w:r>
            </w:hyperlink>
            <w:r>
              <w:rPr>
                <w:rFonts w:ascii="Times New Roman" w:eastAsia="Times New Roman" w:hAnsi="Times New Roman" w:cs="Times New Roman"/>
                <w:sz w:val="28"/>
                <w:szCs w:val="28"/>
                <w:lang w:eastAsia="ru-RU"/>
              </w:rPr>
              <w:t xml:space="preserve"> - </w:t>
            </w:r>
            <w:hyperlink r:id="rId152">
              <w:r>
                <w:rPr>
                  <w:rStyle w:val="-"/>
                  <w:rFonts w:ascii="Times New Roman" w:hAnsi="Times New Roman" w:cs="Times New Roman"/>
                  <w:color w:val="00000A"/>
                  <w:sz w:val="28"/>
                  <w:szCs w:val="28"/>
                  <w:u w:val="none"/>
                </w:rPr>
                <w:t>173</w:t>
              </w:r>
            </w:hyperlink>
            <w:r>
              <w:rPr>
                <w:rFonts w:ascii="Times New Roman" w:eastAsia="Times New Roman" w:hAnsi="Times New Roman" w:cs="Times New Roman"/>
                <w:sz w:val="28"/>
                <w:szCs w:val="28"/>
                <w:lang w:eastAsia="ru-RU"/>
              </w:rPr>
              <w:t xml:space="preserve">), </w:t>
            </w:r>
            <w:hyperlink r:id="rId153">
              <w:r>
                <w:rPr>
                  <w:rStyle w:val="-"/>
                  <w:rFonts w:ascii="Times New Roman" w:hAnsi="Times New Roman" w:cs="Times New Roman"/>
                  <w:color w:val="00000A"/>
                  <w:sz w:val="28"/>
                  <w:szCs w:val="28"/>
                  <w:u w:val="none"/>
                </w:rPr>
                <w:t>180</w:t>
              </w:r>
            </w:hyperlink>
            <w:r>
              <w:rPr>
                <w:rFonts w:ascii="Times New Roman" w:eastAsia="Times New Roman" w:hAnsi="Times New Roman" w:cs="Times New Roman"/>
                <w:sz w:val="28"/>
                <w:szCs w:val="28"/>
                <w:lang w:eastAsia="ru-RU"/>
              </w:rPr>
              <w:t xml:space="preserve"> </w:t>
            </w:r>
          </w:p>
          <w:p w:rsidR="00CA02F9" w:rsidRDefault="00D43DAF">
            <w:pPr>
              <w:spacing w:after="0"/>
              <w:jc w:val="both"/>
            </w:pPr>
            <w:r>
              <w:rPr>
                <w:rFonts w:ascii="Times New Roman" w:eastAsia="Times New Roman" w:hAnsi="Times New Roman" w:cs="Times New Roman"/>
                <w:sz w:val="28"/>
                <w:szCs w:val="28"/>
                <w:lang w:eastAsia="ru-RU"/>
              </w:rPr>
              <w:t>(</w:t>
            </w:r>
            <w:hyperlink r:id="rId154">
              <w:r>
                <w:rPr>
                  <w:rStyle w:val="-"/>
                  <w:rFonts w:ascii="Times New Roman" w:hAnsi="Times New Roman" w:cs="Times New Roman"/>
                  <w:color w:val="00000A"/>
                  <w:sz w:val="28"/>
                  <w:szCs w:val="28"/>
                  <w:u w:val="none"/>
                </w:rPr>
                <w:t>181</w:t>
              </w:r>
            </w:hyperlink>
            <w:r>
              <w:rPr>
                <w:rFonts w:ascii="Times New Roman" w:eastAsia="Times New Roman" w:hAnsi="Times New Roman" w:cs="Times New Roman"/>
                <w:sz w:val="28"/>
                <w:szCs w:val="28"/>
                <w:lang w:eastAsia="ru-RU"/>
              </w:rPr>
              <w:t xml:space="preserve"> - </w:t>
            </w:r>
            <w:hyperlink r:id="rId155">
              <w:r>
                <w:rPr>
                  <w:rStyle w:val="-"/>
                  <w:rFonts w:ascii="Times New Roman" w:hAnsi="Times New Roman" w:cs="Times New Roman"/>
                  <w:color w:val="00000A"/>
                  <w:sz w:val="28"/>
                  <w:szCs w:val="28"/>
                  <w:u w:val="none"/>
                </w:rPr>
                <w:t>183</w:t>
              </w:r>
            </w:hyperlink>
            <w:r>
              <w:rPr>
                <w:rFonts w:ascii="Times New Roman" w:eastAsia="Times New Roman" w:hAnsi="Times New Roman" w:cs="Times New Roman"/>
                <w:sz w:val="28"/>
                <w:szCs w:val="28"/>
                <w:lang w:eastAsia="ru-RU"/>
              </w:rPr>
              <w:t>)</w:t>
            </w:r>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8 - 10</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нашему мнению, показатели формируются в объеме оборотов по забалансовым счетам 17 и 18 до их заключения по завершении текущего финансового года.</w:t>
            </w:r>
          </w:p>
        </w:tc>
      </w:tr>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56">
              <w:r w:rsidR="00D43DAF">
                <w:rPr>
                  <w:rStyle w:val="-"/>
                  <w:rFonts w:ascii="Times New Roman" w:hAnsi="Times New Roman" w:cs="Times New Roman"/>
                  <w:color w:val="00000A"/>
                  <w:sz w:val="28"/>
                  <w:szCs w:val="28"/>
                  <w:u w:val="none"/>
                </w:rPr>
                <w:t>171</w:t>
              </w:r>
            </w:hyperlink>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8 - 10</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Показатели приводятся со знаком «минус», если суммы возвратов доходов прошлых лет превышают суммы доходов (с учетом их возвратов) отчетного финансового года, отраженных на забалансовом счете 17 (</w:t>
            </w:r>
            <w:hyperlink r:id="rId157">
              <w:r>
                <w:rPr>
                  <w:rStyle w:val="-"/>
                  <w:rFonts w:ascii="Times New Roman" w:hAnsi="Times New Roman" w:cs="Times New Roman"/>
                  <w:color w:val="00000A"/>
                  <w:sz w:val="28"/>
                  <w:szCs w:val="28"/>
                  <w:u w:val="none"/>
                </w:rPr>
                <w:t>п. 21</w:t>
              </w:r>
            </w:hyperlink>
            <w:r>
              <w:rPr>
                <w:rFonts w:ascii="Times New Roman" w:eastAsia="Times New Roman" w:hAnsi="Times New Roman" w:cs="Times New Roman"/>
                <w:sz w:val="28"/>
                <w:szCs w:val="28"/>
                <w:lang w:eastAsia="ru-RU"/>
              </w:rPr>
              <w:t xml:space="preserve"> Инструкции № 33н). </w:t>
            </w:r>
          </w:p>
        </w:tc>
      </w:tr>
      <w:tr w:rsidR="00CA02F9">
        <w:trPr>
          <w:trHeight w:val="1082"/>
        </w:trPr>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58">
              <w:r w:rsidR="00D43DAF">
                <w:rPr>
                  <w:rStyle w:val="-"/>
                  <w:rFonts w:ascii="Times New Roman" w:hAnsi="Times New Roman" w:cs="Times New Roman"/>
                  <w:color w:val="00000A"/>
                  <w:sz w:val="28"/>
                  <w:szCs w:val="28"/>
                  <w:u w:val="none"/>
                </w:rPr>
                <w:t>172</w:t>
              </w:r>
            </w:hyperlink>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8 - 10</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Приводятся данные о поступлениях в виде возвратов расходов прошлых лет, отраженных на забалансовом счете 17 (</w:t>
            </w:r>
            <w:hyperlink r:id="rId159">
              <w:r>
                <w:rPr>
                  <w:rStyle w:val="-"/>
                  <w:rFonts w:ascii="Times New Roman" w:hAnsi="Times New Roman" w:cs="Times New Roman"/>
                  <w:color w:val="00000A"/>
                  <w:sz w:val="28"/>
                  <w:szCs w:val="28"/>
                  <w:u w:val="none"/>
                </w:rPr>
                <w:t>п. 21</w:t>
              </w:r>
            </w:hyperlink>
            <w:r>
              <w:rPr>
                <w:rFonts w:ascii="Times New Roman" w:eastAsia="Times New Roman" w:hAnsi="Times New Roman" w:cs="Times New Roman"/>
                <w:sz w:val="28"/>
                <w:szCs w:val="28"/>
                <w:lang w:eastAsia="ru-RU"/>
              </w:rPr>
              <w:t xml:space="preserve"> Инструкции № 33н). </w:t>
            </w:r>
          </w:p>
        </w:tc>
      </w:tr>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60">
              <w:r w:rsidR="00D43DAF">
                <w:rPr>
                  <w:rStyle w:val="-"/>
                  <w:rFonts w:ascii="Times New Roman" w:hAnsi="Times New Roman" w:cs="Times New Roman"/>
                  <w:color w:val="00000A"/>
                  <w:sz w:val="28"/>
                  <w:szCs w:val="28"/>
                  <w:u w:val="none"/>
                </w:rPr>
                <w:t>181</w:t>
              </w:r>
            </w:hyperlink>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8 - 10</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Приводятся в том числе данные о выбытиях в виде возвратов остатков субсидий (грантов) прошлых лет, отраженных на забалансовом счете 18 (</w:t>
            </w:r>
            <w:hyperlink r:id="rId161">
              <w:r>
                <w:rPr>
                  <w:rStyle w:val="-"/>
                  <w:rFonts w:ascii="Times New Roman" w:hAnsi="Times New Roman" w:cs="Times New Roman"/>
                  <w:color w:val="00000A"/>
                  <w:sz w:val="28"/>
                  <w:szCs w:val="28"/>
                  <w:u w:val="none"/>
                </w:rPr>
                <w:t>п. 21</w:t>
              </w:r>
            </w:hyperlink>
            <w:r>
              <w:rPr>
                <w:rFonts w:ascii="Times New Roman" w:eastAsia="Times New Roman" w:hAnsi="Times New Roman" w:cs="Times New Roman"/>
                <w:sz w:val="28"/>
                <w:szCs w:val="28"/>
                <w:lang w:eastAsia="ru-RU"/>
              </w:rPr>
              <w:t xml:space="preserve"> Инструкции № 33н. </w:t>
            </w:r>
          </w:p>
        </w:tc>
      </w:tr>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62">
              <w:r w:rsidR="00D43DAF">
                <w:rPr>
                  <w:rStyle w:val="-"/>
                  <w:rFonts w:ascii="Times New Roman" w:hAnsi="Times New Roman" w:cs="Times New Roman"/>
                  <w:color w:val="00000A"/>
                  <w:sz w:val="28"/>
                  <w:szCs w:val="28"/>
                  <w:u w:val="none"/>
                </w:rPr>
                <w:t>182</w:t>
              </w:r>
            </w:hyperlink>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8 - 10</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Указываются данные о расходах (с учетом возвратов расходов текущего года) учреждения, отраженных на забалансовом счете 18 (</w:t>
            </w:r>
            <w:hyperlink r:id="rId163">
              <w:r>
                <w:rPr>
                  <w:rStyle w:val="-"/>
                  <w:rFonts w:ascii="Times New Roman" w:hAnsi="Times New Roman" w:cs="Times New Roman"/>
                  <w:color w:val="00000A"/>
                  <w:sz w:val="28"/>
                  <w:szCs w:val="28"/>
                  <w:u w:val="none"/>
                </w:rPr>
                <w:t>п. 21</w:t>
              </w:r>
            </w:hyperlink>
            <w:r>
              <w:rPr>
                <w:rFonts w:ascii="Times New Roman" w:eastAsia="Times New Roman" w:hAnsi="Times New Roman" w:cs="Times New Roman"/>
                <w:sz w:val="28"/>
                <w:szCs w:val="28"/>
                <w:lang w:eastAsia="ru-RU"/>
              </w:rPr>
              <w:t xml:space="preserve"> Инструкции № 33н). </w:t>
            </w:r>
          </w:p>
        </w:tc>
      </w:tr>
      <w:tr w:rsidR="00CA02F9">
        <w:trPr>
          <w:trHeight w:val="1474"/>
        </w:trPr>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64">
              <w:r w:rsidR="00D43DAF">
                <w:rPr>
                  <w:rStyle w:val="-"/>
                  <w:rFonts w:ascii="Times New Roman" w:hAnsi="Times New Roman" w:cs="Times New Roman"/>
                  <w:color w:val="00000A"/>
                  <w:sz w:val="28"/>
                  <w:szCs w:val="28"/>
                  <w:u w:val="none"/>
                </w:rPr>
                <w:t>183</w:t>
              </w:r>
            </w:hyperlink>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8 - 10</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Указываются данные о выплатах по источникам финансирования дефицита средств учреждения, отраженных на забалансовом счете 18 (</w:t>
            </w:r>
            <w:hyperlink r:id="rId165">
              <w:r>
                <w:rPr>
                  <w:rStyle w:val="-"/>
                  <w:rFonts w:ascii="Times New Roman" w:hAnsi="Times New Roman" w:cs="Times New Roman"/>
                  <w:color w:val="00000A"/>
                  <w:sz w:val="28"/>
                  <w:szCs w:val="28"/>
                  <w:u w:val="none"/>
                </w:rPr>
                <w:t>п. 21</w:t>
              </w:r>
            </w:hyperlink>
            <w:r>
              <w:rPr>
                <w:rFonts w:ascii="Times New Roman" w:eastAsia="Times New Roman" w:hAnsi="Times New Roman" w:cs="Times New Roman"/>
                <w:sz w:val="28"/>
                <w:szCs w:val="28"/>
                <w:lang w:eastAsia="ru-RU"/>
              </w:rPr>
              <w:t xml:space="preserve"> Инструкции № 33н). </w:t>
            </w:r>
          </w:p>
        </w:tc>
      </w:tr>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66">
              <w:r w:rsidR="00D43DAF">
                <w:rPr>
                  <w:rStyle w:val="-"/>
                  <w:rFonts w:ascii="Times New Roman" w:hAnsi="Times New Roman" w:cs="Times New Roman"/>
                  <w:color w:val="00000A"/>
                  <w:sz w:val="28"/>
                  <w:szCs w:val="28"/>
                  <w:u w:val="none"/>
                </w:rPr>
                <w:t>170</w:t>
              </w:r>
            </w:hyperlink>
            <w:r w:rsidR="00D43DAF">
              <w:rPr>
                <w:rFonts w:ascii="Times New Roman" w:eastAsia="Times New Roman" w:hAnsi="Times New Roman" w:cs="Times New Roman"/>
                <w:sz w:val="28"/>
                <w:szCs w:val="28"/>
                <w:lang w:eastAsia="ru-RU"/>
              </w:rPr>
              <w:t xml:space="preserve"> </w:t>
            </w:r>
            <w:hyperlink r:id="rId167">
              <w:r w:rsidR="00D43DAF">
                <w:rPr>
                  <w:rStyle w:val="-"/>
                  <w:rFonts w:ascii="Times New Roman" w:hAnsi="Times New Roman" w:cs="Times New Roman"/>
                  <w:color w:val="00000A"/>
                  <w:sz w:val="28"/>
                  <w:szCs w:val="28"/>
                  <w:u w:val="none"/>
                </w:rPr>
                <w:t>(173)</w:t>
              </w:r>
            </w:hyperlink>
            <w:r w:rsidR="00D43DAF">
              <w:rPr>
                <w:rFonts w:ascii="Times New Roman" w:eastAsia="Times New Roman" w:hAnsi="Times New Roman" w:cs="Times New Roman"/>
                <w:sz w:val="28"/>
                <w:szCs w:val="28"/>
                <w:lang w:eastAsia="ru-RU"/>
              </w:rPr>
              <w:t>,</w:t>
            </w:r>
          </w:p>
          <w:p w:rsidR="00CA02F9" w:rsidRDefault="009D3C0F">
            <w:pPr>
              <w:spacing w:after="0"/>
              <w:jc w:val="both"/>
            </w:pPr>
            <w:hyperlink r:id="rId168">
              <w:r w:rsidR="00D43DAF">
                <w:rPr>
                  <w:rStyle w:val="-"/>
                  <w:rFonts w:ascii="Times New Roman" w:hAnsi="Times New Roman" w:cs="Times New Roman"/>
                  <w:color w:val="00000A"/>
                  <w:sz w:val="28"/>
                  <w:szCs w:val="28"/>
                  <w:u w:val="none"/>
                </w:rPr>
                <w:t>180</w:t>
              </w:r>
            </w:hyperlink>
            <w:r w:rsidR="00D43DAF">
              <w:rPr>
                <w:rFonts w:ascii="Times New Roman" w:eastAsia="Times New Roman" w:hAnsi="Times New Roman" w:cs="Times New Roman"/>
                <w:sz w:val="28"/>
                <w:szCs w:val="28"/>
                <w:lang w:eastAsia="ru-RU"/>
              </w:rPr>
              <w:t xml:space="preserve"> </w:t>
            </w:r>
            <w:hyperlink r:id="rId169">
              <w:r w:rsidR="00D43DAF">
                <w:rPr>
                  <w:rStyle w:val="-"/>
                  <w:rFonts w:ascii="Times New Roman" w:hAnsi="Times New Roman" w:cs="Times New Roman"/>
                  <w:color w:val="00000A"/>
                  <w:sz w:val="28"/>
                  <w:szCs w:val="28"/>
                  <w:u w:val="none"/>
                </w:rPr>
                <w:t>(183)</w:t>
              </w:r>
            </w:hyperlink>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 xml:space="preserve">Показатели содержат, в том числе данные о средствах во временном распоряжении, отраженных на забалансовых счетах 17 (КОСГУ </w:t>
            </w:r>
            <w:hyperlink r:id="rId170">
              <w:r>
                <w:rPr>
                  <w:rStyle w:val="-"/>
                  <w:rFonts w:ascii="Times New Roman" w:hAnsi="Times New Roman" w:cs="Times New Roman"/>
                  <w:color w:val="00000A"/>
                  <w:sz w:val="28"/>
                  <w:szCs w:val="28"/>
                  <w:u w:val="none"/>
                </w:rPr>
                <w:t>510</w:t>
              </w:r>
            </w:hyperlink>
            <w:r>
              <w:rPr>
                <w:rFonts w:ascii="Times New Roman" w:eastAsia="Times New Roman" w:hAnsi="Times New Roman" w:cs="Times New Roman"/>
                <w:sz w:val="28"/>
                <w:szCs w:val="28"/>
                <w:lang w:eastAsia="ru-RU"/>
              </w:rPr>
              <w:t xml:space="preserve">) и 18 (КОСГУ </w:t>
            </w:r>
            <w:hyperlink r:id="rId171">
              <w:r>
                <w:rPr>
                  <w:rStyle w:val="-"/>
                  <w:rFonts w:ascii="Times New Roman" w:hAnsi="Times New Roman" w:cs="Times New Roman"/>
                  <w:color w:val="00000A"/>
                  <w:sz w:val="28"/>
                  <w:szCs w:val="28"/>
                  <w:u w:val="none"/>
                </w:rPr>
                <w:t>610</w:t>
              </w:r>
            </w:hyperlink>
            <w:r>
              <w:rPr>
                <w:rFonts w:ascii="Times New Roman" w:eastAsia="Times New Roman" w:hAnsi="Times New Roman" w:cs="Times New Roman"/>
                <w:sz w:val="28"/>
                <w:szCs w:val="28"/>
                <w:lang w:eastAsia="ru-RU"/>
              </w:rPr>
              <w:t xml:space="preserve">). </w:t>
            </w:r>
          </w:p>
        </w:tc>
      </w:tr>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72">
              <w:r w:rsidR="00D43DAF">
                <w:rPr>
                  <w:rStyle w:val="-"/>
                  <w:rFonts w:ascii="Times New Roman" w:hAnsi="Times New Roman" w:cs="Times New Roman"/>
                  <w:color w:val="00000A"/>
                  <w:sz w:val="28"/>
                  <w:szCs w:val="28"/>
                  <w:u w:val="none"/>
                </w:rPr>
                <w:t>250</w:t>
              </w:r>
            </w:hyperlink>
            <w:r w:rsidR="00D43DAF">
              <w:rPr>
                <w:rFonts w:ascii="Times New Roman" w:eastAsia="Times New Roman" w:hAnsi="Times New Roman" w:cs="Times New Roman"/>
                <w:sz w:val="28"/>
                <w:szCs w:val="28"/>
                <w:lang w:eastAsia="ru-RU"/>
              </w:rPr>
              <w:t xml:space="preserve"> </w:t>
            </w:r>
          </w:p>
          <w:p w:rsidR="00CA02F9" w:rsidRDefault="00D43DAF">
            <w:pPr>
              <w:spacing w:after="0"/>
              <w:jc w:val="both"/>
            </w:pPr>
            <w:r>
              <w:rPr>
                <w:rFonts w:ascii="Times New Roman" w:eastAsia="Times New Roman" w:hAnsi="Times New Roman" w:cs="Times New Roman"/>
                <w:sz w:val="28"/>
                <w:szCs w:val="28"/>
                <w:lang w:eastAsia="ru-RU"/>
              </w:rPr>
              <w:t>(</w:t>
            </w:r>
            <w:hyperlink r:id="rId173">
              <w:r>
                <w:rPr>
                  <w:rStyle w:val="-"/>
                  <w:rFonts w:ascii="Times New Roman" w:hAnsi="Times New Roman" w:cs="Times New Roman"/>
                  <w:color w:val="00000A"/>
                  <w:sz w:val="28"/>
                  <w:szCs w:val="28"/>
                  <w:u w:val="none"/>
                </w:rPr>
                <w:t>251</w:t>
              </w:r>
            </w:hyperlink>
            <w:r>
              <w:rPr>
                <w:rFonts w:ascii="Times New Roman" w:eastAsia="Times New Roman" w:hAnsi="Times New Roman" w:cs="Times New Roman"/>
                <w:sz w:val="28"/>
                <w:szCs w:val="28"/>
                <w:lang w:eastAsia="ru-RU"/>
              </w:rPr>
              <w:t xml:space="preserve"> - </w:t>
            </w:r>
            <w:hyperlink r:id="rId174">
              <w:r>
                <w:rPr>
                  <w:rStyle w:val="-"/>
                  <w:rFonts w:ascii="Times New Roman" w:hAnsi="Times New Roman" w:cs="Times New Roman"/>
                  <w:color w:val="00000A"/>
                  <w:sz w:val="28"/>
                  <w:szCs w:val="28"/>
                  <w:u w:val="none"/>
                </w:rPr>
                <w:t>258</w:t>
              </w:r>
            </w:hyperlink>
            <w:r>
              <w:rPr>
                <w:rFonts w:ascii="Times New Roman" w:eastAsia="Times New Roman" w:hAnsi="Times New Roman" w:cs="Times New Roman"/>
                <w:sz w:val="28"/>
                <w:szCs w:val="28"/>
                <w:lang w:eastAsia="ru-RU"/>
              </w:rPr>
              <w:t>),</w:t>
            </w:r>
          </w:p>
          <w:p w:rsidR="00CA02F9" w:rsidRDefault="009D3C0F">
            <w:pPr>
              <w:spacing w:after="0"/>
              <w:jc w:val="both"/>
            </w:pPr>
            <w:hyperlink r:id="rId175">
              <w:r w:rsidR="00D43DAF">
                <w:rPr>
                  <w:rStyle w:val="-"/>
                  <w:rFonts w:ascii="Times New Roman" w:hAnsi="Times New Roman" w:cs="Times New Roman"/>
                  <w:color w:val="00000A"/>
                  <w:sz w:val="28"/>
                  <w:szCs w:val="28"/>
                  <w:u w:val="none"/>
                </w:rPr>
                <w:t>260</w:t>
              </w:r>
            </w:hyperlink>
            <w:r w:rsidR="00D43DAF">
              <w:rPr>
                <w:rFonts w:ascii="Times New Roman" w:eastAsia="Times New Roman" w:hAnsi="Times New Roman" w:cs="Times New Roman"/>
                <w:sz w:val="28"/>
                <w:szCs w:val="28"/>
                <w:lang w:eastAsia="ru-RU"/>
              </w:rPr>
              <w:t xml:space="preserve"> </w:t>
            </w:r>
          </w:p>
          <w:p w:rsidR="00CA02F9" w:rsidRDefault="00D43DAF">
            <w:pPr>
              <w:spacing w:after="0"/>
              <w:jc w:val="both"/>
            </w:pPr>
            <w:r>
              <w:rPr>
                <w:rFonts w:ascii="Times New Roman" w:eastAsia="Times New Roman" w:hAnsi="Times New Roman" w:cs="Times New Roman"/>
                <w:sz w:val="28"/>
                <w:szCs w:val="28"/>
                <w:lang w:eastAsia="ru-RU"/>
              </w:rPr>
              <w:t>(</w:t>
            </w:r>
            <w:hyperlink r:id="rId176">
              <w:r>
                <w:rPr>
                  <w:rStyle w:val="-"/>
                  <w:rFonts w:ascii="Times New Roman" w:hAnsi="Times New Roman" w:cs="Times New Roman"/>
                  <w:color w:val="00000A"/>
                  <w:sz w:val="28"/>
                  <w:szCs w:val="28"/>
                  <w:u w:val="none"/>
                </w:rPr>
                <w:t>261</w:t>
              </w:r>
            </w:hyperlink>
            <w:r>
              <w:rPr>
                <w:rFonts w:ascii="Times New Roman" w:eastAsia="Times New Roman" w:hAnsi="Times New Roman" w:cs="Times New Roman"/>
                <w:sz w:val="28"/>
                <w:szCs w:val="28"/>
                <w:lang w:eastAsia="ru-RU"/>
              </w:rPr>
              <w:t xml:space="preserve"> - </w:t>
            </w:r>
            <w:hyperlink r:id="rId177">
              <w:r>
                <w:rPr>
                  <w:rStyle w:val="-"/>
                  <w:rFonts w:ascii="Times New Roman" w:hAnsi="Times New Roman" w:cs="Times New Roman"/>
                  <w:color w:val="00000A"/>
                  <w:sz w:val="28"/>
                  <w:szCs w:val="28"/>
                  <w:u w:val="none"/>
                </w:rPr>
                <w:t>268</w:t>
              </w:r>
            </w:hyperlink>
            <w:r>
              <w:rPr>
                <w:rFonts w:ascii="Times New Roman" w:eastAsia="Times New Roman" w:hAnsi="Times New Roman" w:cs="Times New Roman"/>
                <w:sz w:val="28"/>
                <w:szCs w:val="28"/>
                <w:lang w:eastAsia="ru-RU"/>
              </w:rPr>
              <w:t>)</w:t>
            </w:r>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9, 10</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Показатели не должны содержать данные об объектах имущества, в отношении которых срок действия договора заканчивается до 31 декабря отчетного года включительно. </w:t>
            </w:r>
          </w:p>
        </w:tc>
      </w:tr>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9D3C0F">
            <w:pPr>
              <w:spacing w:after="0"/>
              <w:jc w:val="both"/>
            </w:pPr>
            <w:hyperlink r:id="rId178">
              <w:r w:rsidR="00D43DAF">
                <w:rPr>
                  <w:rStyle w:val="-"/>
                  <w:rFonts w:ascii="Times New Roman" w:hAnsi="Times New Roman" w:cs="Times New Roman"/>
                  <w:color w:val="00000A"/>
                  <w:sz w:val="28"/>
                  <w:szCs w:val="28"/>
                  <w:u w:val="none"/>
                </w:rPr>
                <w:t>300</w:t>
              </w:r>
            </w:hyperlink>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графы</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Отражаются показатели забалансового счета 40 (</w:t>
            </w:r>
            <w:hyperlink r:id="rId179">
              <w:r>
                <w:rPr>
                  <w:rStyle w:val="-"/>
                  <w:rFonts w:ascii="Times New Roman" w:hAnsi="Times New Roman" w:cs="Times New Roman"/>
                  <w:color w:val="00000A"/>
                  <w:sz w:val="28"/>
                  <w:szCs w:val="28"/>
                  <w:u w:val="none"/>
                </w:rPr>
                <w:t>п. 21</w:t>
              </w:r>
            </w:hyperlink>
            <w:r>
              <w:rPr>
                <w:rFonts w:ascii="Times New Roman" w:eastAsia="Times New Roman" w:hAnsi="Times New Roman" w:cs="Times New Roman"/>
                <w:sz w:val="28"/>
                <w:szCs w:val="28"/>
                <w:lang w:eastAsia="ru-RU"/>
              </w:rPr>
              <w:t xml:space="preserve"> Инструкции № 33н). </w:t>
            </w:r>
          </w:p>
        </w:tc>
      </w:tr>
      <w:tr w:rsidR="00CA02F9">
        <w:tc>
          <w:tcPr>
            <w:tcW w:w="143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строки</w:t>
            </w:r>
          </w:p>
        </w:tc>
        <w:tc>
          <w:tcPr>
            <w:tcW w:w="93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4 - 7</w:t>
            </w:r>
          </w:p>
        </w:tc>
        <w:tc>
          <w:tcPr>
            <w:tcW w:w="6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CA02F9" w:rsidRDefault="00D43DAF">
            <w:pPr>
              <w:spacing w:after="0"/>
              <w:jc w:val="both"/>
            </w:pPr>
            <w:r>
              <w:rPr>
                <w:rFonts w:ascii="Times New Roman" w:eastAsia="Times New Roman" w:hAnsi="Times New Roman" w:cs="Times New Roman"/>
                <w:sz w:val="28"/>
                <w:szCs w:val="28"/>
                <w:lang w:eastAsia="ru-RU"/>
              </w:rPr>
              <w:t xml:space="preserve">По нашему мнению, изменение остатков на начало года, </w:t>
            </w:r>
            <w:r>
              <w:rPr>
                <w:rFonts w:ascii="Times New Roman" w:eastAsia="Times New Roman" w:hAnsi="Times New Roman" w:cs="Times New Roman"/>
                <w:sz w:val="28"/>
                <w:szCs w:val="28"/>
                <w:lang w:eastAsia="ru-RU"/>
              </w:rPr>
              <w:lastRenderedPageBreak/>
              <w:t xml:space="preserve">отражаемых в этих графах, допустимо в </w:t>
            </w:r>
            <w:hyperlink r:id="rId180">
              <w:r>
                <w:rPr>
                  <w:rStyle w:val="-"/>
                  <w:rFonts w:ascii="Times New Roman" w:hAnsi="Times New Roman" w:cs="Times New Roman"/>
                  <w:color w:val="00000A"/>
                  <w:sz w:val="28"/>
                  <w:szCs w:val="28"/>
                  <w:u w:val="none"/>
                </w:rPr>
                <w:t>случаях</w:t>
              </w:r>
            </w:hyperlink>
            <w:r>
              <w:rPr>
                <w:rFonts w:ascii="Times New Roman" w:eastAsia="Times New Roman" w:hAnsi="Times New Roman" w:cs="Times New Roman"/>
                <w:sz w:val="28"/>
                <w:szCs w:val="28"/>
                <w:lang w:eastAsia="ru-RU"/>
              </w:rPr>
              <w:t xml:space="preserve">, предусмотренных </w:t>
            </w:r>
            <w:hyperlink r:id="rId181">
              <w:r>
                <w:rPr>
                  <w:rStyle w:val="-"/>
                  <w:rFonts w:ascii="Times New Roman" w:hAnsi="Times New Roman" w:cs="Times New Roman"/>
                  <w:color w:val="00000A"/>
                  <w:sz w:val="28"/>
                  <w:szCs w:val="28"/>
                  <w:u w:val="none"/>
                </w:rPr>
                <w:t>п. 15</w:t>
              </w:r>
            </w:hyperlink>
            <w:r>
              <w:rPr>
                <w:rFonts w:ascii="Times New Roman" w:eastAsia="Times New Roman" w:hAnsi="Times New Roman" w:cs="Times New Roman"/>
                <w:sz w:val="28"/>
                <w:szCs w:val="28"/>
                <w:lang w:eastAsia="ru-RU"/>
              </w:rPr>
              <w:t xml:space="preserve"> Инструкции № 33н.</w:t>
            </w:r>
          </w:p>
        </w:tc>
      </w:tr>
    </w:tbl>
    <w:p w:rsidR="00CA02F9" w:rsidRDefault="00D43DAF">
      <w:pPr>
        <w:spacing w:before="297" w:after="57" w:line="360" w:lineRule="auto"/>
        <w:ind w:firstLine="709"/>
        <w:jc w:val="both"/>
      </w:pPr>
      <w:r>
        <w:rPr>
          <w:rFonts w:ascii="Times New Roman" w:eastAsia="Times New Roman" w:hAnsi="Times New Roman" w:cs="Times New Roman"/>
          <w:sz w:val="28"/>
          <w:szCs w:val="28"/>
          <w:lang w:eastAsia="ru-RU"/>
        </w:rPr>
        <w:lastRenderedPageBreak/>
        <w:t xml:space="preserve">Что касается справки к балансу </w:t>
      </w:r>
      <w:hyperlink r:id="rId182">
        <w:r>
          <w:rPr>
            <w:rStyle w:val="-"/>
            <w:rFonts w:ascii="Times New Roman" w:hAnsi="Times New Roman" w:cs="Times New Roman"/>
            <w:color w:val="00000A"/>
            <w:sz w:val="28"/>
            <w:szCs w:val="28"/>
            <w:u w:val="none"/>
          </w:rPr>
          <w:t>(ф. 0503130)</w:t>
        </w:r>
      </w:hyperlink>
      <w:r>
        <w:rPr>
          <w:rFonts w:ascii="Times New Roman" w:eastAsia="Times New Roman" w:hAnsi="Times New Roman" w:cs="Times New Roman"/>
          <w:sz w:val="28"/>
          <w:szCs w:val="28"/>
          <w:lang w:eastAsia="ru-RU"/>
        </w:rPr>
        <w:t xml:space="preserve">, то она формируется в порядке, предусмотренном </w:t>
      </w:r>
      <w:hyperlink r:id="rId183">
        <w:r>
          <w:rPr>
            <w:rStyle w:val="-"/>
            <w:rFonts w:ascii="Times New Roman" w:hAnsi="Times New Roman" w:cs="Times New Roman"/>
            <w:color w:val="00000A"/>
            <w:sz w:val="28"/>
            <w:szCs w:val="28"/>
            <w:u w:val="none"/>
          </w:rPr>
          <w:t>п. 20</w:t>
        </w:r>
      </w:hyperlink>
      <w:r>
        <w:rPr>
          <w:rFonts w:ascii="Times New Roman" w:eastAsia="Times New Roman" w:hAnsi="Times New Roman" w:cs="Times New Roman"/>
          <w:sz w:val="28"/>
          <w:szCs w:val="28"/>
          <w:lang w:eastAsia="ru-RU"/>
        </w:rPr>
        <w:t xml:space="preserve"> Инструкции № 191н, на основании данных по учету имущества и обязательств, отраженных по забалансовым счетам, которые приводятся на начало года (в графе 4) и на конец отчетного периода (в графе 5) с учетом следующих особенностей  [27]:</w:t>
      </w:r>
    </w:p>
    <w:tbl>
      <w:tblPr>
        <w:tblW w:w="9660"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4A0" w:firstRow="1" w:lastRow="0" w:firstColumn="1" w:lastColumn="0" w:noHBand="0" w:noVBand="1"/>
      </w:tblPr>
      <w:tblGrid>
        <w:gridCol w:w="5739"/>
        <w:gridCol w:w="1079"/>
        <w:gridCol w:w="2842"/>
      </w:tblGrid>
      <w:tr w:rsidR="00CA02F9">
        <w:tc>
          <w:tcPr>
            <w:tcW w:w="573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и наименование забалансового счета</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строки</w:t>
            </w:r>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 показателя</w:t>
            </w:r>
          </w:p>
        </w:tc>
      </w:tr>
      <w:tr w:rsidR="00CA02F9">
        <w:tc>
          <w:tcPr>
            <w:tcW w:w="57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 «Материальные ценности, оплаченные по централизованному снабжению»</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9D3C0F">
            <w:pPr>
              <w:spacing w:after="0"/>
              <w:jc w:val="center"/>
            </w:pPr>
            <w:hyperlink r:id="rId184">
              <w:r w:rsidR="00D43DAF">
                <w:rPr>
                  <w:rStyle w:val="-"/>
                  <w:rFonts w:ascii="Times New Roman" w:hAnsi="Times New Roman" w:cs="Times New Roman"/>
                  <w:color w:val="00000A"/>
                  <w:sz w:val="28"/>
                  <w:szCs w:val="28"/>
                  <w:u w:val="none"/>
                </w:rPr>
                <w:t>050</w:t>
              </w:r>
            </w:hyperlink>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9D3C0F">
            <w:pPr>
              <w:spacing w:after="0"/>
            </w:pPr>
            <w:hyperlink r:id="rId185">
              <w:r w:rsidR="00D43DAF">
                <w:rPr>
                  <w:rStyle w:val="-"/>
                  <w:rFonts w:ascii="Times New Roman" w:hAnsi="Times New Roman" w:cs="Times New Roman"/>
                  <w:color w:val="00000A"/>
                  <w:sz w:val="28"/>
                  <w:szCs w:val="28"/>
                  <w:u w:val="none"/>
                </w:rPr>
                <w:t>Строка 051</w:t>
              </w:r>
            </w:hyperlink>
            <w:r w:rsidR="00D43DAF">
              <w:rPr>
                <w:rFonts w:ascii="Times New Roman" w:eastAsia="Times New Roman" w:hAnsi="Times New Roman" w:cs="Times New Roman"/>
                <w:sz w:val="28"/>
                <w:szCs w:val="28"/>
                <w:lang w:eastAsia="ru-RU"/>
              </w:rPr>
              <w:t xml:space="preserve"> + </w:t>
            </w:r>
            <w:hyperlink r:id="rId186">
              <w:r w:rsidR="00D43DAF">
                <w:rPr>
                  <w:rStyle w:val="-"/>
                  <w:rFonts w:ascii="Times New Roman" w:hAnsi="Times New Roman" w:cs="Times New Roman"/>
                  <w:color w:val="00000A"/>
                  <w:sz w:val="28"/>
                  <w:szCs w:val="28"/>
                  <w:u w:val="none"/>
                </w:rPr>
                <w:t>строка 054</w:t>
              </w:r>
            </w:hyperlink>
          </w:p>
        </w:tc>
      </w:tr>
      <w:tr w:rsidR="00CA02F9">
        <w:tc>
          <w:tcPr>
            <w:tcW w:w="57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«Материальные ценности, полученные по централизованному снабжению»</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9D3C0F">
            <w:pPr>
              <w:spacing w:after="0"/>
              <w:jc w:val="center"/>
            </w:pPr>
            <w:hyperlink r:id="rId187">
              <w:r w:rsidR="00D43DAF">
                <w:rPr>
                  <w:rStyle w:val="-"/>
                  <w:rFonts w:ascii="Times New Roman" w:hAnsi="Times New Roman" w:cs="Times New Roman"/>
                  <w:color w:val="00000A"/>
                  <w:sz w:val="28"/>
                  <w:szCs w:val="28"/>
                  <w:u w:val="none"/>
                </w:rPr>
                <w:t>220</w:t>
              </w:r>
            </w:hyperlink>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9D3C0F">
            <w:pPr>
              <w:spacing w:after="0"/>
            </w:pPr>
            <w:hyperlink r:id="rId188">
              <w:r w:rsidR="00D43DAF">
                <w:rPr>
                  <w:rStyle w:val="-"/>
                  <w:rFonts w:ascii="Times New Roman" w:hAnsi="Times New Roman" w:cs="Times New Roman"/>
                  <w:color w:val="00000A"/>
                  <w:sz w:val="28"/>
                  <w:szCs w:val="28"/>
                  <w:u w:val="none"/>
                </w:rPr>
                <w:t>Строка 221</w:t>
              </w:r>
            </w:hyperlink>
            <w:r w:rsidR="00D43DAF">
              <w:rPr>
                <w:rFonts w:ascii="Times New Roman" w:eastAsia="Times New Roman" w:hAnsi="Times New Roman" w:cs="Times New Roman"/>
                <w:sz w:val="28"/>
                <w:szCs w:val="28"/>
                <w:lang w:eastAsia="ru-RU"/>
              </w:rPr>
              <w:t xml:space="preserve"> + </w:t>
            </w:r>
            <w:hyperlink r:id="rId189">
              <w:r w:rsidR="00D43DAF">
                <w:rPr>
                  <w:rStyle w:val="-"/>
                  <w:rFonts w:ascii="Times New Roman" w:hAnsi="Times New Roman" w:cs="Times New Roman"/>
                  <w:color w:val="00000A"/>
                  <w:sz w:val="28"/>
                  <w:szCs w:val="28"/>
                  <w:u w:val="none"/>
                </w:rPr>
                <w:t>строка 224</w:t>
              </w:r>
            </w:hyperlink>
          </w:p>
        </w:tc>
      </w:tr>
      <w:tr w:rsidR="00CA02F9">
        <w:tc>
          <w:tcPr>
            <w:tcW w:w="57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«Имущество, переданное в доверительное управление»</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9D3C0F">
            <w:pPr>
              <w:spacing w:after="0"/>
              <w:jc w:val="center"/>
            </w:pPr>
            <w:hyperlink r:id="rId190">
              <w:r w:rsidR="00D43DAF">
                <w:rPr>
                  <w:rStyle w:val="-"/>
                  <w:rFonts w:ascii="Times New Roman" w:hAnsi="Times New Roman" w:cs="Times New Roman"/>
                  <w:color w:val="00000A"/>
                  <w:sz w:val="28"/>
                  <w:szCs w:val="28"/>
                  <w:u w:val="none"/>
                </w:rPr>
                <w:t>240</w:t>
              </w:r>
            </w:hyperlink>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9D3C0F">
            <w:pPr>
              <w:spacing w:after="0"/>
            </w:pPr>
            <w:hyperlink r:id="rId191">
              <w:r w:rsidR="00D43DAF">
                <w:rPr>
                  <w:rStyle w:val="-"/>
                  <w:rFonts w:ascii="Times New Roman" w:hAnsi="Times New Roman" w:cs="Times New Roman"/>
                  <w:color w:val="00000A"/>
                  <w:sz w:val="28"/>
                  <w:szCs w:val="28"/>
                  <w:u w:val="none"/>
                </w:rPr>
                <w:t>Строка 241</w:t>
              </w:r>
            </w:hyperlink>
            <w:r w:rsidR="00D43DAF">
              <w:rPr>
                <w:rFonts w:ascii="Times New Roman" w:eastAsia="Times New Roman" w:hAnsi="Times New Roman" w:cs="Times New Roman"/>
                <w:sz w:val="28"/>
                <w:szCs w:val="28"/>
                <w:lang w:eastAsia="ru-RU"/>
              </w:rPr>
              <w:t xml:space="preserve"> + </w:t>
            </w:r>
            <w:hyperlink r:id="rId192">
              <w:r w:rsidR="00D43DAF">
                <w:rPr>
                  <w:rStyle w:val="-"/>
                  <w:rFonts w:ascii="Times New Roman" w:hAnsi="Times New Roman" w:cs="Times New Roman"/>
                  <w:color w:val="00000A"/>
                  <w:sz w:val="28"/>
                  <w:szCs w:val="28"/>
                  <w:u w:val="none"/>
                </w:rPr>
                <w:t>строка 244</w:t>
              </w:r>
            </w:hyperlink>
            <w:r w:rsidR="00D43DAF">
              <w:rPr>
                <w:rFonts w:ascii="Times New Roman" w:eastAsia="Times New Roman" w:hAnsi="Times New Roman" w:cs="Times New Roman"/>
                <w:sz w:val="28"/>
                <w:szCs w:val="28"/>
                <w:lang w:eastAsia="ru-RU"/>
              </w:rPr>
              <w:t xml:space="preserve"> + </w:t>
            </w:r>
            <w:hyperlink r:id="rId193">
              <w:r w:rsidR="00D43DAF">
                <w:rPr>
                  <w:rStyle w:val="-"/>
                  <w:rFonts w:ascii="Times New Roman" w:hAnsi="Times New Roman" w:cs="Times New Roman"/>
                  <w:color w:val="00000A"/>
                  <w:sz w:val="28"/>
                  <w:szCs w:val="28"/>
                  <w:u w:val="none"/>
                </w:rPr>
                <w:t>строка 246</w:t>
              </w:r>
            </w:hyperlink>
          </w:p>
        </w:tc>
      </w:tr>
      <w:tr w:rsidR="00CA02F9">
        <w:tc>
          <w:tcPr>
            <w:tcW w:w="57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«Имущество, переданное в возмездное пользование (аренду)»</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9D3C0F">
            <w:pPr>
              <w:spacing w:after="0"/>
              <w:jc w:val="center"/>
            </w:pPr>
            <w:hyperlink r:id="rId194">
              <w:r w:rsidR="00D43DAF">
                <w:rPr>
                  <w:rStyle w:val="-"/>
                  <w:rFonts w:ascii="Times New Roman" w:hAnsi="Times New Roman" w:cs="Times New Roman"/>
                  <w:color w:val="00000A"/>
                  <w:sz w:val="28"/>
                  <w:szCs w:val="28"/>
                  <w:u w:val="none"/>
                </w:rPr>
                <w:t>250</w:t>
              </w:r>
            </w:hyperlink>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9D3C0F">
            <w:pPr>
              <w:spacing w:after="0"/>
            </w:pPr>
            <w:hyperlink r:id="rId195">
              <w:r w:rsidR="00D43DAF">
                <w:rPr>
                  <w:rStyle w:val="-"/>
                  <w:rFonts w:ascii="Times New Roman" w:hAnsi="Times New Roman" w:cs="Times New Roman"/>
                  <w:color w:val="00000A"/>
                  <w:sz w:val="28"/>
                  <w:szCs w:val="28"/>
                  <w:u w:val="none"/>
                </w:rPr>
                <w:t>Строка 251</w:t>
              </w:r>
            </w:hyperlink>
            <w:r w:rsidR="00D43DAF">
              <w:rPr>
                <w:rFonts w:ascii="Times New Roman" w:eastAsia="Times New Roman" w:hAnsi="Times New Roman" w:cs="Times New Roman"/>
                <w:sz w:val="28"/>
                <w:szCs w:val="28"/>
                <w:lang w:eastAsia="ru-RU"/>
              </w:rPr>
              <w:t xml:space="preserve"> + </w:t>
            </w:r>
            <w:hyperlink r:id="rId196">
              <w:r w:rsidR="00D43DAF">
                <w:rPr>
                  <w:rStyle w:val="-"/>
                  <w:rFonts w:ascii="Times New Roman" w:hAnsi="Times New Roman" w:cs="Times New Roman"/>
                  <w:color w:val="00000A"/>
                  <w:sz w:val="28"/>
                  <w:szCs w:val="28"/>
                  <w:u w:val="none"/>
                </w:rPr>
                <w:t>строка 254</w:t>
              </w:r>
            </w:hyperlink>
            <w:r w:rsidR="00D43DAF">
              <w:rPr>
                <w:rFonts w:ascii="Times New Roman" w:eastAsia="Times New Roman" w:hAnsi="Times New Roman" w:cs="Times New Roman"/>
                <w:sz w:val="28"/>
                <w:szCs w:val="28"/>
                <w:lang w:eastAsia="ru-RU"/>
              </w:rPr>
              <w:t xml:space="preserve"> + </w:t>
            </w:r>
            <w:hyperlink r:id="rId197">
              <w:r w:rsidR="00D43DAF">
                <w:rPr>
                  <w:rStyle w:val="-"/>
                  <w:rFonts w:ascii="Times New Roman" w:hAnsi="Times New Roman" w:cs="Times New Roman"/>
                  <w:color w:val="00000A"/>
                  <w:sz w:val="28"/>
                  <w:szCs w:val="28"/>
                  <w:u w:val="none"/>
                </w:rPr>
                <w:t>строка 256</w:t>
              </w:r>
            </w:hyperlink>
          </w:p>
        </w:tc>
      </w:tr>
      <w:tr w:rsidR="00CA02F9">
        <w:tc>
          <w:tcPr>
            <w:tcW w:w="573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«Имущество, переданное в безвозмездное пользование»</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9D3C0F">
            <w:pPr>
              <w:spacing w:after="0"/>
              <w:jc w:val="center"/>
            </w:pPr>
            <w:hyperlink r:id="rId198">
              <w:r w:rsidR="00D43DAF">
                <w:rPr>
                  <w:rStyle w:val="-"/>
                  <w:rFonts w:ascii="Times New Roman" w:hAnsi="Times New Roman" w:cs="Times New Roman"/>
                  <w:color w:val="00000A"/>
                  <w:sz w:val="28"/>
                  <w:szCs w:val="28"/>
                  <w:u w:val="none"/>
                </w:rPr>
                <w:t>260</w:t>
              </w:r>
            </w:hyperlink>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9D3C0F">
            <w:pPr>
              <w:spacing w:after="0"/>
            </w:pPr>
            <w:hyperlink r:id="rId199">
              <w:r w:rsidR="00D43DAF">
                <w:rPr>
                  <w:rStyle w:val="-"/>
                  <w:rFonts w:ascii="Times New Roman" w:hAnsi="Times New Roman" w:cs="Times New Roman"/>
                  <w:color w:val="00000A"/>
                  <w:sz w:val="28"/>
                  <w:szCs w:val="28"/>
                  <w:u w:val="none"/>
                </w:rPr>
                <w:t>Строка 261</w:t>
              </w:r>
            </w:hyperlink>
            <w:r w:rsidR="00D43DAF">
              <w:rPr>
                <w:rFonts w:ascii="Times New Roman" w:eastAsia="Times New Roman" w:hAnsi="Times New Roman" w:cs="Times New Roman"/>
                <w:sz w:val="28"/>
                <w:szCs w:val="28"/>
                <w:lang w:eastAsia="ru-RU"/>
              </w:rPr>
              <w:t xml:space="preserve"> + </w:t>
            </w:r>
            <w:hyperlink r:id="rId200">
              <w:r w:rsidR="00D43DAF">
                <w:rPr>
                  <w:rStyle w:val="-"/>
                  <w:rFonts w:ascii="Times New Roman" w:hAnsi="Times New Roman" w:cs="Times New Roman"/>
                  <w:color w:val="00000A"/>
                  <w:sz w:val="28"/>
                  <w:szCs w:val="28"/>
                  <w:u w:val="none"/>
                </w:rPr>
                <w:t>строка 264</w:t>
              </w:r>
            </w:hyperlink>
            <w:r w:rsidR="00D43DAF">
              <w:rPr>
                <w:rFonts w:ascii="Times New Roman" w:eastAsia="Times New Roman" w:hAnsi="Times New Roman" w:cs="Times New Roman"/>
                <w:sz w:val="28"/>
                <w:szCs w:val="28"/>
                <w:lang w:eastAsia="ru-RU"/>
              </w:rPr>
              <w:t xml:space="preserve"> + </w:t>
            </w:r>
            <w:hyperlink r:id="rId201">
              <w:r w:rsidR="00D43DAF">
                <w:rPr>
                  <w:rStyle w:val="-"/>
                  <w:rFonts w:ascii="Times New Roman" w:hAnsi="Times New Roman" w:cs="Times New Roman"/>
                  <w:color w:val="00000A"/>
                  <w:sz w:val="28"/>
                  <w:szCs w:val="28"/>
                  <w:u w:val="none"/>
                </w:rPr>
                <w:t>строка 266</w:t>
              </w:r>
            </w:hyperlink>
          </w:p>
        </w:tc>
      </w:tr>
    </w:tbl>
    <w:p w:rsidR="00CA02F9" w:rsidRDefault="00D43DAF">
      <w:pPr>
        <w:spacing w:after="0" w:line="312" w:lineRule="auto"/>
        <w:ind w:firstLine="54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CA02F9" w:rsidRDefault="00D43DAF">
      <w:pPr>
        <w:spacing w:before="57" w:after="57" w:line="360" w:lineRule="auto"/>
        <w:ind w:firstLine="547"/>
        <w:jc w:val="both"/>
      </w:pPr>
      <w:r>
        <w:rPr>
          <w:rFonts w:ascii="Times New Roman" w:eastAsia="Times New Roman" w:hAnsi="Times New Roman" w:cs="Times New Roman"/>
          <w:sz w:val="28"/>
          <w:szCs w:val="28"/>
          <w:lang w:eastAsia="ru-RU"/>
        </w:rPr>
        <w:t>Таким образом,</w:t>
      </w:r>
      <w:r>
        <w:rPr>
          <w:rFonts w:ascii="Times New Roman" w:eastAsia="Times New Roman" w:hAnsi="Times New Roman" w:cs="Times New Roman"/>
          <w:sz w:val="6"/>
          <w:szCs w:val="6"/>
          <w:lang w:eastAsia="ru-RU"/>
        </w:rPr>
        <w:t>.</w:t>
      </w:r>
      <w:r>
        <w:rPr>
          <w:rFonts w:ascii="Times New Roman" w:eastAsia="Times New Roman" w:hAnsi="Times New Roman" w:cs="Times New Roman"/>
          <w:sz w:val="28"/>
          <w:szCs w:val="28"/>
          <w:lang w:eastAsia="ru-RU"/>
        </w:rPr>
        <w:t xml:space="preserve"> бюджетные организации обязаны вести бухгалтерский учет</w:t>
      </w:r>
      <w:r>
        <w:rPr>
          <w:rFonts w:ascii="Times New Roman" w:eastAsia="Times New Roman" w:hAnsi="Times New Roman" w:cs="Times New Roman"/>
          <w:sz w:val="6"/>
          <w:szCs w:val="6"/>
          <w:lang w:eastAsia="ru-RU"/>
        </w:rPr>
        <w:t>.</w:t>
      </w:r>
      <w:r>
        <w:rPr>
          <w:rFonts w:ascii="Times New Roman" w:eastAsia="Times New Roman" w:hAnsi="Times New Roman" w:cs="Times New Roman"/>
          <w:sz w:val="28"/>
          <w:szCs w:val="28"/>
          <w:lang w:eastAsia="ru-RU"/>
        </w:rPr>
        <w:t xml:space="preserve"> и составлять отчетность в том порядке, который установлен  законами РФ. Они обязаны предоставлять информацию о совершаемой деятельности органам государственной статистики, учредителям и другим лицам в соответствии с законодательством Российской Федерации и учредительными документами бюджетного учреждения, что следует из </w:t>
      </w:r>
      <w:hyperlink r:id="rId202">
        <w:r>
          <w:rPr>
            <w:rStyle w:val="-"/>
            <w:rFonts w:ascii="Times New Roman" w:hAnsi="Times New Roman" w:cs="Times New Roman"/>
            <w:color w:val="00000A"/>
            <w:sz w:val="28"/>
            <w:szCs w:val="28"/>
            <w:u w:val="none"/>
          </w:rPr>
          <w:t>ст. 32</w:t>
        </w:r>
      </w:hyperlink>
      <w:r>
        <w:rPr>
          <w:rFonts w:ascii="Times New Roman" w:eastAsia="Times New Roman" w:hAnsi="Times New Roman" w:cs="Times New Roman"/>
          <w:sz w:val="28"/>
          <w:szCs w:val="28"/>
          <w:lang w:eastAsia="ru-RU"/>
        </w:rPr>
        <w:t xml:space="preserve"> Федерального закона от 12.01.1996 № 7-ФЗ «О некоммерческих организациях». Также</w:t>
      </w:r>
      <w:r>
        <w:rPr>
          <w:rFonts w:ascii="Times New Roman" w:eastAsia="Times New Roman" w:hAnsi="Times New Roman" w:cs="Times New Roman"/>
          <w:sz w:val="6"/>
          <w:szCs w:val="6"/>
          <w:lang w:eastAsia="ru-RU"/>
        </w:rPr>
        <w:t>.</w:t>
      </w:r>
      <w:r>
        <w:rPr>
          <w:rFonts w:ascii="Times New Roman" w:eastAsia="Times New Roman" w:hAnsi="Times New Roman" w:cs="Times New Roman"/>
          <w:sz w:val="28"/>
          <w:szCs w:val="28"/>
          <w:lang w:eastAsia="ru-RU"/>
        </w:rPr>
        <w:t xml:space="preserve"> бюджетные учреждения, как налогоплательщики, обязаны представлять в установленном порядке</w:t>
      </w:r>
      <w:r>
        <w:rPr>
          <w:rFonts w:ascii="Times New Roman" w:eastAsia="Times New Roman" w:hAnsi="Times New Roman" w:cs="Times New Roman"/>
          <w:sz w:val="6"/>
          <w:szCs w:val="6"/>
          <w:lang w:eastAsia="ru-RU"/>
        </w:rPr>
        <w:t>.</w:t>
      </w:r>
      <w:r>
        <w:rPr>
          <w:rFonts w:ascii="Times New Roman" w:eastAsia="Times New Roman" w:hAnsi="Times New Roman" w:cs="Times New Roman"/>
          <w:sz w:val="28"/>
          <w:szCs w:val="28"/>
          <w:lang w:eastAsia="ru-RU"/>
        </w:rPr>
        <w:t xml:space="preserve"> в налоговый орган</w:t>
      </w:r>
      <w:r>
        <w:rPr>
          <w:rFonts w:ascii="Times New Roman" w:eastAsia="Times New Roman" w:hAnsi="Times New Roman" w:cs="Times New Roman"/>
          <w:sz w:val="6"/>
          <w:szCs w:val="6"/>
          <w:lang w:eastAsia="ru-RU"/>
        </w:rPr>
        <w:t>.</w:t>
      </w:r>
      <w:r>
        <w:rPr>
          <w:rFonts w:ascii="Times New Roman" w:eastAsia="Times New Roman" w:hAnsi="Times New Roman" w:cs="Times New Roman"/>
          <w:sz w:val="28"/>
          <w:szCs w:val="28"/>
          <w:lang w:eastAsia="ru-RU"/>
        </w:rPr>
        <w:t xml:space="preserve"> по месту учета налоговые декларации (расчеты), если такая обязанность</w:t>
      </w:r>
      <w:r>
        <w:rPr>
          <w:rFonts w:ascii="Times New Roman" w:eastAsia="Times New Roman" w:hAnsi="Times New Roman" w:cs="Times New Roman"/>
          <w:sz w:val="6"/>
          <w:szCs w:val="6"/>
          <w:lang w:eastAsia="ru-RU"/>
        </w:rPr>
        <w:t>.</w:t>
      </w:r>
      <w:r>
        <w:rPr>
          <w:rFonts w:ascii="Times New Roman" w:eastAsia="Times New Roman" w:hAnsi="Times New Roman" w:cs="Times New Roman"/>
          <w:sz w:val="28"/>
          <w:szCs w:val="28"/>
          <w:lang w:eastAsia="ru-RU"/>
        </w:rPr>
        <w:t xml:space="preserve"> предусмотрена</w:t>
      </w:r>
      <w:r>
        <w:rPr>
          <w:rFonts w:ascii="Times New Roman" w:eastAsia="Times New Roman" w:hAnsi="Times New Roman" w:cs="Times New Roman"/>
          <w:sz w:val="6"/>
          <w:szCs w:val="6"/>
          <w:lang w:eastAsia="ru-RU"/>
        </w:rPr>
        <w:t>.</w:t>
      </w:r>
      <w:r>
        <w:rPr>
          <w:rFonts w:ascii="Times New Roman" w:eastAsia="Times New Roman" w:hAnsi="Times New Roman" w:cs="Times New Roman"/>
          <w:sz w:val="28"/>
          <w:szCs w:val="28"/>
          <w:lang w:eastAsia="ru-RU"/>
        </w:rPr>
        <w:t xml:space="preserve"> законодательством о налогах и сборах. В зависимости от направления  и вида деятельности состав налоговой отчетности бюджетных учреждений может варьировать. [26].</w:t>
      </w:r>
    </w:p>
    <w:p w:rsidR="00CA02F9" w:rsidRDefault="00CA02F9">
      <w:pPr>
        <w:spacing w:after="0" w:line="360" w:lineRule="auto"/>
        <w:ind w:firstLine="547"/>
        <w:jc w:val="both"/>
        <w:rPr>
          <w:rFonts w:ascii="Times New Roman" w:eastAsia="Times New Roman" w:hAnsi="Times New Roman" w:cs="Times New Roman"/>
          <w:sz w:val="28"/>
          <w:szCs w:val="28"/>
          <w:lang w:eastAsia="ru-RU"/>
        </w:rPr>
      </w:pPr>
    </w:p>
    <w:p w:rsidR="00CA02F9" w:rsidRDefault="00CA02F9">
      <w:pPr>
        <w:spacing w:after="0" w:line="360" w:lineRule="auto"/>
        <w:ind w:firstLine="547"/>
        <w:jc w:val="both"/>
        <w:rPr>
          <w:rFonts w:ascii="Times New Roman" w:eastAsia="Times New Roman" w:hAnsi="Times New Roman" w:cs="Times New Roman"/>
          <w:sz w:val="28"/>
          <w:szCs w:val="28"/>
          <w:lang w:eastAsia="ru-RU"/>
        </w:rPr>
      </w:pPr>
    </w:p>
    <w:p w:rsidR="00CA02F9" w:rsidRDefault="00CA02F9">
      <w:pPr>
        <w:spacing w:after="0" w:line="360" w:lineRule="auto"/>
        <w:ind w:firstLine="547"/>
        <w:jc w:val="both"/>
        <w:rPr>
          <w:rFonts w:ascii="Times New Roman" w:eastAsia="Times New Roman" w:hAnsi="Times New Roman" w:cs="Times New Roman"/>
          <w:sz w:val="28"/>
          <w:szCs w:val="28"/>
          <w:lang w:eastAsia="ru-RU"/>
        </w:rPr>
      </w:pPr>
    </w:p>
    <w:p w:rsidR="00CA02F9" w:rsidRDefault="00CA02F9">
      <w:pPr>
        <w:spacing w:after="0" w:line="360" w:lineRule="auto"/>
        <w:ind w:firstLine="547"/>
        <w:jc w:val="both"/>
        <w:rPr>
          <w:rFonts w:ascii="Times New Roman" w:eastAsia="Times New Roman" w:hAnsi="Times New Roman" w:cs="Times New Roman"/>
          <w:sz w:val="28"/>
          <w:szCs w:val="28"/>
          <w:lang w:eastAsia="ru-RU"/>
        </w:rPr>
      </w:pPr>
    </w:p>
    <w:p w:rsidR="00CA02F9" w:rsidRDefault="00CA02F9">
      <w:pPr>
        <w:spacing w:after="0" w:line="360" w:lineRule="auto"/>
        <w:ind w:firstLine="547"/>
        <w:jc w:val="both"/>
        <w:rPr>
          <w:rFonts w:ascii="Times New Roman" w:eastAsia="Times New Roman" w:hAnsi="Times New Roman" w:cs="Times New Roman"/>
          <w:sz w:val="28"/>
          <w:szCs w:val="28"/>
          <w:lang w:eastAsia="ru-RU"/>
        </w:rPr>
      </w:pPr>
    </w:p>
    <w:p w:rsidR="00CA02F9" w:rsidRDefault="00CA02F9">
      <w:pPr>
        <w:spacing w:after="0" w:line="360" w:lineRule="auto"/>
        <w:ind w:firstLine="547"/>
        <w:jc w:val="both"/>
        <w:rPr>
          <w:rFonts w:ascii="Times New Roman" w:eastAsia="Times New Roman" w:hAnsi="Times New Roman" w:cs="Times New Roman"/>
          <w:sz w:val="28"/>
          <w:szCs w:val="28"/>
          <w:lang w:eastAsia="ru-RU"/>
        </w:rPr>
      </w:pPr>
    </w:p>
    <w:p w:rsidR="00CA02F9" w:rsidRDefault="00CA02F9">
      <w:pPr>
        <w:spacing w:after="0" w:line="360" w:lineRule="auto"/>
        <w:ind w:firstLine="547"/>
        <w:jc w:val="both"/>
        <w:rPr>
          <w:rFonts w:ascii="Times New Roman" w:eastAsia="Times New Roman" w:hAnsi="Times New Roman" w:cs="Times New Roman"/>
          <w:sz w:val="28"/>
          <w:szCs w:val="28"/>
          <w:lang w:eastAsia="ru-RU"/>
        </w:rPr>
      </w:pPr>
    </w:p>
    <w:p w:rsidR="00CA02F9" w:rsidRDefault="00CA02F9">
      <w:pPr>
        <w:spacing w:after="0" w:line="360" w:lineRule="auto"/>
        <w:ind w:firstLine="547"/>
        <w:jc w:val="both"/>
        <w:rPr>
          <w:rFonts w:ascii="Times New Roman" w:eastAsia="Times New Roman" w:hAnsi="Times New Roman" w:cs="Times New Roman"/>
          <w:sz w:val="28"/>
          <w:szCs w:val="28"/>
          <w:lang w:eastAsia="ru-RU"/>
        </w:rPr>
      </w:pPr>
    </w:p>
    <w:p w:rsidR="00CA02F9" w:rsidRDefault="00CA02F9">
      <w:pPr>
        <w:spacing w:after="0" w:line="360" w:lineRule="auto"/>
        <w:ind w:firstLine="547"/>
        <w:jc w:val="both"/>
        <w:rPr>
          <w:rFonts w:ascii="Times New Roman" w:eastAsia="Times New Roman" w:hAnsi="Times New Roman" w:cs="Times New Roman"/>
          <w:sz w:val="28"/>
          <w:szCs w:val="28"/>
          <w:lang w:eastAsia="ru-RU"/>
        </w:rPr>
      </w:pPr>
    </w:p>
    <w:p w:rsidR="00CA02F9" w:rsidRDefault="00CA02F9">
      <w:pPr>
        <w:spacing w:after="0" w:line="360" w:lineRule="auto"/>
        <w:jc w:val="both"/>
        <w:rPr>
          <w:rFonts w:ascii="Times New Roman" w:eastAsia="Times New Roman" w:hAnsi="Times New Roman" w:cs="Times New Roman"/>
          <w:sz w:val="28"/>
          <w:szCs w:val="28"/>
          <w:lang w:eastAsia="ru-RU"/>
        </w:rPr>
      </w:pPr>
    </w:p>
    <w:p w:rsidR="00CA02F9" w:rsidRDefault="00D43DAF">
      <w:pPr>
        <w:pStyle w:val="ad"/>
        <w:tabs>
          <w:tab w:val="left" w:pos="1276"/>
        </w:tabs>
        <w:spacing w:after="0" w:line="360" w:lineRule="auto"/>
        <w:ind w:left="615"/>
      </w:pPr>
      <w:r>
        <w:rPr>
          <w:rFonts w:ascii="Times New Roman" w:hAnsi="Times New Roman" w:cs="Times New Roman"/>
          <w:sz w:val="28"/>
          <w:szCs w:val="28"/>
        </w:rPr>
        <w:t xml:space="preserve"> 2 Организационно - экономическая характеристика управления     образования администрации Сунского района</w:t>
      </w:r>
    </w:p>
    <w:p w:rsidR="00CA02F9" w:rsidRDefault="00D43DAF">
      <w:pPr>
        <w:pStyle w:val="ad"/>
        <w:tabs>
          <w:tab w:val="left" w:pos="709"/>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2.1 Организационная характеристика</w:t>
      </w:r>
    </w:p>
    <w:p w:rsidR="00CA02F9" w:rsidRDefault="00CA02F9">
      <w:pPr>
        <w:pStyle w:val="ad"/>
        <w:tabs>
          <w:tab w:val="left" w:pos="1920"/>
        </w:tabs>
        <w:spacing w:after="0" w:line="360" w:lineRule="auto"/>
        <w:ind w:left="375"/>
        <w:jc w:val="both"/>
        <w:rPr>
          <w:rFonts w:ascii="Times New Roman" w:hAnsi="Times New Roman" w:cs="Times New Roman"/>
          <w:sz w:val="28"/>
          <w:szCs w:val="28"/>
        </w:rPr>
      </w:pPr>
    </w:p>
    <w:p w:rsidR="00CA02F9" w:rsidRDefault="00D43DAF">
      <w:pPr>
        <w:tabs>
          <w:tab w:val="left" w:pos="990"/>
        </w:tabs>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Муниципальное учреждение управление образования администрации Сунского муниципального района  Кировской области (далее - управление образования) является  отраслевым органом администрации Сунского района, наделенным собственными полномочиями по решению вопросов местного значения. </w:t>
      </w:r>
    </w:p>
    <w:p w:rsidR="00CA02F9" w:rsidRDefault="00D43DAF">
      <w:pPr>
        <w:tabs>
          <w:tab w:val="left" w:pos="990"/>
        </w:tabs>
        <w:spacing w:before="57" w:after="57" w:line="360" w:lineRule="auto"/>
        <w:ind w:firstLine="708"/>
        <w:jc w:val="both"/>
      </w:pPr>
      <w:r>
        <w:rPr>
          <w:rFonts w:ascii="Times New Roman" w:hAnsi="Times New Roman" w:cs="Times New Roman"/>
          <w:sz w:val="28"/>
          <w:szCs w:val="28"/>
        </w:rPr>
        <w:t>В своей деятельности управление образования руководствуется Конституцией РФ, Уставом Сунского муниципального района Кировской области, федеральным и областным законодательством, нормативными правовыми актами РФ, Кировской области, Сунского муниципального района и Положением, утвержденным решением районной Думы Сунского муниципального района Кировской области четвертого созыва.</w:t>
      </w:r>
    </w:p>
    <w:p w:rsidR="00CA02F9" w:rsidRDefault="00D43DAF">
      <w:pPr>
        <w:tabs>
          <w:tab w:val="left" w:pos="990"/>
        </w:tabs>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Управление образования  является юридическим лицом, имеет смету и лицевые счета, печать со своим наименованием, штампы и бланки, может от своего имени приобретать и осуществлять  имущественные и личные права и обязанности, выступает в судах в пределах своей компетенции.</w:t>
      </w:r>
    </w:p>
    <w:p w:rsidR="00CA02F9" w:rsidRDefault="00D43DAF">
      <w:pPr>
        <w:tabs>
          <w:tab w:val="left" w:pos="990"/>
        </w:tabs>
        <w:spacing w:before="57" w:after="57" w:line="360" w:lineRule="auto"/>
        <w:ind w:firstLine="708"/>
        <w:jc w:val="both"/>
      </w:pPr>
      <w:r>
        <w:rPr>
          <w:rFonts w:ascii="Times New Roman" w:hAnsi="Times New Roman" w:cs="Times New Roman"/>
          <w:sz w:val="28"/>
          <w:szCs w:val="28"/>
        </w:rPr>
        <w:lastRenderedPageBreak/>
        <w:t xml:space="preserve">Юридический и фактический адрес: 612450,  Кировская область, Сунский  район, пгт.  Суна, ул. Большевиков, д.1. </w:t>
      </w:r>
    </w:p>
    <w:p w:rsidR="00CA02F9" w:rsidRDefault="00D43DAF">
      <w:pPr>
        <w:tabs>
          <w:tab w:val="left" w:pos="990"/>
        </w:tabs>
        <w:spacing w:before="57" w:after="57" w:line="360" w:lineRule="auto"/>
        <w:ind w:firstLine="708"/>
        <w:jc w:val="both"/>
      </w:pPr>
      <w:r>
        <w:rPr>
          <w:rFonts w:ascii="Times New Roman" w:hAnsi="Times New Roman" w:cs="Times New Roman"/>
          <w:sz w:val="28"/>
          <w:szCs w:val="28"/>
        </w:rPr>
        <w:t>Свидетельство о регистрации юридического лица в Федеральной налоговой службе выдано Межрайонной инспекцией ФНС России в 2007 году.</w:t>
      </w:r>
    </w:p>
    <w:p w:rsidR="00CA02F9" w:rsidRDefault="00D43DAF">
      <w:pPr>
        <w:tabs>
          <w:tab w:val="left" w:pos="990"/>
        </w:tabs>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Основной вид деятельности по коду ОКВЭД 75.11.31 деятельность органов местного  самоуправления.</w:t>
      </w:r>
    </w:p>
    <w:p w:rsidR="00CA02F9" w:rsidRDefault="00D43DAF">
      <w:pPr>
        <w:tabs>
          <w:tab w:val="left" w:pos="990"/>
        </w:tabs>
        <w:spacing w:before="57" w:after="57" w:line="360" w:lineRule="auto"/>
        <w:ind w:firstLine="709"/>
        <w:jc w:val="both"/>
      </w:pPr>
      <w:r>
        <w:rPr>
          <w:rFonts w:ascii="Times New Roman" w:hAnsi="Times New Roman" w:cs="Times New Roman"/>
          <w:sz w:val="28"/>
          <w:szCs w:val="28"/>
        </w:rPr>
        <w:t xml:space="preserve">Финансирование управления образования администрации Сунского района осуществляется за счет средств областного и местного бюджетов. </w:t>
      </w:r>
    </w:p>
    <w:p w:rsidR="00CA02F9" w:rsidRDefault="00D43DAF">
      <w:pPr>
        <w:tabs>
          <w:tab w:val="left" w:pos="990"/>
        </w:tabs>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Вопросы бюджетного учета и отчетности регулируются Учетной политикой управления образования (Приложение А), графиком документооборота (Приложение Б), методическими указаниями и инструкциями и другими нормативными документами.</w:t>
      </w:r>
    </w:p>
    <w:p w:rsidR="00CA02F9" w:rsidRDefault="00D43DAF">
      <w:pPr>
        <w:tabs>
          <w:tab w:val="left" w:pos="990"/>
        </w:tabs>
        <w:spacing w:before="57" w:after="57" w:line="360" w:lineRule="auto"/>
        <w:ind w:firstLine="709"/>
        <w:jc w:val="both"/>
      </w:pPr>
      <w:r>
        <w:rPr>
          <w:rFonts w:ascii="Times New Roman" w:hAnsi="Times New Roman"/>
          <w:sz w:val="28"/>
          <w:szCs w:val="28"/>
        </w:rPr>
        <w:t>Бухгалтерский учет в управлении образования осуществляется централизованной бухгалтерией (ЦБ),  возглавляемой главным бухгалтером, который непосредственно подчиняется начальнику управления образования и несет ответственность за соблюдение учетной политики и ведение бухгалтерского учета, своевременное и достоверное представление бухгалтерской отчетности, а также устанавливает служебные обязанности для подчиненных ему работников с тем, чтобы каждый работник знал круг своих обязанностей и нес ответственность за их выполнение.</w:t>
      </w:r>
    </w:p>
    <w:p w:rsidR="00CA02F9" w:rsidRDefault="00D43DAF">
      <w:pPr>
        <w:spacing w:before="57" w:after="57" w:line="360" w:lineRule="auto"/>
        <w:ind w:firstLine="708"/>
        <w:jc w:val="both"/>
        <w:rPr>
          <w:rFonts w:ascii="Times New Roman" w:hAnsi="Times New Roman"/>
          <w:sz w:val="28"/>
          <w:szCs w:val="28"/>
        </w:rPr>
      </w:pPr>
      <w:r>
        <w:rPr>
          <w:rFonts w:ascii="Times New Roman" w:hAnsi="Times New Roman"/>
          <w:sz w:val="28"/>
          <w:szCs w:val="28"/>
        </w:rPr>
        <w:t>Централизованная бухгалтерия является структурным подразделением Сунского РУО.</w:t>
      </w:r>
    </w:p>
    <w:p w:rsidR="00CA02F9" w:rsidRDefault="00D43DAF">
      <w:pPr>
        <w:spacing w:before="57" w:after="57" w:line="360" w:lineRule="auto"/>
        <w:ind w:firstLine="360"/>
        <w:jc w:val="both"/>
      </w:pPr>
      <w:r>
        <w:rPr>
          <w:rFonts w:ascii="Times New Roman" w:hAnsi="Times New Roman"/>
          <w:sz w:val="28"/>
          <w:szCs w:val="28"/>
        </w:rPr>
        <w:t>В бухгалтерии организованы следующие группы:</w:t>
      </w:r>
    </w:p>
    <w:p w:rsidR="00CA02F9" w:rsidRDefault="00D43DAF">
      <w:pPr>
        <w:numPr>
          <w:ilvl w:val="0"/>
          <w:numId w:val="2"/>
        </w:numPr>
        <w:spacing w:before="57" w:after="57" w:line="360" w:lineRule="auto"/>
        <w:jc w:val="both"/>
        <w:rPr>
          <w:rFonts w:ascii="Times New Roman" w:hAnsi="Times New Roman"/>
          <w:sz w:val="28"/>
          <w:szCs w:val="28"/>
        </w:rPr>
      </w:pPr>
      <w:r>
        <w:rPr>
          <w:rFonts w:ascii="Times New Roman" w:hAnsi="Times New Roman"/>
          <w:sz w:val="28"/>
          <w:szCs w:val="28"/>
        </w:rPr>
        <w:t>финансово-экономическая группа;</w:t>
      </w:r>
    </w:p>
    <w:p w:rsidR="00CA02F9" w:rsidRDefault="00D43DAF">
      <w:pPr>
        <w:numPr>
          <w:ilvl w:val="0"/>
          <w:numId w:val="1"/>
        </w:numPr>
        <w:spacing w:before="57" w:after="57" w:line="360" w:lineRule="auto"/>
        <w:jc w:val="both"/>
        <w:rPr>
          <w:rFonts w:ascii="Times New Roman" w:hAnsi="Times New Roman"/>
          <w:sz w:val="28"/>
          <w:szCs w:val="28"/>
        </w:rPr>
      </w:pPr>
      <w:r>
        <w:rPr>
          <w:rFonts w:ascii="Times New Roman" w:hAnsi="Times New Roman"/>
          <w:sz w:val="28"/>
          <w:szCs w:val="28"/>
        </w:rPr>
        <w:t>материальная группа;</w:t>
      </w:r>
    </w:p>
    <w:p w:rsidR="00CA02F9" w:rsidRDefault="00D43DAF">
      <w:pPr>
        <w:pStyle w:val="ad"/>
        <w:numPr>
          <w:ilvl w:val="0"/>
          <w:numId w:val="1"/>
        </w:numPr>
        <w:tabs>
          <w:tab w:val="left" w:pos="990"/>
        </w:tabs>
        <w:spacing w:before="57" w:after="57" w:line="360" w:lineRule="auto"/>
        <w:jc w:val="both"/>
      </w:pPr>
      <w:r>
        <w:rPr>
          <w:rFonts w:ascii="Times New Roman" w:hAnsi="Times New Roman"/>
          <w:sz w:val="28"/>
          <w:szCs w:val="28"/>
        </w:rPr>
        <w:t>группа по расчетам с персоналом по оплате труда.</w:t>
      </w:r>
    </w:p>
    <w:p w:rsidR="00CA02F9" w:rsidRDefault="00D43DAF">
      <w:pPr>
        <w:spacing w:before="57" w:after="57" w:line="360" w:lineRule="auto"/>
        <w:ind w:firstLine="360"/>
        <w:jc w:val="both"/>
      </w:pPr>
      <w:r>
        <w:rPr>
          <w:rFonts w:ascii="Times New Roman" w:hAnsi="Times New Roman"/>
          <w:sz w:val="28"/>
          <w:szCs w:val="28"/>
        </w:rPr>
        <w:lastRenderedPageBreak/>
        <w:t>Помимо главного бухгалтера ЦБ составляют еще двенадцать  бухгалтеров, за каждым из которых закреплен определенный участок бухгалтерского учета по образовательным учреждениям Сунского района. Каждый из них подчиняется непосредственно главному бухгалтеру и начальнику РУО.</w:t>
      </w:r>
    </w:p>
    <w:p w:rsidR="00CA02F9" w:rsidRDefault="00D43DAF">
      <w:pPr>
        <w:spacing w:before="57" w:after="57" w:line="360" w:lineRule="auto"/>
        <w:ind w:firstLine="360"/>
        <w:jc w:val="both"/>
      </w:pPr>
      <w:r>
        <w:rPr>
          <w:rFonts w:ascii="Times New Roman" w:hAnsi="Times New Roman" w:cs="Times New Roman"/>
          <w:sz w:val="28"/>
          <w:szCs w:val="28"/>
        </w:rPr>
        <w:t xml:space="preserve">При ведении бухгалтерского учета в управлении образования осуществляется внутренний контроль за соответствие заключаемых договоров, доведенных лимитов, бюджетных обязательств. </w:t>
      </w:r>
    </w:p>
    <w:p w:rsidR="00CA02F9" w:rsidRDefault="00D43DAF">
      <w:pPr>
        <w:spacing w:before="57" w:after="57" w:line="360" w:lineRule="auto"/>
        <w:ind w:firstLine="709"/>
        <w:jc w:val="both"/>
        <w:rPr>
          <w:rFonts w:ascii="Times New Roman" w:hAnsi="Times New Roman"/>
          <w:sz w:val="28"/>
          <w:szCs w:val="28"/>
        </w:rPr>
      </w:pPr>
      <w:r>
        <w:rPr>
          <w:rFonts w:ascii="Times New Roman" w:hAnsi="Times New Roman"/>
          <w:sz w:val="28"/>
          <w:szCs w:val="28"/>
        </w:rPr>
        <w:t>Бухгалтерский учет осуществляется с  применением программного продукта «Смета-КС». Но не все участки учета автоматизированы. Некоторые д</w:t>
      </w:r>
      <w:r>
        <w:rPr>
          <w:rFonts w:ascii="Times New Roman" w:hAnsi="Times New Roman"/>
          <w:color w:val="000000"/>
          <w:sz w:val="28"/>
          <w:szCs w:val="28"/>
        </w:rPr>
        <w:t>окументы</w:t>
      </w:r>
      <w:r>
        <w:rPr>
          <w:rFonts w:ascii="Times New Roman" w:hAnsi="Times New Roman"/>
          <w:color w:val="FF0000"/>
          <w:sz w:val="28"/>
          <w:szCs w:val="28"/>
        </w:rPr>
        <w:t xml:space="preserve"> </w:t>
      </w:r>
      <w:r>
        <w:rPr>
          <w:rFonts w:ascii="Times New Roman" w:hAnsi="Times New Roman"/>
          <w:sz w:val="28"/>
          <w:szCs w:val="28"/>
        </w:rPr>
        <w:t xml:space="preserve">заполняются вручную. </w:t>
      </w:r>
    </w:p>
    <w:p w:rsidR="00CA02F9" w:rsidRDefault="00D43DAF">
      <w:pPr>
        <w:tabs>
          <w:tab w:val="left" w:pos="990"/>
        </w:tabs>
        <w:spacing w:before="57" w:after="57" w:line="360" w:lineRule="auto"/>
        <w:ind w:firstLine="709"/>
        <w:jc w:val="both"/>
      </w:pPr>
      <w:r>
        <w:rPr>
          <w:rFonts w:ascii="Times New Roman" w:hAnsi="Times New Roman" w:cs="Times New Roman"/>
          <w:sz w:val="28"/>
          <w:szCs w:val="28"/>
        </w:rPr>
        <w:t xml:space="preserve">Управление образования является главным распорядителем бюджетных средств, администратором доходов бюджета,  имеет подведомственные учреждения по состоянию на 01.01.2017 года: </w:t>
      </w:r>
    </w:p>
    <w:p w:rsidR="00CA02F9" w:rsidRDefault="00D43DAF">
      <w:pPr>
        <w:tabs>
          <w:tab w:val="left" w:pos="990"/>
        </w:tabs>
        <w:spacing w:before="57" w:after="57" w:line="360" w:lineRule="auto"/>
        <w:ind w:firstLine="709"/>
        <w:jc w:val="both"/>
      </w:pPr>
      <w:r>
        <w:rPr>
          <w:rFonts w:ascii="Times New Roman" w:hAnsi="Times New Roman" w:cs="Times New Roman"/>
          <w:sz w:val="28"/>
          <w:szCs w:val="28"/>
        </w:rPr>
        <w:t>- 5 школ, в том числе 2 средние общеобразовательные школы,                 2 основные общеобразовательные школы, 1 начальная общеобразовательная школа,</w:t>
      </w:r>
    </w:p>
    <w:p w:rsidR="00CA02F9" w:rsidRDefault="00D43DAF">
      <w:pPr>
        <w:tabs>
          <w:tab w:val="left" w:pos="990"/>
        </w:tabs>
        <w:spacing w:before="57" w:after="57" w:line="360" w:lineRule="auto"/>
        <w:ind w:firstLine="709"/>
        <w:jc w:val="both"/>
      </w:pPr>
      <w:r>
        <w:rPr>
          <w:rFonts w:ascii="Times New Roman" w:hAnsi="Times New Roman" w:cs="Times New Roman"/>
          <w:sz w:val="28"/>
          <w:szCs w:val="28"/>
        </w:rPr>
        <w:t>- 6 детских дошкольных учреждений,</w:t>
      </w:r>
    </w:p>
    <w:p w:rsidR="00CA02F9" w:rsidRDefault="00D43DAF">
      <w:pPr>
        <w:tabs>
          <w:tab w:val="left" w:pos="990"/>
        </w:tabs>
        <w:spacing w:before="57" w:after="57" w:line="360" w:lineRule="auto"/>
        <w:ind w:firstLine="709"/>
        <w:jc w:val="both"/>
      </w:pPr>
      <w:r>
        <w:rPr>
          <w:rFonts w:ascii="Times New Roman" w:hAnsi="Times New Roman" w:cs="Times New Roman"/>
          <w:sz w:val="28"/>
          <w:szCs w:val="28"/>
        </w:rPr>
        <w:t>- 1 учреждение дополнительного образования детей.</w:t>
      </w:r>
    </w:p>
    <w:p w:rsidR="00CA02F9" w:rsidRDefault="00CA02F9">
      <w:pPr>
        <w:tabs>
          <w:tab w:val="left" w:pos="990"/>
        </w:tabs>
        <w:spacing w:before="57" w:after="57" w:line="360" w:lineRule="auto"/>
        <w:ind w:firstLine="709"/>
        <w:jc w:val="both"/>
        <w:rPr>
          <w:rFonts w:ascii="Times New Roman" w:hAnsi="Times New Roman" w:cs="Times New Roman"/>
          <w:sz w:val="28"/>
          <w:szCs w:val="28"/>
        </w:rPr>
      </w:pPr>
    </w:p>
    <w:p w:rsidR="00CA02F9" w:rsidRDefault="00D43DAF">
      <w:pPr>
        <w:tabs>
          <w:tab w:val="left" w:pos="9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Экономическая характеристика</w:t>
      </w:r>
    </w:p>
    <w:p w:rsidR="00CA02F9" w:rsidRDefault="00CA02F9">
      <w:pPr>
        <w:tabs>
          <w:tab w:val="left" w:pos="990"/>
        </w:tabs>
        <w:spacing w:after="0" w:line="360" w:lineRule="auto"/>
        <w:ind w:firstLine="709"/>
        <w:jc w:val="both"/>
        <w:rPr>
          <w:rFonts w:ascii="Times New Roman" w:hAnsi="Times New Roman" w:cs="Times New Roman"/>
          <w:sz w:val="28"/>
          <w:szCs w:val="28"/>
        </w:rPr>
      </w:pPr>
    </w:p>
    <w:p w:rsidR="00CA02F9" w:rsidRDefault="00D43DAF">
      <w:pPr>
        <w:pStyle w:val="WW-"/>
        <w:spacing w:before="57" w:after="57" w:line="360" w:lineRule="auto"/>
        <w:ind w:firstLine="708"/>
        <w:jc w:val="both"/>
        <w:rPr>
          <w:rFonts w:ascii="Times New Roman" w:eastAsia="Calibri" w:hAnsi="Times New Roman" w:cs="Times New Roman"/>
          <w:sz w:val="28"/>
          <w:szCs w:val="28"/>
        </w:rPr>
      </w:pPr>
      <w:r>
        <w:rPr>
          <w:rFonts w:ascii="Times New Roman" w:hAnsi="Times New Roman" w:cs="Times New Roman"/>
          <w:bCs/>
          <w:sz w:val="28"/>
          <w:szCs w:val="28"/>
        </w:rPr>
        <w:t xml:space="preserve">При анализе  </w:t>
      </w:r>
      <w:r>
        <w:rPr>
          <w:rFonts w:ascii="Times New Roman" w:hAnsi="Times New Roman" w:cs="Times New Roman"/>
          <w:bCs/>
          <w:color w:val="000000"/>
          <w:sz w:val="28"/>
          <w:szCs w:val="28"/>
        </w:rPr>
        <w:t>экономических показателей  деятельности</w:t>
      </w:r>
      <w:r>
        <w:rPr>
          <w:rFonts w:ascii="Times New Roman" w:hAnsi="Times New Roman" w:cs="Times New Roman"/>
          <w:bCs/>
          <w:sz w:val="28"/>
          <w:szCs w:val="28"/>
        </w:rPr>
        <w:t xml:space="preserve"> управления образования рассмотрим за последние три года такие показатели как: </w:t>
      </w:r>
      <w:r>
        <w:rPr>
          <w:rFonts w:ascii="Times New Roman" w:eastAsia="Calibri" w:hAnsi="Times New Roman" w:cs="Times New Roman"/>
          <w:sz w:val="28"/>
          <w:szCs w:val="28"/>
        </w:rPr>
        <w:t xml:space="preserve">состав и структуру основных средств, персонала, расходов учреждения, а также исполнение смет и соотношение кассовых и фактических расходов. </w:t>
      </w:r>
    </w:p>
    <w:p w:rsidR="00CA02F9" w:rsidRDefault="00D43DAF">
      <w:pPr>
        <w:pStyle w:val="WW-"/>
        <w:spacing w:before="57" w:after="57" w:line="360" w:lineRule="auto"/>
        <w:ind w:firstLine="708"/>
        <w:jc w:val="both"/>
      </w:pPr>
      <w:r>
        <w:rPr>
          <w:rFonts w:ascii="Times New Roman" w:eastAsia="Calibri" w:hAnsi="Times New Roman" w:cs="Times New Roman"/>
          <w:sz w:val="28"/>
          <w:szCs w:val="28"/>
        </w:rPr>
        <w:t xml:space="preserve">В таблице 2 представлены </w:t>
      </w:r>
      <w:r>
        <w:rPr>
          <w:rFonts w:ascii="Times New Roman" w:eastAsia="Calibri" w:hAnsi="Times New Roman" w:cs="Times New Roman"/>
          <w:color w:val="000000"/>
          <w:sz w:val="28"/>
          <w:szCs w:val="28"/>
        </w:rPr>
        <w:t>показатели</w:t>
      </w:r>
      <w:r>
        <w:rPr>
          <w:rFonts w:ascii="Times New Roman" w:eastAsia="Calibri" w:hAnsi="Times New Roman" w:cs="Times New Roman"/>
          <w:sz w:val="28"/>
          <w:szCs w:val="28"/>
        </w:rPr>
        <w:t xml:space="preserve">, характеризующие состав и структуру  основных средств. Данные </w:t>
      </w:r>
      <w:r>
        <w:rPr>
          <w:rFonts w:ascii="Times New Roman" w:eastAsia="Calibri" w:hAnsi="Times New Roman" w:cs="Times New Roman"/>
          <w:color w:val="000000"/>
          <w:sz w:val="28"/>
          <w:szCs w:val="28"/>
        </w:rPr>
        <w:t>представлены</w:t>
      </w:r>
      <w:r>
        <w:rPr>
          <w:rFonts w:ascii="Times New Roman" w:eastAsia="Calibri" w:hAnsi="Times New Roman" w:cs="Times New Roman"/>
          <w:sz w:val="28"/>
          <w:szCs w:val="28"/>
        </w:rPr>
        <w:t xml:space="preserve">  на основании Сведений о движении нефинансовых активов учреждения (Приложение В) и Баланса (Приложение Г).</w:t>
      </w:r>
    </w:p>
    <w:p w:rsidR="00CA02F9" w:rsidRDefault="00D43DAF">
      <w:pPr>
        <w:widowControl w:val="0"/>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Cs/>
          <w:sz w:val="28"/>
          <w:szCs w:val="28"/>
        </w:rPr>
        <w:lastRenderedPageBreak/>
        <w:t>Таблица 2 – Состав и структура основных средств</w:t>
      </w:r>
    </w:p>
    <w:tbl>
      <w:tblPr>
        <w:tblW w:w="9560" w:type="dxa"/>
        <w:jc w:val="center"/>
        <w:tblBorders>
          <w:top w:val="single" w:sz="4" w:space="0" w:color="000001"/>
          <w:left w:val="single" w:sz="4" w:space="0" w:color="000001"/>
          <w:bottom w:val="single" w:sz="4" w:space="0" w:color="000001"/>
          <w:insideH w:val="single" w:sz="4" w:space="0" w:color="000001"/>
        </w:tblBorders>
        <w:tblCellMar>
          <w:left w:w="-2" w:type="dxa"/>
        </w:tblCellMar>
        <w:tblLook w:val="0000" w:firstRow="0" w:lastRow="0" w:firstColumn="0" w:lastColumn="0" w:noHBand="0" w:noVBand="0"/>
      </w:tblPr>
      <w:tblGrid>
        <w:gridCol w:w="2513"/>
        <w:gridCol w:w="1152"/>
        <w:gridCol w:w="883"/>
        <w:gridCol w:w="1191"/>
        <w:gridCol w:w="823"/>
        <w:gridCol w:w="1332"/>
        <w:gridCol w:w="823"/>
        <w:gridCol w:w="843"/>
      </w:tblGrid>
      <w:tr w:rsidR="00CA02F9">
        <w:trPr>
          <w:trHeight w:val="79"/>
          <w:jc w:val="center"/>
        </w:trPr>
        <w:tc>
          <w:tcPr>
            <w:tcW w:w="2511" w:type="dxa"/>
            <w:vMerge w:val="restart"/>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Показатели</w:t>
            </w:r>
          </w:p>
        </w:tc>
        <w:tc>
          <w:tcPr>
            <w:tcW w:w="2035" w:type="dxa"/>
            <w:gridSpan w:val="2"/>
            <w:tcBorders>
              <w:top w:val="single" w:sz="4" w:space="0" w:color="000001"/>
              <w:left w:val="single" w:sz="4" w:space="0" w:color="000001"/>
              <w:bottom w:val="single" w:sz="4" w:space="0" w:color="000001"/>
              <w:right w:val="single" w:sz="4" w:space="0" w:color="000001"/>
            </w:tcBorders>
            <w:shd w:val="clear" w:color="auto" w:fill="auto"/>
            <w:tcMar>
              <w:left w:w="-2" w:type="dxa"/>
            </w:tcMa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2014 г.</w:t>
            </w:r>
          </w:p>
        </w:tc>
        <w:tc>
          <w:tcPr>
            <w:tcW w:w="2014" w:type="dxa"/>
            <w:gridSpan w:val="2"/>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2015 г.</w:t>
            </w:r>
          </w:p>
        </w:tc>
        <w:tc>
          <w:tcPr>
            <w:tcW w:w="2155" w:type="dxa"/>
            <w:gridSpan w:val="2"/>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2016 г.</w:t>
            </w:r>
          </w:p>
        </w:tc>
        <w:tc>
          <w:tcPr>
            <w:tcW w:w="843" w:type="dxa"/>
            <w:vMerge w:val="restart"/>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widowControl w:val="0"/>
              <w:shd w:val="clear" w:color="auto" w:fill="FFFFFF"/>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2016 к</w:t>
            </w:r>
          </w:p>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2014, %</w:t>
            </w:r>
          </w:p>
        </w:tc>
      </w:tr>
      <w:tr w:rsidR="00CA02F9">
        <w:trPr>
          <w:trHeight w:val="79"/>
          <w:jc w:val="center"/>
        </w:trPr>
        <w:tc>
          <w:tcPr>
            <w:tcW w:w="2511" w:type="dxa"/>
            <w:vMerge/>
            <w:tcBorders>
              <w:top w:val="single" w:sz="4" w:space="0" w:color="000001"/>
              <w:left w:val="single" w:sz="4" w:space="0" w:color="000001"/>
              <w:bottom w:val="single" w:sz="4" w:space="0" w:color="000001"/>
            </w:tcBorders>
            <w:shd w:val="clear" w:color="auto" w:fill="auto"/>
            <w:tcMar>
              <w:left w:w="-2" w:type="dxa"/>
            </w:tcMar>
          </w:tcPr>
          <w:p w:rsidR="00CA02F9" w:rsidRDefault="00CA02F9">
            <w:pPr>
              <w:widowControl w:val="0"/>
              <w:snapToGrid w:val="0"/>
              <w:spacing w:after="0"/>
              <w:rPr>
                <w:rFonts w:ascii="Times New Roman" w:hAnsi="Times New Roman" w:cs="Times New Roman"/>
                <w:color w:val="000000"/>
                <w:sz w:val="28"/>
                <w:szCs w:val="28"/>
              </w:rPr>
            </w:pPr>
          </w:p>
        </w:tc>
        <w:tc>
          <w:tcPr>
            <w:tcW w:w="1152" w:type="dxa"/>
            <w:tcBorders>
              <w:top w:val="single" w:sz="4" w:space="0" w:color="000001"/>
              <w:left w:val="single" w:sz="4" w:space="0" w:color="000001"/>
              <w:bottom w:val="single" w:sz="4" w:space="0" w:color="000001"/>
            </w:tcBorders>
            <w:shd w:val="clear" w:color="auto" w:fill="auto"/>
            <w:tcMar>
              <w:left w:w="-2" w:type="dxa"/>
            </w:tcMa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руб.</w:t>
            </w:r>
          </w:p>
        </w:tc>
        <w:tc>
          <w:tcPr>
            <w:tcW w:w="883" w:type="dxa"/>
            <w:tcBorders>
              <w:top w:val="single" w:sz="4" w:space="0" w:color="000001"/>
              <w:left w:val="single" w:sz="4" w:space="0" w:color="000001"/>
              <w:bottom w:val="single" w:sz="4" w:space="0" w:color="000001"/>
              <w:right w:val="single" w:sz="4" w:space="0" w:color="000001"/>
            </w:tcBorders>
            <w:shd w:val="clear" w:color="auto" w:fill="auto"/>
            <w:tcMar>
              <w:left w:w="-2" w:type="dxa"/>
            </w:tcMar>
          </w:tcPr>
          <w:p w:rsidR="00CA02F9" w:rsidRDefault="00D43DAF">
            <w:pPr>
              <w:widowControl w:val="0"/>
              <w:spacing w:after="0"/>
              <w:jc w:val="center"/>
              <w:rPr>
                <w:rFonts w:ascii="Times New Roman" w:hAnsi="Times New Roman" w:cs="Times New Roman"/>
                <w:color w:val="FF0000"/>
                <w:sz w:val="28"/>
                <w:szCs w:val="28"/>
              </w:rPr>
            </w:pPr>
            <w:r>
              <w:rPr>
                <w:rFonts w:ascii="Times New Roman" w:hAnsi="Times New Roman" w:cs="Times New Roman"/>
                <w:color w:val="000000"/>
                <w:sz w:val="28"/>
                <w:szCs w:val="28"/>
              </w:rPr>
              <w:t>% к итогу</w:t>
            </w:r>
          </w:p>
        </w:tc>
        <w:tc>
          <w:tcPr>
            <w:tcW w:w="1191" w:type="dxa"/>
            <w:tcBorders>
              <w:top w:val="single" w:sz="4" w:space="0" w:color="000001"/>
              <w:left w:val="single" w:sz="4" w:space="0" w:color="000001"/>
              <w:bottom w:val="single" w:sz="4" w:space="0" w:color="000001"/>
            </w:tcBorders>
            <w:shd w:val="clear" w:color="auto" w:fill="auto"/>
            <w:tcMar>
              <w:left w:w="-2" w:type="dxa"/>
            </w:tcMa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руб.</w:t>
            </w:r>
          </w:p>
        </w:tc>
        <w:tc>
          <w:tcPr>
            <w:tcW w:w="823" w:type="dxa"/>
            <w:tcBorders>
              <w:top w:val="single" w:sz="4" w:space="0" w:color="000001"/>
              <w:left w:val="single" w:sz="4" w:space="0" w:color="000001"/>
              <w:bottom w:val="single" w:sz="4" w:space="0" w:color="000001"/>
            </w:tcBorders>
            <w:shd w:val="clear" w:color="auto" w:fill="auto"/>
            <w:tcMar>
              <w:left w:w="-2" w:type="dxa"/>
            </w:tcMar>
          </w:tcPr>
          <w:p w:rsidR="00CA02F9" w:rsidRDefault="00D43DAF">
            <w:pPr>
              <w:widowControl w:val="0"/>
              <w:spacing w:after="0"/>
              <w:jc w:val="center"/>
              <w:rPr>
                <w:rFonts w:ascii="Times New Roman" w:hAnsi="Times New Roman" w:cs="Times New Roman"/>
                <w:sz w:val="28"/>
                <w:szCs w:val="28"/>
              </w:rPr>
            </w:pPr>
            <w:r>
              <w:rPr>
                <w:rFonts w:ascii="Times New Roman" w:hAnsi="Times New Roman" w:cs="Times New Roman"/>
                <w:color w:val="000000"/>
                <w:sz w:val="28"/>
                <w:szCs w:val="28"/>
              </w:rPr>
              <w:t>% к итогу</w:t>
            </w:r>
          </w:p>
        </w:tc>
        <w:tc>
          <w:tcPr>
            <w:tcW w:w="1332" w:type="dxa"/>
            <w:tcBorders>
              <w:top w:val="single" w:sz="4" w:space="0" w:color="000001"/>
              <w:left w:val="single" w:sz="4" w:space="0" w:color="000001"/>
              <w:bottom w:val="single" w:sz="4" w:space="0" w:color="000001"/>
            </w:tcBorders>
            <w:shd w:val="clear" w:color="auto" w:fill="auto"/>
            <w:tcMar>
              <w:left w:w="-2" w:type="dxa"/>
            </w:tcMa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руб.</w:t>
            </w:r>
          </w:p>
        </w:tc>
        <w:tc>
          <w:tcPr>
            <w:tcW w:w="823" w:type="dxa"/>
            <w:tcBorders>
              <w:top w:val="single" w:sz="4" w:space="0" w:color="000001"/>
              <w:left w:val="single" w:sz="4" w:space="0" w:color="000001"/>
              <w:bottom w:val="single" w:sz="4" w:space="0" w:color="000001"/>
            </w:tcBorders>
            <w:shd w:val="clear" w:color="auto" w:fill="auto"/>
            <w:tcMar>
              <w:left w:w="-2" w:type="dxa"/>
            </w:tcMar>
          </w:tcPr>
          <w:p w:rsidR="00CA02F9" w:rsidRDefault="00D43DAF">
            <w:pPr>
              <w:widowControl w:val="0"/>
              <w:spacing w:after="0"/>
              <w:jc w:val="center"/>
              <w:rPr>
                <w:rFonts w:ascii="Times New Roman" w:hAnsi="Times New Roman" w:cs="Times New Roman"/>
                <w:sz w:val="28"/>
                <w:szCs w:val="28"/>
              </w:rPr>
            </w:pPr>
            <w:r>
              <w:rPr>
                <w:rFonts w:ascii="Times New Roman" w:hAnsi="Times New Roman" w:cs="Times New Roman"/>
                <w:color w:val="000000"/>
                <w:sz w:val="28"/>
                <w:szCs w:val="28"/>
              </w:rPr>
              <w:t>% к итогу</w:t>
            </w:r>
          </w:p>
        </w:tc>
        <w:tc>
          <w:tcPr>
            <w:tcW w:w="843" w:type="dxa"/>
            <w:vMerge/>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CA02F9">
            <w:pPr>
              <w:widowControl w:val="0"/>
              <w:snapToGrid w:val="0"/>
              <w:spacing w:after="0"/>
              <w:jc w:val="center"/>
              <w:rPr>
                <w:rFonts w:ascii="Times New Roman" w:hAnsi="Times New Roman" w:cs="Times New Roman"/>
                <w:sz w:val="28"/>
                <w:szCs w:val="28"/>
              </w:rPr>
            </w:pPr>
          </w:p>
        </w:tc>
      </w:tr>
      <w:tr w:rsidR="00CA02F9">
        <w:trPr>
          <w:trHeight w:val="79"/>
          <w:jc w:val="center"/>
        </w:trPr>
        <w:tc>
          <w:tcPr>
            <w:tcW w:w="2511" w:type="dxa"/>
            <w:tcBorders>
              <w:top w:val="single" w:sz="4" w:space="0" w:color="000001"/>
              <w:left w:val="single" w:sz="4" w:space="0" w:color="000001"/>
              <w:bottom w:val="single" w:sz="4" w:space="0" w:color="000001"/>
            </w:tcBorders>
            <w:shd w:val="clear" w:color="auto" w:fill="auto"/>
            <w:tcMar>
              <w:left w:w="-2" w:type="dxa"/>
            </w:tcMa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15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8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191"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133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CA02F9">
        <w:trPr>
          <w:trHeight w:val="79"/>
          <w:jc w:val="center"/>
        </w:trPr>
        <w:tc>
          <w:tcPr>
            <w:tcW w:w="2511" w:type="dxa"/>
            <w:tcBorders>
              <w:top w:val="single" w:sz="4" w:space="0" w:color="000001"/>
              <w:left w:val="single" w:sz="4" w:space="0" w:color="000001"/>
              <w:bottom w:val="single" w:sz="4" w:space="0" w:color="000001"/>
            </w:tcBorders>
            <w:shd w:val="clear" w:color="auto" w:fill="auto"/>
            <w:tcMar>
              <w:left w:w="-2" w:type="dxa"/>
            </w:tcMar>
          </w:tcPr>
          <w:p w:rsidR="00CA02F9" w:rsidRDefault="00D43DAF">
            <w:pPr>
              <w:widowControl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Жилые помещения</w:t>
            </w:r>
          </w:p>
        </w:tc>
        <w:tc>
          <w:tcPr>
            <w:tcW w:w="115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88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91"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33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CA02F9">
        <w:trPr>
          <w:trHeight w:val="79"/>
          <w:jc w:val="center"/>
        </w:trPr>
        <w:tc>
          <w:tcPr>
            <w:tcW w:w="2511" w:type="dxa"/>
            <w:tcBorders>
              <w:top w:val="single" w:sz="4" w:space="0" w:color="000001"/>
              <w:left w:val="single" w:sz="4" w:space="0" w:color="000001"/>
              <w:bottom w:val="single" w:sz="4" w:space="0" w:color="000001"/>
            </w:tcBorders>
            <w:shd w:val="clear" w:color="auto" w:fill="auto"/>
            <w:tcMar>
              <w:left w:w="-2" w:type="dxa"/>
            </w:tcMar>
          </w:tcPr>
          <w:p w:rsidR="00CA02F9" w:rsidRDefault="00D43DAF">
            <w:pPr>
              <w:widowControl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Нежилые помещения</w:t>
            </w:r>
          </w:p>
        </w:tc>
        <w:tc>
          <w:tcPr>
            <w:tcW w:w="115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88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91"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33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widowControl w:val="0"/>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CA02F9">
        <w:trPr>
          <w:trHeight w:val="385"/>
          <w:jc w:val="center"/>
        </w:trPr>
        <w:tc>
          <w:tcPr>
            <w:tcW w:w="2511" w:type="dxa"/>
            <w:tcBorders>
              <w:top w:val="single" w:sz="4" w:space="0" w:color="000001"/>
              <w:left w:val="single" w:sz="4" w:space="0" w:color="000001"/>
              <w:bottom w:val="single" w:sz="4" w:space="0" w:color="000001"/>
            </w:tcBorders>
            <w:shd w:val="clear" w:color="auto" w:fill="auto"/>
            <w:tcMar>
              <w:left w:w="-2" w:type="dxa"/>
            </w:tcMar>
          </w:tcPr>
          <w:p w:rsidR="00CA02F9" w:rsidRDefault="00D43DAF">
            <w:pPr>
              <w:widowControl w:val="0"/>
              <w:spacing w:after="0"/>
              <w:rPr>
                <w:rFonts w:ascii="Times New Roman" w:hAnsi="Times New Roman" w:cs="Times New Roman"/>
                <w:sz w:val="28"/>
                <w:szCs w:val="28"/>
              </w:rPr>
            </w:pPr>
            <w:r>
              <w:rPr>
                <w:rFonts w:ascii="Times New Roman" w:hAnsi="Times New Roman" w:cs="Times New Roman"/>
                <w:color w:val="000000"/>
                <w:sz w:val="28"/>
                <w:szCs w:val="28"/>
              </w:rPr>
              <w:t>Машины и оборудование</w:t>
            </w:r>
          </w:p>
        </w:tc>
        <w:tc>
          <w:tcPr>
            <w:tcW w:w="115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620,7</w:t>
            </w:r>
          </w:p>
        </w:tc>
        <w:tc>
          <w:tcPr>
            <w:tcW w:w="88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32,3</w:t>
            </w:r>
          </w:p>
        </w:tc>
        <w:tc>
          <w:tcPr>
            <w:tcW w:w="1191"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583,58</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31,0</w:t>
            </w:r>
          </w:p>
        </w:tc>
        <w:tc>
          <w:tcPr>
            <w:tcW w:w="133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583,58</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31,0</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94,0</w:t>
            </w:r>
          </w:p>
        </w:tc>
      </w:tr>
      <w:tr w:rsidR="00CA02F9">
        <w:trPr>
          <w:trHeight w:val="385"/>
          <w:jc w:val="center"/>
        </w:trPr>
        <w:tc>
          <w:tcPr>
            <w:tcW w:w="2511" w:type="dxa"/>
            <w:tcBorders>
              <w:top w:val="single" w:sz="4" w:space="0" w:color="000001"/>
              <w:left w:val="single" w:sz="4" w:space="0" w:color="000001"/>
              <w:bottom w:val="single" w:sz="4" w:space="0" w:color="000001"/>
            </w:tcBorders>
            <w:shd w:val="clear" w:color="auto" w:fill="auto"/>
            <w:tcMar>
              <w:left w:w="-2" w:type="dxa"/>
            </w:tcMar>
          </w:tcPr>
          <w:p w:rsidR="00CA02F9" w:rsidRDefault="00D43DAF">
            <w:pPr>
              <w:widowControl w:val="0"/>
              <w:spacing w:after="0"/>
              <w:rPr>
                <w:rFonts w:ascii="Times New Roman" w:hAnsi="Times New Roman" w:cs="Times New Roman"/>
                <w:sz w:val="28"/>
                <w:szCs w:val="28"/>
              </w:rPr>
            </w:pPr>
            <w:r>
              <w:rPr>
                <w:rFonts w:ascii="Times New Roman" w:hAnsi="Times New Roman" w:cs="Times New Roman"/>
                <w:color w:val="000000"/>
                <w:sz w:val="28"/>
                <w:szCs w:val="28"/>
              </w:rPr>
              <w:t xml:space="preserve">Сооружения </w:t>
            </w:r>
          </w:p>
        </w:tc>
        <w:tc>
          <w:tcPr>
            <w:tcW w:w="115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88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191"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33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CA02F9">
        <w:trPr>
          <w:trHeight w:val="385"/>
          <w:jc w:val="center"/>
        </w:trPr>
        <w:tc>
          <w:tcPr>
            <w:tcW w:w="2511" w:type="dxa"/>
            <w:tcBorders>
              <w:top w:val="single" w:sz="4" w:space="0" w:color="000001"/>
              <w:left w:val="single" w:sz="4" w:space="0" w:color="000001"/>
              <w:bottom w:val="single" w:sz="4" w:space="0" w:color="000001"/>
            </w:tcBorders>
            <w:shd w:val="clear" w:color="auto" w:fill="auto"/>
            <w:tcMar>
              <w:left w:w="-2" w:type="dxa"/>
            </w:tcMar>
          </w:tcPr>
          <w:p w:rsidR="00CA02F9" w:rsidRDefault="00D43DAF">
            <w:pPr>
              <w:widowControl w:val="0"/>
              <w:spacing w:after="0"/>
            </w:pPr>
            <w:r>
              <w:rPr>
                <w:rFonts w:ascii="Times New Roman" w:hAnsi="Times New Roman" w:cs="Times New Roman"/>
                <w:color w:val="000000"/>
                <w:sz w:val="28"/>
                <w:szCs w:val="28"/>
              </w:rPr>
              <w:t>Транспорт.средства</w:t>
            </w:r>
          </w:p>
        </w:tc>
        <w:tc>
          <w:tcPr>
            <w:tcW w:w="115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1154,41</w:t>
            </w:r>
          </w:p>
        </w:tc>
        <w:tc>
          <w:tcPr>
            <w:tcW w:w="88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60,1</w:t>
            </w:r>
          </w:p>
        </w:tc>
        <w:tc>
          <w:tcPr>
            <w:tcW w:w="1191"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1154,41</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61,3</w:t>
            </w:r>
          </w:p>
        </w:tc>
        <w:tc>
          <w:tcPr>
            <w:tcW w:w="133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1154,41</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61,3</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r>
      <w:tr w:rsidR="00CA02F9">
        <w:trPr>
          <w:trHeight w:val="385"/>
          <w:jc w:val="center"/>
        </w:trPr>
        <w:tc>
          <w:tcPr>
            <w:tcW w:w="9558" w:type="dxa"/>
            <w:gridSpan w:val="8"/>
            <w:shd w:val="clear" w:color="auto" w:fill="auto"/>
            <w:tcMar>
              <w:top w:w="55" w:type="dxa"/>
              <w:left w:w="55" w:type="dxa"/>
              <w:bottom w:w="55" w:type="dxa"/>
            </w:tcMar>
          </w:tcPr>
          <w:p w:rsidR="00CA02F9" w:rsidRDefault="00D43DAF">
            <w:pPr>
              <w:widowControl w:val="0"/>
              <w:spacing w:after="0"/>
              <w:jc w:val="right"/>
              <w:rPr>
                <w:rFonts w:ascii="Times New Roman" w:hAnsi="Times New Roman"/>
                <w:sz w:val="28"/>
                <w:szCs w:val="28"/>
              </w:rPr>
            </w:pPr>
            <w:r>
              <w:rPr>
                <w:rFonts w:ascii="Times New Roman" w:hAnsi="Times New Roman"/>
                <w:sz w:val="28"/>
                <w:szCs w:val="28"/>
              </w:rPr>
              <w:t>Продолжение таблицы 2</w:t>
            </w:r>
          </w:p>
        </w:tc>
      </w:tr>
      <w:tr w:rsidR="00CA02F9">
        <w:trPr>
          <w:trHeight w:val="385"/>
          <w:jc w:val="center"/>
        </w:trPr>
        <w:tc>
          <w:tcPr>
            <w:tcW w:w="2511" w:type="dxa"/>
            <w:tcBorders>
              <w:top w:val="single" w:sz="4" w:space="0" w:color="000001"/>
              <w:left w:val="single" w:sz="4" w:space="0" w:color="000001"/>
              <w:bottom w:val="single" w:sz="4" w:space="0" w:color="000001"/>
            </w:tcBorders>
            <w:shd w:val="clear" w:color="auto" w:fill="auto"/>
            <w:tcMar>
              <w:top w:w="55" w:type="dxa"/>
              <w:left w:w="50" w:type="dxa"/>
              <w:bottom w:w="55" w:type="dxa"/>
            </w:tcMar>
          </w:tcPr>
          <w:p w:rsidR="00CA02F9" w:rsidRDefault="00D43DAF">
            <w:pPr>
              <w:widowControl w:val="0"/>
              <w:spacing w:after="0"/>
              <w:jc w:val="center"/>
              <w:rPr>
                <w:rFonts w:ascii="Times New Roman" w:hAnsi="Times New Roman"/>
                <w:sz w:val="28"/>
                <w:szCs w:val="28"/>
              </w:rPr>
            </w:pPr>
            <w:r>
              <w:rPr>
                <w:rFonts w:ascii="Times New Roman" w:hAnsi="Times New Roman"/>
                <w:sz w:val="28"/>
                <w:szCs w:val="28"/>
              </w:rPr>
              <w:t>1</w:t>
            </w:r>
          </w:p>
        </w:tc>
        <w:tc>
          <w:tcPr>
            <w:tcW w:w="1152" w:type="dxa"/>
            <w:tcBorders>
              <w:top w:val="single" w:sz="4" w:space="0" w:color="000001"/>
              <w:left w:val="single" w:sz="4" w:space="0" w:color="000001"/>
              <w:bottom w:val="single" w:sz="4" w:space="0" w:color="000001"/>
            </w:tcBorders>
            <w:shd w:val="clear" w:color="auto" w:fill="auto"/>
            <w:tcMar>
              <w:top w:w="55" w:type="dxa"/>
              <w:left w:w="50" w:type="dxa"/>
              <w:bottom w:w="55" w:type="dxa"/>
            </w:tcMar>
            <w:vAlign w:val="center"/>
          </w:tcPr>
          <w:p w:rsidR="00CA02F9" w:rsidRDefault="00D43DAF">
            <w:pPr>
              <w:spacing w:after="0"/>
              <w:jc w:val="center"/>
              <w:rPr>
                <w:rFonts w:ascii="Times New Roman" w:hAnsi="Times New Roman"/>
                <w:sz w:val="28"/>
                <w:szCs w:val="28"/>
              </w:rPr>
            </w:pPr>
            <w:r>
              <w:rPr>
                <w:rFonts w:ascii="Times New Roman" w:hAnsi="Times New Roman"/>
                <w:sz w:val="28"/>
                <w:szCs w:val="28"/>
              </w:rPr>
              <w:t>2</w:t>
            </w:r>
          </w:p>
        </w:tc>
        <w:tc>
          <w:tcPr>
            <w:tcW w:w="883" w:type="dxa"/>
            <w:tcBorders>
              <w:top w:val="single" w:sz="4" w:space="0" w:color="000001"/>
              <w:left w:val="single" w:sz="4" w:space="0" w:color="000001"/>
              <w:bottom w:val="single" w:sz="4" w:space="0" w:color="000001"/>
              <w:right w:val="single" w:sz="4" w:space="0" w:color="000001"/>
            </w:tcBorders>
            <w:shd w:val="clear" w:color="auto" w:fill="auto"/>
            <w:tcMar>
              <w:top w:w="55" w:type="dxa"/>
              <w:left w:w="50" w:type="dxa"/>
              <w:bottom w:w="55" w:type="dxa"/>
            </w:tcMar>
            <w:vAlign w:val="center"/>
          </w:tcPr>
          <w:p w:rsidR="00CA02F9" w:rsidRDefault="00D43DAF">
            <w:pPr>
              <w:spacing w:after="0"/>
              <w:jc w:val="center"/>
              <w:rPr>
                <w:rFonts w:ascii="Times New Roman" w:hAnsi="Times New Roman"/>
                <w:sz w:val="28"/>
                <w:szCs w:val="28"/>
              </w:rPr>
            </w:pPr>
            <w:r>
              <w:rPr>
                <w:rFonts w:ascii="Times New Roman" w:hAnsi="Times New Roman"/>
                <w:sz w:val="28"/>
                <w:szCs w:val="28"/>
              </w:rPr>
              <w:t>3</w:t>
            </w:r>
          </w:p>
        </w:tc>
        <w:tc>
          <w:tcPr>
            <w:tcW w:w="1191" w:type="dxa"/>
            <w:tcBorders>
              <w:top w:val="single" w:sz="4" w:space="0" w:color="000001"/>
              <w:left w:val="single" w:sz="4" w:space="0" w:color="000001"/>
              <w:bottom w:val="single" w:sz="4" w:space="0" w:color="000001"/>
            </w:tcBorders>
            <w:shd w:val="clear" w:color="auto" w:fill="auto"/>
            <w:tcMar>
              <w:top w:w="55" w:type="dxa"/>
              <w:left w:w="50" w:type="dxa"/>
              <w:bottom w:w="55" w:type="dxa"/>
            </w:tcMar>
            <w:vAlign w:val="center"/>
          </w:tcPr>
          <w:p w:rsidR="00CA02F9" w:rsidRDefault="00D43DAF">
            <w:pPr>
              <w:spacing w:after="0"/>
              <w:jc w:val="center"/>
              <w:rPr>
                <w:rFonts w:ascii="Times New Roman" w:hAnsi="Times New Roman"/>
                <w:sz w:val="28"/>
                <w:szCs w:val="28"/>
              </w:rPr>
            </w:pPr>
            <w:r>
              <w:rPr>
                <w:rFonts w:ascii="Times New Roman" w:hAnsi="Times New Roman"/>
                <w:sz w:val="28"/>
                <w:szCs w:val="28"/>
              </w:rPr>
              <w:t>4</w:t>
            </w:r>
          </w:p>
        </w:tc>
        <w:tc>
          <w:tcPr>
            <w:tcW w:w="823" w:type="dxa"/>
            <w:tcBorders>
              <w:top w:val="single" w:sz="4" w:space="0" w:color="000001"/>
              <w:left w:val="single" w:sz="4" w:space="0" w:color="000001"/>
              <w:bottom w:val="single" w:sz="4" w:space="0" w:color="000001"/>
            </w:tcBorders>
            <w:shd w:val="clear" w:color="auto" w:fill="auto"/>
            <w:tcMar>
              <w:top w:w="55" w:type="dxa"/>
              <w:left w:w="50" w:type="dxa"/>
              <w:bottom w:w="55" w:type="dxa"/>
            </w:tcMar>
            <w:vAlign w:val="center"/>
          </w:tcPr>
          <w:p w:rsidR="00CA02F9" w:rsidRDefault="00D43DAF">
            <w:pPr>
              <w:spacing w:after="0"/>
              <w:jc w:val="center"/>
              <w:rPr>
                <w:rFonts w:ascii="Times New Roman" w:hAnsi="Times New Roman"/>
                <w:sz w:val="28"/>
                <w:szCs w:val="28"/>
              </w:rPr>
            </w:pPr>
            <w:r>
              <w:rPr>
                <w:rFonts w:ascii="Times New Roman" w:hAnsi="Times New Roman"/>
                <w:sz w:val="28"/>
                <w:szCs w:val="28"/>
              </w:rPr>
              <w:t>5</w:t>
            </w:r>
          </w:p>
        </w:tc>
        <w:tc>
          <w:tcPr>
            <w:tcW w:w="1332" w:type="dxa"/>
            <w:tcBorders>
              <w:top w:val="single" w:sz="4" w:space="0" w:color="000001"/>
              <w:left w:val="single" w:sz="4" w:space="0" w:color="000001"/>
              <w:bottom w:val="single" w:sz="4" w:space="0" w:color="000001"/>
            </w:tcBorders>
            <w:shd w:val="clear" w:color="auto" w:fill="auto"/>
            <w:tcMar>
              <w:top w:w="55" w:type="dxa"/>
              <w:left w:w="50" w:type="dxa"/>
              <w:bottom w:w="55" w:type="dxa"/>
            </w:tcMar>
            <w:vAlign w:val="center"/>
          </w:tcPr>
          <w:p w:rsidR="00CA02F9" w:rsidRDefault="00D43DAF">
            <w:pPr>
              <w:spacing w:after="0"/>
              <w:jc w:val="center"/>
              <w:rPr>
                <w:rFonts w:ascii="Times New Roman" w:hAnsi="Times New Roman"/>
                <w:sz w:val="28"/>
                <w:szCs w:val="28"/>
              </w:rPr>
            </w:pPr>
            <w:r>
              <w:rPr>
                <w:rFonts w:ascii="Times New Roman" w:hAnsi="Times New Roman"/>
                <w:sz w:val="28"/>
                <w:szCs w:val="28"/>
              </w:rPr>
              <w:t>6</w:t>
            </w:r>
          </w:p>
        </w:tc>
        <w:tc>
          <w:tcPr>
            <w:tcW w:w="823" w:type="dxa"/>
            <w:tcBorders>
              <w:top w:val="single" w:sz="4" w:space="0" w:color="000001"/>
              <w:left w:val="single" w:sz="4" w:space="0" w:color="000001"/>
              <w:bottom w:val="single" w:sz="4" w:space="0" w:color="000001"/>
            </w:tcBorders>
            <w:shd w:val="clear" w:color="auto" w:fill="auto"/>
            <w:tcMar>
              <w:top w:w="55" w:type="dxa"/>
              <w:left w:w="50" w:type="dxa"/>
              <w:bottom w:w="55" w:type="dxa"/>
            </w:tcMar>
            <w:vAlign w:val="center"/>
          </w:tcPr>
          <w:p w:rsidR="00CA02F9" w:rsidRDefault="00D43DAF">
            <w:pPr>
              <w:spacing w:after="0"/>
              <w:jc w:val="center"/>
              <w:rPr>
                <w:rFonts w:ascii="Times New Roman" w:hAnsi="Times New Roman"/>
                <w:sz w:val="28"/>
                <w:szCs w:val="28"/>
              </w:rPr>
            </w:pPr>
            <w:r>
              <w:rPr>
                <w:rFonts w:ascii="Times New Roman" w:hAnsi="Times New Roman"/>
                <w:sz w:val="28"/>
                <w:szCs w:val="28"/>
              </w:rPr>
              <w:t>7</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top w:w="55" w:type="dxa"/>
              <w:left w:w="50" w:type="dxa"/>
              <w:bottom w:w="55" w:type="dxa"/>
            </w:tcMar>
            <w:vAlign w:val="center"/>
          </w:tcPr>
          <w:p w:rsidR="00CA02F9" w:rsidRDefault="00D43DAF">
            <w:pPr>
              <w:spacing w:after="0"/>
              <w:jc w:val="center"/>
              <w:rPr>
                <w:rFonts w:ascii="Times New Roman" w:hAnsi="Times New Roman"/>
                <w:sz w:val="28"/>
                <w:szCs w:val="28"/>
              </w:rPr>
            </w:pPr>
            <w:r>
              <w:rPr>
                <w:rFonts w:ascii="Times New Roman" w:hAnsi="Times New Roman"/>
                <w:sz w:val="28"/>
                <w:szCs w:val="28"/>
              </w:rPr>
              <w:t>8</w:t>
            </w:r>
          </w:p>
        </w:tc>
      </w:tr>
      <w:tr w:rsidR="00CA02F9">
        <w:trPr>
          <w:trHeight w:val="385"/>
          <w:jc w:val="center"/>
        </w:trPr>
        <w:tc>
          <w:tcPr>
            <w:tcW w:w="2511" w:type="dxa"/>
            <w:tcBorders>
              <w:left w:val="single" w:sz="4" w:space="0" w:color="000001"/>
              <w:bottom w:val="single" w:sz="4" w:space="0" w:color="000001"/>
            </w:tcBorders>
            <w:shd w:val="clear" w:color="auto" w:fill="auto"/>
            <w:tcMar>
              <w:left w:w="-2" w:type="dxa"/>
            </w:tcMar>
          </w:tcPr>
          <w:p w:rsidR="00CA02F9" w:rsidRDefault="00D43DAF">
            <w:pPr>
              <w:widowControl w:val="0"/>
              <w:spacing w:after="0"/>
              <w:rPr>
                <w:rFonts w:ascii="Times New Roman" w:hAnsi="Times New Roman" w:cs="Times New Roman"/>
                <w:sz w:val="28"/>
                <w:szCs w:val="28"/>
              </w:rPr>
            </w:pPr>
            <w:r>
              <w:rPr>
                <w:rFonts w:ascii="Times New Roman" w:hAnsi="Times New Roman" w:cs="Times New Roman"/>
                <w:color w:val="000000"/>
                <w:sz w:val="28"/>
                <w:szCs w:val="28"/>
              </w:rPr>
              <w:t>Производственный и хоз. инвентарь</w:t>
            </w:r>
          </w:p>
        </w:tc>
        <w:tc>
          <w:tcPr>
            <w:tcW w:w="1152" w:type="dxa"/>
            <w:tcBorders>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140,65</w:t>
            </w:r>
          </w:p>
        </w:tc>
        <w:tc>
          <w:tcPr>
            <w:tcW w:w="883" w:type="dxa"/>
            <w:tcBorders>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7,3</w:t>
            </w:r>
          </w:p>
        </w:tc>
        <w:tc>
          <w:tcPr>
            <w:tcW w:w="1191" w:type="dxa"/>
            <w:tcBorders>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140,65</w:t>
            </w:r>
          </w:p>
        </w:tc>
        <w:tc>
          <w:tcPr>
            <w:tcW w:w="823" w:type="dxa"/>
            <w:tcBorders>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7,5</w:t>
            </w:r>
          </w:p>
        </w:tc>
        <w:tc>
          <w:tcPr>
            <w:tcW w:w="1332" w:type="dxa"/>
            <w:tcBorders>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140,65</w:t>
            </w:r>
          </w:p>
        </w:tc>
        <w:tc>
          <w:tcPr>
            <w:tcW w:w="823" w:type="dxa"/>
            <w:tcBorders>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7,5</w:t>
            </w:r>
          </w:p>
        </w:tc>
        <w:tc>
          <w:tcPr>
            <w:tcW w:w="843" w:type="dxa"/>
            <w:tcBorders>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r>
      <w:tr w:rsidR="00CA02F9">
        <w:trPr>
          <w:trHeight w:val="385"/>
          <w:jc w:val="center"/>
        </w:trPr>
        <w:tc>
          <w:tcPr>
            <w:tcW w:w="2511" w:type="dxa"/>
            <w:tcBorders>
              <w:top w:val="single" w:sz="4" w:space="0" w:color="000001"/>
              <w:left w:val="single" w:sz="4" w:space="0" w:color="000001"/>
            </w:tcBorders>
            <w:shd w:val="clear" w:color="auto" w:fill="auto"/>
            <w:tcMar>
              <w:top w:w="55" w:type="dxa"/>
              <w:left w:w="35" w:type="dxa"/>
              <w:bottom w:w="55" w:type="dxa"/>
            </w:tcMar>
          </w:tcPr>
          <w:p w:rsidR="00CA02F9" w:rsidRDefault="00D43DAF">
            <w:pPr>
              <w:widowControl w:val="0"/>
              <w:spacing w:after="0"/>
            </w:pPr>
            <w:r>
              <w:rPr>
                <w:rFonts w:ascii="Times New Roman" w:hAnsi="Times New Roman" w:cs="Times New Roman"/>
                <w:color w:val="000000"/>
                <w:sz w:val="28"/>
                <w:szCs w:val="28"/>
              </w:rPr>
              <w:t>Библ. фонд</w:t>
            </w:r>
          </w:p>
        </w:tc>
        <w:tc>
          <w:tcPr>
            <w:tcW w:w="1152" w:type="dxa"/>
            <w:tcBorders>
              <w:top w:val="single" w:sz="4" w:space="0" w:color="000001"/>
              <w:left w:val="single" w:sz="4" w:space="0" w:color="000001"/>
            </w:tcBorders>
            <w:shd w:val="clear" w:color="auto" w:fill="auto"/>
            <w:tcMar>
              <w:top w:w="55" w:type="dxa"/>
              <w:left w:w="35" w:type="dxa"/>
              <w:bottom w:w="55"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3,52</w:t>
            </w:r>
          </w:p>
        </w:tc>
        <w:tc>
          <w:tcPr>
            <w:tcW w:w="883" w:type="dxa"/>
            <w:tcBorders>
              <w:top w:val="single" w:sz="4" w:space="0" w:color="000001"/>
              <w:left w:val="single" w:sz="4" w:space="0" w:color="000001"/>
              <w:right w:val="single" w:sz="4" w:space="0" w:color="000001"/>
            </w:tcBorders>
            <w:shd w:val="clear" w:color="auto" w:fill="auto"/>
            <w:tcMar>
              <w:top w:w="55" w:type="dxa"/>
              <w:left w:w="35" w:type="dxa"/>
              <w:bottom w:w="55"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0,2</w:t>
            </w:r>
          </w:p>
        </w:tc>
        <w:tc>
          <w:tcPr>
            <w:tcW w:w="1191" w:type="dxa"/>
            <w:tcBorders>
              <w:top w:val="single" w:sz="4" w:space="0" w:color="000001"/>
              <w:left w:val="single" w:sz="4" w:space="0" w:color="000001"/>
            </w:tcBorders>
            <w:shd w:val="clear" w:color="auto" w:fill="auto"/>
            <w:tcMar>
              <w:top w:w="55" w:type="dxa"/>
              <w:left w:w="35" w:type="dxa"/>
              <w:bottom w:w="55"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3,52</w:t>
            </w:r>
          </w:p>
        </w:tc>
        <w:tc>
          <w:tcPr>
            <w:tcW w:w="823" w:type="dxa"/>
            <w:tcBorders>
              <w:top w:val="single" w:sz="4" w:space="0" w:color="000001"/>
              <w:left w:val="single" w:sz="4" w:space="0" w:color="000001"/>
            </w:tcBorders>
            <w:shd w:val="clear" w:color="auto" w:fill="auto"/>
            <w:tcMar>
              <w:top w:w="55" w:type="dxa"/>
              <w:left w:w="35" w:type="dxa"/>
              <w:bottom w:w="55"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332" w:type="dxa"/>
            <w:tcBorders>
              <w:top w:val="single" w:sz="4" w:space="0" w:color="000001"/>
              <w:left w:val="single" w:sz="4" w:space="0" w:color="000001"/>
            </w:tcBorders>
            <w:shd w:val="clear" w:color="auto" w:fill="auto"/>
            <w:tcMar>
              <w:top w:w="55" w:type="dxa"/>
              <w:left w:w="35" w:type="dxa"/>
              <w:bottom w:w="55"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3,52</w:t>
            </w:r>
          </w:p>
        </w:tc>
        <w:tc>
          <w:tcPr>
            <w:tcW w:w="823" w:type="dxa"/>
            <w:tcBorders>
              <w:top w:val="single" w:sz="4" w:space="0" w:color="000001"/>
              <w:left w:val="single" w:sz="4" w:space="0" w:color="000001"/>
            </w:tcBorders>
            <w:shd w:val="clear" w:color="auto" w:fill="auto"/>
            <w:tcMar>
              <w:top w:w="55" w:type="dxa"/>
              <w:left w:w="35" w:type="dxa"/>
              <w:bottom w:w="55"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843" w:type="dxa"/>
            <w:tcBorders>
              <w:top w:val="single" w:sz="4" w:space="0" w:color="000001"/>
              <w:left w:val="single" w:sz="4" w:space="0" w:color="000001"/>
              <w:right w:val="single" w:sz="4" w:space="0" w:color="000001"/>
            </w:tcBorders>
            <w:shd w:val="clear" w:color="auto" w:fill="auto"/>
            <w:tcMar>
              <w:top w:w="55" w:type="dxa"/>
              <w:left w:w="35" w:type="dxa"/>
              <w:bottom w:w="55"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r>
      <w:tr w:rsidR="00CA02F9">
        <w:trPr>
          <w:trHeight w:val="263"/>
          <w:jc w:val="center"/>
        </w:trPr>
        <w:tc>
          <w:tcPr>
            <w:tcW w:w="2511" w:type="dxa"/>
            <w:tcBorders>
              <w:top w:val="single" w:sz="4" w:space="0" w:color="000001"/>
              <w:left w:val="single" w:sz="4" w:space="0" w:color="000001"/>
              <w:bottom w:val="single" w:sz="4" w:space="0" w:color="000001"/>
            </w:tcBorders>
            <w:shd w:val="clear" w:color="auto" w:fill="auto"/>
            <w:tcMar>
              <w:left w:w="-2" w:type="dxa"/>
            </w:tcMar>
          </w:tcPr>
          <w:p w:rsidR="00CA02F9" w:rsidRDefault="00D43DAF">
            <w:pPr>
              <w:widowControl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Всего основных средств</w:t>
            </w:r>
          </w:p>
        </w:tc>
        <w:tc>
          <w:tcPr>
            <w:tcW w:w="115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1919,28</w:t>
            </w:r>
          </w:p>
        </w:tc>
        <w:tc>
          <w:tcPr>
            <w:tcW w:w="88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191"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1882,16</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bCs/>
                <w:color w:val="000000"/>
                <w:sz w:val="28"/>
                <w:szCs w:val="28"/>
              </w:rPr>
            </w:pPr>
            <w:r>
              <w:rPr>
                <w:rFonts w:ascii="Times New Roman" w:hAnsi="Times New Roman" w:cs="Times New Roman"/>
                <w:sz w:val="28"/>
                <w:szCs w:val="28"/>
              </w:rPr>
              <w:t>100</w:t>
            </w:r>
          </w:p>
        </w:tc>
        <w:tc>
          <w:tcPr>
            <w:tcW w:w="1332"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1882,16</w:t>
            </w:r>
          </w:p>
        </w:tc>
        <w:tc>
          <w:tcPr>
            <w:tcW w:w="823" w:type="dxa"/>
            <w:tcBorders>
              <w:top w:val="single" w:sz="4" w:space="0" w:color="000001"/>
              <w:left w:val="single" w:sz="4" w:space="0" w:color="000001"/>
              <w:bottom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w:t>
            </w:r>
          </w:p>
        </w:tc>
        <w:tc>
          <w:tcPr>
            <w:tcW w:w="843" w:type="dxa"/>
            <w:tcBorders>
              <w:top w:val="single" w:sz="4" w:space="0" w:color="000001"/>
              <w:left w:val="single" w:sz="4" w:space="0" w:color="000001"/>
              <w:bottom w:val="single" w:sz="4" w:space="0" w:color="000001"/>
              <w:right w:val="single" w:sz="4" w:space="0" w:color="000001"/>
            </w:tcBorders>
            <w:shd w:val="clear" w:color="auto" w:fill="auto"/>
            <w:tcMar>
              <w:left w:w="-2" w:type="dxa"/>
            </w:tcMar>
            <w:vAlign w:val="center"/>
          </w:tcPr>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98,1</w:t>
            </w:r>
          </w:p>
        </w:tc>
      </w:tr>
    </w:tbl>
    <w:p w:rsidR="00CA02F9" w:rsidRDefault="00D43DAF">
      <w:pPr>
        <w:widowControl w:val="0"/>
        <w:spacing w:before="57" w:after="57" w:line="360" w:lineRule="auto"/>
        <w:ind w:firstLine="709"/>
        <w:jc w:val="both"/>
      </w:pPr>
      <w:r>
        <w:rPr>
          <w:rFonts w:ascii="Times New Roman" w:hAnsi="Times New Roman" w:cs="Times New Roman"/>
          <w:sz w:val="28"/>
          <w:szCs w:val="28"/>
        </w:rPr>
        <w:t xml:space="preserve">За рассматриваемый период стоимость основных средств уменьшилась на 37,12 тыс. руб. или на 1,9%. При этом больше всего уменьшилась стоимость машин и оборудования – на 1,3 тыс. руб. или на 6,0 % </w:t>
      </w:r>
      <w:r>
        <w:rPr>
          <w:rFonts w:ascii="Times New Roman" w:hAnsi="Times New Roman" w:cs="Times New Roman"/>
          <w:color w:val="000000"/>
          <w:sz w:val="28"/>
          <w:szCs w:val="28"/>
        </w:rPr>
        <w:t>в результате списания по ветхости и непригодности к дальнейшей эксплуатации.</w:t>
      </w:r>
      <w:r>
        <w:rPr>
          <w:rFonts w:ascii="Times New Roman" w:hAnsi="Times New Roman" w:cs="Times New Roman"/>
          <w:sz w:val="28"/>
          <w:szCs w:val="28"/>
        </w:rPr>
        <w:t xml:space="preserve"> Также стоимость основных средств уменьшилась в связи с закрытием в 2015 году одной основной общеобразовательной школы.</w:t>
      </w:r>
    </w:p>
    <w:p w:rsidR="00CA02F9" w:rsidRDefault="00D43DAF">
      <w:pPr>
        <w:widowControl w:val="0"/>
        <w:spacing w:before="57" w:after="57"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Структура основных средств, в целом, остается стабильной, наибольший удельный вес в конце отчетного года занимают транспортные средства (61,3%),  на втором месте находятся машины и оборудование (31,0%). </w:t>
      </w:r>
    </w:p>
    <w:p w:rsidR="00CA02F9" w:rsidRDefault="00D43DAF">
      <w:pPr>
        <w:widowControl w:val="0"/>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Далее р</w:t>
      </w:r>
      <w:r>
        <w:rPr>
          <w:rFonts w:ascii="Times New Roman" w:hAnsi="Times New Roman" w:cs="Times New Roman"/>
          <w:color w:val="000000"/>
          <w:sz w:val="28"/>
          <w:szCs w:val="28"/>
          <w:shd w:val="clear" w:color="auto" w:fill="FFFFFF"/>
        </w:rPr>
        <w:t>ассмотрим состав и структуру персонала организации     (таблица 3).</w:t>
      </w:r>
    </w:p>
    <w:p w:rsidR="00CA02F9" w:rsidRDefault="00D43DAF">
      <w:pPr>
        <w:shd w:val="clear" w:color="auto" w:fill="FFFFFF"/>
        <w:spacing w:after="0" w:line="360" w:lineRule="auto"/>
        <w:jc w:val="center"/>
      </w:pPr>
      <w:r>
        <w:rPr>
          <w:rFonts w:ascii="Times New Roman" w:hAnsi="Times New Roman" w:cs="Times New Roman"/>
          <w:color w:val="000000"/>
          <w:sz w:val="28"/>
          <w:szCs w:val="28"/>
        </w:rPr>
        <w:t>Таблица 3 – Состав и структура персонала  управления образования</w:t>
      </w:r>
    </w:p>
    <w:tbl>
      <w:tblPr>
        <w:tblW w:w="9661" w:type="dxa"/>
        <w:jc w:val="center"/>
        <w:tblBorders>
          <w:top w:val="single" w:sz="2" w:space="0" w:color="000001"/>
          <w:left w:val="single" w:sz="2" w:space="0" w:color="000001"/>
          <w:bottom w:val="single" w:sz="4" w:space="0" w:color="000001"/>
          <w:insideH w:val="single" w:sz="4" w:space="0" w:color="000001"/>
        </w:tblBorders>
        <w:tblCellMar>
          <w:left w:w="-2" w:type="dxa"/>
          <w:right w:w="10" w:type="dxa"/>
        </w:tblCellMar>
        <w:tblLook w:val="0000" w:firstRow="0" w:lastRow="0" w:firstColumn="0" w:lastColumn="0" w:noHBand="0" w:noVBand="0"/>
      </w:tblPr>
      <w:tblGrid>
        <w:gridCol w:w="2764"/>
        <w:gridCol w:w="1196"/>
        <w:gridCol w:w="1143"/>
        <w:gridCol w:w="953"/>
        <w:gridCol w:w="1248"/>
        <w:gridCol w:w="1118"/>
        <w:gridCol w:w="1239"/>
      </w:tblGrid>
      <w:tr w:rsidR="00CA02F9">
        <w:trPr>
          <w:trHeight w:val="292"/>
          <w:jc w:val="center"/>
        </w:trPr>
        <w:tc>
          <w:tcPr>
            <w:tcW w:w="2763" w:type="dxa"/>
            <w:vMerge w:val="restart"/>
            <w:tcBorders>
              <w:top w:val="single" w:sz="2" w:space="0" w:color="000001"/>
              <w:left w:val="single" w:sz="2" w:space="0" w:color="000001"/>
              <w:bottom w:val="single" w:sz="4" w:space="0" w:color="000001"/>
            </w:tcBorders>
            <w:shd w:val="clear" w:color="auto" w:fill="auto"/>
            <w:tcMar>
              <w:left w:w="-2" w:type="dxa"/>
            </w:tcMar>
            <w:vAlign w:val="cente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Категории персонала</w:t>
            </w:r>
          </w:p>
        </w:tc>
        <w:tc>
          <w:tcPr>
            <w:tcW w:w="2339" w:type="dxa"/>
            <w:gridSpan w:val="2"/>
            <w:tcBorders>
              <w:top w:val="single" w:sz="2" w:space="0" w:color="000001"/>
              <w:left w:val="single" w:sz="4" w:space="0" w:color="000001"/>
              <w:bottom w:val="single" w:sz="4" w:space="0" w:color="000001"/>
              <w:right w:val="single" w:sz="4" w:space="0" w:color="000001"/>
            </w:tcBorders>
            <w:shd w:val="clear" w:color="auto" w:fill="auto"/>
            <w:tcMar>
              <w:left w:w="-5" w:type="dxa"/>
            </w:tcMa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2014 год</w:t>
            </w:r>
          </w:p>
        </w:tc>
        <w:tc>
          <w:tcPr>
            <w:tcW w:w="2201" w:type="dxa"/>
            <w:gridSpan w:val="2"/>
            <w:tcBorders>
              <w:top w:val="single" w:sz="2" w:space="0" w:color="000001"/>
              <w:left w:val="single" w:sz="4" w:space="0" w:color="000001"/>
              <w:bottom w:val="single" w:sz="4" w:space="0" w:color="000001"/>
            </w:tcBorders>
            <w:shd w:val="clear" w:color="auto" w:fill="auto"/>
            <w:tcMar>
              <w:left w:w="-5" w:type="dxa"/>
            </w:tcMa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2015 год</w:t>
            </w:r>
          </w:p>
        </w:tc>
        <w:tc>
          <w:tcPr>
            <w:tcW w:w="2357" w:type="dxa"/>
            <w:gridSpan w:val="2"/>
            <w:tcBorders>
              <w:top w:val="single" w:sz="2" w:space="0" w:color="000001"/>
              <w:left w:val="single" w:sz="4" w:space="0" w:color="000001"/>
              <w:bottom w:val="single" w:sz="4" w:space="0" w:color="000001"/>
              <w:right w:val="single" w:sz="2" w:space="0" w:color="000001"/>
            </w:tcBorders>
            <w:shd w:val="clear" w:color="auto" w:fill="auto"/>
            <w:tcMar>
              <w:left w:w="-5" w:type="dxa"/>
            </w:tcMa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2016 год</w:t>
            </w:r>
          </w:p>
        </w:tc>
      </w:tr>
      <w:tr w:rsidR="00CA02F9">
        <w:trPr>
          <w:trHeight w:val="134"/>
          <w:jc w:val="center"/>
        </w:trPr>
        <w:tc>
          <w:tcPr>
            <w:tcW w:w="2763" w:type="dxa"/>
            <w:vMerge/>
            <w:tcBorders>
              <w:top w:val="single" w:sz="4" w:space="0" w:color="000001"/>
              <w:left w:val="single" w:sz="2" w:space="0" w:color="000001"/>
              <w:bottom w:val="single" w:sz="4" w:space="0" w:color="000001"/>
            </w:tcBorders>
            <w:shd w:val="clear" w:color="auto" w:fill="auto"/>
            <w:tcMar>
              <w:left w:w="-2" w:type="dxa"/>
            </w:tcMar>
            <w:vAlign w:val="center"/>
          </w:tcPr>
          <w:p w:rsidR="00CA02F9" w:rsidRDefault="00CA02F9">
            <w:pPr>
              <w:snapToGrid w:val="0"/>
              <w:spacing w:after="0"/>
              <w:rPr>
                <w:rFonts w:ascii="Times New Roman" w:eastAsia="Arial Unicode MS" w:hAnsi="Times New Roman" w:cs="Times New Roman"/>
                <w:color w:val="000000"/>
                <w:sz w:val="28"/>
                <w:szCs w:val="28"/>
              </w:rPr>
            </w:pPr>
          </w:p>
        </w:tc>
        <w:tc>
          <w:tcPr>
            <w:tcW w:w="1196" w:type="dxa"/>
            <w:tcBorders>
              <w:top w:val="single" w:sz="4" w:space="0" w:color="000001"/>
              <w:left w:val="single" w:sz="4" w:space="0" w:color="000001"/>
              <w:bottom w:val="single" w:sz="4" w:space="0" w:color="000001"/>
            </w:tcBorders>
            <w:shd w:val="clear" w:color="auto" w:fill="auto"/>
            <w:tcMar>
              <w:left w:w="-5" w:type="dxa"/>
            </w:tcMa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чел.</w:t>
            </w:r>
          </w:p>
        </w:tc>
        <w:tc>
          <w:tcPr>
            <w:tcW w:w="114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53" w:type="dxa"/>
            <w:tcBorders>
              <w:top w:val="single" w:sz="4" w:space="0" w:color="000001"/>
              <w:left w:val="single" w:sz="4" w:space="0" w:color="000001"/>
              <w:bottom w:val="single" w:sz="4" w:space="0" w:color="000001"/>
            </w:tcBorders>
            <w:shd w:val="clear" w:color="auto" w:fill="auto"/>
            <w:tcMar>
              <w:left w:w="-5" w:type="dxa"/>
            </w:tcMa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чел.</w:t>
            </w:r>
          </w:p>
        </w:tc>
        <w:tc>
          <w:tcPr>
            <w:tcW w:w="1248" w:type="dxa"/>
            <w:tcBorders>
              <w:top w:val="single" w:sz="4" w:space="0" w:color="000001"/>
              <w:left w:val="single" w:sz="4" w:space="0" w:color="000001"/>
              <w:bottom w:val="single" w:sz="4" w:space="0" w:color="000001"/>
            </w:tcBorders>
            <w:shd w:val="clear" w:color="auto" w:fill="auto"/>
            <w:tcMar>
              <w:left w:w="-5" w:type="dxa"/>
            </w:tcMa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18" w:type="dxa"/>
            <w:tcBorders>
              <w:top w:val="single" w:sz="4" w:space="0" w:color="000001"/>
              <w:left w:val="single" w:sz="4" w:space="0" w:color="000001"/>
              <w:bottom w:val="single" w:sz="4" w:space="0" w:color="000001"/>
            </w:tcBorders>
            <w:shd w:val="clear" w:color="auto" w:fill="auto"/>
            <w:tcMar>
              <w:left w:w="-5" w:type="dxa"/>
            </w:tcMa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чел.</w:t>
            </w:r>
          </w:p>
        </w:tc>
        <w:tc>
          <w:tcPr>
            <w:tcW w:w="1239" w:type="dxa"/>
            <w:tcBorders>
              <w:top w:val="single" w:sz="4" w:space="0" w:color="000001"/>
              <w:left w:val="single" w:sz="4" w:space="0" w:color="000001"/>
              <w:bottom w:val="single" w:sz="4" w:space="0" w:color="000001"/>
              <w:right w:val="single" w:sz="2" w:space="0" w:color="000001"/>
            </w:tcBorders>
            <w:shd w:val="clear" w:color="auto" w:fill="auto"/>
            <w:tcMar>
              <w:left w:w="-5" w:type="dxa"/>
            </w:tcMa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CA02F9">
        <w:trPr>
          <w:trHeight w:val="891"/>
          <w:jc w:val="center"/>
        </w:trPr>
        <w:tc>
          <w:tcPr>
            <w:tcW w:w="2763"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Среднесписочная численность работников, всего</w:t>
            </w:r>
          </w:p>
        </w:tc>
        <w:tc>
          <w:tcPr>
            <w:tcW w:w="1196"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pStyle w:val="af0"/>
              <w:snapToGrid w:val="0"/>
              <w:spacing w:line="276" w:lineRule="auto"/>
              <w:jc w:val="center"/>
            </w:pPr>
            <w:r>
              <w:rPr>
                <w:rFonts w:ascii="Times New Roman" w:hAnsi="Times New Roman" w:cs="Times New Roman"/>
                <w:color w:val="000000"/>
                <w:sz w:val="28"/>
                <w:szCs w:val="28"/>
              </w:rPr>
              <w:t>21</w:t>
            </w:r>
          </w:p>
        </w:tc>
        <w:tc>
          <w:tcPr>
            <w:tcW w:w="11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953"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pStyle w:val="af0"/>
              <w:snapToGrid w:val="0"/>
              <w:spacing w:line="276" w:lineRule="auto"/>
              <w:jc w:val="center"/>
            </w:pPr>
            <w:r>
              <w:rPr>
                <w:rFonts w:ascii="Times New Roman" w:hAnsi="Times New Roman" w:cs="Times New Roman"/>
                <w:color w:val="000000"/>
                <w:sz w:val="28"/>
                <w:szCs w:val="28"/>
              </w:rPr>
              <w:t>20</w:t>
            </w:r>
          </w:p>
        </w:tc>
        <w:tc>
          <w:tcPr>
            <w:tcW w:w="1248"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118"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pStyle w:val="af0"/>
              <w:snapToGrid w:val="0"/>
              <w:spacing w:line="276" w:lineRule="auto"/>
              <w:jc w:val="center"/>
            </w:pPr>
            <w:r>
              <w:rPr>
                <w:rFonts w:ascii="Times New Roman" w:hAnsi="Times New Roman" w:cs="Times New Roman"/>
                <w:color w:val="000000"/>
                <w:sz w:val="28"/>
                <w:szCs w:val="28"/>
              </w:rPr>
              <w:t>21</w:t>
            </w:r>
          </w:p>
        </w:tc>
        <w:tc>
          <w:tcPr>
            <w:tcW w:w="123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pStyle w:val="af0"/>
              <w:snapToGrid w:val="0"/>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p>
        </w:tc>
      </w:tr>
      <w:tr w:rsidR="00CA02F9">
        <w:trPr>
          <w:trHeight w:val="197"/>
          <w:jc w:val="center"/>
        </w:trPr>
        <w:tc>
          <w:tcPr>
            <w:tcW w:w="2763"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том числе:</w:t>
            </w:r>
          </w:p>
        </w:tc>
        <w:tc>
          <w:tcPr>
            <w:tcW w:w="1196"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CA02F9">
            <w:pPr>
              <w:pStyle w:val="af0"/>
              <w:snapToGrid w:val="0"/>
              <w:spacing w:line="276" w:lineRule="auto"/>
              <w:jc w:val="center"/>
              <w:rPr>
                <w:rFonts w:ascii="Times New Roman" w:hAnsi="Times New Roman" w:cs="Times New Roman"/>
                <w:color w:val="000000"/>
                <w:sz w:val="28"/>
                <w:szCs w:val="28"/>
              </w:rPr>
            </w:pPr>
          </w:p>
        </w:tc>
        <w:tc>
          <w:tcPr>
            <w:tcW w:w="11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CA02F9">
            <w:pPr>
              <w:pStyle w:val="af0"/>
              <w:snapToGrid w:val="0"/>
              <w:spacing w:line="276" w:lineRule="auto"/>
              <w:jc w:val="center"/>
              <w:rPr>
                <w:rFonts w:ascii="Times New Roman" w:hAnsi="Times New Roman" w:cs="Times New Roman"/>
                <w:color w:val="000000"/>
                <w:sz w:val="28"/>
                <w:szCs w:val="28"/>
              </w:rPr>
            </w:pPr>
          </w:p>
        </w:tc>
        <w:tc>
          <w:tcPr>
            <w:tcW w:w="953"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CA02F9">
            <w:pPr>
              <w:pStyle w:val="af0"/>
              <w:snapToGrid w:val="0"/>
              <w:spacing w:line="276" w:lineRule="auto"/>
              <w:jc w:val="center"/>
              <w:rPr>
                <w:rFonts w:ascii="Times New Roman" w:hAnsi="Times New Roman" w:cs="Times New Roman"/>
                <w:color w:val="000000"/>
                <w:sz w:val="28"/>
                <w:szCs w:val="28"/>
              </w:rPr>
            </w:pPr>
          </w:p>
        </w:tc>
        <w:tc>
          <w:tcPr>
            <w:tcW w:w="1248"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CA02F9">
            <w:pPr>
              <w:pStyle w:val="af0"/>
              <w:snapToGrid w:val="0"/>
              <w:spacing w:line="276" w:lineRule="auto"/>
              <w:jc w:val="center"/>
              <w:rPr>
                <w:rFonts w:ascii="Times New Roman" w:hAnsi="Times New Roman" w:cs="Times New Roman"/>
                <w:color w:val="000000"/>
                <w:sz w:val="28"/>
                <w:szCs w:val="28"/>
              </w:rPr>
            </w:pPr>
          </w:p>
        </w:tc>
        <w:tc>
          <w:tcPr>
            <w:tcW w:w="1118"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CA02F9">
            <w:pPr>
              <w:pStyle w:val="af0"/>
              <w:snapToGrid w:val="0"/>
              <w:spacing w:line="276" w:lineRule="auto"/>
              <w:jc w:val="center"/>
              <w:rPr>
                <w:rFonts w:ascii="Times New Roman" w:hAnsi="Times New Roman" w:cs="Times New Roman"/>
                <w:color w:val="000000"/>
                <w:sz w:val="28"/>
                <w:szCs w:val="28"/>
              </w:rPr>
            </w:pPr>
          </w:p>
        </w:tc>
        <w:tc>
          <w:tcPr>
            <w:tcW w:w="123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CA02F9">
            <w:pPr>
              <w:pStyle w:val="af0"/>
              <w:snapToGrid w:val="0"/>
              <w:spacing w:line="276" w:lineRule="auto"/>
              <w:jc w:val="center"/>
              <w:rPr>
                <w:rFonts w:ascii="Times New Roman" w:hAnsi="Times New Roman" w:cs="Times New Roman"/>
                <w:color w:val="000000"/>
                <w:sz w:val="28"/>
                <w:szCs w:val="28"/>
              </w:rPr>
            </w:pPr>
          </w:p>
        </w:tc>
      </w:tr>
      <w:tr w:rsidR="00CA02F9">
        <w:trPr>
          <w:trHeight w:val="197"/>
          <w:jc w:val="center"/>
        </w:trPr>
        <w:tc>
          <w:tcPr>
            <w:tcW w:w="2763"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Руководители</w:t>
            </w:r>
          </w:p>
        </w:tc>
        <w:tc>
          <w:tcPr>
            <w:tcW w:w="1196"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1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4,8</w:t>
            </w:r>
          </w:p>
        </w:tc>
        <w:tc>
          <w:tcPr>
            <w:tcW w:w="953"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248"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5,0</w:t>
            </w:r>
          </w:p>
        </w:tc>
        <w:tc>
          <w:tcPr>
            <w:tcW w:w="1118"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23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4,8</w:t>
            </w:r>
          </w:p>
        </w:tc>
      </w:tr>
      <w:tr w:rsidR="00CA02F9">
        <w:trPr>
          <w:trHeight w:val="197"/>
          <w:jc w:val="center"/>
        </w:trPr>
        <w:tc>
          <w:tcPr>
            <w:tcW w:w="2763"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Специалисты</w:t>
            </w:r>
          </w:p>
        </w:tc>
        <w:tc>
          <w:tcPr>
            <w:tcW w:w="1196"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18</w:t>
            </w:r>
          </w:p>
        </w:tc>
        <w:tc>
          <w:tcPr>
            <w:tcW w:w="11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85,7</w:t>
            </w:r>
          </w:p>
        </w:tc>
        <w:tc>
          <w:tcPr>
            <w:tcW w:w="953"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17</w:t>
            </w:r>
          </w:p>
        </w:tc>
        <w:tc>
          <w:tcPr>
            <w:tcW w:w="1248"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85,0</w:t>
            </w:r>
          </w:p>
        </w:tc>
        <w:tc>
          <w:tcPr>
            <w:tcW w:w="1118"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18</w:t>
            </w:r>
          </w:p>
        </w:tc>
        <w:tc>
          <w:tcPr>
            <w:tcW w:w="123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85,7</w:t>
            </w:r>
          </w:p>
        </w:tc>
      </w:tr>
      <w:tr w:rsidR="00CA02F9">
        <w:trPr>
          <w:trHeight w:val="488"/>
          <w:jc w:val="center"/>
        </w:trPr>
        <w:tc>
          <w:tcPr>
            <w:tcW w:w="2763"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Рабочие</w:t>
            </w:r>
          </w:p>
        </w:tc>
        <w:tc>
          <w:tcPr>
            <w:tcW w:w="1196"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2</w:t>
            </w:r>
          </w:p>
        </w:tc>
        <w:tc>
          <w:tcPr>
            <w:tcW w:w="11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9,5</w:t>
            </w:r>
          </w:p>
        </w:tc>
        <w:tc>
          <w:tcPr>
            <w:tcW w:w="953"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2</w:t>
            </w:r>
          </w:p>
        </w:tc>
        <w:tc>
          <w:tcPr>
            <w:tcW w:w="1248"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10,0</w:t>
            </w:r>
          </w:p>
        </w:tc>
        <w:tc>
          <w:tcPr>
            <w:tcW w:w="1118"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color w:val="000000"/>
                <w:sz w:val="28"/>
                <w:szCs w:val="28"/>
              </w:rPr>
              <w:t>2</w:t>
            </w:r>
          </w:p>
        </w:tc>
        <w:tc>
          <w:tcPr>
            <w:tcW w:w="123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pacing w:after="0"/>
              <w:jc w:val="center"/>
            </w:pPr>
            <w:r>
              <w:rPr>
                <w:rFonts w:ascii="Times New Roman" w:hAnsi="Times New Roman" w:cs="Times New Roman"/>
                <w:sz w:val="28"/>
                <w:szCs w:val="28"/>
              </w:rPr>
              <w:t>9,5</w:t>
            </w:r>
          </w:p>
        </w:tc>
      </w:tr>
    </w:tbl>
    <w:p w:rsidR="00CA02F9" w:rsidRDefault="00D43DAF">
      <w:pPr>
        <w:pStyle w:val="WW-"/>
        <w:spacing w:before="57" w:after="57" w:line="360" w:lineRule="auto"/>
        <w:ind w:firstLine="709"/>
        <w:jc w:val="both"/>
      </w:pPr>
      <w:r>
        <w:rPr>
          <w:rFonts w:ascii="Times New Roman" w:hAnsi="Times New Roman" w:cs="Times New Roman"/>
          <w:color w:val="000000"/>
          <w:sz w:val="28"/>
          <w:szCs w:val="28"/>
        </w:rPr>
        <w:t xml:space="preserve"> Как видно из таблицы 3, за рассматриваемый период численность персонала в управлении образования не изменилась.  Наибольший удельный вес в структуре персонала занимают специалисты, что характерно для бюджетных учреждений. </w:t>
      </w:r>
    </w:p>
    <w:p w:rsidR="00CA02F9" w:rsidRDefault="00D43DAF">
      <w:pPr>
        <w:widowControl w:val="0"/>
        <w:tabs>
          <w:tab w:val="left" w:pos="-709"/>
        </w:tabs>
        <w:spacing w:before="57" w:after="57" w:line="360" w:lineRule="auto"/>
        <w:ind w:firstLine="851"/>
        <w:jc w:val="both"/>
        <w:rPr>
          <w:rFonts w:ascii="Times New Roman" w:hAnsi="Times New Roman" w:cs="Times New Roman"/>
          <w:color w:val="FF0000"/>
          <w:sz w:val="28"/>
          <w:szCs w:val="28"/>
          <w:highlight w:val="white"/>
        </w:rPr>
      </w:pPr>
      <w:r>
        <w:rPr>
          <w:rFonts w:ascii="Times New Roman" w:hAnsi="Times New Roman" w:cs="Times New Roman"/>
          <w:sz w:val="28"/>
          <w:szCs w:val="28"/>
          <w:shd w:val="clear" w:color="auto" w:fill="FFFFFF"/>
        </w:rPr>
        <w:t xml:space="preserve">В таблице 4 </w:t>
      </w:r>
      <w:r>
        <w:rPr>
          <w:rFonts w:ascii="Times New Roman" w:hAnsi="Times New Roman" w:cs="Times New Roman"/>
          <w:color w:val="000000"/>
          <w:sz w:val="28"/>
          <w:szCs w:val="28"/>
          <w:shd w:val="clear" w:color="auto" w:fill="FFFFFF"/>
        </w:rPr>
        <w:t xml:space="preserve">рассмотрим показатель, характеризующий обеспеченность учреждения основными средствами в расчете на одного работника. </w:t>
      </w:r>
    </w:p>
    <w:p w:rsidR="00CA02F9" w:rsidRDefault="00D43DAF">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shd w:val="clear" w:color="auto" w:fill="FFFFFF"/>
        </w:rPr>
        <w:t>Таблица 4 – Показатели обеспеченности основными средствами</w:t>
      </w:r>
    </w:p>
    <w:tbl>
      <w:tblPr>
        <w:tblW w:w="9511" w:type="dxa"/>
        <w:tblInd w:w="-162" w:type="dxa"/>
        <w:tblBorders>
          <w:top w:val="single" w:sz="6" w:space="0" w:color="000001"/>
          <w:left w:val="single" w:sz="6" w:space="0" w:color="000001"/>
          <w:bottom w:val="single" w:sz="6" w:space="0" w:color="000001"/>
          <w:insideH w:val="single" w:sz="6" w:space="0" w:color="000001"/>
        </w:tblBorders>
        <w:tblCellMar>
          <w:left w:w="-7" w:type="dxa"/>
          <w:right w:w="40" w:type="dxa"/>
        </w:tblCellMar>
        <w:tblLook w:val="0000" w:firstRow="0" w:lastRow="0" w:firstColumn="0" w:lastColumn="0" w:noHBand="0" w:noVBand="0"/>
      </w:tblPr>
      <w:tblGrid>
        <w:gridCol w:w="3851"/>
        <w:gridCol w:w="1381"/>
        <w:gridCol w:w="1380"/>
        <w:gridCol w:w="1243"/>
        <w:gridCol w:w="1656"/>
      </w:tblGrid>
      <w:tr w:rsidR="00CA02F9">
        <w:trPr>
          <w:trHeight w:val="690"/>
        </w:trPr>
        <w:tc>
          <w:tcPr>
            <w:tcW w:w="3851" w:type="dxa"/>
            <w:tcBorders>
              <w:top w:val="single" w:sz="6" w:space="0" w:color="000001"/>
              <w:left w:val="single" w:sz="6" w:space="0" w:color="000001"/>
              <w:bottom w:val="single" w:sz="6" w:space="0" w:color="000001"/>
            </w:tcBorders>
            <w:shd w:val="clear" w:color="auto" w:fill="FFFFFF"/>
            <w:tcMar>
              <w:left w:w="-7" w:type="dxa"/>
            </w:tcMar>
            <w:vAlign w:val="center"/>
          </w:tcPr>
          <w:p w:rsidR="00CA02F9" w:rsidRDefault="00D43DAF">
            <w:pPr>
              <w:widowControl w:val="0"/>
              <w:shd w:val="clear" w:color="auto" w:fill="FFFFFF"/>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Показатель</w:t>
            </w:r>
          </w:p>
        </w:tc>
        <w:tc>
          <w:tcPr>
            <w:tcW w:w="1381" w:type="dxa"/>
            <w:tcBorders>
              <w:top w:val="single" w:sz="6" w:space="0" w:color="000001"/>
              <w:left w:val="single" w:sz="6" w:space="0" w:color="000001"/>
              <w:bottom w:val="single" w:sz="6" w:space="0" w:color="000001"/>
            </w:tcBorders>
            <w:shd w:val="clear" w:color="auto" w:fill="FFFFFF"/>
            <w:tcMar>
              <w:left w:w="-7" w:type="dxa"/>
            </w:tcMar>
            <w:vAlign w:val="center"/>
          </w:tcPr>
          <w:p w:rsidR="00CA02F9" w:rsidRDefault="00D43DAF">
            <w:pPr>
              <w:widowControl w:val="0"/>
              <w:shd w:val="clear" w:color="auto" w:fill="FFFFFF"/>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2014 г.</w:t>
            </w:r>
          </w:p>
        </w:tc>
        <w:tc>
          <w:tcPr>
            <w:tcW w:w="1380" w:type="dxa"/>
            <w:tcBorders>
              <w:top w:val="single" w:sz="6" w:space="0" w:color="000001"/>
              <w:left w:val="single" w:sz="6" w:space="0" w:color="000001"/>
              <w:bottom w:val="single" w:sz="6" w:space="0" w:color="000001"/>
            </w:tcBorders>
            <w:shd w:val="clear" w:color="auto" w:fill="FFFFFF"/>
            <w:tcMar>
              <w:left w:w="-7" w:type="dxa"/>
            </w:tcMar>
            <w:vAlign w:val="center"/>
          </w:tcPr>
          <w:p w:rsidR="00CA02F9" w:rsidRDefault="00D43DAF">
            <w:pPr>
              <w:widowControl w:val="0"/>
              <w:shd w:val="clear" w:color="auto" w:fill="FFFFFF"/>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2015 г.</w:t>
            </w:r>
          </w:p>
        </w:tc>
        <w:tc>
          <w:tcPr>
            <w:tcW w:w="1243" w:type="dxa"/>
            <w:tcBorders>
              <w:top w:val="single" w:sz="6" w:space="0" w:color="000001"/>
              <w:left w:val="single" w:sz="6" w:space="0" w:color="000001"/>
              <w:bottom w:val="single" w:sz="6" w:space="0" w:color="000001"/>
            </w:tcBorders>
            <w:shd w:val="clear" w:color="auto" w:fill="FFFFFF"/>
            <w:tcMar>
              <w:left w:w="-7" w:type="dxa"/>
            </w:tcMar>
            <w:vAlign w:val="center"/>
          </w:tcPr>
          <w:p w:rsidR="00CA02F9" w:rsidRDefault="00D43DAF">
            <w:pPr>
              <w:widowControl w:val="0"/>
              <w:shd w:val="clear" w:color="auto" w:fill="FFFFFF"/>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2016 г.</w:t>
            </w:r>
          </w:p>
        </w:tc>
        <w:tc>
          <w:tcPr>
            <w:tcW w:w="165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CA02F9" w:rsidRDefault="00D43DAF">
            <w:pPr>
              <w:widowControl w:val="0"/>
              <w:shd w:val="clear" w:color="auto" w:fill="FFFFFF"/>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2016 г. к</w:t>
            </w:r>
          </w:p>
          <w:p w:rsidR="00CA02F9" w:rsidRDefault="00D43DAF">
            <w:pPr>
              <w:widowControl w:val="0"/>
              <w:shd w:val="clear" w:color="auto" w:fill="FFFFFF"/>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2014 г., %</w:t>
            </w:r>
          </w:p>
        </w:tc>
      </w:tr>
      <w:tr w:rsidR="00CA02F9">
        <w:trPr>
          <w:trHeight w:val="201"/>
        </w:trPr>
        <w:tc>
          <w:tcPr>
            <w:tcW w:w="3851" w:type="dxa"/>
            <w:tcBorders>
              <w:top w:val="single" w:sz="6" w:space="0" w:color="000001"/>
              <w:left w:val="single" w:sz="6" w:space="0" w:color="000001"/>
              <w:bottom w:val="single" w:sz="6" w:space="0" w:color="000001"/>
            </w:tcBorders>
            <w:shd w:val="clear" w:color="auto" w:fill="FFFFFF"/>
            <w:tcMar>
              <w:left w:w="-7" w:type="dxa"/>
            </w:tcMar>
            <w:vAlign w:val="center"/>
          </w:tcPr>
          <w:p w:rsidR="00CA02F9" w:rsidRDefault="00D43DAF">
            <w:pPr>
              <w:widowControl w:val="0"/>
              <w:shd w:val="clear" w:color="auto" w:fill="FFFFFF"/>
              <w:spacing w:after="0"/>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Фондовооруженность, </w:t>
            </w:r>
          </w:p>
          <w:p w:rsidR="00CA02F9" w:rsidRDefault="00D43DAF">
            <w:pPr>
              <w:widowControl w:val="0"/>
              <w:shd w:val="clear" w:color="auto" w:fill="FFFFFF"/>
              <w:spacing w:after="0"/>
              <w:rPr>
                <w:rFonts w:ascii="Times New Roman" w:hAnsi="Times New Roman" w:cs="Times New Roman"/>
                <w:sz w:val="28"/>
                <w:szCs w:val="28"/>
                <w:highlight w:val="white"/>
              </w:rPr>
            </w:pPr>
            <w:r>
              <w:rPr>
                <w:rFonts w:ascii="Times New Roman" w:hAnsi="Times New Roman" w:cs="Times New Roman"/>
                <w:color w:val="000000"/>
                <w:sz w:val="28"/>
                <w:szCs w:val="28"/>
                <w:shd w:val="clear" w:color="auto" w:fill="FFFFFF"/>
              </w:rPr>
              <w:t>тыс. руб./чел.</w:t>
            </w:r>
          </w:p>
        </w:tc>
        <w:tc>
          <w:tcPr>
            <w:tcW w:w="1381" w:type="dxa"/>
            <w:tcBorders>
              <w:top w:val="single" w:sz="6" w:space="0" w:color="000001"/>
              <w:left w:val="single" w:sz="6" w:space="0" w:color="000001"/>
              <w:bottom w:val="single" w:sz="6" w:space="0" w:color="000001"/>
            </w:tcBorders>
            <w:shd w:val="clear" w:color="auto" w:fill="FFFFFF"/>
            <w:tcMar>
              <w:left w:w="-7" w:type="dxa"/>
            </w:tcMar>
            <w:vAlign w:val="center"/>
          </w:tcPr>
          <w:p w:rsidR="00CA02F9" w:rsidRDefault="00D43DAF">
            <w:pPr>
              <w:spacing w:after="0"/>
              <w:jc w:val="center"/>
            </w:pPr>
            <w:r>
              <w:rPr>
                <w:rFonts w:ascii="Times New Roman" w:hAnsi="Times New Roman" w:cs="Times New Roman"/>
                <w:sz w:val="28"/>
                <w:szCs w:val="28"/>
              </w:rPr>
              <w:t>91,4</w:t>
            </w:r>
          </w:p>
        </w:tc>
        <w:tc>
          <w:tcPr>
            <w:tcW w:w="1380" w:type="dxa"/>
            <w:tcBorders>
              <w:top w:val="single" w:sz="6" w:space="0" w:color="000001"/>
              <w:left w:val="single" w:sz="6" w:space="0" w:color="000001"/>
              <w:bottom w:val="single" w:sz="6" w:space="0" w:color="000001"/>
            </w:tcBorders>
            <w:shd w:val="clear" w:color="auto" w:fill="FFFFFF"/>
            <w:tcMar>
              <w:left w:w="-7" w:type="dxa"/>
            </w:tcMar>
            <w:vAlign w:val="center"/>
          </w:tcPr>
          <w:p w:rsidR="00CA02F9" w:rsidRDefault="00D43DAF">
            <w:pPr>
              <w:spacing w:after="0"/>
              <w:jc w:val="center"/>
            </w:pPr>
            <w:r>
              <w:rPr>
                <w:rFonts w:ascii="Times New Roman" w:hAnsi="Times New Roman" w:cs="Times New Roman"/>
                <w:color w:val="000000"/>
                <w:sz w:val="28"/>
                <w:szCs w:val="28"/>
              </w:rPr>
              <w:t>94,1</w:t>
            </w:r>
          </w:p>
        </w:tc>
        <w:tc>
          <w:tcPr>
            <w:tcW w:w="1243" w:type="dxa"/>
            <w:tcBorders>
              <w:top w:val="single" w:sz="6" w:space="0" w:color="000001"/>
              <w:left w:val="single" w:sz="6" w:space="0" w:color="000001"/>
              <w:bottom w:val="single" w:sz="6" w:space="0" w:color="000001"/>
            </w:tcBorders>
            <w:shd w:val="clear" w:color="auto" w:fill="FFFFFF"/>
            <w:tcMar>
              <w:left w:w="-7" w:type="dxa"/>
            </w:tcMar>
            <w:vAlign w:val="center"/>
          </w:tcPr>
          <w:p w:rsidR="00CA02F9" w:rsidRDefault="00D43DAF">
            <w:pPr>
              <w:spacing w:after="0"/>
              <w:jc w:val="center"/>
            </w:pPr>
            <w:r>
              <w:rPr>
                <w:rFonts w:ascii="Times New Roman" w:hAnsi="Times New Roman" w:cs="Times New Roman"/>
                <w:color w:val="000000"/>
                <w:sz w:val="28"/>
                <w:szCs w:val="28"/>
              </w:rPr>
              <w:t>89,6</w:t>
            </w:r>
          </w:p>
        </w:tc>
        <w:tc>
          <w:tcPr>
            <w:tcW w:w="165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CA02F9" w:rsidRDefault="00D43DAF">
            <w:pPr>
              <w:spacing w:after="0"/>
              <w:jc w:val="center"/>
            </w:pPr>
            <w:r>
              <w:rPr>
                <w:rFonts w:ascii="Times New Roman" w:hAnsi="Times New Roman" w:cs="Times New Roman"/>
                <w:sz w:val="28"/>
                <w:szCs w:val="28"/>
              </w:rPr>
              <w:t>98,0</w:t>
            </w:r>
          </w:p>
        </w:tc>
      </w:tr>
    </w:tbl>
    <w:p w:rsidR="00CA02F9" w:rsidRDefault="00D43DAF">
      <w:pPr>
        <w:widowControl w:val="0"/>
        <w:shd w:val="clear" w:color="auto" w:fill="FFFFFF"/>
        <w:spacing w:before="57" w:after="57" w:line="360" w:lineRule="auto"/>
        <w:ind w:firstLine="709"/>
        <w:jc w:val="both"/>
      </w:pPr>
      <w:r>
        <w:rPr>
          <w:rFonts w:ascii="Times New Roman" w:hAnsi="Times New Roman" w:cs="Times New Roman"/>
          <w:color w:val="000000"/>
          <w:sz w:val="28"/>
          <w:szCs w:val="28"/>
          <w:shd w:val="clear" w:color="auto" w:fill="FFFFFF"/>
        </w:rPr>
        <w:t>За последние три года  произошло уменьшение фондовооруженности на 2,0%, что связано с уменьшением  стоимости основных средств</w:t>
      </w:r>
      <w:r>
        <w:rPr>
          <w:rFonts w:ascii="Times New Roman" w:hAnsi="Times New Roman" w:cs="Times New Roman"/>
          <w:color w:val="000000"/>
          <w:sz w:val="28"/>
          <w:szCs w:val="28"/>
        </w:rPr>
        <w:t>.</w:t>
      </w:r>
    </w:p>
    <w:p w:rsidR="00CA02F9" w:rsidRDefault="00D43DAF">
      <w:pPr>
        <w:widowControl w:val="0"/>
        <w:shd w:val="clear" w:color="auto" w:fill="FFFFFF"/>
        <w:spacing w:before="57" w:after="57" w:line="360" w:lineRule="auto"/>
        <w:ind w:firstLine="708"/>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Состав и структура расходов на содержание управления образования Сунского района приведены в таблице 5. Данные проанализированы на основании Отчета о финансовых результатах деятельности (Приложение Д).</w:t>
      </w:r>
    </w:p>
    <w:p w:rsidR="00CA02F9" w:rsidRDefault="00D43DAF">
      <w:pPr>
        <w:widowControl w:val="0"/>
        <w:shd w:val="clear" w:color="auto" w:fill="FFFFFF"/>
        <w:spacing w:before="57" w:after="57" w:line="360" w:lineRule="auto"/>
        <w:jc w:val="center"/>
      </w:pPr>
      <w:r>
        <w:rPr>
          <w:rFonts w:ascii="Times New Roman" w:hAnsi="Times New Roman" w:cs="Times New Roman"/>
          <w:color w:val="000000"/>
          <w:sz w:val="28"/>
          <w:szCs w:val="28"/>
          <w:shd w:val="clear" w:color="auto" w:fill="FFFFFF"/>
        </w:rPr>
        <w:t>Таблица 5 – Состав и структура расходов  управления образования</w:t>
      </w:r>
    </w:p>
    <w:tbl>
      <w:tblPr>
        <w:tblW w:w="9892" w:type="dxa"/>
        <w:jc w:val="center"/>
        <w:tblBorders>
          <w:top w:val="single" w:sz="2" w:space="0" w:color="000001"/>
          <w:left w:val="single" w:sz="2" w:space="0" w:color="000001"/>
          <w:bottom w:val="single" w:sz="4" w:space="0" w:color="000001"/>
          <w:insideH w:val="single" w:sz="4" w:space="0" w:color="000001"/>
        </w:tblBorders>
        <w:tblCellMar>
          <w:left w:w="-2" w:type="dxa"/>
          <w:right w:w="10" w:type="dxa"/>
        </w:tblCellMar>
        <w:tblLook w:val="0000" w:firstRow="0" w:lastRow="0" w:firstColumn="0" w:lastColumn="0" w:noHBand="0" w:noVBand="0"/>
      </w:tblPr>
      <w:tblGrid>
        <w:gridCol w:w="2120"/>
        <w:gridCol w:w="1207"/>
        <w:gridCol w:w="797"/>
        <w:gridCol w:w="1249"/>
        <w:gridCol w:w="1015"/>
        <w:gridCol w:w="1359"/>
        <w:gridCol w:w="1055"/>
        <w:gridCol w:w="1090"/>
      </w:tblGrid>
      <w:tr w:rsidR="00CA02F9">
        <w:trPr>
          <w:trHeight w:val="636"/>
          <w:jc w:val="center"/>
        </w:trPr>
        <w:tc>
          <w:tcPr>
            <w:tcW w:w="2119" w:type="dxa"/>
            <w:vMerge w:val="restart"/>
            <w:tcBorders>
              <w:top w:val="single" w:sz="2" w:space="0" w:color="000001"/>
              <w:left w:val="single" w:sz="2" w:space="0" w:color="000001"/>
              <w:bottom w:val="single" w:sz="4" w:space="0" w:color="000001"/>
            </w:tcBorders>
            <w:shd w:val="clear" w:color="auto" w:fill="auto"/>
            <w:tcMar>
              <w:left w:w="-2" w:type="dxa"/>
            </w:tcMar>
            <w:vAlign w:val="center"/>
          </w:tcPr>
          <w:p w:rsidR="00CA02F9" w:rsidRDefault="00D43DAF">
            <w:pPr>
              <w:pStyle w:val="af0"/>
              <w:snapToGrid w:val="0"/>
              <w:spacing w:line="240" w:lineRule="auto"/>
              <w:ind w:hanging="72"/>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Показатели</w:t>
            </w:r>
          </w:p>
        </w:tc>
        <w:tc>
          <w:tcPr>
            <w:tcW w:w="2004" w:type="dxa"/>
            <w:gridSpan w:val="2"/>
            <w:tcBorders>
              <w:top w:val="single" w:sz="2"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pStyle w:val="af0"/>
              <w:snapToGrid w:val="0"/>
              <w:spacing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2014 год</w:t>
            </w:r>
          </w:p>
        </w:tc>
        <w:tc>
          <w:tcPr>
            <w:tcW w:w="2263" w:type="dxa"/>
            <w:gridSpan w:val="2"/>
            <w:tcBorders>
              <w:top w:val="single" w:sz="2" w:space="0" w:color="000001"/>
              <w:left w:val="single" w:sz="4" w:space="0" w:color="000001"/>
              <w:bottom w:val="single" w:sz="4" w:space="0" w:color="000001"/>
            </w:tcBorders>
            <w:shd w:val="clear" w:color="auto" w:fill="auto"/>
            <w:tcMar>
              <w:left w:w="-5" w:type="dxa"/>
            </w:tcMar>
            <w:vAlign w:val="center"/>
          </w:tcPr>
          <w:p w:rsidR="00CA02F9" w:rsidRDefault="00D43DAF">
            <w:pPr>
              <w:pStyle w:val="af0"/>
              <w:snapToGrid w:val="0"/>
              <w:spacing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2015 год</w:t>
            </w:r>
          </w:p>
        </w:tc>
        <w:tc>
          <w:tcPr>
            <w:tcW w:w="2414" w:type="dxa"/>
            <w:gridSpan w:val="2"/>
            <w:tcBorders>
              <w:top w:val="single" w:sz="2" w:space="0" w:color="000001"/>
              <w:left w:val="single" w:sz="4" w:space="0" w:color="000001"/>
              <w:bottom w:val="single" w:sz="4" w:space="0" w:color="000001"/>
            </w:tcBorders>
            <w:shd w:val="clear" w:color="auto" w:fill="auto"/>
            <w:tcMar>
              <w:left w:w="-5" w:type="dxa"/>
            </w:tcMar>
            <w:vAlign w:val="center"/>
          </w:tcPr>
          <w:p w:rsidR="00CA02F9" w:rsidRDefault="00D43DAF">
            <w:pPr>
              <w:pStyle w:val="af0"/>
              <w:snapToGrid w:val="0"/>
              <w:spacing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2016 год</w:t>
            </w:r>
          </w:p>
        </w:tc>
        <w:tc>
          <w:tcPr>
            <w:tcW w:w="1090" w:type="dxa"/>
            <w:tcBorders>
              <w:top w:val="single" w:sz="2" w:space="0" w:color="000001"/>
              <w:left w:val="single" w:sz="4" w:space="0" w:color="000001"/>
              <w:bottom w:val="single" w:sz="4" w:space="0" w:color="000001"/>
              <w:right w:val="single" w:sz="2" w:space="0" w:color="000001"/>
            </w:tcBorders>
            <w:shd w:val="clear" w:color="auto" w:fill="auto"/>
            <w:tcMar>
              <w:left w:w="-5" w:type="dxa"/>
            </w:tcMar>
          </w:tcPr>
          <w:p w:rsidR="00CA02F9" w:rsidRDefault="00D43DAF">
            <w:pPr>
              <w:pStyle w:val="af0"/>
              <w:snapToGrid w:val="0"/>
              <w:spacing w:line="240" w:lineRule="auto"/>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2016г. </w:t>
            </w:r>
          </w:p>
          <w:p w:rsidR="00CA02F9" w:rsidRDefault="00D43DAF">
            <w:pPr>
              <w:pStyle w:val="af0"/>
              <w:snapToGrid w:val="0"/>
              <w:spacing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в %</w:t>
            </w:r>
          </w:p>
          <w:p w:rsidR="00CA02F9" w:rsidRDefault="00D43DAF">
            <w:pPr>
              <w:pStyle w:val="af0"/>
              <w:spacing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к 2014 г.</w:t>
            </w:r>
          </w:p>
        </w:tc>
      </w:tr>
      <w:tr w:rsidR="00CA02F9">
        <w:trPr>
          <w:trHeight w:val="477"/>
          <w:jc w:val="center"/>
        </w:trPr>
        <w:tc>
          <w:tcPr>
            <w:tcW w:w="2119" w:type="dxa"/>
            <w:vMerge/>
            <w:tcBorders>
              <w:top w:val="single" w:sz="4" w:space="0" w:color="000001"/>
              <w:left w:val="single" w:sz="2" w:space="0" w:color="000001"/>
              <w:bottom w:val="single" w:sz="4" w:space="0" w:color="000001"/>
            </w:tcBorders>
            <w:shd w:val="clear" w:color="auto" w:fill="auto"/>
            <w:tcMar>
              <w:left w:w="-2" w:type="dxa"/>
            </w:tcMar>
          </w:tcPr>
          <w:p w:rsidR="00CA02F9" w:rsidRDefault="00CA02F9">
            <w:pPr>
              <w:pStyle w:val="af0"/>
              <w:snapToGrid w:val="0"/>
              <w:spacing w:line="240" w:lineRule="auto"/>
              <w:ind w:hanging="72"/>
              <w:jc w:val="center"/>
              <w:rPr>
                <w:rFonts w:ascii="Times New Roman" w:hAnsi="Times New Roman" w:cs="Times New Roman"/>
                <w:color w:val="000000"/>
                <w:sz w:val="28"/>
                <w:szCs w:val="28"/>
                <w:shd w:val="clear" w:color="auto" w:fill="FFFFFF"/>
              </w:rPr>
            </w:pP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A02F9" w:rsidRDefault="00D43DAF">
            <w:pPr>
              <w:pStyle w:val="af0"/>
              <w:snapToGrid w:val="0"/>
              <w:spacing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тыс. руб.</w:t>
            </w:r>
          </w:p>
        </w:tc>
        <w:tc>
          <w:tcPr>
            <w:tcW w:w="7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A02F9" w:rsidRDefault="00D43DAF">
            <w:pPr>
              <w:pStyle w:val="af0"/>
              <w:snapToGrid w:val="0"/>
              <w:spacing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w:t>
            </w:r>
          </w:p>
        </w:tc>
        <w:tc>
          <w:tcPr>
            <w:tcW w:w="1249" w:type="dxa"/>
            <w:tcBorders>
              <w:top w:val="single" w:sz="4" w:space="0" w:color="000001"/>
              <w:left w:val="single" w:sz="4" w:space="0" w:color="000001"/>
              <w:bottom w:val="single" w:sz="4" w:space="0" w:color="000001"/>
            </w:tcBorders>
            <w:shd w:val="clear" w:color="auto" w:fill="auto"/>
            <w:tcMar>
              <w:left w:w="-5" w:type="dxa"/>
            </w:tcMar>
          </w:tcPr>
          <w:p w:rsidR="00CA02F9" w:rsidRDefault="00D43DAF">
            <w:pPr>
              <w:pStyle w:val="af0"/>
              <w:snapToGrid w:val="0"/>
              <w:spacing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тыс. руб.</w:t>
            </w:r>
          </w:p>
        </w:tc>
        <w:tc>
          <w:tcPr>
            <w:tcW w:w="1015" w:type="dxa"/>
            <w:tcBorders>
              <w:top w:val="single" w:sz="4" w:space="0" w:color="000001"/>
              <w:left w:val="single" w:sz="4" w:space="0" w:color="000001"/>
              <w:bottom w:val="single" w:sz="4" w:space="0" w:color="000001"/>
            </w:tcBorders>
            <w:shd w:val="clear" w:color="auto" w:fill="auto"/>
            <w:tcMar>
              <w:left w:w="-5" w:type="dxa"/>
            </w:tcMar>
          </w:tcPr>
          <w:p w:rsidR="00CA02F9" w:rsidRDefault="00D43DAF">
            <w:pPr>
              <w:pStyle w:val="af0"/>
              <w:snapToGrid w:val="0"/>
              <w:spacing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w:t>
            </w:r>
          </w:p>
        </w:tc>
        <w:tc>
          <w:tcPr>
            <w:tcW w:w="1359" w:type="dxa"/>
            <w:tcBorders>
              <w:top w:val="single" w:sz="4" w:space="0" w:color="000001"/>
              <w:left w:val="single" w:sz="4" w:space="0" w:color="000001"/>
              <w:bottom w:val="single" w:sz="4" w:space="0" w:color="000001"/>
            </w:tcBorders>
            <w:shd w:val="clear" w:color="auto" w:fill="auto"/>
            <w:tcMar>
              <w:left w:w="-5" w:type="dxa"/>
            </w:tcMar>
          </w:tcPr>
          <w:p w:rsidR="00CA02F9" w:rsidRDefault="00D43DAF">
            <w:pPr>
              <w:pStyle w:val="af0"/>
              <w:snapToGrid w:val="0"/>
              <w:spacing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тыс. руб.</w:t>
            </w:r>
          </w:p>
        </w:tc>
        <w:tc>
          <w:tcPr>
            <w:tcW w:w="1055" w:type="dxa"/>
            <w:tcBorders>
              <w:top w:val="single" w:sz="4" w:space="0" w:color="000001"/>
              <w:left w:val="single" w:sz="4" w:space="0" w:color="000001"/>
              <w:bottom w:val="single" w:sz="4" w:space="0" w:color="000001"/>
            </w:tcBorders>
            <w:shd w:val="clear" w:color="auto" w:fill="auto"/>
            <w:tcMar>
              <w:left w:w="-5" w:type="dxa"/>
            </w:tcMar>
          </w:tcPr>
          <w:p w:rsidR="00CA02F9" w:rsidRDefault="00D43DAF">
            <w:pPr>
              <w:pStyle w:val="af0"/>
              <w:snapToGrid w:val="0"/>
              <w:spacing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w:t>
            </w:r>
          </w:p>
        </w:tc>
        <w:tc>
          <w:tcPr>
            <w:tcW w:w="108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CA02F9">
            <w:pPr>
              <w:snapToGrid w:val="0"/>
              <w:spacing w:after="0" w:line="240" w:lineRule="auto"/>
              <w:jc w:val="center"/>
              <w:rPr>
                <w:rFonts w:ascii="Times New Roman" w:hAnsi="Times New Roman" w:cs="Times New Roman"/>
                <w:color w:val="000000"/>
                <w:sz w:val="28"/>
                <w:szCs w:val="28"/>
                <w:shd w:val="clear" w:color="auto" w:fill="FFFFFF"/>
              </w:rPr>
            </w:pPr>
          </w:p>
        </w:tc>
      </w:tr>
      <w:tr w:rsidR="00CA02F9">
        <w:trPr>
          <w:trHeight w:val="295"/>
          <w:jc w:val="center"/>
        </w:trPr>
        <w:tc>
          <w:tcPr>
            <w:tcW w:w="211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40" w:lineRule="auto"/>
              <w:ind w:firstLine="132"/>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A02F9" w:rsidRDefault="00D43DAF">
            <w:pPr>
              <w:spacing w:after="0"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w:t>
            </w:r>
          </w:p>
        </w:tc>
        <w:tc>
          <w:tcPr>
            <w:tcW w:w="7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A02F9" w:rsidRDefault="00D43DAF">
            <w:pPr>
              <w:snapToGrid w:val="0"/>
              <w:spacing w:after="0"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3</w:t>
            </w:r>
          </w:p>
        </w:tc>
        <w:tc>
          <w:tcPr>
            <w:tcW w:w="1249" w:type="dxa"/>
            <w:tcBorders>
              <w:top w:val="single" w:sz="4" w:space="0" w:color="000001"/>
              <w:left w:val="single" w:sz="4" w:space="0" w:color="000001"/>
              <w:bottom w:val="single" w:sz="4" w:space="0" w:color="000001"/>
            </w:tcBorders>
            <w:shd w:val="clear" w:color="auto" w:fill="auto"/>
            <w:tcMar>
              <w:left w:w="-5" w:type="dxa"/>
            </w:tcMar>
          </w:tcPr>
          <w:p w:rsidR="00CA02F9" w:rsidRDefault="00D43DAF">
            <w:pPr>
              <w:snapToGrid w:val="0"/>
              <w:spacing w:after="0"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4</w:t>
            </w:r>
          </w:p>
        </w:tc>
        <w:tc>
          <w:tcPr>
            <w:tcW w:w="1015" w:type="dxa"/>
            <w:tcBorders>
              <w:top w:val="single" w:sz="4" w:space="0" w:color="000001"/>
              <w:left w:val="single" w:sz="4" w:space="0" w:color="000001"/>
              <w:bottom w:val="single" w:sz="4" w:space="0" w:color="000001"/>
            </w:tcBorders>
            <w:shd w:val="clear" w:color="auto" w:fill="auto"/>
            <w:tcMar>
              <w:left w:w="-5" w:type="dxa"/>
            </w:tcMar>
          </w:tcPr>
          <w:p w:rsidR="00CA02F9" w:rsidRDefault="00D43DAF">
            <w:pPr>
              <w:snapToGrid w:val="0"/>
              <w:spacing w:after="0"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5</w:t>
            </w:r>
          </w:p>
        </w:tc>
        <w:tc>
          <w:tcPr>
            <w:tcW w:w="1359" w:type="dxa"/>
            <w:tcBorders>
              <w:top w:val="single" w:sz="4" w:space="0" w:color="000001"/>
              <w:left w:val="single" w:sz="4" w:space="0" w:color="000001"/>
              <w:bottom w:val="single" w:sz="4" w:space="0" w:color="000001"/>
            </w:tcBorders>
            <w:shd w:val="clear" w:color="auto" w:fill="auto"/>
            <w:tcMar>
              <w:left w:w="-5" w:type="dxa"/>
            </w:tcMar>
          </w:tcPr>
          <w:p w:rsidR="00CA02F9" w:rsidRDefault="00D43DAF">
            <w:pPr>
              <w:snapToGrid w:val="0"/>
              <w:spacing w:after="0"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6</w:t>
            </w:r>
          </w:p>
        </w:tc>
        <w:tc>
          <w:tcPr>
            <w:tcW w:w="1055" w:type="dxa"/>
            <w:tcBorders>
              <w:top w:val="single" w:sz="4" w:space="0" w:color="000001"/>
              <w:left w:val="single" w:sz="4" w:space="0" w:color="000001"/>
              <w:bottom w:val="single" w:sz="4" w:space="0" w:color="000001"/>
            </w:tcBorders>
            <w:shd w:val="clear" w:color="auto" w:fill="auto"/>
            <w:tcMar>
              <w:left w:w="-5" w:type="dxa"/>
            </w:tcMar>
          </w:tcPr>
          <w:p w:rsidR="00CA02F9" w:rsidRDefault="00D43DAF">
            <w:pPr>
              <w:snapToGrid w:val="0"/>
              <w:spacing w:after="0"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7</w:t>
            </w:r>
          </w:p>
        </w:tc>
        <w:tc>
          <w:tcPr>
            <w:tcW w:w="1089" w:type="dxa"/>
            <w:tcBorders>
              <w:top w:val="single" w:sz="4" w:space="0" w:color="000001"/>
              <w:left w:val="single" w:sz="4" w:space="0" w:color="000001"/>
              <w:bottom w:val="single" w:sz="4" w:space="0" w:color="000001"/>
              <w:right w:val="single" w:sz="2" w:space="0" w:color="000001"/>
            </w:tcBorders>
            <w:shd w:val="clear" w:color="auto" w:fill="auto"/>
            <w:tcMar>
              <w:left w:w="-5" w:type="dxa"/>
            </w:tcMar>
          </w:tcPr>
          <w:p w:rsidR="00CA02F9" w:rsidRDefault="00D43DAF">
            <w:pPr>
              <w:spacing w:after="0" w:line="240"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8</w:t>
            </w:r>
          </w:p>
        </w:tc>
      </w:tr>
      <w:tr w:rsidR="00CA02F9">
        <w:trPr>
          <w:trHeight w:val="543"/>
          <w:jc w:val="center"/>
        </w:trPr>
        <w:tc>
          <w:tcPr>
            <w:tcW w:w="211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lastRenderedPageBreak/>
              <w:t>Заработная плата</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3804,08</w:t>
            </w:r>
          </w:p>
        </w:tc>
        <w:tc>
          <w:tcPr>
            <w:tcW w:w="79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25,5</w:t>
            </w:r>
          </w:p>
        </w:tc>
        <w:tc>
          <w:tcPr>
            <w:tcW w:w="124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3739,3</w:t>
            </w:r>
          </w:p>
        </w:tc>
        <w:tc>
          <w:tcPr>
            <w:tcW w:w="101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24,0</w:t>
            </w:r>
          </w:p>
        </w:tc>
        <w:tc>
          <w:tcPr>
            <w:tcW w:w="135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3890,56</w:t>
            </w:r>
          </w:p>
        </w:tc>
        <w:tc>
          <w:tcPr>
            <w:tcW w:w="105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39,3</w:t>
            </w:r>
          </w:p>
        </w:tc>
        <w:tc>
          <w:tcPr>
            <w:tcW w:w="108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102,3</w:t>
            </w:r>
          </w:p>
        </w:tc>
      </w:tr>
      <w:tr w:rsidR="00CA02F9">
        <w:trPr>
          <w:trHeight w:val="504"/>
          <w:jc w:val="center"/>
        </w:trPr>
        <w:tc>
          <w:tcPr>
            <w:tcW w:w="211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Прочие выплаты</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5,0</w:t>
            </w:r>
          </w:p>
        </w:tc>
        <w:tc>
          <w:tcPr>
            <w:tcW w:w="79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0,03</w:t>
            </w:r>
          </w:p>
        </w:tc>
        <w:tc>
          <w:tcPr>
            <w:tcW w:w="124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0,7</w:t>
            </w:r>
          </w:p>
        </w:tc>
        <w:tc>
          <w:tcPr>
            <w:tcW w:w="101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0,004</w:t>
            </w:r>
          </w:p>
        </w:tc>
        <w:tc>
          <w:tcPr>
            <w:tcW w:w="135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0,65</w:t>
            </w:r>
          </w:p>
        </w:tc>
        <w:tc>
          <w:tcPr>
            <w:tcW w:w="105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0,007</w:t>
            </w:r>
          </w:p>
        </w:tc>
        <w:tc>
          <w:tcPr>
            <w:tcW w:w="108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13,0</w:t>
            </w:r>
          </w:p>
        </w:tc>
      </w:tr>
      <w:tr w:rsidR="00CA02F9">
        <w:trPr>
          <w:trHeight w:val="638"/>
          <w:jc w:val="center"/>
        </w:trPr>
        <w:tc>
          <w:tcPr>
            <w:tcW w:w="211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Начисления на выплаты по оплате труда</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1123,8</w:t>
            </w:r>
          </w:p>
        </w:tc>
        <w:tc>
          <w:tcPr>
            <w:tcW w:w="79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7,5</w:t>
            </w:r>
          </w:p>
        </w:tc>
        <w:tc>
          <w:tcPr>
            <w:tcW w:w="124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1108,23</w:t>
            </w:r>
          </w:p>
        </w:tc>
        <w:tc>
          <w:tcPr>
            <w:tcW w:w="101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7,1</w:t>
            </w:r>
          </w:p>
        </w:tc>
        <w:tc>
          <w:tcPr>
            <w:tcW w:w="135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1153,46</w:t>
            </w:r>
          </w:p>
        </w:tc>
        <w:tc>
          <w:tcPr>
            <w:tcW w:w="105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11,6</w:t>
            </w:r>
          </w:p>
        </w:tc>
        <w:tc>
          <w:tcPr>
            <w:tcW w:w="108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102,6</w:t>
            </w:r>
          </w:p>
        </w:tc>
      </w:tr>
      <w:tr w:rsidR="00CA02F9">
        <w:trPr>
          <w:trHeight w:val="326"/>
          <w:jc w:val="center"/>
        </w:trPr>
        <w:tc>
          <w:tcPr>
            <w:tcW w:w="211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Услуги связи</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86,42</w:t>
            </w:r>
          </w:p>
        </w:tc>
        <w:tc>
          <w:tcPr>
            <w:tcW w:w="79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0,6</w:t>
            </w:r>
          </w:p>
        </w:tc>
        <w:tc>
          <w:tcPr>
            <w:tcW w:w="124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86,39</w:t>
            </w:r>
          </w:p>
        </w:tc>
        <w:tc>
          <w:tcPr>
            <w:tcW w:w="101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0,6</w:t>
            </w:r>
          </w:p>
        </w:tc>
        <w:tc>
          <w:tcPr>
            <w:tcW w:w="135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84,09</w:t>
            </w:r>
          </w:p>
        </w:tc>
        <w:tc>
          <w:tcPr>
            <w:tcW w:w="105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0,8</w:t>
            </w:r>
          </w:p>
        </w:tc>
        <w:tc>
          <w:tcPr>
            <w:tcW w:w="108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97,3</w:t>
            </w:r>
          </w:p>
        </w:tc>
      </w:tr>
      <w:tr w:rsidR="00CA02F9">
        <w:trPr>
          <w:trHeight w:val="326"/>
          <w:jc w:val="center"/>
        </w:trPr>
        <w:tc>
          <w:tcPr>
            <w:tcW w:w="211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Транспортные услуги</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0,96</w:t>
            </w:r>
          </w:p>
        </w:tc>
        <w:tc>
          <w:tcPr>
            <w:tcW w:w="79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0,006</w:t>
            </w:r>
          </w:p>
        </w:tc>
        <w:tc>
          <w:tcPr>
            <w:tcW w:w="124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1,15</w:t>
            </w:r>
          </w:p>
        </w:tc>
        <w:tc>
          <w:tcPr>
            <w:tcW w:w="101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0,007</w:t>
            </w:r>
          </w:p>
        </w:tc>
        <w:tc>
          <w:tcPr>
            <w:tcW w:w="135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w:t>
            </w:r>
          </w:p>
        </w:tc>
        <w:tc>
          <w:tcPr>
            <w:tcW w:w="105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CA02F9">
            <w:pPr>
              <w:snapToGrid w:val="0"/>
              <w:spacing w:after="0"/>
              <w:jc w:val="center"/>
              <w:rPr>
                <w:rFonts w:ascii="Times New Roman" w:hAnsi="Times New Roman" w:cs="Times New Roman"/>
                <w:color w:val="000000"/>
                <w:sz w:val="28"/>
                <w:szCs w:val="28"/>
                <w:shd w:val="clear" w:color="auto" w:fill="FFFFFF"/>
              </w:rPr>
            </w:pPr>
          </w:p>
        </w:tc>
        <w:tc>
          <w:tcPr>
            <w:tcW w:w="108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w:t>
            </w:r>
          </w:p>
        </w:tc>
      </w:tr>
      <w:tr w:rsidR="00CA02F9">
        <w:trPr>
          <w:trHeight w:val="326"/>
          <w:jc w:val="center"/>
        </w:trPr>
        <w:tc>
          <w:tcPr>
            <w:tcW w:w="211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Коммунальные услуги</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72,92</w:t>
            </w:r>
          </w:p>
        </w:tc>
        <w:tc>
          <w:tcPr>
            <w:tcW w:w="79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0,5</w:t>
            </w:r>
          </w:p>
        </w:tc>
        <w:tc>
          <w:tcPr>
            <w:tcW w:w="124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89,91</w:t>
            </w:r>
          </w:p>
        </w:tc>
        <w:tc>
          <w:tcPr>
            <w:tcW w:w="101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0,6</w:t>
            </w:r>
          </w:p>
        </w:tc>
        <w:tc>
          <w:tcPr>
            <w:tcW w:w="135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93,98</w:t>
            </w:r>
          </w:p>
        </w:tc>
        <w:tc>
          <w:tcPr>
            <w:tcW w:w="105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0,9</w:t>
            </w:r>
          </w:p>
        </w:tc>
        <w:tc>
          <w:tcPr>
            <w:tcW w:w="108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128,9</w:t>
            </w:r>
          </w:p>
        </w:tc>
      </w:tr>
      <w:tr w:rsidR="00CA02F9">
        <w:trPr>
          <w:trHeight w:val="631"/>
          <w:jc w:val="center"/>
        </w:trPr>
        <w:tc>
          <w:tcPr>
            <w:tcW w:w="2119" w:type="dxa"/>
            <w:tcBorders>
              <w:top w:val="single" w:sz="4" w:space="0" w:color="000001"/>
              <w:left w:val="single" w:sz="2" w:space="0" w:color="000001"/>
              <w:bottom w:val="single" w:sz="4" w:space="0" w:color="00000A"/>
            </w:tcBorders>
            <w:shd w:val="clear" w:color="auto" w:fill="auto"/>
            <w:tcMar>
              <w:left w:w="-2"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Работы, услуги по содержанию имущества</w:t>
            </w:r>
          </w:p>
        </w:tc>
        <w:tc>
          <w:tcPr>
            <w:tcW w:w="1207"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70,53</w:t>
            </w:r>
          </w:p>
        </w:tc>
        <w:tc>
          <w:tcPr>
            <w:tcW w:w="797"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0,5</w:t>
            </w:r>
          </w:p>
        </w:tc>
        <w:tc>
          <w:tcPr>
            <w:tcW w:w="1249" w:type="dxa"/>
            <w:tcBorders>
              <w:top w:val="single" w:sz="4" w:space="0" w:color="000001"/>
              <w:left w:val="single" w:sz="4" w:space="0" w:color="000001"/>
              <w:bottom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123,26</w:t>
            </w:r>
          </w:p>
        </w:tc>
        <w:tc>
          <w:tcPr>
            <w:tcW w:w="1015" w:type="dxa"/>
            <w:tcBorders>
              <w:top w:val="single" w:sz="4" w:space="0" w:color="000001"/>
              <w:left w:val="single" w:sz="4" w:space="0" w:color="000001"/>
              <w:bottom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0,8</w:t>
            </w:r>
          </w:p>
        </w:tc>
        <w:tc>
          <w:tcPr>
            <w:tcW w:w="1359" w:type="dxa"/>
            <w:tcBorders>
              <w:top w:val="single" w:sz="4" w:space="0" w:color="000001"/>
              <w:left w:val="single" w:sz="4" w:space="0" w:color="000001"/>
              <w:bottom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75,98</w:t>
            </w:r>
          </w:p>
        </w:tc>
        <w:tc>
          <w:tcPr>
            <w:tcW w:w="1055" w:type="dxa"/>
            <w:tcBorders>
              <w:top w:val="single" w:sz="4" w:space="0" w:color="000001"/>
              <w:left w:val="single" w:sz="4" w:space="0" w:color="000001"/>
              <w:bottom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0,8</w:t>
            </w:r>
          </w:p>
        </w:tc>
        <w:tc>
          <w:tcPr>
            <w:tcW w:w="1089" w:type="dxa"/>
            <w:tcBorders>
              <w:top w:val="single" w:sz="4" w:space="0" w:color="000001"/>
              <w:left w:val="single" w:sz="4" w:space="0" w:color="000001"/>
              <w:bottom w:val="single" w:sz="4" w:space="0" w:color="00000A"/>
              <w:right w:val="single" w:sz="2"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107,7</w:t>
            </w:r>
          </w:p>
        </w:tc>
      </w:tr>
      <w:tr w:rsidR="00CA02F9">
        <w:trPr>
          <w:trHeight w:val="631"/>
          <w:jc w:val="center"/>
        </w:trPr>
        <w:tc>
          <w:tcPr>
            <w:tcW w:w="21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Прочие работы, услуги</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1122,81</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7,5</w:t>
            </w: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1074,99</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6,82</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834,69</w:t>
            </w: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8,4</w:t>
            </w:r>
          </w:p>
        </w:tc>
        <w:tc>
          <w:tcPr>
            <w:tcW w:w="10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74,3</w:t>
            </w:r>
          </w:p>
        </w:tc>
      </w:tr>
      <w:tr w:rsidR="00CA02F9">
        <w:trPr>
          <w:trHeight w:val="631"/>
          <w:jc w:val="center"/>
        </w:trPr>
        <w:tc>
          <w:tcPr>
            <w:tcW w:w="9890" w:type="dxa"/>
            <w:gridSpan w:val="8"/>
            <w:shd w:val="clear" w:color="auto" w:fill="auto"/>
            <w:tcMar>
              <w:top w:w="55" w:type="dxa"/>
              <w:left w:w="55" w:type="dxa"/>
              <w:bottom w:w="55" w:type="dxa"/>
              <w:right w:w="55" w:type="dxa"/>
            </w:tcMar>
          </w:tcPr>
          <w:p w:rsidR="00CA02F9" w:rsidRDefault="00D43DAF">
            <w:pPr>
              <w:snapToGrid w:val="0"/>
              <w:spacing w:after="0"/>
              <w:jc w:val="right"/>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Продолжение таблицы 5</w:t>
            </w:r>
          </w:p>
        </w:tc>
      </w:tr>
      <w:tr w:rsidR="00CA02F9">
        <w:trPr>
          <w:trHeight w:val="494"/>
          <w:jc w:val="center"/>
        </w:trPr>
        <w:tc>
          <w:tcPr>
            <w:tcW w:w="21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pStyle w:val="af0"/>
              <w:snapToGrid w:val="0"/>
              <w:spacing w:line="276" w:lineRule="auto"/>
              <w:ind w:firstLine="132"/>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3</w:t>
            </w: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4</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5</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6</w:t>
            </w: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7</w:t>
            </w:r>
          </w:p>
        </w:tc>
        <w:tc>
          <w:tcPr>
            <w:tcW w:w="10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8</w:t>
            </w:r>
          </w:p>
        </w:tc>
      </w:tr>
      <w:tr w:rsidR="00CA02F9">
        <w:trPr>
          <w:trHeight w:val="631"/>
          <w:jc w:val="center"/>
        </w:trPr>
        <w:tc>
          <w:tcPr>
            <w:tcW w:w="2119"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Безвозмездные перечисления гос. организац.</w:t>
            </w:r>
          </w:p>
        </w:tc>
        <w:tc>
          <w:tcPr>
            <w:tcW w:w="1207"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4458,73</w:t>
            </w:r>
          </w:p>
        </w:tc>
        <w:tc>
          <w:tcPr>
            <w:tcW w:w="797"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29,86</w:t>
            </w:r>
          </w:p>
        </w:tc>
        <w:tc>
          <w:tcPr>
            <w:tcW w:w="1249"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5160,0</w:t>
            </w:r>
          </w:p>
        </w:tc>
        <w:tc>
          <w:tcPr>
            <w:tcW w:w="1015"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33,1</w:t>
            </w:r>
          </w:p>
        </w:tc>
        <w:tc>
          <w:tcPr>
            <w:tcW w:w="1359"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w:t>
            </w:r>
          </w:p>
        </w:tc>
        <w:tc>
          <w:tcPr>
            <w:tcW w:w="1055"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w:t>
            </w:r>
          </w:p>
        </w:tc>
        <w:tc>
          <w:tcPr>
            <w:tcW w:w="1089"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w:t>
            </w:r>
          </w:p>
        </w:tc>
      </w:tr>
      <w:tr w:rsidR="00CA02F9">
        <w:trPr>
          <w:trHeight w:val="631"/>
          <w:jc w:val="center"/>
        </w:trPr>
        <w:tc>
          <w:tcPr>
            <w:tcW w:w="2119"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Пособия по социальной помощи населению</w:t>
            </w:r>
          </w:p>
        </w:tc>
        <w:tc>
          <w:tcPr>
            <w:tcW w:w="1207" w:type="dxa"/>
            <w:tcBorders>
              <w:top w:val="single" w:sz="4" w:space="0" w:color="000001"/>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3455,04</w:t>
            </w:r>
          </w:p>
        </w:tc>
        <w:tc>
          <w:tcPr>
            <w:tcW w:w="797" w:type="dxa"/>
            <w:tcBorders>
              <w:top w:val="single" w:sz="4" w:space="0" w:color="000001"/>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23,1</w:t>
            </w:r>
          </w:p>
        </w:tc>
        <w:tc>
          <w:tcPr>
            <w:tcW w:w="1249" w:type="dxa"/>
            <w:tcBorders>
              <w:top w:val="single" w:sz="4" w:space="0" w:color="000001"/>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3552,13</w:t>
            </w:r>
          </w:p>
        </w:tc>
        <w:tc>
          <w:tcPr>
            <w:tcW w:w="1015" w:type="dxa"/>
            <w:tcBorders>
              <w:top w:val="single" w:sz="4" w:space="0" w:color="000001"/>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22,8</w:t>
            </w:r>
          </w:p>
        </w:tc>
        <w:tc>
          <w:tcPr>
            <w:tcW w:w="1359" w:type="dxa"/>
            <w:tcBorders>
              <w:top w:val="single" w:sz="4" w:space="0" w:color="000001"/>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3175,66</w:t>
            </w:r>
          </w:p>
        </w:tc>
        <w:tc>
          <w:tcPr>
            <w:tcW w:w="1055" w:type="dxa"/>
            <w:tcBorders>
              <w:top w:val="single" w:sz="4" w:space="0" w:color="000001"/>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32,09</w:t>
            </w:r>
          </w:p>
        </w:tc>
        <w:tc>
          <w:tcPr>
            <w:tcW w:w="1089" w:type="dxa"/>
            <w:tcBorders>
              <w:top w:val="single" w:sz="4" w:space="0" w:color="000001"/>
              <w:left w:val="single" w:sz="4" w:space="0" w:color="00000A"/>
              <w:bottom w:val="single" w:sz="4" w:space="0" w:color="000001"/>
              <w:right w:val="single" w:sz="4" w:space="0" w:color="00000A"/>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91,9</w:t>
            </w:r>
          </w:p>
        </w:tc>
      </w:tr>
      <w:tr w:rsidR="00CA02F9">
        <w:trPr>
          <w:trHeight w:val="631"/>
          <w:jc w:val="center"/>
        </w:trPr>
        <w:tc>
          <w:tcPr>
            <w:tcW w:w="211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Амортизация ОС и нематер. активов</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204,8</w:t>
            </w:r>
          </w:p>
        </w:tc>
        <w:tc>
          <w:tcPr>
            <w:tcW w:w="79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1,4</w:t>
            </w:r>
          </w:p>
        </w:tc>
        <w:tc>
          <w:tcPr>
            <w:tcW w:w="124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198,16</w:t>
            </w:r>
          </w:p>
        </w:tc>
        <w:tc>
          <w:tcPr>
            <w:tcW w:w="101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1,3</w:t>
            </w:r>
          </w:p>
        </w:tc>
        <w:tc>
          <w:tcPr>
            <w:tcW w:w="135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178,21</w:t>
            </w:r>
          </w:p>
        </w:tc>
        <w:tc>
          <w:tcPr>
            <w:tcW w:w="105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1,8</w:t>
            </w:r>
          </w:p>
        </w:tc>
        <w:tc>
          <w:tcPr>
            <w:tcW w:w="108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87,0</w:t>
            </w:r>
          </w:p>
        </w:tc>
      </w:tr>
      <w:tr w:rsidR="00CA02F9">
        <w:trPr>
          <w:trHeight w:val="418"/>
          <w:jc w:val="center"/>
        </w:trPr>
        <w:tc>
          <w:tcPr>
            <w:tcW w:w="211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Расходование материальных запасов</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514,17</w:t>
            </w:r>
          </w:p>
        </w:tc>
        <w:tc>
          <w:tcPr>
            <w:tcW w:w="79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3,4</w:t>
            </w:r>
          </w:p>
        </w:tc>
        <w:tc>
          <w:tcPr>
            <w:tcW w:w="124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433,8</w:t>
            </w:r>
          </w:p>
        </w:tc>
        <w:tc>
          <w:tcPr>
            <w:tcW w:w="101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2,8</w:t>
            </w:r>
          </w:p>
        </w:tc>
        <w:tc>
          <w:tcPr>
            <w:tcW w:w="135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413,34</w:t>
            </w:r>
          </w:p>
        </w:tc>
        <w:tc>
          <w:tcPr>
            <w:tcW w:w="105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4,2</w:t>
            </w:r>
          </w:p>
        </w:tc>
        <w:tc>
          <w:tcPr>
            <w:tcW w:w="108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80,4</w:t>
            </w:r>
          </w:p>
        </w:tc>
      </w:tr>
      <w:tr w:rsidR="00CA02F9">
        <w:trPr>
          <w:trHeight w:val="410"/>
          <w:jc w:val="center"/>
        </w:trPr>
        <w:tc>
          <w:tcPr>
            <w:tcW w:w="211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ind w:firstLine="132"/>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Прочие расходы</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14,95</w:t>
            </w:r>
          </w:p>
        </w:tc>
        <w:tc>
          <w:tcPr>
            <w:tcW w:w="79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0,1</w:t>
            </w:r>
          </w:p>
        </w:tc>
        <w:tc>
          <w:tcPr>
            <w:tcW w:w="124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11,05</w:t>
            </w:r>
          </w:p>
        </w:tc>
        <w:tc>
          <w:tcPr>
            <w:tcW w:w="101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0,07</w:t>
            </w:r>
          </w:p>
        </w:tc>
        <w:tc>
          <w:tcPr>
            <w:tcW w:w="135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11,52</w:t>
            </w:r>
          </w:p>
        </w:tc>
        <w:tc>
          <w:tcPr>
            <w:tcW w:w="1055"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0,1</w:t>
            </w:r>
          </w:p>
        </w:tc>
        <w:tc>
          <w:tcPr>
            <w:tcW w:w="1089"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77,1</w:t>
            </w:r>
          </w:p>
        </w:tc>
      </w:tr>
      <w:tr w:rsidR="00CA02F9">
        <w:trPr>
          <w:trHeight w:val="616"/>
          <w:jc w:val="center"/>
        </w:trPr>
        <w:tc>
          <w:tcPr>
            <w:tcW w:w="2119" w:type="dxa"/>
            <w:tcBorders>
              <w:top w:val="single" w:sz="2" w:space="0" w:color="000001"/>
              <w:left w:val="single" w:sz="2" w:space="0" w:color="000001"/>
              <w:bottom w:val="single" w:sz="2" w:space="0" w:color="000001"/>
            </w:tcBorders>
            <w:shd w:val="clear" w:color="auto" w:fill="auto"/>
            <w:tcMar>
              <w:top w:w="55" w:type="dxa"/>
              <w:left w:w="13" w:type="dxa"/>
              <w:bottom w:w="55" w:type="dxa"/>
              <w:right w:w="55" w:type="dxa"/>
            </w:tcMar>
          </w:tcPr>
          <w:p w:rsidR="00CA02F9" w:rsidRDefault="00D43DAF">
            <w:pPr>
              <w:pStyle w:val="af0"/>
              <w:snapToGrid w:val="0"/>
              <w:spacing w:line="276" w:lineRule="auto"/>
              <w:ind w:firstLine="132"/>
              <w:rPr>
                <w:sz w:val="28"/>
                <w:szCs w:val="28"/>
              </w:rPr>
            </w:pPr>
            <w:r>
              <w:rPr>
                <w:rFonts w:ascii="Times New Roman" w:hAnsi="Times New Roman" w:cs="Times New Roman"/>
                <w:color w:val="000000"/>
                <w:sz w:val="28"/>
                <w:szCs w:val="28"/>
                <w:shd w:val="clear" w:color="auto" w:fill="FFFFFF"/>
              </w:rPr>
              <w:t xml:space="preserve">Итого </w:t>
            </w:r>
          </w:p>
        </w:tc>
        <w:tc>
          <w:tcPr>
            <w:tcW w:w="1207" w:type="dxa"/>
            <w:tcBorders>
              <w:top w:val="single" w:sz="2" w:space="0" w:color="000001"/>
              <w:left w:val="single" w:sz="4" w:space="0" w:color="000001"/>
              <w:bottom w:val="single" w:sz="2" w:space="0" w:color="000001"/>
              <w:right w:val="single" w:sz="4" w:space="0" w:color="000001"/>
            </w:tcBorders>
            <w:shd w:val="clear" w:color="auto" w:fill="auto"/>
            <w:tcMar>
              <w:top w:w="55" w:type="dxa"/>
              <w:left w:w="-5" w:type="dxa"/>
              <w:bottom w:w="55" w:type="dxa"/>
              <w:right w:w="5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14934,21</w:t>
            </w:r>
          </w:p>
        </w:tc>
        <w:tc>
          <w:tcPr>
            <w:tcW w:w="797" w:type="dxa"/>
            <w:tcBorders>
              <w:top w:val="single" w:sz="2" w:space="0" w:color="000001"/>
              <w:left w:val="single" w:sz="4" w:space="0" w:color="000001"/>
              <w:bottom w:val="single" w:sz="2" w:space="0" w:color="000001"/>
              <w:right w:val="single" w:sz="4" w:space="0" w:color="000001"/>
            </w:tcBorders>
            <w:shd w:val="clear" w:color="auto" w:fill="auto"/>
            <w:tcMar>
              <w:top w:w="55" w:type="dxa"/>
              <w:left w:w="-5" w:type="dxa"/>
              <w:bottom w:w="55" w:type="dxa"/>
              <w:right w:w="5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100</w:t>
            </w:r>
          </w:p>
        </w:tc>
        <w:tc>
          <w:tcPr>
            <w:tcW w:w="1249" w:type="dxa"/>
            <w:tcBorders>
              <w:top w:val="single" w:sz="2" w:space="0" w:color="000001"/>
              <w:left w:val="single" w:sz="4" w:space="0" w:color="000001"/>
              <w:bottom w:val="single" w:sz="2" w:space="0" w:color="000001"/>
            </w:tcBorders>
            <w:shd w:val="clear" w:color="auto" w:fill="auto"/>
            <w:tcMar>
              <w:top w:w="55" w:type="dxa"/>
              <w:left w:w="-5" w:type="dxa"/>
              <w:bottom w:w="55" w:type="dxa"/>
              <w:right w:w="5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15579,07</w:t>
            </w:r>
          </w:p>
        </w:tc>
        <w:tc>
          <w:tcPr>
            <w:tcW w:w="1015" w:type="dxa"/>
            <w:tcBorders>
              <w:top w:val="single" w:sz="2" w:space="0" w:color="000001"/>
              <w:left w:val="single" w:sz="4" w:space="0" w:color="000001"/>
              <w:bottom w:val="single" w:sz="2" w:space="0" w:color="000001"/>
            </w:tcBorders>
            <w:shd w:val="clear" w:color="auto" w:fill="auto"/>
            <w:tcMar>
              <w:top w:w="55" w:type="dxa"/>
              <w:left w:w="-5" w:type="dxa"/>
              <w:bottom w:w="55" w:type="dxa"/>
              <w:right w:w="5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100</w:t>
            </w:r>
          </w:p>
        </w:tc>
        <w:tc>
          <w:tcPr>
            <w:tcW w:w="1359" w:type="dxa"/>
            <w:tcBorders>
              <w:top w:val="single" w:sz="2" w:space="0" w:color="000001"/>
              <w:left w:val="single" w:sz="4" w:space="0" w:color="000001"/>
              <w:bottom w:val="single" w:sz="2" w:space="0" w:color="000001"/>
            </w:tcBorders>
            <w:shd w:val="clear" w:color="auto" w:fill="auto"/>
            <w:tcMar>
              <w:top w:w="55" w:type="dxa"/>
              <w:left w:w="-5" w:type="dxa"/>
              <w:bottom w:w="55" w:type="dxa"/>
              <w:right w:w="55" w:type="dxa"/>
            </w:tcMar>
            <w:vAlign w:val="center"/>
          </w:tcPr>
          <w:p w:rsidR="00CA02F9" w:rsidRDefault="00D43DAF">
            <w:pPr>
              <w:snapToGrid w:val="0"/>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9912,14</w:t>
            </w:r>
          </w:p>
        </w:tc>
        <w:tc>
          <w:tcPr>
            <w:tcW w:w="1055" w:type="dxa"/>
            <w:tcBorders>
              <w:top w:val="single" w:sz="2" w:space="0" w:color="000001"/>
              <w:left w:val="single" w:sz="4" w:space="0" w:color="000001"/>
              <w:bottom w:val="single" w:sz="2" w:space="0" w:color="000001"/>
            </w:tcBorders>
            <w:shd w:val="clear" w:color="auto" w:fill="auto"/>
            <w:tcMar>
              <w:top w:w="55" w:type="dxa"/>
              <w:left w:w="-5" w:type="dxa"/>
              <w:bottom w:w="55" w:type="dxa"/>
              <w:right w:w="55" w:type="dxa"/>
            </w:tcMar>
            <w:vAlign w:val="center"/>
          </w:tcPr>
          <w:p w:rsidR="00CA02F9" w:rsidRDefault="00D43DAF">
            <w:pPr>
              <w:spacing w:after="0"/>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100</w:t>
            </w:r>
          </w:p>
        </w:tc>
        <w:tc>
          <w:tcPr>
            <w:tcW w:w="1089" w:type="dxa"/>
            <w:tcBorders>
              <w:top w:val="single" w:sz="2" w:space="0" w:color="000001"/>
              <w:left w:val="single" w:sz="4" w:space="0" w:color="000001"/>
              <w:bottom w:val="single" w:sz="2" w:space="0" w:color="000001"/>
              <w:right w:val="single" w:sz="2" w:space="0" w:color="000001"/>
            </w:tcBorders>
            <w:shd w:val="clear" w:color="auto" w:fill="auto"/>
            <w:tcMar>
              <w:top w:w="55" w:type="dxa"/>
              <w:left w:w="-5" w:type="dxa"/>
              <w:bottom w:w="55" w:type="dxa"/>
              <w:right w:w="55" w:type="dxa"/>
            </w:tcMar>
            <w:vAlign w:val="center"/>
          </w:tcPr>
          <w:p w:rsidR="00CA02F9" w:rsidRDefault="00D43DAF">
            <w:pPr>
              <w:snapToGrid w:val="0"/>
              <w:spacing w:after="0"/>
              <w:jc w:val="center"/>
              <w:rPr>
                <w:rFonts w:ascii="Times New Roman" w:hAnsi="Times New Roman" w:cs="Times New Roman"/>
                <w:color w:val="FF0000"/>
                <w:sz w:val="28"/>
                <w:szCs w:val="28"/>
              </w:rPr>
            </w:pPr>
            <w:r>
              <w:rPr>
                <w:rFonts w:ascii="Times New Roman" w:hAnsi="Times New Roman" w:cs="Times New Roman"/>
                <w:color w:val="000000"/>
                <w:sz w:val="28"/>
                <w:szCs w:val="28"/>
              </w:rPr>
              <w:t>66,4</w:t>
            </w:r>
          </w:p>
        </w:tc>
      </w:tr>
    </w:tbl>
    <w:p w:rsidR="00CA02F9" w:rsidRDefault="00D43DAF">
      <w:pPr>
        <w:shd w:val="clear" w:color="auto" w:fill="FFFFFF"/>
        <w:spacing w:before="57" w:after="57" w:line="360" w:lineRule="auto"/>
        <w:ind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lastRenderedPageBreak/>
        <w:t xml:space="preserve">За рассматриваемый период произошло значительное уменьшение  прочих выплат  на  4,35 тыс. руб. или на 87 %, также снизились расходы на прочие работы, услуги  на 288,12 тыс. руб. или на 25,7 %. Уменьшились прочие расходы на 3,43 тыс. руб. или на 22,9 %. В течение рассматриваемого периода произошло незначительное снижение расходов на: услуги связи -  на 2,33 тыс. руб. или на 2,7 %; пособия по социальной помощи населению - на 279,38 тыс. руб. или на 8,1 %;  амортизацию ОС и нематериальных активов - на 26,59 тыс. руб. или на 13 %; расходование материальных запасов  - на 100,83 тыс. руб. или на 19,6 %. </w:t>
      </w:r>
    </w:p>
    <w:p w:rsidR="00CA02F9" w:rsidRDefault="00D43DAF">
      <w:pPr>
        <w:shd w:val="clear" w:color="auto" w:fill="FFFFFF"/>
        <w:spacing w:before="57" w:after="57" w:line="360" w:lineRule="auto"/>
        <w:ind w:firstLine="74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С ростом тарифов произошло увеличение расходов на коммунальные платежи – на 28,9 %. Незначительно повысились расходы, связанные с заработной платой  - на 2,3 %.</w:t>
      </w:r>
    </w:p>
    <w:p w:rsidR="00CA02F9" w:rsidRDefault="00D43DAF">
      <w:pPr>
        <w:shd w:val="clear" w:color="auto" w:fill="FFFFFF"/>
        <w:spacing w:before="114" w:after="114" w:line="360" w:lineRule="auto"/>
        <w:ind w:firstLine="74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Структура расходов  управления образования  Сунского района  существенно не изменилась, наиболее весомые расходы занимают  выплата заработной платы и пособия по социальной помощи населению. </w:t>
      </w:r>
    </w:p>
    <w:p w:rsidR="00CA02F9" w:rsidRDefault="00D43DAF">
      <w:pPr>
        <w:shd w:val="clear" w:color="auto" w:fill="FFFFFF"/>
        <w:spacing w:before="57" w:after="57" w:line="360" w:lineRule="auto"/>
        <w:ind w:firstLine="749"/>
        <w:jc w:val="both"/>
      </w:pPr>
      <w:r>
        <w:rPr>
          <w:rFonts w:ascii="Times New Roman" w:hAnsi="Times New Roman" w:cs="Times New Roman"/>
          <w:color w:val="000000"/>
          <w:sz w:val="28"/>
          <w:szCs w:val="28"/>
          <w:shd w:val="clear" w:color="auto" w:fill="FFFFFF"/>
        </w:rPr>
        <w:t>В таблице 6 представлены сведения по дебиторской и кредиторской задолженностям на начало и конец года в управлении образования. Данные проанализированы на основании Сведений по дебиторской и кредиторской задолженности (форма 0503169) (Приложение Е).</w:t>
      </w:r>
    </w:p>
    <w:p w:rsidR="00CA02F9" w:rsidRDefault="00D43DAF">
      <w:pPr>
        <w:shd w:val="clear" w:color="auto" w:fill="FFFFFF"/>
        <w:spacing w:after="0" w:line="360" w:lineRule="auto"/>
        <w:jc w:val="center"/>
      </w:pPr>
      <w:r>
        <w:rPr>
          <w:rFonts w:ascii="Times New Roman" w:hAnsi="Times New Roman" w:cs="Times New Roman"/>
          <w:color w:val="000000"/>
          <w:sz w:val="28"/>
          <w:szCs w:val="28"/>
          <w:shd w:val="clear" w:color="auto" w:fill="FFFFFF"/>
        </w:rPr>
        <w:t xml:space="preserve">Таблица 6 – Сведения по дебиторской и кредиторской задолженности </w:t>
      </w:r>
    </w:p>
    <w:tbl>
      <w:tblPr>
        <w:tblW w:w="9789" w:type="dxa"/>
        <w:jc w:val="center"/>
        <w:tblBorders>
          <w:top w:val="single" w:sz="2" w:space="0" w:color="000001"/>
          <w:left w:val="single" w:sz="2" w:space="0" w:color="000001"/>
          <w:bottom w:val="single" w:sz="4" w:space="0" w:color="000001"/>
          <w:insideH w:val="single" w:sz="4" w:space="0" w:color="000001"/>
        </w:tblBorders>
        <w:tblCellMar>
          <w:left w:w="-2" w:type="dxa"/>
          <w:right w:w="10" w:type="dxa"/>
        </w:tblCellMar>
        <w:tblLook w:val="0000" w:firstRow="0" w:lastRow="0" w:firstColumn="0" w:lastColumn="0" w:noHBand="0" w:noVBand="0"/>
      </w:tblPr>
      <w:tblGrid>
        <w:gridCol w:w="1849"/>
        <w:gridCol w:w="1896"/>
        <w:gridCol w:w="2049"/>
        <w:gridCol w:w="2009"/>
        <w:gridCol w:w="1986"/>
      </w:tblGrid>
      <w:tr w:rsidR="00CA02F9">
        <w:trPr>
          <w:trHeight w:val="914"/>
          <w:jc w:val="center"/>
        </w:trPr>
        <w:tc>
          <w:tcPr>
            <w:tcW w:w="1849" w:type="dxa"/>
            <w:tcBorders>
              <w:top w:val="single" w:sz="2" w:space="0" w:color="000001"/>
              <w:left w:val="single" w:sz="2" w:space="0" w:color="000001"/>
              <w:bottom w:val="single" w:sz="4" w:space="0" w:color="000001"/>
            </w:tcBorders>
            <w:shd w:val="clear" w:color="auto" w:fill="auto"/>
            <w:tcMar>
              <w:left w:w="-2" w:type="dxa"/>
            </w:tcMar>
            <w:vAlign w:val="center"/>
          </w:tcPr>
          <w:p w:rsidR="00CA02F9" w:rsidRDefault="00D43DAF">
            <w:pPr>
              <w:pStyle w:val="af0"/>
              <w:snapToGrid w:val="0"/>
              <w:spacing w:line="276" w:lineRule="auto"/>
              <w:ind w:hanging="72"/>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Показатели</w:t>
            </w:r>
          </w:p>
        </w:tc>
        <w:tc>
          <w:tcPr>
            <w:tcW w:w="1896" w:type="dxa"/>
            <w:tcBorders>
              <w:top w:val="single" w:sz="2"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pStyle w:val="af0"/>
              <w:snapToGrid w:val="0"/>
              <w:spacing w:line="276" w:lineRule="auto"/>
              <w:jc w:val="center"/>
            </w:pPr>
            <w:r>
              <w:rPr>
                <w:rFonts w:ascii="Times New Roman" w:hAnsi="Times New Roman" w:cs="Times New Roman"/>
                <w:color w:val="000000"/>
                <w:sz w:val="28"/>
                <w:szCs w:val="28"/>
                <w:shd w:val="clear" w:color="auto" w:fill="FFFFFF"/>
              </w:rPr>
              <w:t>2014 год</w:t>
            </w:r>
          </w:p>
          <w:p w:rsidR="00CA02F9" w:rsidRDefault="00D43DAF">
            <w:pPr>
              <w:pStyle w:val="af0"/>
              <w:snapToGrid w:val="0"/>
              <w:spacing w:line="276" w:lineRule="auto"/>
              <w:jc w:val="center"/>
            </w:pPr>
            <w:r>
              <w:rPr>
                <w:rFonts w:ascii="Times New Roman" w:hAnsi="Times New Roman" w:cs="Times New Roman"/>
                <w:color w:val="000000"/>
                <w:sz w:val="28"/>
                <w:szCs w:val="28"/>
                <w:highlight w:val="white"/>
              </w:rPr>
              <w:t>(конец года)</w:t>
            </w:r>
          </w:p>
          <w:p w:rsidR="00CA02F9" w:rsidRDefault="00D43DAF">
            <w:pPr>
              <w:pStyle w:val="af0"/>
              <w:snapToGrid w:val="0"/>
              <w:spacing w:line="276"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тыс. руб.</w:t>
            </w:r>
          </w:p>
        </w:tc>
        <w:tc>
          <w:tcPr>
            <w:tcW w:w="2049" w:type="dxa"/>
            <w:tcBorders>
              <w:top w:val="single" w:sz="2" w:space="0" w:color="000001"/>
              <w:left w:val="single" w:sz="4" w:space="0" w:color="000001"/>
              <w:bottom w:val="single" w:sz="4" w:space="0" w:color="000001"/>
            </w:tcBorders>
            <w:shd w:val="clear" w:color="auto" w:fill="auto"/>
            <w:tcMar>
              <w:left w:w="-5" w:type="dxa"/>
            </w:tcMar>
            <w:vAlign w:val="center"/>
          </w:tcPr>
          <w:p w:rsidR="00CA02F9" w:rsidRDefault="00D43DAF">
            <w:pPr>
              <w:pStyle w:val="af0"/>
              <w:snapToGrid w:val="0"/>
              <w:spacing w:line="276" w:lineRule="auto"/>
              <w:jc w:val="center"/>
            </w:pPr>
            <w:r>
              <w:rPr>
                <w:rFonts w:ascii="Times New Roman" w:hAnsi="Times New Roman" w:cs="Times New Roman"/>
                <w:color w:val="000000"/>
                <w:sz w:val="28"/>
                <w:szCs w:val="28"/>
                <w:shd w:val="clear" w:color="auto" w:fill="FFFFFF"/>
              </w:rPr>
              <w:t>2015 год</w:t>
            </w:r>
          </w:p>
          <w:p w:rsidR="00CA02F9" w:rsidRDefault="00D43DAF">
            <w:pPr>
              <w:pStyle w:val="af0"/>
              <w:snapToGrid w:val="0"/>
              <w:spacing w:line="276" w:lineRule="auto"/>
              <w:jc w:val="center"/>
            </w:pPr>
            <w:r>
              <w:rPr>
                <w:rFonts w:ascii="Times New Roman" w:hAnsi="Times New Roman" w:cs="Times New Roman"/>
                <w:color w:val="000000"/>
                <w:sz w:val="28"/>
                <w:szCs w:val="28"/>
                <w:highlight w:val="white"/>
              </w:rPr>
              <w:t>(конец года)</w:t>
            </w:r>
          </w:p>
          <w:p w:rsidR="00CA02F9" w:rsidRDefault="00D43DAF">
            <w:pPr>
              <w:pStyle w:val="af0"/>
              <w:snapToGrid w:val="0"/>
              <w:spacing w:line="276"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тыс. руб.</w:t>
            </w:r>
          </w:p>
        </w:tc>
        <w:tc>
          <w:tcPr>
            <w:tcW w:w="2009" w:type="dxa"/>
            <w:tcBorders>
              <w:top w:val="single" w:sz="2" w:space="0" w:color="000001"/>
              <w:left w:val="single" w:sz="4" w:space="0" w:color="000001"/>
              <w:bottom w:val="single" w:sz="4" w:space="0" w:color="000001"/>
            </w:tcBorders>
            <w:shd w:val="clear" w:color="auto" w:fill="auto"/>
            <w:tcMar>
              <w:left w:w="-5" w:type="dxa"/>
            </w:tcMar>
            <w:vAlign w:val="center"/>
          </w:tcPr>
          <w:p w:rsidR="00CA02F9" w:rsidRDefault="00D43DAF">
            <w:pPr>
              <w:pStyle w:val="af0"/>
              <w:snapToGrid w:val="0"/>
              <w:spacing w:line="276" w:lineRule="auto"/>
              <w:jc w:val="center"/>
            </w:pPr>
            <w:r>
              <w:rPr>
                <w:rFonts w:ascii="Times New Roman" w:hAnsi="Times New Roman" w:cs="Times New Roman"/>
                <w:color w:val="000000"/>
                <w:sz w:val="28"/>
                <w:szCs w:val="28"/>
                <w:shd w:val="clear" w:color="auto" w:fill="FFFFFF"/>
              </w:rPr>
              <w:t>2016 год</w:t>
            </w:r>
          </w:p>
          <w:p w:rsidR="00CA02F9" w:rsidRDefault="00D43DAF">
            <w:pPr>
              <w:pStyle w:val="af0"/>
              <w:snapToGrid w:val="0"/>
              <w:spacing w:line="276" w:lineRule="auto"/>
              <w:jc w:val="center"/>
            </w:pPr>
            <w:r>
              <w:rPr>
                <w:rFonts w:ascii="Times New Roman" w:hAnsi="Times New Roman" w:cs="Times New Roman"/>
                <w:color w:val="000000"/>
                <w:sz w:val="28"/>
                <w:szCs w:val="28"/>
                <w:highlight w:val="white"/>
              </w:rPr>
              <w:t>(конец года)</w:t>
            </w:r>
          </w:p>
          <w:p w:rsidR="00CA02F9" w:rsidRDefault="00D43DAF">
            <w:pPr>
              <w:pStyle w:val="af0"/>
              <w:snapToGrid w:val="0"/>
              <w:spacing w:line="276"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тыс. руб.</w:t>
            </w:r>
          </w:p>
        </w:tc>
        <w:tc>
          <w:tcPr>
            <w:tcW w:w="1986" w:type="dxa"/>
            <w:tcBorders>
              <w:top w:val="single" w:sz="2" w:space="0" w:color="000001"/>
              <w:left w:val="single" w:sz="4" w:space="0" w:color="000001"/>
              <w:bottom w:val="single" w:sz="4" w:space="0" w:color="000001"/>
              <w:right w:val="single" w:sz="2" w:space="0" w:color="000001"/>
            </w:tcBorders>
            <w:shd w:val="clear" w:color="auto" w:fill="auto"/>
            <w:tcMar>
              <w:left w:w="-5" w:type="dxa"/>
            </w:tcMar>
          </w:tcPr>
          <w:p w:rsidR="00CA02F9" w:rsidRDefault="00D43DAF">
            <w:pPr>
              <w:pStyle w:val="af0"/>
              <w:snapToGrid w:val="0"/>
              <w:spacing w:line="276" w:lineRule="auto"/>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2016г. </w:t>
            </w:r>
          </w:p>
          <w:p w:rsidR="00CA02F9" w:rsidRDefault="00D43DAF">
            <w:pPr>
              <w:pStyle w:val="af0"/>
              <w:snapToGrid w:val="0"/>
              <w:spacing w:line="276" w:lineRule="auto"/>
              <w:jc w:val="center"/>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в %</w:t>
            </w:r>
          </w:p>
          <w:p w:rsidR="00CA02F9" w:rsidRDefault="00D43DAF">
            <w:pPr>
              <w:pStyle w:val="af0"/>
              <w:snapToGrid w:val="0"/>
              <w:spacing w:line="276" w:lineRule="auto"/>
              <w:jc w:val="center"/>
            </w:pPr>
            <w:r>
              <w:rPr>
                <w:rFonts w:ascii="Times New Roman" w:hAnsi="Times New Roman" w:cs="Times New Roman"/>
                <w:color w:val="000000"/>
                <w:sz w:val="28"/>
                <w:szCs w:val="28"/>
                <w:shd w:val="clear" w:color="auto" w:fill="FFFFFF"/>
              </w:rPr>
              <w:t>к 2014 г.</w:t>
            </w:r>
          </w:p>
        </w:tc>
      </w:tr>
      <w:tr w:rsidR="00CA02F9">
        <w:trPr>
          <w:trHeight w:val="593"/>
          <w:jc w:val="center"/>
        </w:trPr>
        <w:tc>
          <w:tcPr>
            <w:tcW w:w="184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ind w:firstLine="132"/>
              <w:jc w:val="center"/>
            </w:pPr>
            <w:r>
              <w:rPr>
                <w:rFonts w:ascii="Times New Roman" w:hAnsi="Times New Roman" w:cs="Times New Roman"/>
                <w:color w:val="000000"/>
                <w:sz w:val="26"/>
                <w:szCs w:val="26"/>
                <w:highlight w:val="white"/>
              </w:rPr>
              <w:t>Дебиторская задолженность    (ДЗ)</w:t>
            </w:r>
          </w:p>
        </w:tc>
        <w:tc>
          <w:tcPr>
            <w:tcW w:w="189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napToGrid w:val="0"/>
              <w:spacing w:after="0" w:line="240" w:lineRule="auto"/>
              <w:jc w:val="center"/>
              <w:rPr>
                <w:sz w:val="28"/>
                <w:szCs w:val="28"/>
              </w:rPr>
            </w:pPr>
            <w:r>
              <w:rPr>
                <w:rFonts w:ascii="Times New Roman" w:hAnsi="Times New Roman" w:cs="Times New Roman"/>
                <w:color w:val="000000"/>
                <w:sz w:val="28"/>
                <w:szCs w:val="28"/>
              </w:rPr>
              <w:t>15,2</w:t>
            </w:r>
          </w:p>
        </w:tc>
        <w:tc>
          <w:tcPr>
            <w:tcW w:w="204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line="240" w:lineRule="auto"/>
              <w:jc w:val="center"/>
              <w:rPr>
                <w:sz w:val="28"/>
                <w:szCs w:val="28"/>
              </w:rPr>
            </w:pPr>
            <w:r>
              <w:rPr>
                <w:rFonts w:ascii="Times New Roman" w:hAnsi="Times New Roman" w:cs="Times New Roman"/>
                <w:color w:val="000000"/>
                <w:sz w:val="28"/>
                <w:szCs w:val="28"/>
              </w:rPr>
              <w:t>6,9</w:t>
            </w:r>
          </w:p>
        </w:tc>
        <w:tc>
          <w:tcPr>
            <w:tcW w:w="200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line="240" w:lineRule="auto"/>
              <w:jc w:val="center"/>
              <w:rPr>
                <w:sz w:val="28"/>
                <w:szCs w:val="28"/>
              </w:rPr>
            </w:pPr>
            <w:r>
              <w:rPr>
                <w:rFonts w:ascii="Times New Roman" w:hAnsi="Times New Roman" w:cs="Times New Roman"/>
                <w:color w:val="000000"/>
                <w:sz w:val="28"/>
                <w:szCs w:val="28"/>
              </w:rPr>
              <w:t>5,9</w:t>
            </w:r>
          </w:p>
        </w:tc>
        <w:tc>
          <w:tcPr>
            <w:tcW w:w="1986"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pacing w:after="0" w:line="240" w:lineRule="auto"/>
              <w:jc w:val="center"/>
              <w:rPr>
                <w:sz w:val="28"/>
                <w:szCs w:val="28"/>
              </w:rPr>
            </w:pPr>
            <w:r>
              <w:rPr>
                <w:rFonts w:ascii="Times New Roman" w:hAnsi="Times New Roman" w:cs="Times New Roman"/>
                <w:color w:val="000000"/>
                <w:sz w:val="28"/>
                <w:szCs w:val="28"/>
                <w:highlight w:val="white"/>
              </w:rPr>
              <w:t>38,8</w:t>
            </w:r>
          </w:p>
        </w:tc>
      </w:tr>
      <w:tr w:rsidR="00CA02F9">
        <w:trPr>
          <w:trHeight w:val="593"/>
          <w:jc w:val="center"/>
        </w:trPr>
        <w:tc>
          <w:tcPr>
            <w:tcW w:w="184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ind w:firstLine="132"/>
              <w:jc w:val="center"/>
              <w:rPr>
                <w:rFonts w:ascii="Times New Roman" w:hAnsi="Times New Roman" w:cs="Times New Roman"/>
                <w:color w:val="000000"/>
                <w:sz w:val="26"/>
                <w:szCs w:val="26"/>
                <w:highlight w:val="white"/>
              </w:rPr>
            </w:pPr>
            <w:r>
              <w:rPr>
                <w:rFonts w:ascii="Times New Roman" w:hAnsi="Times New Roman" w:cs="Times New Roman"/>
                <w:color w:val="000000"/>
                <w:sz w:val="26"/>
                <w:szCs w:val="26"/>
                <w:highlight w:val="white"/>
              </w:rPr>
              <w:t xml:space="preserve">Кредиторская задолженность (КЗ) </w:t>
            </w:r>
          </w:p>
        </w:tc>
        <w:tc>
          <w:tcPr>
            <w:tcW w:w="189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napToGrid w:val="0"/>
              <w:spacing w:after="0" w:line="240" w:lineRule="auto"/>
              <w:jc w:val="center"/>
              <w:rPr>
                <w:sz w:val="28"/>
                <w:szCs w:val="28"/>
              </w:rPr>
            </w:pPr>
            <w:r>
              <w:rPr>
                <w:rFonts w:ascii="Times New Roman" w:hAnsi="Times New Roman" w:cs="Times New Roman"/>
                <w:color w:val="000000"/>
                <w:sz w:val="28"/>
                <w:szCs w:val="28"/>
              </w:rPr>
              <w:t>981,1</w:t>
            </w:r>
          </w:p>
        </w:tc>
        <w:tc>
          <w:tcPr>
            <w:tcW w:w="204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line="240" w:lineRule="auto"/>
              <w:jc w:val="center"/>
              <w:rPr>
                <w:sz w:val="28"/>
                <w:szCs w:val="28"/>
              </w:rPr>
            </w:pPr>
            <w:r>
              <w:rPr>
                <w:rFonts w:ascii="Times New Roman" w:hAnsi="Times New Roman" w:cs="Times New Roman"/>
                <w:color w:val="000000"/>
                <w:sz w:val="28"/>
                <w:szCs w:val="28"/>
              </w:rPr>
              <w:t>306,9</w:t>
            </w:r>
          </w:p>
        </w:tc>
        <w:tc>
          <w:tcPr>
            <w:tcW w:w="200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line="240" w:lineRule="auto"/>
              <w:jc w:val="center"/>
              <w:rPr>
                <w:sz w:val="28"/>
                <w:szCs w:val="28"/>
              </w:rPr>
            </w:pPr>
            <w:r>
              <w:rPr>
                <w:rFonts w:ascii="Times New Roman" w:hAnsi="Times New Roman" w:cs="Times New Roman"/>
                <w:color w:val="000000"/>
                <w:sz w:val="28"/>
                <w:szCs w:val="28"/>
              </w:rPr>
              <w:t>306,9</w:t>
            </w:r>
          </w:p>
        </w:tc>
        <w:tc>
          <w:tcPr>
            <w:tcW w:w="1986"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pacing w:after="0" w:line="240" w:lineRule="auto"/>
              <w:jc w:val="center"/>
              <w:rPr>
                <w:sz w:val="28"/>
                <w:szCs w:val="28"/>
              </w:rPr>
            </w:pPr>
            <w:r>
              <w:rPr>
                <w:rFonts w:ascii="Times New Roman" w:hAnsi="Times New Roman" w:cs="Times New Roman"/>
                <w:color w:val="000000"/>
                <w:sz w:val="28"/>
                <w:szCs w:val="28"/>
                <w:highlight w:val="white"/>
              </w:rPr>
              <w:t>31,4</w:t>
            </w:r>
          </w:p>
        </w:tc>
      </w:tr>
      <w:tr w:rsidR="00CA02F9">
        <w:trPr>
          <w:trHeight w:val="593"/>
          <w:jc w:val="center"/>
        </w:trPr>
        <w:tc>
          <w:tcPr>
            <w:tcW w:w="1849" w:type="dxa"/>
            <w:tcBorders>
              <w:top w:val="single" w:sz="4" w:space="0" w:color="000001"/>
              <w:left w:val="single" w:sz="2" w:space="0" w:color="000001"/>
              <w:bottom w:val="single" w:sz="4" w:space="0" w:color="000001"/>
            </w:tcBorders>
            <w:shd w:val="clear" w:color="auto" w:fill="auto"/>
            <w:tcMar>
              <w:left w:w="-2" w:type="dxa"/>
            </w:tcMar>
          </w:tcPr>
          <w:p w:rsidR="00CA02F9" w:rsidRDefault="00D43DAF">
            <w:pPr>
              <w:pStyle w:val="af0"/>
              <w:snapToGrid w:val="0"/>
              <w:spacing w:line="276" w:lineRule="auto"/>
              <w:ind w:firstLine="132"/>
              <w:jc w:val="center"/>
            </w:pPr>
            <w:r>
              <w:rPr>
                <w:rFonts w:ascii="Times New Roman" w:hAnsi="Times New Roman"/>
                <w:sz w:val="26"/>
                <w:szCs w:val="26"/>
              </w:rPr>
              <w:t>Превышение КЗ над ДЗ</w:t>
            </w:r>
          </w:p>
        </w:tc>
        <w:tc>
          <w:tcPr>
            <w:tcW w:w="189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A02F9" w:rsidRDefault="00D43DAF">
            <w:pPr>
              <w:snapToGrid w:val="0"/>
              <w:spacing w:after="0" w:line="240" w:lineRule="auto"/>
              <w:jc w:val="center"/>
              <w:rPr>
                <w:rFonts w:ascii="Times New Roman" w:hAnsi="Times New Roman"/>
                <w:sz w:val="28"/>
                <w:szCs w:val="28"/>
              </w:rPr>
            </w:pPr>
            <w:r>
              <w:rPr>
                <w:rFonts w:ascii="Times New Roman" w:hAnsi="Times New Roman"/>
                <w:sz w:val="28"/>
                <w:szCs w:val="28"/>
              </w:rPr>
              <w:t>965,9</w:t>
            </w:r>
          </w:p>
        </w:tc>
        <w:tc>
          <w:tcPr>
            <w:tcW w:w="204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line="240" w:lineRule="auto"/>
              <w:jc w:val="center"/>
              <w:rPr>
                <w:rFonts w:ascii="Times New Roman" w:hAnsi="Times New Roman"/>
                <w:sz w:val="28"/>
                <w:szCs w:val="28"/>
              </w:rPr>
            </w:pPr>
            <w:r>
              <w:rPr>
                <w:rFonts w:ascii="Times New Roman" w:hAnsi="Times New Roman"/>
                <w:sz w:val="28"/>
                <w:szCs w:val="28"/>
              </w:rPr>
              <w:t>300,0</w:t>
            </w:r>
          </w:p>
        </w:tc>
        <w:tc>
          <w:tcPr>
            <w:tcW w:w="2009" w:type="dxa"/>
            <w:tcBorders>
              <w:top w:val="single" w:sz="4" w:space="0" w:color="000001"/>
              <w:left w:val="single" w:sz="4" w:space="0" w:color="000001"/>
              <w:bottom w:val="single" w:sz="4" w:space="0" w:color="000001"/>
            </w:tcBorders>
            <w:shd w:val="clear" w:color="auto" w:fill="auto"/>
            <w:tcMar>
              <w:left w:w="-5" w:type="dxa"/>
            </w:tcMar>
            <w:vAlign w:val="center"/>
          </w:tcPr>
          <w:p w:rsidR="00CA02F9" w:rsidRDefault="00D43DAF">
            <w:pPr>
              <w:snapToGrid w:val="0"/>
              <w:spacing w:after="0" w:line="240" w:lineRule="auto"/>
              <w:jc w:val="center"/>
              <w:rPr>
                <w:rFonts w:ascii="Times New Roman" w:hAnsi="Times New Roman"/>
                <w:sz w:val="28"/>
                <w:szCs w:val="28"/>
              </w:rPr>
            </w:pPr>
            <w:r>
              <w:rPr>
                <w:rFonts w:ascii="Times New Roman" w:hAnsi="Times New Roman"/>
                <w:sz w:val="28"/>
                <w:szCs w:val="28"/>
              </w:rPr>
              <w:t>301,0</w:t>
            </w:r>
          </w:p>
        </w:tc>
        <w:tc>
          <w:tcPr>
            <w:tcW w:w="1986" w:type="dxa"/>
            <w:tcBorders>
              <w:top w:val="single" w:sz="4" w:space="0" w:color="000001"/>
              <w:left w:val="single" w:sz="4" w:space="0" w:color="000001"/>
              <w:bottom w:val="single" w:sz="4" w:space="0" w:color="000001"/>
              <w:right w:val="single" w:sz="2" w:space="0" w:color="000001"/>
            </w:tcBorders>
            <w:shd w:val="clear" w:color="auto" w:fill="auto"/>
            <w:tcMar>
              <w:left w:w="-5" w:type="dxa"/>
            </w:tcMar>
            <w:vAlign w:val="center"/>
          </w:tcPr>
          <w:p w:rsidR="00CA02F9" w:rsidRDefault="00D43DAF">
            <w:pPr>
              <w:spacing w:after="0" w:line="240" w:lineRule="auto"/>
              <w:jc w:val="center"/>
              <w:rPr>
                <w:rFonts w:ascii="Times New Roman" w:hAnsi="Times New Roman"/>
                <w:sz w:val="28"/>
                <w:szCs w:val="28"/>
              </w:rPr>
            </w:pPr>
            <w:r>
              <w:rPr>
                <w:rFonts w:ascii="Times New Roman" w:hAnsi="Times New Roman"/>
                <w:sz w:val="28"/>
                <w:szCs w:val="28"/>
              </w:rPr>
              <w:t>31,2</w:t>
            </w:r>
          </w:p>
        </w:tc>
      </w:tr>
    </w:tbl>
    <w:p w:rsidR="00CA02F9" w:rsidRDefault="00D43DAF">
      <w:pPr>
        <w:shd w:val="clear" w:color="auto" w:fill="FFFFFF"/>
        <w:spacing w:before="57" w:after="57" w:line="360" w:lineRule="auto"/>
        <w:ind w:firstLine="709"/>
        <w:jc w:val="both"/>
      </w:pPr>
      <w:r>
        <w:rPr>
          <w:rFonts w:ascii="Times New Roman" w:hAnsi="Times New Roman" w:cs="Times New Roman"/>
          <w:color w:val="000000"/>
          <w:sz w:val="28"/>
          <w:szCs w:val="28"/>
          <w:shd w:val="clear" w:color="auto" w:fill="FFFFFF"/>
        </w:rPr>
        <w:lastRenderedPageBreak/>
        <w:t>Таким образом, за исследуемый период наблюдается снижение дебиторской задолженности. По сравнению с  2014 годом в  2016 году дебиторская задолженность уменьшилась на 9,3 тыс. руб. или на 61,2%. Рассматривая кредиторскую задолженность, то в 2016 году относительно 2014 года, она также уменьшилась  на 674,2 тыс. руб. на 68,6%. Но в течение всего периода наблюдается значительное превышение кредиторской задолженности над дебиторской задолженностью.</w:t>
      </w:r>
    </w:p>
    <w:p w:rsidR="00CA02F9" w:rsidRDefault="00D43DAF">
      <w:pPr>
        <w:shd w:val="clear" w:color="auto" w:fill="FFFFFF"/>
        <w:spacing w:before="57" w:after="57" w:line="360" w:lineRule="auto"/>
        <w:ind w:firstLine="749"/>
        <w:jc w:val="both"/>
      </w:pPr>
      <w:r>
        <w:rPr>
          <w:rFonts w:ascii="Times New Roman" w:hAnsi="Times New Roman" w:cs="Times New Roman"/>
          <w:color w:val="000000"/>
          <w:sz w:val="28"/>
          <w:szCs w:val="28"/>
          <w:shd w:val="clear" w:color="auto" w:fill="FFFFFF"/>
        </w:rPr>
        <w:t>Как видно из таблицы, в конце 2014 года наблюдается значительное увеличение  кредиторской задолженности по сравнению с последующими годами. Одной из причин такого увеличения кредиторской задолженности в конце  года является  наличие текущей  задолженности по заработной плате педагогических работников, так как сроком оплаты является первый месяц следующего за отчетным года. В связи с этим образовывалась текущая задолженность по НДФЛ, страховым взносам в ФОМС, в ПФ и взносам по удержанию из заработной платы.</w:t>
      </w:r>
    </w:p>
    <w:p w:rsidR="00CA02F9" w:rsidRDefault="00D43DAF">
      <w:pPr>
        <w:pStyle w:val="WW-"/>
        <w:spacing w:before="57" w:after="57"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Рассмотрим исполнение бюджета, данные представлены в таблице 7. Сведения проанализированы на основании Отчета об исполнении       бюджета (Приложение Ж).</w:t>
      </w:r>
    </w:p>
    <w:p w:rsidR="00CA02F9" w:rsidRDefault="00D43DAF">
      <w:pPr>
        <w:pStyle w:val="WW-"/>
        <w:spacing w:line="360" w:lineRule="auto"/>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Таблица 7 – Исполнение бюджета управления образования Сунского района</w:t>
      </w:r>
    </w:p>
    <w:tbl>
      <w:tblPr>
        <w:tblW w:w="9355" w:type="dxa"/>
        <w:tblInd w:w="25" w:type="dxa"/>
        <w:tblBorders>
          <w:top w:val="single" w:sz="2" w:space="0" w:color="000001"/>
          <w:left w:val="single" w:sz="2" w:space="0" w:color="000001"/>
          <w:bottom w:val="single" w:sz="2" w:space="0" w:color="000001"/>
          <w:insideH w:val="single" w:sz="2" w:space="0" w:color="000001"/>
        </w:tblBorders>
        <w:tblCellMar>
          <w:top w:w="55" w:type="dxa"/>
          <w:left w:w="15" w:type="dxa"/>
          <w:bottom w:w="55" w:type="dxa"/>
          <w:right w:w="55" w:type="dxa"/>
        </w:tblCellMar>
        <w:tblLook w:val="04A0" w:firstRow="1" w:lastRow="0" w:firstColumn="1" w:lastColumn="0" w:noHBand="0" w:noVBand="1"/>
      </w:tblPr>
      <w:tblGrid>
        <w:gridCol w:w="2726"/>
        <w:gridCol w:w="1692"/>
        <w:gridCol w:w="1650"/>
        <w:gridCol w:w="1705"/>
        <w:gridCol w:w="1582"/>
      </w:tblGrid>
      <w:tr w:rsidR="00CA02F9">
        <w:tc>
          <w:tcPr>
            <w:tcW w:w="2726" w:type="dxa"/>
            <w:vMerge w:val="restart"/>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3342" w:type="dxa"/>
            <w:gridSpan w:val="2"/>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Доходы</w:t>
            </w:r>
          </w:p>
        </w:tc>
        <w:tc>
          <w:tcPr>
            <w:tcW w:w="3287" w:type="dxa"/>
            <w:gridSpan w:val="2"/>
            <w:tcBorders>
              <w:top w:val="single" w:sz="2" w:space="0" w:color="000001"/>
              <w:left w:val="single" w:sz="2" w:space="0" w:color="000001"/>
              <w:bottom w:val="single" w:sz="2" w:space="0" w:color="000001"/>
              <w:right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Расходы</w:t>
            </w:r>
          </w:p>
        </w:tc>
      </w:tr>
      <w:tr w:rsidR="00CA02F9">
        <w:tc>
          <w:tcPr>
            <w:tcW w:w="2726" w:type="dxa"/>
            <w:vMerge/>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CA02F9">
            <w:pPr>
              <w:pStyle w:val="af0"/>
              <w:spacing w:line="276" w:lineRule="auto"/>
              <w:jc w:val="center"/>
              <w:rPr>
                <w:rFonts w:ascii="Times New Roman" w:hAnsi="Times New Roman" w:cs="Times New Roman"/>
                <w:sz w:val="28"/>
                <w:szCs w:val="28"/>
              </w:rPr>
            </w:pPr>
          </w:p>
        </w:tc>
        <w:tc>
          <w:tcPr>
            <w:tcW w:w="1692" w:type="dxa"/>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2015 г.</w:t>
            </w:r>
          </w:p>
        </w:tc>
        <w:tc>
          <w:tcPr>
            <w:tcW w:w="1650" w:type="dxa"/>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2016 г.</w:t>
            </w:r>
          </w:p>
        </w:tc>
        <w:tc>
          <w:tcPr>
            <w:tcW w:w="1705" w:type="dxa"/>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2015 г.</w:t>
            </w:r>
          </w:p>
        </w:tc>
        <w:tc>
          <w:tcPr>
            <w:tcW w:w="1582" w:type="dxa"/>
            <w:tcBorders>
              <w:top w:val="single" w:sz="2" w:space="0" w:color="000001"/>
              <w:left w:val="single" w:sz="2" w:space="0" w:color="000001"/>
              <w:bottom w:val="single" w:sz="2" w:space="0" w:color="000001"/>
              <w:right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2016 г.</w:t>
            </w:r>
          </w:p>
        </w:tc>
      </w:tr>
      <w:tr w:rsidR="00CA02F9">
        <w:tc>
          <w:tcPr>
            <w:tcW w:w="2726" w:type="dxa"/>
            <w:tcBorders>
              <w:top w:val="single" w:sz="2" w:space="0" w:color="000001"/>
              <w:left w:val="single" w:sz="2" w:space="0" w:color="000001"/>
              <w:bottom w:val="single" w:sz="2" w:space="0" w:color="000001"/>
            </w:tcBorders>
            <w:shd w:val="clear" w:color="auto" w:fill="auto"/>
            <w:tcMar>
              <w:left w:w="15" w:type="dxa"/>
            </w:tcMar>
          </w:tcPr>
          <w:p w:rsidR="00CA02F9" w:rsidRDefault="00D43DAF">
            <w:pPr>
              <w:pStyle w:val="af0"/>
              <w:spacing w:line="276" w:lineRule="auto"/>
              <w:rPr>
                <w:rFonts w:ascii="Times New Roman" w:hAnsi="Times New Roman" w:cs="Times New Roman"/>
                <w:sz w:val="25"/>
                <w:szCs w:val="25"/>
              </w:rPr>
            </w:pPr>
            <w:r>
              <w:rPr>
                <w:rFonts w:ascii="Times New Roman" w:hAnsi="Times New Roman" w:cs="Times New Roman"/>
                <w:sz w:val="25"/>
                <w:szCs w:val="25"/>
              </w:rPr>
              <w:t>Утверждено бюджет. назначений, тыс. руб.</w:t>
            </w:r>
          </w:p>
        </w:tc>
        <w:tc>
          <w:tcPr>
            <w:tcW w:w="1692" w:type="dxa"/>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48108,4</w:t>
            </w:r>
          </w:p>
        </w:tc>
        <w:tc>
          <w:tcPr>
            <w:tcW w:w="1650" w:type="dxa"/>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45491,2</w:t>
            </w:r>
          </w:p>
        </w:tc>
        <w:tc>
          <w:tcPr>
            <w:tcW w:w="1705" w:type="dxa"/>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15313,7</w:t>
            </w:r>
          </w:p>
        </w:tc>
        <w:tc>
          <w:tcPr>
            <w:tcW w:w="1582" w:type="dxa"/>
            <w:tcBorders>
              <w:top w:val="single" w:sz="2" w:space="0" w:color="000001"/>
              <w:left w:val="single" w:sz="2" w:space="0" w:color="000001"/>
              <w:bottom w:val="single" w:sz="2" w:space="0" w:color="000001"/>
              <w:right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10595,4</w:t>
            </w:r>
          </w:p>
        </w:tc>
      </w:tr>
      <w:tr w:rsidR="00CA02F9">
        <w:tc>
          <w:tcPr>
            <w:tcW w:w="2726" w:type="dxa"/>
            <w:tcBorders>
              <w:top w:val="single" w:sz="2" w:space="0" w:color="000001"/>
              <w:left w:val="single" w:sz="2" w:space="0" w:color="000001"/>
              <w:bottom w:val="single" w:sz="2" w:space="0" w:color="000001"/>
            </w:tcBorders>
            <w:shd w:val="clear" w:color="auto" w:fill="auto"/>
            <w:tcMar>
              <w:left w:w="15" w:type="dxa"/>
            </w:tcMar>
          </w:tcPr>
          <w:p w:rsidR="00CA02F9" w:rsidRDefault="00D43DAF">
            <w:pPr>
              <w:pStyle w:val="af0"/>
              <w:spacing w:line="276" w:lineRule="auto"/>
              <w:rPr>
                <w:rFonts w:ascii="Times New Roman" w:hAnsi="Times New Roman" w:cs="Times New Roman"/>
                <w:sz w:val="25"/>
                <w:szCs w:val="25"/>
              </w:rPr>
            </w:pPr>
            <w:r>
              <w:rPr>
                <w:rFonts w:ascii="Times New Roman" w:hAnsi="Times New Roman" w:cs="Times New Roman"/>
                <w:sz w:val="25"/>
                <w:szCs w:val="25"/>
              </w:rPr>
              <w:t>Исполнено, тыс. руб.</w:t>
            </w:r>
          </w:p>
        </w:tc>
        <w:tc>
          <w:tcPr>
            <w:tcW w:w="1692" w:type="dxa"/>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48108,0</w:t>
            </w:r>
          </w:p>
        </w:tc>
        <w:tc>
          <w:tcPr>
            <w:tcW w:w="1650" w:type="dxa"/>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45492,9</w:t>
            </w:r>
          </w:p>
        </w:tc>
        <w:tc>
          <w:tcPr>
            <w:tcW w:w="1705" w:type="dxa"/>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15097,7</w:t>
            </w:r>
          </w:p>
        </w:tc>
        <w:tc>
          <w:tcPr>
            <w:tcW w:w="1582" w:type="dxa"/>
            <w:tcBorders>
              <w:top w:val="single" w:sz="2" w:space="0" w:color="000001"/>
              <w:left w:val="single" w:sz="2" w:space="0" w:color="000001"/>
              <w:bottom w:val="single" w:sz="2" w:space="0" w:color="000001"/>
              <w:right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9747,1</w:t>
            </w:r>
          </w:p>
        </w:tc>
      </w:tr>
      <w:tr w:rsidR="00CA02F9">
        <w:tc>
          <w:tcPr>
            <w:tcW w:w="2726" w:type="dxa"/>
            <w:tcBorders>
              <w:top w:val="single" w:sz="2" w:space="0" w:color="000001"/>
              <w:left w:val="single" w:sz="2" w:space="0" w:color="000001"/>
              <w:bottom w:val="single" w:sz="2" w:space="0" w:color="000001"/>
            </w:tcBorders>
            <w:shd w:val="clear" w:color="auto" w:fill="auto"/>
            <w:tcMar>
              <w:left w:w="15" w:type="dxa"/>
            </w:tcMar>
          </w:tcPr>
          <w:p w:rsidR="00CA02F9" w:rsidRDefault="00D43DAF">
            <w:pPr>
              <w:pStyle w:val="af0"/>
              <w:spacing w:line="276" w:lineRule="auto"/>
              <w:rPr>
                <w:rFonts w:ascii="Times New Roman" w:hAnsi="Times New Roman" w:cs="Times New Roman"/>
                <w:sz w:val="25"/>
                <w:szCs w:val="25"/>
              </w:rPr>
            </w:pPr>
            <w:r>
              <w:rPr>
                <w:rFonts w:ascii="Times New Roman" w:hAnsi="Times New Roman" w:cs="Times New Roman"/>
                <w:sz w:val="25"/>
                <w:szCs w:val="25"/>
              </w:rPr>
              <w:t>Неисполненные назначения, тыс. руб.</w:t>
            </w:r>
          </w:p>
        </w:tc>
        <w:tc>
          <w:tcPr>
            <w:tcW w:w="1692" w:type="dxa"/>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0,4</w:t>
            </w:r>
          </w:p>
        </w:tc>
        <w:tc>
          <w:tcPr>
            <w:tcW w:w="1650" w:type="dxa"/>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705" w:type="dxa"/>
            <w:tcBorders>
              <w:top w:val="single" w:sz="2" w:space="0" w:color="000001"/>
              <w:left w:val="single" w:sz="2" w:space="0" w:color="000001"/>
              <w:bottom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216,0</w:t>
            </w:r>
          </w:p>
        </w:tc>
        <w:tc>
          <w:tcPr>
            <w:tcW w:w="1582" w:type="dxa"/>
            <w:tcBorders>
              <w:top w:val="single" w:sz="2" w:space="0" w:color="000001"/>
              <w:left w:val="single" w:sz="2" w:space="0" w:color="000001"/>
              <w:bottom w:val="single" w:sz="2" w:space="0" w:color="000001"/>
              <w:right w:val="single" w:sz="2" w:space="0" w:color="000001"/>
            </w:tcBorders>
            <w:shd w:val="clear" w:color="auto" w:fill="auto"/>
            <w:tcMar>
              <w:left w:w="15" w:type="dxa"/>
            </w:tcMar>
            <w:vAlign w:val="center"/>
          </w:tcPr>
          <w:p w:rsidR="00CA02F9" w:rsidRDefault="00D43DAF">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848,3</w:t>
            </w:r>
          </w:p>
        </w:tc>
      </w:tr>
    </w:tbl>
    <w:p w:rsidR="00CA02F9" w:rsidRDefault="00D43DAF">
      <w:pPr>
        <w:spacing w:before="57" w:after="57" w:line="360" w:lineRule="auto"/>
        <w:ind w:firstLine="709"/>
        <w:jc w:val="both"/>
      </w:pPr>
      <w:r>
        <w:rPr>
          <w:rFonts w:ascii="Times New Roman" w:hAnsi="Times New Roman" w:cs="Times New Roman"/>
          <w:sz w:val="28"/>
          <w:szCs w:val="28"/>
        </w:rPr>
        <w:t xml:space="preserve">При анализе исполнения  бюджета наблюдаем, </w:t>
      </w:r>
      <w:r>
        <w:rPr>
          <w:rFonts w:ascii="Times New Roman" w:hAnsi="Times New Roman" w:cs="Times New Roman"/>
          <w:bCs/>
          <w:color w:val="000000"/>
          <w:sz w:val="28"/>
          <w:szCs w:val="28"/>
        </w:rPr>
        <w:t xml:space="preserve">что в 2015 году было не использовано 0,4 тыс. руб. доходов бюджетных средств. А в 2016 году доходы превышают над утвержденными на 1,7 тыс. руб. Это связано с тем, что в управление образования поступили незапланированные безвозмездные </w:t>
      </w:r>
      <w:r>
        <w:rPr>
          <w:rFonts w:ascii="Times New Roman" w:hAnsi="Times New Roman" w:cs="Times New Roman"/>
          <w:bCs/>
          <w:color w:val="000000"/>
          <w:sz w:val="28"/>
          <w:szCs w:val="28"/>
        </w:rPr>
        <w:lastRenderedPageBreak/>
        <w:t>поступления. Все неиспользованные средства были возвращены в бюджет. Говоря о расходах бюджетных средств, то они также исполнены не в полном объеме.  Данных за 2014 год не имеется.</w:t>
      </w:r>
    </w:p>
    <w:p w:rsidR="00CA02F9" w:rsidRDefault="00D43DAF">
      <w:pPr>
        <w:pStyle w:val="Oaeno"/>
        <w:tabs>
          <w:tab w:val="left" w:pos="990"/>
        </w:tabs>
        <w:spacing w:before="57" w:after="57" w:line="360" w:lineRule="auto"/>
        <w:ind w:firstLine="709"/>
        <w:jc w:val="both"/>
        <w:rPr>
          <w:rFonts w:ascii="Times New Roman" w:hAnsi="Times New Roman"/>
          <w:sz w:val="28"/>
          <w:szCs w:val="28"/>
        </w:rPr>
      </w:pPr>
      <w:r>
        <w:rPr>
          <w:rFonts w:ascii="Times New Roman" w:hAnsi="Times New Roman"/>
          <w:sz w:val="28"/>
          <w:szCs w:val="28"/>
        </w:rPr>
        <w:t>Данные по соответствию кассовых  и фактических расходов в управлении образования (таблица 8)  проанализированы на основании сводных оборотно-сальдовых ведомостей по синтетическим счетам (Приложение З), что является фактическими расходами (ФР) и оборотно-сальдовых ведомостей по счету: 1.304.05 (Приложение И) — кассовые расходы (КР). Показатели взяты  по всем статьям калькуляции.</w:t>
      </w:r>
    </w:p>
    <w:p w:rsidR="00CA02F9" w:rsidRDefault="00D43DAF">
      <w:pPr>
        <w:pBdr>
          <w:right w:val="single" w:sz="4" w:space="4" w:color="00000A"/>
        </w:pBdr>
        <w:spacing w:after="0" w:line="360" w:lineRule="auto"/>
        <w:ind w:firstLine="709"/>
        <w:jc w:val="center"/>
      </w:pPr>
      <w:r>
        <w:rPr>
          <w:rFonts w:ascii="Times New Roman" w:hAnsi="Times New Roman" w:cs="Times New Roman"/>
          <w:sz w:val="28"/>
          <w:szCs w:val="28"/>
        </w:rPr>
        <w:t>Таблица 8 - Соответствие  кассовых и фактических расходов</w:t>
      </w:r>
      <w:r>
        <w:rPr>
          <w:rFonts w:ascii="Times New Roman" w:hAnsi="Times New Roman" w:cs="Times New Roman"/>
          <w:sz w:val="28"/>
          <w:szCs w:val="28"/>
        </w:rPr>
        <w:tab/>
        <w:t xml:space="preserve"> </w:t>
      </w:r>
    </w:p>
    <w:tbl>
      <w:tblPr>
        <w:tblW w:w="10490" w:type="dxa"/>
        <w:tblInd w:w="-7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firstRow="1" w:lastRow="0" w:firstColumn="1" w:lastColumn="0" w:noHBand="0" w:noVBand="1"/>
      </w:tblPr>
      <w:tblGrid>
        <w:gridCol w:w="1036"/>
        <w:gridCol w:w="1903"/>
        <w:gridCol w:w="992"/>
        <w:gridCol w:w="994"/>
        <w:gridCol w:w="990"/>
        <w:gridCol w:w="991"/>
        <w:gridCol w:w="958"/>
        <w:gridCol w:w="963"/>
        <w:gridCol w:w="815"/>
        <w:gridCol w:w="848"/>
      </w:tblGrid>
      <w:tr w:rsidR="00CA02F9">
        <w:tc>
          <w:tcPr>
            <w:tcW w:w="1037"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Субсчет</w:t>
            </w:r>
          </w:p>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(ЭКР)</w:t>
            </w:r>
          </w:p>
        </w:tc>
        <w:tc>
          <w:tcPr>
            <w:tcW w:w="1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Подстатья расходов</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2014 год</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2015 год</w:t>
            </w:r>
          </w:p>
        </w:tc>
        <w:tc>
          <w:tcPr>
            <w:tcW w:w="1921"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2016 год</w:t>
            </w:r>
          </w:p>
        </w:tc>
        <w:tc>
          <w:tcPr>
            <w:tcW w:w="1663"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Превышение  (2014,2015,</w:t>
            </w:r>
          </w:p>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2016 гг.)</w:t>
            </w:r>
          </w:p>
        </w:tc>
      </w:tr>
      <w:tr w:rsidR="00CA02F9">
        <w:tc>
          <w:tcPr>
            <w:tcW w:w="1037"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CA02F9">
            <w:pPr>
              <w:spacing w:after="0"/>
              <w:jc w:val="center"/>
              <w:rPr>
                <w:rFonts w:ascii="Times New Roman" w:hAnsi="Times New Roman" w:cs="Times New Roman"/>
                <w:sz w:val="24"/>
                <w:szCs w:val="24"/>
              </w:rPr>
            </w:pPr>
          </w:p>
        </w:tc>
        <w:tc>
          <w:tcPr>
            <w:tcW w:w="19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CA02F9">
            <w:pPr>
              <w:spacing w:after="0"/>
              <w:jc w:val="center"/>
              <w:rPr>
                <w:rFonts w:ascii="Times New Roman" w:hAnsi="Times New Roman" w:cs="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 xml:space="preserve"> КР</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 xml:space="preserve"> ФР</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КР</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rPr>
                <w:rFonts w:ascii="Times New Roman" w:hAnsi="Times New Roman" w:cs="Times New Roman"/>
                <w:sz w:val="24"/>
                <w:szCs w:val="24"/>
              </w:rPr>
            </w:pPr>
            <w:r>
              <w:rPr>
                <w:rFonts w:ascii="Times New Roman" w:hAnsi="Times New Roman" w:cs="Times New Roman"/>
                <w:sz w:val="24"/>
                <w:szCs w:val="24"/>
              </w:rPr>
              <w:t>ФР</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КР</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 xml:space="preserve"> ФР</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КР над ФР</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ФР над КР</w:t>
            </w:r>
          </w:p>
        </w:tc>
      </w:tr>
      <w:tr w:rsidR="00CA02F9">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1</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7</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8</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CA02F9">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211</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rPr>
                <w:rFonts w:ascii="Times New Roman" w:hAnsi="Times New Roman" w:cs="Times New Roman"/>
                <w:sz w:val="24"/>
              </w:rPr>
            </w:pPr>
            <w:r>
              <w:rPr>
                <w:rFonts w:ascii="Times New Roman" w:hAnsi="Times New Roman" w:cs="Times New Roman"/>
                <w:sz w:val="24"/>
              </w:rPr>
              <w:t>Оплата труда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3804,0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3804,0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3735,7</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3739,4</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3817,2</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3890,4</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76,9</w:t>
            </w:r>
          </w:p>
        </w:tc>
      </w:tr>
      <w:tr w:rsidR="00CA02F9">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40" w:lineRule="auto"/>
              <w:jc w:val="center"/>
              <w:rPr>
                <w:rFonts w:ascii="Times New Roman" w:hAnsi="Times New Roman" w:cs="Times New Roman"/>
                <w:sz w:val="24"/>
              </w:rPr>
            </w:pPr>
            <w:r>
              <w:rPr>
                <w:rFonts w:ascii="Times New Roman" w:hAnsi="Times New Roman" w:cs="Times New Roman"/>
                <w:sz w:val="24"/>
              </w:rPr>
              <w:t>213</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rPr>
                <w:rFonts w:ascii="Times New Roman" w:hAnsi="Times New Roman" w:cs="Times New Roman"/>
                <w:sz w:val="24"/>
              </w:rPr>
            </w:pPr>
            <w:r>
              <w:rPr>
                <w:rFonts w:ascii="Times New Roman" w:hAnsi="Times New Roman" w:cs="Times New Roman"/>
                <w:sz w:val="24"/>
              </w:rPr>
              <w:t>Начисления на оплату труда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1122,7</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1123,5</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1022,0</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1108,2</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40" w:lineRule="auto"/>
              <w:jc w:val="center"/>
              <w:rPr>
                <w:rFonts w:ascii="Times New Roman" w:hAnsi="Times New Roman" w:cs="Times New Roman"/>
                <w:sz w:val="24"/>
              </w:rPr>
            </w:pPr>
            <w:r>
              <w:rPr>
                <w:rFonts w:ascii="Times New Roman" w:hAnsi="Times New Roman" w:cs="Times New Roman"/>
                <w:sz w:val="24"/>
              </w:rPr>
              <w:t>1134,9</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40" w:lineRule="auto"/>
              <w:jc w:val="center"/>
              <w:rPr>
                <w:rFonts w:ascii="Times New Roman" w:hAnsi="Times New Roman" w:cs="Times New Roman"/>
                <w:sz w:val="24"/>
              </w:rPr>
            </w:pPr>
            <w:r>
              <w:rPr>
                <w:rFonts w:ascii="Times New Roman" w:hAnsi="Times New Roman" w:cs="Times New Roman"/>
                <w:sz w:val="24"/>
              </w:rPr>
              <w:t>1153,4</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105,5</w:t>
            </w:r>
          </w:p>
        </w:tc>
      </w:tr>
      <w:tr w:rsidR="00CA02F9">
        <w:tc>
          <w:tcPr>
            <w:tcW w:w="1037" w:type="dxa"/>
            <w:tcBorders>
              <w:top w:val="single" w:sz="4" w:space="0" w:color="00000A"/>
              <w:left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221</w:t>
            </w:r>
          </w:p>
        </w:tc>
        <w:tc>
          <w:tcPr>
            <w:tcW w:w="1903" w:type="dxa"/>
            <w:tcBorders>
              <w:top w:val="single" w:sz="4" w:space="0" w:color="00000A"/>
              <w:left w:val="single" w:sz="4" w:space="0" w:color="00000A"/>
              <w:right w:val="single" w:sz="4" w:space="0" w:color="00000A"/>
            </w:tcBorders>
            <w:shd w:val="clear" w:color="auto" w:fill="auto"/>
            <w:tcMar>
              <w:left w:w="53" w:type="dxa"/>
            </w:tcMar>
          </w:tcPr>
          <w:p w:rsidR="00CA02F9" w:rsidRDefault="00D43DAF">
            <w:pPr>
              <w:pStyle w:val="af0"/>
              <w:spacing w:line="276" w:lineRule="auto"/>
              <w:rPr>
                <w:rFonts w:ascii="Times New Roman" w:hAnsi="Times New Roman" w:cs="Times New Roman"/>
                <w:sz w:val="24"/>
              </w:rPr>
            </w:pPr>
            <w:r>
              <w:rPr>
                <w:rFonts w:ascii="Times New Roman" w:hAnsi="Times New Roman" w:cs="Times New Roman"/>
                <w:sz w:val="24"/>
              </w:rPr>
              <w:t>Услуги связи</w:t>
            </w:r>
          </w:p>
        </w:tc>
        <w:tc>
          <w:tcPr>
            <w:tcW w:w="992" w:type="dxa"/>
            <w:tcBorders>
              <w:top w:val="single" w:sz="4" w:space="0" w:color="00000A"/>
              <w:left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86,2</w:t>
            </w:r>
          </w:p>
        </w:tc>
        <w:tc>
          <w:tcPr>
            <w:tcW w:w="994" w:type="dxa"/>
            <w:tcBorders>
              <w:top w:val="single" w:sz="4" w:space="0" w:color="00000A"/>
              <w:left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86,4</w:t>
            </w:r>
          </w:p>
        </w:tc>
        <w:tc>
          <w:tcPr>
            <w:tcW w:w="990" w:type="dxa"/>
            <w:tcBorders>
              <w:top w:val="single" w:sz="4" w:space="0" w:color="00000A"/>
              <w:left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88,9</w:t>
            </w:r>
          </w:p>
        </w:tc>
        <w:tc>
          <w:tcPr>
            <w:tcW w:w="991" w:type="dxa"/>
            <w:tcBorders>
              <w:top w:val="single" w:sz="4" w:space="0" w:color="00000A"/>
              <w:left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86,3</w:t>
            </w:r>
          </w:p>
        </w:tc>
        <w:tc>
          <w:tcPr>
            <w:tcW w:w="958" w:type="dxa"/>
            <w:tcBorders>
              <w:top w:val="single" w:sz="4" w:space="0" w:color="00000A"/>
              <w:left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94,0</w:t>
            </w:r>
          </w:p>
        </w:tc>
        <w:tc>
          <w:tcPr>
            <w:tcW w:w="963" w:type="dxa"/>
            <w:tcBorders>
              <w:top w:val="single" w:sz="4" w:space="0" w:color="00000A"/>
              <w:left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94,0</w:t>
            </w:r>
          </w:p>
        </w:tc>
        <w:tc>
          <w:tcPr>
            <w:tcW w:w="815" w:type="dxa"/>
            <w:tcBorders>
              <w:top w:val="single" w:sz="4" w:space="0" w:color="00000A"/>
              <w:left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846" w:type="dxa"/>
            <w:tcBorders>
              <w:top w:val="single" w:sz="4" w:space="0" w:color="00000A"/>
              <w:left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A02F9">
        <w:tc>
          <w:tcPr>
            <w:tcW w:w="10489" w:type="dxa"/>
            <w:gridSpan w:val="10"/>
            <w:shd w:val="clear" w:color="auto" w:fill="auto"/>
            <w:tcMar>
              <w:top w:w="55" w:type="dxa"/>
              <w:bottom w:w="55" w:type="dxa"/>
            </w:tcMar>
          </w:tcPr>
          <w:p w:rsidR="00CA02F9" w:rsidRDefault="00D43DAF">
            <w:pPr>
              <w:tabs>
                <w:tab w:val="left" w:pos="5925"/>
              </w:tabs>
              <w:spacing w:after="0"/>
              <w:jc w:val="right"/>
            </w:pPr>
            <w:r>
              <w:rPr>
                <w:rFonts w:ascii="Times New Roman" w:hAnsi="Times New Roman" w:cs="Times New Roman"/>
                <w:sz w:val="24"/>
                <w:szCs w:val="24"/>
              </w:rPr>
              <w:tab/>
            </w:r>
          </w:p>
          <w:p w:rsidR="00CA02F9" w:rsidRDefault="00D43DAF">
            <w:pPr>
              <w:tabs>
                <w:tab w:val="left" w:pos="5925"/>
              </w:tabs>
              <w:spacing w:after="0"/>
              <w:jc w:val="right"/>
              <w:rPr>
                <w:rFonts w:ascii="Times New Roman" w:hAnsi="Times New Roman" w:cs="Times New Roman"/>
                <w:sz w:val="24"/>
                <w:szCs w:val="24"/>
              </w:rPr>
            </w:pPr>
            <w:r>
              <w:rPr>
                <w:rFonts w:ascii="Times New Roman" w:hAnsi="Times New Roman" w:cs="Times New Roman"/>
                <w:sz w:val="28"/>
                <w:szCs w:val="28"/>
              </w:rPr>
              <w:t>Продолжение</w:t>
            </w:r>
            <w:r>
              <w:rPr>
                <w:rFonts w:ascii="Times New Roman" w:hAnsi="Times New Roman" w:cs="Times New Roman"/>
                <w:sz w:val="24"/>
                <w:szCs w:val="24"/>
              </w:rPr>
              <w:t xml:space="preserve"> </w:t>
            </w:r>
            <w:r>
              <w:rPr>
                <w:rFonts w:ascii="Times New Roman" w:hAnsi="Times New Roman" w:cs="Times New Roman"/>
                <w:sz w:val="28"/>
                <w:szCs w:val="28"/>
              </w:rPr>
              <w:t>таблицы</w:t>
            </w:r>
            <w:r>
              <w:rPr>
                <w:rFonts w:ascii="Times New Roman" w:hAnsi="Times New Roman" w:cs="Times New Roman"/>
                <w:sz w:val="24"/>
                <w:szCs w:val="24"/>
              </w:rPr>
              <w:t xml:space="preserve"> </w:t>
            </w:r>
            <w:r>
              <w:rPr>
                <w:rFonts w:ascii="Times New Roman" w:hAnsi="Times New Roman" w:cs="Times New Roman"/>
                <w:sz w:val="28"/>
                <w:szCs w:val="28"/>
              </w:rPr>
              <w:t>8</w:t>
            </w:r>
          </w:p>
        </w:tc>
      </w:tr>
      <w:tr w:rsidR="00CA02F9">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1</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7</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8</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CA02F9">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223</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rPr>
                <w:rFonts w:ascii="Times New Roman" w:hAnsi="Times New Roman" w:cs="Times New Roman"/>
                <w:sz w:val="24"/>
              </w:rPr>
            </w:pPr>
            <w:r>
              <w:rPr>
                <w:rFonts w:ascii="Times New Roman" w:hAnsi="Times New Roman" w:cs="Times New Roman"/>
                <w:sz w:val="24"/>
              </w:rPr>
              <w:t>Коммунальные услуги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72,9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72,9</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89,9</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89,9</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84,0</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84,0</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A02F9">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225</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rPr>
                <w:rFonts w:ascii="Times New Roman" w:hAnsi="Times New Roman" w:cs="Times New Roman"/>
                <w:sz w:val="24"/>
              </w:rPr>
            </w:pPr>
            <w:r>
              <w:rPr>
                <w:rFonts w:ascii="Times New Roman" w:hAnsi="Times New Roman" w:cs="Times New Roman"/>
                <w:sz w:val="24"/>
              </w:rPr>
              <w:t>Услуги по содержанию имущества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70,4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70,4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123,4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123,4</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75,9</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75,9</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A02F9">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212</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rPr>
                <w:rFonts w:ascii="Times New Roman" w:hAnsi="Times New Roman" w:cs="Times New Roman"/>
                <w:sz w:val="24"/>
              </w:rPr>
            </w:pPr>
            <w:r>
              <w:rPr>
                <w:rFonts w:ascii="Times New Roman" w:hAnsi="Times New Roman" w:cs="Times New Roman"/>
                <w:sz w:val="24"/>
              </w:rPr>
              <w:t xml:space="preserve">Проч. выплаты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0,7</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0,7</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0,6</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0,6</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A02F9">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340</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rPr>
                <w:rFonts w:ascii="Times New Roman" w:hAnsi="Times New Roman" w:cs="Times New Roman"/>
                <w:sz w:val="24"/>
              </w:rPr>
            </w:pPr>
            <w:r>
              <w:rPr>
                <w:rFonts w:ascii="Times New Roman" w:hAnsi="Times New Roman" w:cs="Times New Roman"/>
                <w:sz w:val="24"/>
              </w:rPr>
              <w:t>Приобретение материальных</w:t>
            </w:r>
          </w:p>
          <w:p w:rsidR="00CA02F9" w:rsidRDefault="00D43DAF">
            <w:pPr>
              <w:pStyle w:val="af0"/>
              <w:spacing w:line="276" w:lineRule="auto"/>
              <w:rPr>
                <w:rFonts w:ascii="Times New Roman" w:hAnsi="Times New Roman" w:cs="Times New Roman"/>
                <w:sz w:val="24"/>
              </w:rPr>
            </w:pPr>
            <w:r>
              <w:rPr>
                <w:rFonts w:ascii="Times New Roman" w:hAnsi="Times New Roman" w:cs="Times New Roman"/>
                <w:sz w:val="24"/>
              </w:rPr>
              <w:t>ценностей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464,9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514,2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480,2</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433,7</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376,2</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413,1</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39,7</w:t>
            </w:r>
          </w:p>
        </w:tc>
      </w:tr>
      <w:tr w:rsidR="00CA02F9">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290</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rPr>
                <w:rFonts w:ascii="Times New Roman" w:hAnsi="Times New Roman" w:cs="Times New Roman"/>
                <w:sz w:val="24"/>
              </w:rPr>
            </w:pPr>
            <w:r>
              <w:rPr>
                <w:rFonts w:ascii="Times New Roman" w:hAnsi="Times New Roman" w:cs="Times New Roman"/>
                <w:sz w:val="24"/>
              </w:rPr>
              <w:t>Прочие расходы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14,9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14,9</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11,0</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11,0</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11,5</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11,5</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A02F9">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226</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rPr>
                <w:rFonts w:ascii="Times New Roman" w:hAnsi="Times New Roman" w:cs="Times New Roman"/>
                <w:sz w:val="24"/>
              </w:rPr>
            </w:pPr>
            <w:r>
              <w:rPr>
                <w:rFonts w:ascii="Times New Roman" w:hAnsi="Times New Roman" w:cs="Times New Roman"/>
                <w:sz w:val="24"/>
              </w:rPr>
              <w:t>Прочие услуги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1127,0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1122,6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1005,0</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1074,9</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890,6</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834,6</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9,5</w:t>
            </w:r>
          </w:p>
        </w:tc>
      </w:tr>
      <w:tr w:rsidR="00CA02F9">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310</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rPr>
                <w:rFonts w:ascii="Times New Roman" w:hAnsi="Times New Roman" w:cs="Times New Roman"/>
                <w:sz w:val="24"/>
              </w:rPr>
            </w:pPr>
            <w:r>
              <w:rPr>
                <w:rFonts w:ascii="Times New Roman" w:hAnsi="Times New Roman" w:cs="Times New Roman"/>
                <w:sz w:val="24"/>
              </w:rPr>
              <w:t>Приобретение основных средств</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4492,7</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4663,4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5160,0</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5160,0</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1,2</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178,2</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347,7</w:t>
            </w:r>
          </w:p>
        </w:tc>
      </w:tr>
      <w:tr w:rsidR="00CA02F9">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lastRenderedPageBreak/>
              <w:t>262</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pStyle w:val="af0"/>
              <w:spacing w:line="276" w:lineRule="auto"/>
              <w:rPr>
                <w:rFonts w:ascii="Times New Roman" w:hAnsi="Times New Roman" w:cs="Times New Roman"/>
                <w:sz w:val="24"/>
              </w:rPr>
            </w:pPr>
            <w:r>
              <w:rPr>
                <w:rFonts w:ascii="Times New Roman" w:hAnsi="Times New Roman" w:cs="Times New Roman"/>
                <w:sz w:val="24"/>
              </w:rPr>
              <w:t xml:space="preserve">Пособия по </w:t>
            </w:r>
            <w:bookmarkStart w:id="1" w:name="__DdeLink__3535_1004643097"/>
            <w:bookmarkEnd w:id="1"/>
            <w:r>
              <w:rPr>
                <w:rFonts w:ascii="Times New Roman" w:hAnsi="Times New Roman" w:cs="Times New Roman"/>
                <w:sz w:val="24"/>
              </w:rPr>
              <w:t>социальной помощи населению</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3457,2</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3454,9</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3379,6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3552,1</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3260,6</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3175,7</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85,3</w:t>
            </w:r>
          </w:p>
        </w:tc>
      </w:tr>
      <w:tr w:rsidR="00CA02F9">
        <w:tc>
          <w:tcPr>
            <w:tcW w:w="2941"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Итого расходов по текущему содержанию учреждения</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14717,9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14932,2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15096,4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15379,6</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9747,1</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pStyle w:val="af0"/>
              <w:spacing w:line="276" w:lineRule="auto"/>
              <w:jc w:val="center"/>
              <w:rPr>
                <w:rFonts w:ascii="Times New Roman" w:hAnsi="Times New Roman" w:cs="Times New Roman"/>
                <w:sz w:val="24"/>
              </w:rPr>
            </w:pPr>
            <w:r>
              <w:rPr>
                <w:rFonts w:ascii="Times New Roman" w:hAnsi="Times New Roman" w:cs="Times New Roman"/>
                <w:sz w:val="24"/>
              </w:rPr>
              <w:t>9912,1</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jc w:val="center"/>
              <w:rPr>
                <w:rFonts w:ascii="Times New Roman" w:hAnsi="Times New Roman" w:cs="Times New Roman"/>
                <w:sz w:val="24"/>
                <w:szCs w:val="24"/>
              </w:rPr>
            </w:pPr>
            <w:r>
              <w:rPr>
                <w:rFonts w:ascii="Times New Roman" w:hAnsi="Times New Roman" w:cs="Times New Roman"/>
                <w:sz w:val="24"/>
                <w:szCs w:val="24"/>
              </w:rPr>
              <w:t>662,5</w:t>
            </w:r>
          </w:p>
        </w:tc>
      </w:tr>
    </w:tbl>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рассматриваемый период в управлении образования фактический расход превышает кассовый на 662,5 тыс. руб.  Превышение фактических расходов над кассовыми имело место по расходам на оплату труда (76,9 тыс. руб.)   и начислениям на оплату труда (105,5 тыс. руб.), так как заработная плата, начисленная в декабре, выдается в начале января. Что касается  по расходам на приобретение материальных ценностей, то разница возникает  из-за того, что приобретенные материальные ценности списываются не сразу, а постепенно. Наибольшее отклонение в пользу фактических расходов происходит по статье «Приобретение основных средств» - 347,7 тыс. руб. это отклонение связано с начисляемой амортизацией.</w:t>
      </w:r>
    </w:p>
    <w:p w:rsidR="00CA02F9" w:rsidRDefault="00D43DAF">
      <w:pPr>
        <w:spacing w:before="57" w:after="57"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Анализ ресурсного потенциала учреждения за 2014-2016 годы показал, что стоимость основных средств сократилась.</w:t>
      </w:r>
    </w:p>
    <w:p w:rsidR="00CA02F9" w:rsidRDefault="00D43DAF">
      <w:pPr>
        <w:spacing w:before="57" w:after="57"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организации работают специалисты на основании трудового договора.</w:t>
      </w:r>
    </w:p>
    <w:p w:rsidR="00CA02F9" w:rsidRDefault="00D43DAF">
      <w:pPr>
        <w:spacing w:before="57" w:after="57"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Анализ состава и структуры расходов управления образования показал, что основная часть расходов за анализируемый период приходится на заработную плату.</w:t>
      </w:r>
    </w:p>
    <w:p w:rsidR="00CA02F9" w:rsidRDefault="00D43DAF">
      <w:pPr>
        <w:spacing w:before="57" w:after="57" w:line="360" w:lineRule="auto"/>
        <w:ind w:firstLine="709"/>
        <w:jc w:val="both"/>
        <w:rPr>
          <w:rFonts w:ascii="Times New Roman" w:eastAsia="Times New Roman" w:hAnsi="Times New Roman" w:cs="Times New Roman"/>
          <w:color w:val="000000"/>
          <w:sz w:val="28"/>
          <w:szCs w:val="28"/>
          <w:highlight w:val="white"/>
          <w:lang w:eastAsia="ru-RU"/>
        </w:rPr>
      </w:pPr>
      <w:r>
        <w:rPr>
          <w:rFonts w:ascii="Times New Roman" w:eastAsia="Times New Roman" w:hAnsi="Times New Roman" w:cs="Times New Roman"/>
          <w:sz w:val="28"/>
          <w:szCs w:val="28"/>
          <w:lang w:eastAsia="ru-RU"/>
        </w:rPr>
        <w:t>В ходе проведения анализа экономической характеристики управления образования, выяснилось, что у</w:t>
      </w:r>
      <w:r>
        <w:rPr>
          <w:rFonts w:ascii="Times New Roman" w:eastAsia="Times New Roman" w:hAnsi="Times New Roman" w:cs="Times New Roman"/>
          <w:color w:val="000000"/>
          <w:sz w:val="28"/>
          <w:szCs w:val="28"/>
          <w:shd w:val="clear" w:color="auto" w:fill="FFFFFF"/>
          <w:lang w:eastAsia="ru-RU"/>
        </w:rPr>
        <w:t>чреждение расходует бюджетные средства по целевому назначению в соответствии с действующим законодательством, строго соблюдая финансово - бюджетную дисциплину и обеспечивая экономию материальных ценностей и денежных средств.</w:t>
      </w:r>
    </w:p>
    <w:p w:rsidR="00CA02F9" w:rsidRDefault="00D43DAF">
      <w:pPr>
        <w:spacing w:before="57" w:after="57"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При анализе фактических и кассовых расходов следует, что в управлении образования фактический расход превышает кассовый на 662,5 тыс. руб.</w:t>
      </w:r>
    </w:p>
    <w:p w:rsidR="00CA02F9" w:rsidRDefault="00CA02F9">
      <w:pPr>
        <w:spacing w:after="0" w:line="360" w:lineRule="auto"/>
        <w:ind w:firstLine="709"/>
        <w:jc w:val="both"/>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CA02F9">
      <w:pPr>
        <w:spacing w:after="0" w:line="360" w:lineRule="auto"/>
        <w:rPr>
          <w:rFonts w:ascii="Times New Roman" w:hAnsi="Times New Roman" w:cs="Times New Roman"/>
          <w:sz w:val="28"/>
          <w:szCs w:val="28"/>
        </w:rPr>
      </w:pPr>
    </w:p>
    <w:p w:rsidR="00CA02F9" w:rsidRDefault="00D43DAF">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3 Порядок формирования баланса в управлении образования администрации Сунского района</w:t>
      </w:r>
    </w:p>
    <w:p w:rsidR="00CA02F9" w:rsidRDefault="00D43DAF">
      <w:pPr>
        <w:tabs>
          <w:tab w:val="left" w:pos="990"/>
          <w:tab w:val="left" w:pos="8295"/>
        </w:tabs>
        <w:spacing w:line="360" w:lineRule="auto"/>
        <w:ind w:firstLine="709"/>
      </w:pPr>
      <w:r>
        <w:rPr>
          <w:rFonts w:ascii="Times New Roman" w:hAnsi="Times New Roman" w:cs="Times New Roman"/>
          <w:sz w:val="28"/>
          <w:szCs w:val="28"/>
        </w:rPr>
        <w:t>3.1 Организация бухгалтерского учета в организации</w:t>
      </w:r>
    </w:p>
    <w:p w:rsidR="00CA02F9" w:rsidRDefault="00CA02F9">
      <w:pPr>
        <w:tabs>
          <w:tab w:val="left" w:pos="990"/>
          <w:tab w:val="left" w:pos="8295"/>
        </w:tabs>
        <w:spacing w:after="0" w:line="360" w:lineRule="auto"/>
        <w:ind w:left="993"/>
        <w:rPr>
          <w:rFonts w:ascii="Times New Roman" w:hAnsi="Times New Roman" w:cs="Times New Roman"/>
          <w:sz w:val="28"/>
          <w:szCs w:val="28"/>
        </w:rPr>
      </w:pPr>
    </w:p>
    <w:p w:rsidR="00CA02F9" w:rsidRDefault="00D43DAF">
      <w:pPr>
        <w:spacing w:before="57" w:after="57" w:line="360" w:lineRule="auto"/>
        <w:ind w:firstLine="709"/>
        <w:jc w:val="both"/>
        <w:rPr>
          <w:rFonts w:ascii="Times New Roman" w:hAnsi="Times New Roman"/>
          <w:sz w:val="28"/>
          <w:szCs w:val="28"/>
        </w:rPr>
      </w:pPr>
      <w:r>
        <w:rPr>
          <w:rFonts w:ascii="Times New Roman" w:hAnsi="Times New Roman"/>
          <w:sz w:val="28"/>
          <w:szCs w:val="28"/>
        </w:rPr>
        <w:t xml:space="preserve">Бухгалтерский  учет в управлении образования администрации Сунского района ведется централизованной бухгалтерией (далее – ЦБ), возглавляемой главным бухгалтером. </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rPr>
        <w:lastRenderedPageBreak/>
        <w:t>Бюджетный учет организации  осуществляется в соответствии с Бюджетным кодексом РФ, Федеральным законом от 06.12.2011г. №  402-ФЗ «О бухгалтерском учете», приказом Минфина РФ от 01.12.2010г. № 157н «Об утверждении Единого плана счетов бухгалтерского учета и инструкции по его применению», приказом МФ РФ от 06.12.2010 № 162н «Об утверждении плана счетов  бюджетного учета и инструкции по его применению»,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МФ РФ от 28.12.2010г. № 191н и другими нормативными актами РФ, регулирующими порядок ведения бюджетного учета.</w:t>
      </w:r>
      <w:r>
        <w:t xml:space="preserve"> </w:t>
      </w:r>
    </w:p>
    <w:p w:rsidR="00CA02F9" w:rsidRDefault="00D43DAF">
      <w:pPr>
        <w:spacing w:before="57" w:after="57" w:line="360" w:lineRule="auto"/>
        <w:ind w:firstLine="708"/>
        <w:jc w:val="both"/>
      </w:pPr>
      <w:r>
        <w:rPr>
          <w:rFonts w:ascii="Times New Roman" w:hAnsi="Times New Roman"/>
          <w:sz w:val="28"/>
          <w:szCs w:val="28"/>
        </w:rPr>
        <w:t xml:space="preserve">Главный бухгалтер, сотрудники бухгалтерии руководствуются в своей деятельности положениями о бухгалтерской службе, должностными инструкциями. </w:t>
      </w:r>
    </w:p>
    <w:p w:rsidR="00CA02F9" w:rsidRDefault="00D43DAF">
      <w:pPr>
        <w:tabs>
          <w:tab w:val="left" w:pos="990"/>
        </w:tabs>
        <w:spacing w:before="57" w:after="57" w:line="360" w:lineRule="auto"/>
        <w:ind w:firstLine="709"/>
        <w:jc w:val="both"/>
      </w:pPr>
      <w:r>
        <w:rPr>
          <w:rFonts w:ascii="Times New Roman" w:hAnsi="Times New Roman" w:cs="Times New Roman"/>
          <w:sz w:val="28"/>
          <w:szCs w:val="28"/>
        </w:rPr>
        <w:t>При ведении  бюджетного учета, исполнения сметы доходов и расходов по бюджету, предпринимательской и иной деятельности, приносящей доход, применяется рабочий план счетов. Бухгалтерский учет по целевым направлениям,  выделенным в отдельные сметы  доходов и расходов,  ведется раздельно.  Бюджетный учет в учреждениях  образования осуществляется по журнальной форме бухгалтерского учета с применением программы     «Смета - КС».</w:t>
      </w:r>
    </w:p>
    <w:p w:rsidR="00CA02F9" w:rsidRDefault="00CA02F9">
      <w:pPr>
        <w:spacing w:before="57" w:after="57" w:line="360" w:lineRule="auto"/>
        <w:ind w:firstLine="708"/>
        <w:jc w:val="both"/>
      </w:pPr>
    </w:p>
    <w:p w:rsidR="00CA02F9" w:rsidRDefault="00D43DAF">
      <w:pPr>
        <w:spacing w:before="57" w:after="57"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Структура бухгалтерской службы в управлении образования администрации  Сунского района представлена схематично на рисунке 1.</w:t>
      </w:r>
    </w:p>
    <w:p w:rsidR="00CA02F9" w:rsidRDefault="00D43DAF">
      <w:pPr>
        <w:pStyle w:val="ad"/>
        <w:tabs>
          <w:tab w:val="left" w:pos="990"/>
        </w:tabs>
        <w:spacing w:line="360" w:lineRule="auto"/>
        <w:ind w:left="142" w:hanging="142"/>
        <w:jc w:val="center"/>
      </w:pPr>
      <w:r>
        <w:rPr>
          <w:rFonts w:ascii="Times New Roman" w:hAnsi="Times New Roman" w:cs="Times New Roman"/>
          <w:sz w:val="28"/>
          <w:szCs w:val="28"/>
        </w:rPr>
        <w:t>Рис. 1 -  Структура  бухгалтерской службы управления образования</w:t>
      </w:r>
    </w:p>
    <w:p w:rsidR="00CA02F9" w:rsidRDefault="00D43DAF">
      <w:pPr>
        <w:tabs>
          <w:tab w:val="left" w:pos="990"/>
        </w:tabs>
        <w:spacing w:line="360" w:lineRule="auto"/>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0" distR="0" simplePos="0" relativeHeight="251641856" behindDoc="0" locked="0" layoutInCell="1" allowOverlap="1" wp14:anchorId="247985E8">
                <wp:simplePos x="0" y="0"/>
                <wp:positionH relativeFrom="column">
                  <wp:posOffset>1415415</wp:posOffset>
                </wp:positionH>
                <wp:positionV relativeFrom="paragraph">
                  <wp:posOffset>187325</wp:posOffset>
                </wp:positionV>
                <wp:extent cx="3010535" cy="324485"/>
                <wp:effectExtent l="0" t="0" r="0" b="0"/>
                <wp:wrapNone/>
                <wp:docPr id="1" name="Фигура1"/>
                <wp:cNvGraphicFramePr/>
                <a:graphic xmlns:a="http://schemas.openxmlformats.org/drawingml/2006/main">
                  <a:graphicData uri="http://schemas.microsoft.com/office/word/2010/wordprocessingShape">
                    <wps:wsp>
                      <wps:cNvSpPr/>
                      <wps:spPr>
                        <a:xfrm>
                          <a:off x="0" y="0"/>
                          <a:ext cx="3009960" cy="32400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pPr>
                            <w:r>
                              <w:rPr>
                                <w:rFonts w:ascii="Times New Roman" w:eastAsiaTheme="minorHAnsi" w:hAnsi="Times New Roman" w:cs="Times New Roman"/>
                                <w:sz w:val="26"/>
                                <w:szCs w:val="26"/>
                              </w:rPr>
                              <w:t>Главный бухгалтер</w:t>
                            </w:r>
                          </w:p>
                        </w:txbxContent>
                      </wps:txbx>
                      <wps:bodyPr lIns="0" tIns="0" rIns="0" bIns="0" anchor="ctr">
                        <a:noAutofit/>
                      </wps:bodyPr>
                    </wps:wsp>
                  </a:graphicData>
                </a:graphic>
              </wp:anchor>
            </w:drawing>
          </mc:Choice>
          <mc:Fallback>
            <w:pict>
              <v:rect w14:anchorId="247985E8" id="Фигура1" o:spid="_x0000_s1026" style="position:absolute;left:0;text-align:left;margin-left:111.45pt;margin-top:14.75pt;width:237.05pt;height:25.55pt;z-index:2516418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" filled="f">
                <v:textbox inset="0,0,0,0">
                  <w:txbxContent>
                    <w:p w:rsidR="00CA02F9" w:rsidRDefault="00D43DAF">
                      <w:pPr>
                        <w:pStyle w:val="af5"/>
                        <w:spacing w:after="0" w:line="240" w:lineRule="auto"/>
                        <w:jc w:val="center"/>
                      </w:pPr>
                      <w:r>
                        <w:rPr>
                          <w:rFonts w:ascii="Times New Roman" w:eastAsiaTheme="minorHAnsi" w:hAnsi="Times New Roman" w:cs="Times New Roman"/>
                          <w:sz w:val="26"/>
                          <w:szCs w:val="26"/>
                        </w:rPr>
                        <w:t>Главный бухгалтер</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4144" behindDoc="1" locked="0" layoutInCell="1" allowOverlap="1">
                <wp:simplePos x="0" y="0"/>
                <wp:positionH relativeFrom="column">
                  <wp:posOffset>-441325</wp:posOffset>
                </wp:positionH>
                <wp:positionV relativeFrom="paragraph">
                  <wp:posOffset>351155</wp:posOffset>
                </wp:positionV>
                <wp:extent cx="1867535" cy="619760"/>
                <wp:effectExtent l="0" t="0" r="0" b="0"/>
                <wp:wrapNone/>
                <wp:docPr id="3" name="Полилиния 3"/>
                <wp:cNvGraphicFramePr/>
                <a:graphic xmlns:a="http://schemas.openxmlformats.org/drawingml/2006/main">
                  <a:graphicData uri="http://schemas.microsoft.com/office/word/2010/wordprocessingShape">
                    <wps:wsp>
                      <wps:cNvSpPr/>
                      <wps:spPr>
                        <a:xfrm flipH="1">
                          <a:off x="0" y="0"/>
                          <a:ext cx="1866960" cy="61920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47A653AE" id="Полилиния 3" o:spid="_x0000_s1026" style="position:absolute;margin-left:-34.75pt;margin-top:27.65pt;width:147.05pt;height:48.8pt;flip:x;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" path="m,l21600,21600e" filled="f">
                <v:stroke endarrow="block"/>
                <v:path arrowok="t"/>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9264" behindDoc="1" locked="0" layoutInCell="1" allowOverlap="1">
                <wp:simplePos x="0" y="0"/>
                <wp:positionH relativeFrom="column">
                  <wp:posOffset>4434840</wp:posOffset>
                </wp:positionH>
                <wp:positionV relativeFrom="paragraph">
                  <wp:posOffset>351155</wp:posOffset>
                </wp:positionV>
                <wp:extent cx="1191260" cy="619760"/>
                <wp:effectExtent l="0" t="0" r="0" b="0"/>
                <wp:wrapNone/>
                <wp:docPr id="4" name="Полилиния 4"/>
                <wp:cNvGraphicFramePr/>
                <a:graphic xmlns:a="http://schemas.openxmlformats.org/drawingml/2006/main">
                  <a:graphicData uri="http://schemas.microsoft.com/office/word/2010/wordprocessingShape">
                    <wps:wsp>
                      <wps:cNvSpPr/>
                      <wps:spPr>
                        <a:xfrm>
                          <a:off x="0" y="0"/>
                          <a:ext cx="1190520" cy="61920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4C366F0" id="Полилиния 4" o:spid="_x0000_s1026" style="position:absolute;margin-left:349.2pt;margin-top:27.65pt;width:93.8pt;height:48.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" path="m,l21600,21600e" filled="f">
                <v:stroke endarrow="block"/>
                <v:path arrowok="t"/>
              </v:shape>
            </w:pict>
          </mc:Fallback>
        </mc:AlternateContent>
      </w:r>
    </w:p>
    <w:p w:rsidR="00CA02F9" w:rsidRDefault="00D43DAF">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5168" behindDoc="1" locked="0" layoutInCell="1" allowOverlap="1">
                <wp:simplePos x="0" y="0"/>
                <wp:positionH relativeFrom="column">
                  <wp:posOffset>748030</wp:posOffset>
                </wp:positionH>
                <wp:positionV relativeFrom="paragraph">
                  <wp:posOffset>12700</wp:posOffset>
                </wp:positionV>
                <wp:extent cx="676910" cy="524510"/>
                <wp:effectExtent l="0" t="0" r="0" b="0"/>
                <wp:wrapNone/>
                <wp:docPr id="5" name="Полилиния 5"/>
                <wp:cNvGraphicFramePr/>
                <a:graphic xmlns:a="http://schemas.openxmlformats.org/drawingml/2006/main">
                  <a:graphicData uri="http://schemas.microsoft.com/office/word/2010/wordprocessingShape">
                    <wps:wsp>
                      <wps:cNvSpPr/>
                      <wps:spPr>
                        <a:xfrm flipH="1">
                          <a:off x="0" y="0"/>
                          <a:ext cx="676440" cy="52380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4497E79" id="Полилиния 5" o:spid="_x0000_s1026" style="position:absolute;margin-left:58.9pt;margin-top:1pt;width:53.3pt;height:41.3pt;flip:x;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" path="m,l21600,21600e" filled="f">
                <v:stroke endarrow="block"/>
                <v:path arrowok="t"/>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6192" behindDoc="1" locked="0" layoutInCell="1" allowOverlap="1">
                <wp:simplePos x="0" y="0"/>
                <wp:positionH relativeFrom="column">
                  <wp:posOffset>1853565</wp:posOffset>
                </wp:positionH>
                <wp:positionV relativeFrom="paragraph">
                  <wp:posOffset>88900</wp:posOffset>
                </wp:positionV>
                <wp:extent cx="10160" cy="448310"/>
                <wp:effectExtent l="0" t="0" r="0" b="0"/>
                <wp:wrapNone/>
                <wp:docPr id="6" name="Полилиния 6"/>
                <wp:cNvGraphicFramePr/>
                <a:graphic xmlns:a="http://schemas.openxmlformats.org/drawingml/2006/main">
                  <a:graphicData uri="http://schemas.microsoft.com/office/word/2010/wordprocessingShape">
                    <wps:wsp>
                      <wps:cNvSpPr/>
                      <wps:spPr>
                        <a:xfrm>
                          <a:off x="0" y="0"/>
                          <a:ext cx="9360" cy="44784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1A1E66D" id="Полилиния 6" o:spid="_x0000_s1026" style="position:absolute;margin-left:145.95pt;margin-top:7pt;width:.8pt;height:35.3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" path="m,l21600,21600e" filled="f">
                <v:stroke endarrow="block"/>
                <v:path arrowok="t"/>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7216" behindDoc="1" locked="0" layoutInCell="1" allowOverlap="1">
                <wp:simplePos x="0" y="0"/>
                <wp:positionH relativeFrom="column">
                  <wp:posOffset>3063240</wp:posOffset>
                </wp:positionH>
                <wp:positionV relativeFrom="paragraph">
                  <wp:posOffset>88900</wp:posOffset>
                </wp:positionV>
                <wp:extent cx="1270" cy="448310"/>
                <wp:effectExtent l="0" t="0" r="0" b="0"/>
                <wp:wrapNone/>
                <wp:docPr id="7" name="Полилиния 7"/>
                <wp:cNvGraphicFramePr/>
                <a:graphic xmlns:a="http://schemas.openxmlformats.org/drawingml/2006/main">
                  <a:graphicData uri="http://schemas.microsoft.com/office/word/2010/wordprocessingShape">
                    <wps:wsp>
                      <wps:cNvSpPr/>
                      <wps:spPr>
                        <a:xfrm>
                          <a:off x="0" y="0"/>
                          <a:ext cx="720" cy="44784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971E6B1" id="Полилиния 7" o:spid="_x0000_s1026" style="position:absolute;margin-left:241.2pt;margin-top:7pt;width:.1pt;height:35.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" path="m,l21600,21600e" filled="f">
                <v:stroke endarrow="block"/>
                <v:path arrowok="t"/>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8240" behindDoc="1" locked="0" layoutInCell="1" allowOverlap="1">
                <wp:simplePos x="0" y="0"/>
                <wp:positionH relativeFrom="column">
                  <wp:posOffset>4215765</wp:posOffset>
                </wp:positionH>
                <wp:positionV relativeFrom="paragraph">
                  <wp:posOffset>88900</wp:posOffset>
                </wp:positionV>
                <wp:extent cx="267335" cy="448310"/>
                <wp:effectExtent l="0" t="0" r="0" b="0"/>
                <wp:wrapNone/>
                <wp:docPr id="8" name="Полилиния 8"/>
                <wp:cNvGraphicFramePr/>
                <a:graphic xmlns:a="http://schemas.openxmlformats.org/drawingml/2006/main">
                  <a:graphicData uri="http://schemas.microsoft.com/office/word/2010/wordprocessingShape">
                    <wps:wsp>
                      <wps:cNvSpPr/>
                      <wps:spPr>
                        <a:xfrm>
                          <a:off x="0" y="0"/>
                          <a:ext cx="266760" cy="44784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45FD5258" id="Полилиния 8" o:spid="_x0000_s1026" style="position:absolute;margin-left:331.95pt;margin-top:7pt;width:21.05pt;height:35.3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" path="m,l21600,21600e" filled="f">
                <v:stroke endarrow="block"/>
                <v:path arrowok="t"/>
              </v:shape>
            </w:pict>
          </mc:Fallback>
        </mc:AlternateContent>
      </w:r>
    </w:p>
    <w:p w:rsidR="00CA02F9" w:rsidRDefault="00D43DAF">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0" distR="0" simplePos="0" relativeHeight="251642880" behindDoc="0" locked="0" layoutInCell="1" allowOverlap="1" wp14:anchorId="4D9E1744">
                <wp:simplePos x="0" y="0"/>
                <wp:positionH relativeFrom="column">
                  <wp:posOffset>-737235</wp:posOffset>
                </wp:positionH>
                <wp:positionV relativeFrom="paragraph">
                  <wp:posOffset>229870</wp:posOffset>
                </wp:positionV>
                <wp:extent cx="733425" cy="895985"/>
                <wp:effectExtent l="0" t="0" r="0" b="0"/>
                <wp:wrapNone/>
                <wp:docPr id="9" name="Фигура2"/>
                <wp:cNvGraphicFramePr/>
                <a:graphic xmlns:a="http://schemas.openxmlformats.org/drawingml/2006/main">
                  <a:graphicData uri="http://schemas.microsoft.com/office/word/2010/wordprocessingShape">
                    <wps:wsp>
                      <wps:cNvSpPr/>
                      <wps:spPr>
                        <a:xfrm>
                          <a:off x="0" y="0"/>
                          <a:ext cx="732960" cy="89532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pPr>
                            <w:r>
                              <w:rPr>
                                <w:rFonts w:ascii="Times New Roman" w:eastAsiaTheme="minorHAnsi" w:hAnsi="Times New Roman"/>
                                <w:sz w:val="24"/>
                                <w:szCs w:val="24"/>
                              </w:rPr>
                              <w:t>Экономист</w:t>
                            </w:r>
                          </w:p>
                        </w:txbxContent>
                      </wps:txbx>
                      <wps:bodyPr lIns="0" tIns="0" rIns="0" bIns="0" anchor="ctr">
                        <a:noAutofit/>
                      </wps:bodyPr>
                    </wps:wsp>
                  </a:graphicData>
                </a:graphic>
              </wp:anchor>
            </w:drawing>
          </mc:Choice>
          <mc:Fallback>
            <w:pict>
              <v:rect w14:anchorId="4D9E1744" id="Фигура2" o:spid="_x0000_s1027" style="position:absolute;left:0;text-align:left;margin-left:-58.05pt;margin-top:18.1pt;width:57.75pt;height:70.55pt;z-index:2516428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" filled="f">
                <v:textbox inset="0,0,0,0">
                  <w:txbxContent>
                    <w:p w:rsidR="00CA02F9" w:rsidRDefault="00D43DAF">
                      <w:pPr>
                        <w:pStyle w:val="af5"/>
                        <w:spacing w:after="0" w:line="240" w:lineRule="auto"/>
                      </w:pPr>
                      <w:r>
                        <w:rPr>
                          <w:rFonts w:ascii="Times New Roman" w:eastAsiaTheme="minorHAnsi" w:hAnsi="Times New Roman"/>
                          <w:sz w:val="24"/>
                          <w:szCs w:val="24"/>
                        </w:rPr>
                        <w:t>Экономист</w:t>
                      </w:r>
                    </w:p>
                  </w:txbxContent>
                </v:textbox>
              </v:rect>
            </w:pict>
          </mc:Fallback>
        </mc:AlternateContent>
      </w:r>
      <w:r>
        <w:rPr>
          <w:rFonts w:ascii="Times New Roman" w:hAnsi="Times New Roman" w:cs="Times New Roman"/>
          <w:noProof/>
          <w:sz w:val="28"/>
          <w:lang w:eastAsia="ru-RU"/>
        </w:rPr>
        <mc:AlternateContent>
          <mc:Choice Requires="wps">
            <w:drawing>
              <wp:anchor distT="0" distB="0" distL="0" distR="0" simplePos="0" relativeHeight="251643904" behindDoc="0" locked="0" layoutInCell="1" allowOverlap="1" wp14:anchorId="2DE0E523">
                <wp:simplePos x="0" y="0"/>
                <wp:positionH relativeFrom="column">
                  <wp:posOffset>339090</wp:posOffset>
                </wp:positionH>
                <wp:positionV relativeFrom="paragraph">
                  <wp:posOffset>239395</wp:posOffset>
                </wp:positionV>
                <wp:extent cx="772795" cy="886460"/>
                <wp:effectExtent l="0" t="0" r="8890" b="9525"/>
                <wp:wrapNone/>
                <wp:docPr id="11" name="Фигура3"/>
                <wp:cNvGraphicFramePr/>
                <a:graphic xmlns:a="http://schemas.openxmlformats.org/drawingml/2006/main">
                  <a:graphicData uri="http://schemas.microsoft.com/office/word/2010/wordprocessingShape">
                    <wps:wsp>
                      <wps:cNvSpPr/>
                      <wps:spPr>
                        <a:xfrm>
                          <a:off x="0" y="0"/>
                          <a:ext cx="772200" cy="88596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CA02F9" w:rsidRDefault="00CA02F9">
                            <w:pPr>
                              <w:pStyle w:val="af5"/>
                              <w:spacing w:after="0" w:line="240" w:lineRule="auto"/>
                              <w:jc w:val="center"/>
                              <w:rPr>
                                <w:rFonts w:ascii="Times New Roman" w:eastAsiaTheme="minorHAnsi" w:hAnsi="Times New Roman" w:cs="Times New Roman"/>
                                <w:sz w:val="24"/>
                                <w:szCs w:val="24"/>
                              </w:rPr>
                            </w:pPr>
                          </w:p>
                          <w:p w:rsidR="00CA02F9" w:rsidRDefault="00D43DAF">
                            <w:pPr>
                              <w:pStyle w:val="af5"/>
                              <w:spacing w:after="0" w:line="240" w:lineRule="auto"/>
                              <w:jc w:val="center"/>
                              <w:rPr>
                                <w:rFonts w:ascii="Times New Roman" w:hAnsi="Times New Roman" w:cs="Times New Roman"/>
                              </w:rPr>
                            </w:pPr>
                            <w:r>
                              <w:rPr>
                                <w:rFonts w:ascii="Times New Roman" w:eastAsiaTheme="minorHAnsi" w:hAnsi="Times New Roman" w:cs="Times New Roman"/>
                                <w:sz w:val="24"/>
                                <w:szCs w:val="24"/>
                              </w:rPr>
                              <w:t>Бухгалтер - кассир</w:t>
                            </w:r>
                          </w:p>
                          <w:p w:rsidR="00CA02F9" w:rsidRDefault="00CA02F9">
                            <w:pPr>
                              <w:pStyle w:val="af5"/>
                            </w:pPr>
                          </w:p>
                        </w:txbxContent>
                      </wps:txbx>
                      <wps:bodyPr lIns="0" tIns="0" rIns="0" bIns="0" anchor="ctr">
                        <a:noAutofit/>
                      </wps:bodyPr>
                    </wps:wsp>
                  </a:graphicData>
                </a:graphic>
              </wp:anchor>
            </w:drawing>
          </mc:Choice>
          <mc:Fallback>
            <w:pict>
              <v:rect w14:anchorId="2DE0E523" id="Фигура3" o:spid="_x0000_s1028" style="position:absolute;left:0;text-align:left;margin-left:26.7pt;margin-top:18.85pt;width:60.85pt;height:69.8pt;z-index:2516439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" filled="f">
                <v:textbox inset="0,0,0,0">
                  <w:txbxContent>
                    <w:p w:rsidR="00CA02F9" w:rsidRDefault="00CA02F9">
                      <w:pPr>
                        <w:pStyle w:val="af5"/>
                        <w:spacing w:after="0" w:line="240" w:lineRule="auto"/>
                        <w:jc w:val="center"/>
                        <w:rPr>
                          <w:rFonts w:ascii="Times New Roman" w:eastAsiaTheme="minorHAnsi" w:hAnsi="Times New Roman" w:cs="Times New Roman"/>
                          <w:sz w:val="24"/>
                          <w:szCs w:val="24"/>
                        </w:rPr>
                      </w:pPr>
                    </w:p>
                    <w:p w:rsidR="00CA02F9" w:rsidRDefault="00D43DAF">
                      <w:pPr>
                        <w:pStyle w:val="af5"/>
                        <w:spacing w:after="0" w:line="240" w:lineRule="auto"/>
                        <w:jc w:val="center"/>
                        <w:rPr>
                          <w:rFonts w:ascii="Times New Roman" w:hAnsi="Times New Roman" w:cs="Times New Roman"/>
                        </w:rPr>
                      </w:pPr>
                      <w:r>
                        <w:rPr>
                          <w:rFonts w:ascii="Times New Roman" w:eastAsiaTheme="minorHAnsi" w:hAnsi="Times New Roman" w:cs="Times New Roman"/>
                          <w:sz w:val="24"/>
                          <w:szCs w:val="24"/>
                        </w:rPr>
                        <w:t>Бухгалтер - кассир</w:t>
                      </w:r>
                    </w:p>
                    <w:p w:rsidR="00CA02F9" w:rsidRDefault="00CA02F9">
                      <w:pPr>
                        <w:pStyle w:val="af5"/>
                      </w:pPr>
                    </w:p>
                  </w:txbxContent>
                </v:textbox>
              </v:rect>
            </w:pict>
          </mc:Fallback>
        </mc:AlternateContent>
      </w:r>
      <w:r>
        <w:rPr>
          <w:rFonts w:ascii="Times New Roman" w:hAnsi="Times New Roman" w:cs="Times New Roman"/>
          <w:noProof/>
          <w:sz w:val="28"/>
          <w:lang w:eastAsia="ru-RU"/>
        </w:rPr>
        <mc:AlternateContent>
          <mc:Choice Requires="wps">
            <w:drawing>
              <wp:anchor distT="0" distB="0" distL="0" distR="0" simplePos="0" relativeHeight="251644928" behindDoc="0" locked="0" layoutInCell="1" allowOverlap="1" wp14:anchorId="0B3C9D72">
                <wp:simplePos x="0" y="0"/>
                <wp:positionH relativeFrom="column">
                  <wp:posOffset>1424940</wp:posOffset>
                </wp:positionH>
                <wp:positionV relativeFrom="paragraph">
                  <wp:posOffset>220345</wp:posOffset>
                </wp:positionV>
                <wp:extent cx="895350" cy="953135"/>
                <wp:effectExtent l="0" t="0" r="635" b="0"/>
                <wp:wrapNone/>
                <wp:docPr id="13" name="Фигура4"/>
                <wp:cNvGraphicFramePr/>
                <a:graphic xmlns:a="http://schemas.openxmlformats.org/drawingml/2006/main">
                  <a:graphicData uri="http://schemas.microsoft.com/office/word/2010/wordprocessingShape">
                    <wps:wsp>
                      <wps:cNvSpPr/>
                      <wps:spPr>
                        <a:xfrm>
                          <a:off x="0" y="0"/>
                          <a:ext cx="894600" cy="95256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pPr>
                            <w:r>
                              <w:rPr>
                                <w:rFonts w:ascii="Times New Roman" w:eastAsiaTheme="minorHAnsi" w:hAnsi="Times New Roman"/>
                                <w:sz w:val="24"/>
                                <w:szCs w:val="24"/>
                              </w:rPr>
                              <w:t xml:space="preserve">Бухгалтер по расчетам с подотчетн. лицами </w:t>
                            </w:r>
                          </w:p>
                        </w:txbxContent>
                      </wps:txbx>
                      <wps:bodyPr lIns="0" tIns="0" rIns="0" bIns="0" anchor="ctr">
                        <a:noAutofit/>
                      </wps:bodyPr>
                    </wps:wsp>
                  </a:graphicData>
                </a:graphic>
              </wp:anchor>
            </w:drawing>
          </mc:Choice>
          <mc:Fallback>
            <w:pict>
              <v:rect w14:anchorId="0B3C9D72" id="Фигура4" o:spid="_x0000_s1029" style="position:absolute;left:0;text-align:left;margin-left:112.2pt;margin-top:17.35pt;width:70.5pt;height:75.05pt;z-index:2516449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" filled="f">
                <v:textbox inset="0,0,0,0">
                  <w:txbxContent>
                    <w:p w:rsidR="00CA02F9" w:rsidRDefault="00D43DAF">
                      <w:pPr>
                        <w:pStyle w:val="af5"/>
                        <w:spacing w:after="0" w:line="240" w:lineRule="auto"/>
                        <w:jc w:val="center"/>
                      </w:pPr>
                      <w:r>
                        <w:rPr>
                          <w:rFonts w:ascii="Times New Roman" w:eastAsiaTheme="minorHAnsi" w:hAnsi="Times New Roman"/>
                          <w:sz w:val="24"/>
                          <w:szCs w:val="24"/>
                        </w:rPr>
                        <w:t xml:space="preserve">Бухгалтер по расчетам с подотчетн. лицами </w:t>
                      </w:r>
                    </w:p>
                  </w:txbxContent>
                </v:textbox>
              </v:rect>
            </w:pict>
          </mc:Fallback>
        </mc:AlternateContent>
      </w:r>
      <w:r>
        <w:rPr>
          <w:rFonts w:ascii="Times New Roman" w:hAnsi="Times New Roman" w:cs="Times New Roman"/>
          <w:noProof/>
          <w:sz w:val="28"/>
          <w:lang w:eastAsia="ru-RU"/>
        </w:rPr>
        <mc:AlternateContent>
          <mc:Choice Requires="wps">
            <w:drawing>
              <wp:anchor distT="0" distB="0" distL="0" distR="0" simplePos="0" relativeHeight="251645952" behindDoc="0" locked="0" layoutInCell="1" allowOverlap="1" wp14:anchorId="2E4591F9">
                <wp:simplePos x="0" y="0"/>
                <wp:positionH relativeFrom="column">
                  <wp:posOffset>2539365</wp:posOffset>
                </wp:positionH>
                <wp:positionV relativeFrom="paragraph">
                  <wp:posOffset>239395</wp:posOffset>
                </wp:positionV>
                <wp:extent cx="1047750" cy="934085"/>
                <wp:effectExtent l="0" t="0" r="635" b="0"/>
                <wp:wrapNone/>
                <wp:docPr id="15" name="Фигура5"/>
                <wp:cNvGraphicFramePr/>
                <a:graphic xmlns:a="http://schemas.openxmlformats.org/drawingml/2006/main">
                  <a:graphicData uri="http://schemas.microsoft.com/office/word/2010/wordprocessingShape">
                    <wps:wsp>
                      <wps:cNvSpPr/>
                      <wps:spPr>
                        <a:xfrm>
                          <a:off x="0" y="0"/>
                          <a:ext cx="1047240" cy="93348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pPr>
                            <w:r>
                              <w:rPr>
                                <w:rFonts w:ascii="Times New Roman" w:eastAsiaTheme="minorHAnsi" w:hAnsi="Times New Roman"/>
                                <w:sz w:val="24"/>
                                <w:szCs w:val="24"/>
                              </w:rPr>
                              <w:t>Бухгалтер по расчетам с организациями</w:t>
                            </w:r>
                          </w:p>
                        </w:txbxContent>
                      </wps:txbx>
                      <wps:bodyPr lIns="0" tIns="0" rIns="0" bIns="0" anchor="ctr">
                        <a:noAutofit/>
                      </wps:bodyPr>
                    </wps:wsp>
                  </a:graphicData>
                </a:graphic>
              </wp:anchor>
            </w:drawing>
          </mc:Choice>
          <mc:Fallback>
            <w:pict>
              <v:rect w14:anchorId="2E4591F9" id="Фигура5" o:spid="_x0000_s1030" style="position:absolute;left:0;text-align:left;margin-left:199.95pt;margin-top:18.85pt;width:82.5pt;height:73.55pt;z-index:2516459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" filled="f">
                <v:textbox inset="0,0,0,0">
                  <w:txbxContent>
                    <w:p w:rsidR="00CA02F9" w:rsidRDefault="00D43DAF">
                      <w:pPr>
                        <w:pStyle w:val="af5"/>
                        <w:spacing w:after="0" w:line="240" w:lineRule="auto"/>
                        <w:jc w:val="center"/>
                      </w:pPr>
                      <w:r>
                        <w:rPr>
                          <w:rFonts w:ascii="Times New Roman" w:eastAsiaTheme="minorHAnsi" w:hAnsi="Times New Roman"/>
                          <w:sz w:val="24"/>
                          <w:szCs w:val="24"/>
                        </w:rPr>
                        <w:t>Бухгалтер по расчетам с организациями</w:t>
                      </w:r>
                    </w:p>
                  </w:txbxContent>
                </v:textbox>
              </v:rect>
            </w:pict>
          </mc:Fallback>
        </mc:AlternateContent>
      </w:r>
      <w:r>
        <w:rPr>
          <w:rFonts w:ascii="Times New Roman" w:hAnsi="Times New Roman" w:cs="Times New Roman"/>
          <w:noProof/>
          <w:sz w:val="28"/>
          <w:lang w:eastAsia="ru-RU"/>
        </w:rPr>
        <mc:AlternateContent>
          <mc:Choice Requires="wps">
            <w:drawing>
              <wp:anchor distT="0" distB="0" distL="0" distR="0" simplePos="0" relativeHeight="251646976" behindDoc="0" locked="0" layoutInCell="1" allowOverlap="1" wp14:anchorId="10EF4477">
                <wp:simplePos x="0" y="0"/>
                <wp:positionH relativeFrom="column">
                  <wp:posOffset>3901440</wp:posOffset>
                </wp:positionH>
                <wp:positionV relativeFrom="paragraph">
                  <wp:posOffset>258445</wp:posOffset>
                </wp:positionV>
                <wp:extent cx="1104900" cy="915035"/>
                <wp:effectExtent l="0" t="0" r="635" b="0"/>
                <wp:wrapNone/>
                <wp:docPr id="17" name="Фигура6"/>
                <wp:cNvGraphicFramePr/>
                <a:graphic xmlns:a="http://schemas.openxmlformats.org/drawingml/2006/main">
                  <a:graphicData uri="http://schemas.microsoft.com/office/word/2010/wordprocessingShape">
                    <wps:wsp>
                      <wps:cNvSpPr/>
                      <wps:spPr>
                        <a:xfrm>
                          <a:off x="0" y="0"/>
                          <a:ext cx="1104120" cy="91440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pPr>
                            <w:r>
                              <w:rPr>
                                <w:rFonts w:ascii="Times New Roman" w:eastAsiaTheme="minorHAnsi" w:hAnsi="Times New Roman"/>
                                <w:sz w:val="24"/>
                                <w:szCs w:val="24"/>
                              </w:rPr>
                              <w:t>Бухгалтер по учету заработной платы</w:t>
                            </w:r>
                          </w:p>
                        </w:txbxContent>
                      </wps:txbx>
                      <wps:bodyPr lIns="0" tIns="0" rIns="0" bIns="0" anchor="ctr">
                        <a:noAutofit/>
                      </wps:bodyPr>
                    </wps:wsp>
                  </a:graphicData>
                </a:graphic>
              </wp:anchor>
            </w:drawing>
          </mc:Choice>
          <mc:Fallback>
            <w:pict>
              <v:rect w14:anchorId="10EF4477" id="Фигура6" o:spid="_x0000_s1031" style="position:absolute;left:0;text-align:left;margin-left:307.2pt;margin-top:20.35pt;width:87pt;height:72.05pt;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" filled="f">
                <v:textbox inset="0,0,0,0">
                  <w:txbxContent>
                    <w:p w:rsidR="00CA02F9" w:rsidRDefault="00D43DAF">
                      <w:pPr>
                        <w:pStyle w:val="af5"/>
                        <w:spacing w:after="0" w:line="240" w:lineRule="auto"/>
                        <w:jc w:val="center"/>
                      </w:pPr>
                      <w:r>
                        <w:rPr>
                          <w:rFonts w:ascii="Times New Roman" w:eastAsiaTheme="minorHAnsi" w:hAnsi="Times New Roman"/>
                          <w:sz w:val="24"/>
                          <w:szCs w:val="24"/>
                        </w:rPr>
                        <w:t>Бухгалтер по учету заработной платы</w:t>
                      </w:r>
                    </w:p>
                  </w:txbxContent>
                </v:textbox>
              </v:rect>
            </w:pict>
          </mc:Fallback>
        </mc:AlternateContent>
      </w:r>
      <w:r>
        <w:rPr>
          <w:rFonts w:ascii="Times New Roman" w:hAnsi="Times New Roman" w:cs="Times New Roman"/>
          <w:noProof/>
          <w:sz w:val="28"/>
          <w:lang w:eastAsia="ru-RU"/>
        </w:rPr>
        <mc:AlternateContent>
          <mc:Choice Requires="wps">
            <w:drawing>
              <wp:anchor distT="0" distB="0" distL="0" distR="0" simplePos="0" relativeHeight="251648000" behindDoc="0" locked="0" layoutInCell="1" allowOverlap="1" wp14:anchorId="170B5FAD">
                <wp:simplePos x="0" y="0"/>
                <wp:positionH relativeFrom="column">
                  <wp:posOffset>5244465</wp:posOffset>
                </wp:positionH>
                <wp:positionV relativeFrom="paragraph">
                  <wp:posOffset>258445</wp:posOffset>
                </wp:positionV>
                <wp:extent cx="819150" cy="915035"/>
                <wp:effectExtent l="0" t="0" r="635" b="0"/>
                <wp:wrapNone/>
                <wp:docPr id="19" name="Фигура7"/>
                <wp:cNvGraphicFramePr/>
                <a:graphic xmlns:a="http://schemas.openxmlformats.org/drawingml/2006/main">
                  <a:graphicData uri="http://schemas.microsoft.com/office/word/2010/wordprocessingShape">
                    <wps:wsp>
                      <wps:cNvSpPr/>
                      <wps:spPr>
                        <a:xfrm>
                          <a:off x="0" y="0"/>
                          <a:ext cx="818640" cy="91440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pPr>
                            <w:r>
                              <w:rPr>
                                <w:rFonts w:ascii="Times New Roman" w:eastAsiaTheme="minorHAnsi" w:hAnsi="Times New Roman"/>
                                <w:sz w:val="24"/>
                                <w:szCs w:val="24"/>
                              </w:rPr>
                              <w:t>Бухгалтер по ОС и МЦ</w:t>
                            </w:r>
                          </w:p>
                        </w:txbxContent>
                      </wps:txbx>
                      <wps:bodyPr lIns="0" tIns="0" rIns="0" bIns="0" anchor="ctr">
                        <a:noAutofit/>
                      </wps:bodyPr>
                    </wps:wsp>
                  </a:graphicData>
                </a:graphic>
              </wp:anchor>
            </w:drawing>
          </mc:Choice>
          <mc:Fallback>
            <w:pict>
              <v:rect w14:anchorId="170B5FAD" id="Фигура7" o:spid="_x0000_s1032" style="position:absolute;left:0;text-align:left;margin-left:412.95pt;margin-top:20.35pt;width:64.5pt;height:72.05pt;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" filled="f">
                <v:textbox inset="0,0,0,0">
                  <w:txbxContent>
                    <w:p w:rsidR="00CA02F9" w:rsidRDefault="00D43DAF">
                      <w:pPr>
                        <w:pStyle w:val="af5"/>
                        <w:spacing w:after="0" w:line="240" w:lineRule="auto"/>
                        <w:jc w:val="center"/>
                      </w:pPr>
                      <w:r>
                        <w:rPr>
                          <w:rFonts w:ascii="Times New Roman" w:eastAsiaTheme="minorHAnsi" w:hAnsi="Times New Roman"/>
                          <w:sz w:val="24"/>
                          <w:szCs w:val="24"/>
                        </w:rPr>
                        <w:t>Бухгалтер по ОС и МЦ</w:t>
                      </w:r>
                    </w:p>
                  </w:txbxContent>
                </v:textbox>
              </v:rect>
            </w:pict>
          </mc:Fallback>
        </mc:AlternateContent>
      </w:r>
    </w:p>
    <w:p w:rsidR="00CA02F9" w:rsidRDefault="00CA02F9">
      <w:pPr>
        <w:spacing w:after="0" w:line="360" w:lineRule="auto"/>
        <w:ind w:firstLine="709"/>
        <w:jc w:val="both"/>
        <w:rPr>
          <w:rFonts w:ascii="Times New Roman" w:hAnsi="Times New Roman" w:cs="Times New Roman"/>
          <w:sz w:val="28"/>
        </w:rPr>
      </w:pPr>
    </w:p>
    <w:p w:rsidR="00CA02F9" w:rsidRDefault="00CA02F9">
      <w:pPr>
        <w:spacing w:after="0" w:line="360" w:lineRule="auto"/>
        <w:ind w:firstLine="709"/>
        <w:jc w:val="both"/>
        <w:rPr>
          <w:rFonts w:ascii="Times New Roman" w:hAnsi="Times New Roman" w:cs="Times New Roman"/>
          <w:sz w:val="28"/>
        </w:rPr>
      </w:pPr>
    </w:p>
    <w:p w:rsidR="00CA02F9" w:rsidRDefault="00D43DAF">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0288" behindDoc="1" locked="0" layoutInCell="1" allowOverlap="1">
                <wp:simplePos x="0" y="0"/>
                <wp:positionH relativeFrom="column">
                  <wp:posOffset>4434840</wp:posOffset>
                </wp:positionH>
                <wp:positionV relativeFrom="paragraph">
                  <wp:posOffset>262255</wp:posOffset>
                </wp:positionV>
                <wp:extent cx="1270" cy="438785"/>
                <wp:effectExtent l="0" t="0" r="0" b="0"/>
                <wp:wrapNone/>
                <wp:docPr id="21" name="Полилиния 21"/>
                <wp:cNvGraphicFramePr/>
                <a:graphic xmlns:a="http://schemas.openxmlformats.org/drawingml/2006/main">
                  <a:graphicData uri="http://schemas.microsoft.com/office/word/2010/wordprocessingShape">
                    <wps:wsp>
                      <wps:cNvSpPr/>
                      <wps:spPr>
                        <a:xfrm>
                          <a:off x="0" y="0"/>
                          <a:ext cx="720" cy="4381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3A7BEBC1" id="Полилиния 21" o:spid="_x0000_s1026" style="position:absolute;margin-left:349.2pt;margin-top:20.65pt;width:.1pt;height:34.5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" path="m,l21600,21600e" filled="f">
                <v:stroke endarrow="block"/>
                <v:path arrowok="t"/>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3360" behindDoc="1" locked="0" layoutInCell="1" allowOverlap="1">
                <wp:simplePos x="0" y="0"/>
                <wp:positionH relativeFrom="column">
                  <wp:posOffset>5625465</wp:posOffset>
                </wp:positionH>
                <wp:positionV relativeFrom="paragraph">
                  <wp:posOffset>262255</wp:posOffset>
                </wp:positionV>
                <wp:extent cx="1270" cy="438785"/>
                <wp:effectExtent l="0" t="0" r="0" b="0"/>
                <wp:wrapNone/>
                <wp:docPr id="22" name="Полилиния 22"/>
                <wp:cNvGraphicFramePr/>
                <a:graphic xmlns:a="http://schemas.openxmlformats.org/drawingml/2006/main">
                  <a:graphicData uri="http://schemas.microsoft.com/office/word/2010/wordprocessingShape">
                    <wps:wsp>
                      <wps:cNvSpPr/>
                      <wps:spPr>
                        <a:xfrm>
                          <a:off x="0" y="0"/>
                          <a:ext cx="720" cy="4381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79999CD0" id="Полилиния 22" o:spid="_x0000_s1026" style="position:absolute;margin-left:442.95pt;margin-top:20.65pt;width:.1pt;height:34.5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" path="m,l21600,21600e" filled="f">
                <v:stroke endarrow="block"/>
                <v:path arrowok="t"/>
              </v:shape>
            </w:pict>
          </mc:Fallback>
        </mc:AlternateContent>
      </w:r>
    </w:p>
    <w:p w:rsidR="00CA02F9" w:rsidRDefault="00CA02F9">
      <w:pPr>
        <w:spacing w:after="0" w:line="360" w:lineRule="auto"/>
        <w:ind w:firstLine="709"/>
        <w:jc w:val="both"/>
        <w:rPr>
          <w:rFonts w:ascii="Times New Roman" w:hAnsi="Times New Roman" w:cs="Times New Roman"/>
          <w:sz w:val="28"/>
        </w:rPr>
      </w:pPr>
    </w:p>
    <w:p w:rsidR="00CA02F9" w:rsidRDefault="00D43DAF">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0" distR="0" simplePos="0" relativeHeight="251649024" behindDoc="0" locked="0" layoutInCell="1" allowOverlap="1" wp14:anchorId="6CDE9875">
                <wp:simplePos x="0" y="0"/>
                <wp:positionH relativeFrom="column">
                  <wp:posOffset>3930015</wp:posOffset>
                </wp:positionH>
                <wp:positionV relativeFrom="paragraph">
                  <wp:posOffset>86995</wp:posOffset>
                </wp:positionV>
                <wp:extent cx="1076960" cy="343535"/>
                <wp:effectExtent l="0" t="0" r="9525" b="0"/>
                <wp:wrapNone/>
                <wp:docPr id="23" name="Фигура18"/>
                <wp:cNvGraphicFramePr/>
                <a:graphic xmlns:a="http://schemas.openxmlformats.org/drawingml/2006/main">
                  <a:graphicData uri="http://schemas.microsoft.com/office/word/2010/wordprocessingShape">
                    <wps:wsp>
                      <wps:cNvSpPr/>
                      <wps:spPr>
                        <a:xfrm>
                          <a:off x="0" y="0"/>
                          <a:ext cx="1076400" cy="34308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pPr>
                            <w:r>
                              <w:rPr>
                                <w:rFonts w:ascii="Times New Roman" w:eastAsiaTheme="minorHAnsi" w:hAnsi="Times New Roman"/>
                                <w:sz w:val="24"/>
                                <w:szCs w:val="24"/>
                              </w:rPr>
                              <w:t>Бухгалтер</w:t>
                            </w:r>
                          </w:p>
                        </w:txbxContent>
                      </wps:txbx>
                      <wps:bodyPr lIns="0" tIns="0" rIns="0" bIns="0" anchor="ctr">
                        <a:noAutofit/>
                      </wps:bodyPr>
                    </wps:wsp>
                  </a:graphicData>
                </a:graphic>
              </wp:anchor>
            </w:drawing>
          </mc:Choice>
          <mc:Fallback>
            <w:pict>
              <v:rect w14:anchorId="6CDE9875" id="Фигура18" o:spid="_x0000_s1033" style="position:absolute;left:0;text-align:left;margin-left:309.45pt;margin-top:6.85pt;width:84.8pt;height:27.05pt;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" filled="f">
                <v:textbox inset="0,0,0,0">
                  <w:txbxContent>
                    <w:p w:rsidR="00CA02F9" w:rsidRDefault="00D43DAF">
                      <w:pPr>
                        <w:pStyle w:val="af5"/>
                        <w:spacing w:after="0" w:line="240" w:lineRule="auto"/>
                        <w:jc w:val="center"/>
                      </w:pPr>
                      <w:r>
                        <w:rPr>
                          <w:rFonts w:ascii="Times New Roman" w:eastAsiaTheme="minorHAnsi" w:hAnsi="Times New Roman"/>
                          <w:sz w:val="24"/>
                          <w:szCs w:val="24"/>
                        </w:rPr>
                        <w:t>Бухгалтер</w:t>
                      </w:r>
                    </w:p>
                  </w:txbxContent>
                </v:textbox>
              </v:rect>
            </w:pict>
          </mc:Fallback>
        </mc:AlternateContent>
      </w:r>
      <w:r>
        <w:rPr>
          <w:rFonts w:ascii="Times New Roman" w:hAnsi="Times New Roman" w:cs="Times New Roman"/>
          <w:noProof/>
          <w:sz w:val="28"/>
          <w:lang w:eastAsia="ru-RU"/>
        </w:rPr>
        <mc:AlternateContent>
          <mc:Choice Requires="wps">
            <w:drawing>
              <wp:anchor distT="0" distB="0" distL="0" distR="0" simplePos="0" relativeHeight="251651072" behindDoc="0" locked="0" layoutInCell="1" allowOverlap="1" wp14:anchorId="31922BBA">
                <wp:simplePos x="0" y="0"/>
                <wp:positionH relativeFrom="column">
                  <wp:posOffset>5263515</wp:posOffset>
                </wp:positionH>
                <wp:positionV relativeFrom="paragraph">
                  <wp:posOffset>95885</wp:posOffset>
                </wp:positionV>
                <wp:extent cx="1038860" cy="334010"/>
                <wp:effectExtent l="0" t="0" r="9525" b="9525"/>
                <wp:wrapNone/>
                <wp:docPr id="25" name="Фигура20"/>
                <wp:cNvGraphicFramePr/>
                <a:graphic xmlns:a="http://schemas.openxmlformats.org/drawingml/2006/main">
                  <a:graphicData uri="http://schemas.microsoft.com/office/word/2010/wordprocessingShape">
                    <wps:wsp>
                      <wps:cNvSpPr/>
                      <wps:spPr>
                        <a:xfrm>
                          <a:off x="0" y="0"/>
                          <a:ext cx="1038240" cy="33336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pPr>
                            <w:r>
                              <w:rPr>
                                <w:rFonts w:ascii="Times New Roman" w:eastAsiaTheme="minorHAnsi" w:hAnsi="Times New Roman"/>
                                <w:sz w:val="24"/>
                                <w:szCs w:val="24"/>
                              </w:rPr>
                              <w:t>Бухгалтер</w:t>
                            </w:r>
                          </w:p>
                        </w:txbxContent>
                      </wps:txbx>
                      <wps:bodyPr lIns="0" tIns="0" rIns="0" bIns="0" anchor="ctr">
                        <a:noAutofit/>
                      </wps:bodyPr>
                    </wps:wsp>
                  </a:graphicData>
                </a:graphic>
              </wp:anchor>
            </w:drawing>
          </mc:Choice>
          <mc:Fallback>
            <w:pict>
              <v:rect w14:anchorId="31922BBA" id="Фигура20" o:spid="_x0000_s1034" style="position:absolute;left:0;text-align:left;margin-left:414.45pt;margin-top:7.55pt;width:81.8pt;height:26.3pt;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" filled="f">
                <v:textbox inset="0,0,0,0">
                  <w:txbxContent>
                    <w:p w:rsidR="00CA02F9" w:rsidRDefault="00D43DAF">
                      <w:pPr>
                        <w:pStyle w:val="af5"/>
                        <w:spacing w:after="0" w:line="240" w:lineRule="auto"/>
                        <w:jc w:val="center"/>
                      </w:pPr>
                      <w:r>
                        <w:rPr>
                          <w:rFonts w:ascii="Times New Roman" w:eastAsiaTheme="minorHAnsi" w:hAnsi="Times New Roman"/>
                          <w:sz w:val="24"/>
                          <w:szCs w:val="24"/>
                        </w:rPr>
                        <w:t>Бухгалтер</w:t>
                      </w:r>
                    </w:p>
                  </w:txbxContent>
                </v:textbox>
              </v:rect>
            </w:pict>
          </mc:Fallback>
        </mc:AlternateContent>
      </w:r>
    </w:p>
    <w:p w:rsidR="00CA02F9" w:rsidRDefault="00D43DAF">
      <w:pPr>
        <w:tabs>
          <w:tab w:val="left" w:pos="6180"/>
        </w:tabs>
        <w:spacing w:after="0" w:line="360" w:lineRule="auto"/>
        <w:jc w:val="both"/>
        <w:rPr>
          <w:rFonts w:ascii="Times New Roman" w:hAnsi="Times New Roman" w:cs="Times New Roman"/>
          <w:sz w:val="28"/>
        </w:rPr>
      </w:pPr>
      <w:r>
        <w:rPr>
          <w:noProof/>
          <w:lang w:eastAsia="ru-RU"/>
        </w:rPr>
        <mc:AlternateContent>
          <mc:Choice Requires="wps">
            <w:drawing>
              <wp:anchor distT="0" distB="0" distL="114300" distR="114300" simplePos="0" relativeHeight="251661312" behindDoc="1" locked="0" layoutInCell="1" allowOverlap="1">
                <wp:simplePos x="0" y="0"/>
                <wp:positionH relativeFrom="column">
                  <wp:posOffset>4482465</wp:posOffset>
                </wp:positionH>
                <wp:positionV relativeFrom="paragraph">
                  <wp:posOffset>123190</wp:posOffset>
                </wp:positionV>
                <wp:extent cx="1270" cy="505460"/>
                <wp:effectExtent l="0" t="0" r="0" b="0"/>
                <wp:wrapNone/>
                <wp:docPr id="27" name="Полилиния 27"/>
                <wp:cNvGraphicFramePr/>
                <a:graphic xmlns:a="http://schemas.openxmlformats.org/drawingml/2006/main">
                  <a:graphicData uri="http://schemas.microsoft.com/office/word/2010/wordprocessingShape">
                    <wps:wsp>
                      <wps:cNvSpPr/>
                      <wps:spPr>
                        <a:xfrm>
                          <a:off x="0" y="0"/>
                          <a:ext cx="720" cy="5047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59230E3" id="Полилиния 27" o:spid="_x0000_s1026" style="position:absolute;margin-left:352.95pt;margin-top:9.7pt;width:.1pt;height:39.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" path="m,l21600,21600e" filled="f">
                <v:stroke endarrow="block"/>
                <v:path arrowok="t"/>
              </v:shape>
            </w:pict>
          </mc:Fallback>
        </mc:AlternateContent>
      </w:r>
      <w:r>
        <w:rPr>
          <w:noProof/>
          <w:lang w:eastAsia="ru-RU"/>
        </w:rPr>
        <mc:AlternateContent>
          <mc:Choice Requires="wps">
            <w:drawing>
              <wp:anchor distT="0" distB="0" distL="114300" distR="114300" simplePos="0" relativeHeight="251664384" behindDoc="1" locked="0" layoutInCell="1" allowOverlap="1">
                <wp:simplePos x="0" y="0"/>
                <wp:positionH relativeFrom="column">
                  <wp:posOffset>5749290</wp:posOffset>
                </wp:positionH>
                <wp:positionV relativeFrom="paragraph">
                  <wp:posOffset>123190</wp:posOffset>
                </wp:positionV>
                <wp:extent cx="1270" cy="505460"/>
                <wp:effectExtent l="0" t="0" r="0" b="0"/>
                <wp:wrapNone/>
                <wp:docPr id="28" name="Полилиния 28"/>
                <wp:cNvGraphicFramePr/>
                <a:graphic xmlns:a="http://schemas.openxmlformats.org/drawingml/2006/main">
                  <a:graphicData uri="http://schemas.microsoft.com/office/word/2010/wordprocessingShape">
                    <wps:wsp>
                      <wps:cNvSpPr/>
                      <wps:spPr>
                        <a:xfrm>
                          <a:off x="0" y="0"/>
                          <a:ext cx="720" cy="5047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382AD09" id="Полилиния 28" o:spid="_x0000_s1026" style="position:absolute;margin-left:452.7pt;margin-top:9.7pt;width:.1pt;height:39.8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" path="m,l21600,21600e" filled="f">
                <v:stroke endarrow="block"/>
                <v:path arrowok="t"/>
              </v:shape>
            </w:pict>
          </mc:Fallback>
        </mc:AlternateContent>
      </w:r>
      <w:r>
        <w:rPr>
          <w:rFonts w:ascii="Times New Roman" w:hAnsi="Times New Roman" w:cs="Times New Roman"/>
          <w:sz w:val="28"/>
        </w:rPr>
        <w:tab/>
      </w:r>
    </w:p>
    <w:p w:rsidR="00CA02F9" w:rsidRDefault="00CA02F9">
      <w:pPr>
        <w:spacing w:after="0" w:line="360" w:lineRule="auto"/>
        <w:ind w:firstLine="709"/>
        <w:jc w:val="both"/>
        <w:rPr>
          <w:rFonts w:ascii="Times New Roman" w:hAnsi="Times New Roman" w:cs="Times New Roman"/>
          <w:sz w:val="28"/>
        </w:rPr>
      </w:pPr>
    </w:p>
    <w:p w:rsidR="00CA02F9" w:rsidRDefault="00D43DAF">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0" distR="0" simplePos="0" relativeHeight="251650048" behindDoc="0" locked="0" layoutInCell="1" allowOverlap="1" wp14:anchorId="76DFC9E7">
                <wp:simplePos x="0" y="0"/>
                <wp:positionH relativeFrom="column">
                  <wp:posOffset>3958590</wp:posOffset>
                </wp:positionH>
                <wp:positionV relativeFrom="paragraph">
                  <wp:posOffset>23495</wp:posOffset>
                </wp:positionV>
                <wp:extent cx="1038860" cy="334010"/>
                <wp:effectExtent l="0" t="0" r="9525" b="9525"/>
                <wp:wrapNone/>
                <wp:docPr id="29" name="Фигура19"/>
                <wp:cNvGraphicFramePr/>
                <a:graphic xmlns:a="http://schemas.openxmlformats.org/drawingml/2006/main">
                  <a:graphicData uri="http://schemas.microsoft.com/office/word/2010/wordprocessingShape">
                    <wps:wsp>
                      <wps:cNvSpPr/>
                      <wps:spPr>
                        <a:xfrm>
                          <a:off x="0" y="0"/>
                          <a:ext cx="1038240" cy="33336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pPr>
                            <w:r>
                              <w:rPr>
                                <w:rFonts w:ascii="Times New Roman" w:hAnsi="Times New Roman"/>
                                <w:color w:val="000000"/>
                                <w:sz w:val="24"/>
                                <w:szCs w:val="24"/>
                              </w:rPr>
                              <w:t>Бухгалтер</w:t>
                            </w:r>
                          </w:p>
                        </w:txbxContent>
                      </wps:txbx>
                      <wps:bodyPr lIns="0" tIns="0" rIns="0" bIns="0" anchor="ctr">
                        <a:noAutofit/>
                      </wps:bodyPr>
                    </wps:wsp>
                  </a:graphicData>
                </a:graphic>
              </wp:anchor>
            </w:drawing>
          </mc:Choice>
          <mc:Fallback>
            <w:pict>
              <v:rect w14:anchorId="76DFC9E7" id="Фигура19" o:spid="_x0000_s1035" style="position:absolute;left:0;text-align:left;margin-left:311.7pt;margin-top:1.85pt;width:81.8pt;height:26.3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" filled="f">
                <v:textbox inset="0,0,0,0">
                  <w:txbxContent>
                    <w:p w:rsidR="00CA02F9" w:rsidRDefault="00D43DAF">
                      <w:pPr>
                        <w:pStyle w:val="af5"/>
                        <w:spacing w:after="0" w:line="240" w:lineRule="auto"/>
                        <w:jc w:val="center"/>
                      </w:pPr>
                      <w:r>
                        <w:rPr>
                          <w:rFonts w:ascii="Times New Roman" w:hAnsi="Times New Roman"/>
                          <w:color w:val="000000"/>
                          <w:sz w:val="24"/>
                          <w:szCs w:val="24"/>
                        </w:rPr>
                        <w:t>Бухгалтер</w:t>
                      </w:r>
                    </w:p>
                  </w:txbxContent>
                </v:textbox>
              </v:rect>
            </w:pict>
          </mc:Fallback>
        </mc:AlternateContent>
      </w:r>
      <w:r>
        <w:rPr>
          <w:rFonts w:ascii="Times New Roman" w:hAnsi="Times New Roman" w:cs="Times New Roman"/>
          <w:noProof/>
          <w:sz w:val="28"/>
          <w:lang w:eastAsia="ru-RU"/>
        </w:rPr>
        <mc:AlternateContent>
          <mc:Choice Requires="wps">
            <w:drawing>
              <wp:anchor distT="0" distB="0" distL="0" distR="0" simplePos="0" relativeHeight="251652096" behindDoc="0" locked="0" layoutInCell="1" allowOverlap="1" wp14:anchorId="0B58E251">
                <wp:simplePos x="0" y="0"/>
                <wp:positionH relativeFrom="column">
                  <wp:posOffset>5253990</wp:posOffset>
                </wp:positionH>
                <wp:positionV relativeFrom="paragraph">
                  <wp:posOffset>33655</wp:posOffset>
                </wp:positionV>
                <wp:extent cx="1038860" cy="324485"/>
                <wp:effectExtent l="0" t="0" r="9525" b="0"/>
                <wp:wrapNone/>
                <wp:docPr id="31" name="Фигура21"/>
                <wp:cNvGraphicFramePr/>
                <a:graphic xmlns:a="http://schemas.openxmlformats.org/drawingml/2006/main">
                  <a:graphicData uri="http://schemas.microsoft.com/office/word/2010/wordprocessingShape">
                    <wps:wsp>
                      <wps:cNvSpPr/>
                      <wps:spPr>
                        <a:xfrm>
                          <a:off x="0" y="0"/>
                          <a:ext cx="1038240" cy="32400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pPr>
                            <w:r>
                              <w:rPr>
                                <w:rFonts w:ascii="Times New Roman" w:eastAsiaTheme="minorHAnsi" w:hAnsi="Times New Roman"/>
                                <w:sz w:val="24"/>
                                <w:szCs w:val="24"/>
                              </w:rPr>
                              <w:t>Бухгалтер</w:t>
                            </w:r>
                          </w:p>
                        </w:txbxContent>
                      </wps:txbx>
                      <wps:bodyPr lIns="0" tIns="0" rIns="0" bIns="0" anchor="ctr">
                        <a:noAutofit/>
                      </wps:bodyPr>
                    </wps:wsp>
                  </a:graphicData>
                </a:graphic>
              </wp:anchor>
            </w:drawing>
          </mc:Choice>
          <mc:Fallback>
            <w:pict>
              <v:rect w14:anchorId="0B58E251" id="Фигура21" o:spid="_x0000_s1036" style="position:absolute;left:0;text-align:left;margin-left:413.7pt;margin-top:2.65pt;width:81.8pt;height:25.5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" filled="f">
                <v:textbox inset="0,0,0,0">
                  <w:txbxContent>
                    <w:p w:rsidR="00CA02F9" w:rsidRDefault="00D43DAF">
                      <w:pPr>
                        <w:pStyle w:val="af5"/>
                        <w:spacing w:after="0" w:line="240" w:lineRule="auto"/>
                        <w:jc w:val="center"/>
                      </w:pPr>
                      <w:r>
                        <w:rPr>
                          <w:rFonts w:ascii="Times New Roman" w:eastAsiaTheme="minorHAnsi" w:hAnsi="Times New Roman"/>
                          <w:sz w:val="24"/>
                          <w:szCs w:val="24"/>
                        </w:rPr>
                        <w:t>Бухгалтер</w:t>
                      </w:r>
                    </w:p>
                  </w:txbxContent>
                </v:textbox>
              </v:rect>
            </w:pict>
          </mc:Fallback>
        </mc:AlternateContent>
      </w:r>
    </w:p>
    <w:p w:rsidR="00CA02F9" w:rsidRDefault="00D43DAF">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2336" behindDoc="1" locked="0" layoutInCell="1" allowOverlap="1">
                <wp:simplePos x="0" y="0"/>
                <wp:positionH relativeFrom="column">
                  <wp:posOffset>4482465</wp:posOffset>
                </wp:positionH>
                <wp:positionV relativeFrom="paragraph">
                  <wp:posOffset>60325</wp:posOffset>
                </wp:positionV>
                <wp:extent cx="1270" cy="353060"/>
                <wp:effectExtent l="0" t="0" r="0" b="0"/>
                <wp:wrapNone/>
                <wp:docPr id="33" name="Полилиния 33"/>
                <wp:cNvGraphicFramePr/>
                <a:graphic xmlns:a="http://schemas.openxmlformats.org/drawingml/2006/main">
                  <a:graphicData uri="http://schemas.microsoft.com/office/word/2010/wordprocessingShape">
                    <wps:wsp>
                      <wps:cNvSpPr/>
                      <wps:spPr>
                        <a:xfrm>
                          <a:off x="0" y="0"/>
                          <a:ext cx="720" cy="35244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7B6026FA" id="Полилиния 33" o:spid="_x0000_s1026" style="position:absolute;margin-left:352.95pt;margin-top:4.75pt;width:.1pt;height:27.8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" path="m,l21600,21600e" filled="f">
                <v:stroke endarrow="block"/>
                <v:path arrowok="t"/>
              </v:shape>
            </w:pict>
          </mc:Fallback>
        </mc:AlternateContent>
      </w:r>
    </w:p>
    <w:p w:rsidR="00CA02F9" w:rsidRDefault="00D43DAF">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0" distR="0" simplePos="0" relativeHeight="251653120" behindDoc="0" locked="0" layoutInCell="1" allowOverlap="1" wp14:anchorId="4B8DBDB5">
                <wp:simplePos x="0" y="0"/>
                <wp:positionH relativeFrom="column">
                  <wp:posOffset>3977640</wp:posOffset>
                </wp:positionH>
                <wp:positionV relativeFrom="paragraph">
                  <wp:posOffset>116205</wp:posOffset>
                </wp:positionV>
                <wp:extent cx="1039495" cy="353060"/>
                <wp:effectExtent l="0" t="0" r="8890" b="9525"/>
                <wp:wrapNone/>
                <wp:docPr id="34" name="Фигура22"/>
                <wp:cNvGraphicFramePr/>
                <a:graphic xmlns:a="http://schemas.openxmlformats.org/drawingml/2006/main">
                  <a:graphicData uri="http://schemas.microsoft.com/office/word/2010/wordprocessingShape">
                    <wps:wsp>
                      <wps:cNvSpPr/>
                      <wps:spPr>
                        <a:xfrm>
                          <a:off x="0" y="0"/>
                          <a:ext cx="1038960" cy="35244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pPr>
                            <w:r>
                              <w:rPr>
                                <w:rFonts w:ascii="Times New Roman" w:eastAsiaTheme="minorHAnsi" w:hAnsi="Times New Roman"/>
                                <w:sz w:val="24"/>
                                <w:szCs w:val="24"/>
                              </w:rPr>
                              <w:t>Бухгалтер</w:t>
                            </w:r>
                          </w:p>
                        </w:txbxContent>
                      </wps:txbx>
                      <wps:bodyPr lIns="0" tIns="0" rIns="0" bIns="0" anchor="ctr">
                        <a:noAutofit/>
                      </wps:bodyPr>
                    </wps:wsp>
                  </a:graphicData>
                </a:graphic>
              </wp:anchor>
            </w:drawing>
          </mc:Choice>
          <mc:Fallback>
            <w:pict>
              <v:rect w14:anchorId="4B8DBDB5" id="Фигура22" o:spid="_x0000_s1037" style="position:absolute;left:0;text-align:left;margin-left:313.2pt;margin-top:9.15pt;width:81.85pt;height:27.8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" filled="f">
                <v:textbox inset="0,0,0,0">
                  <w:txbxContent>
                    <w:p w:rsidR="00CA02F9" w:rsidRDefault="00D43DAF">
                      <w:pPr>
                        <w:pStyle w:val="af5"/>
                        <w:spacing w:after="0" w:line="240" w:lineRule="auto"/>
                        <w:jc w:val="center"/>
                      </w:pPr>
                      <w:r>
                        <w:rPr>
                          <w:rFonts w:ascii="Times New Roman" w:eastAsiaTheme="minorHAnsi" w:hAnsi="Times New Roman"/>
                          <w:sz w:val="24"/>
                          <w:szCs w:val="24"/>
                        </w:rPr>
                        <w:t>Бухгалтер</w:t>
                      </w:r>
                    </w:p>
                  </w:txbxContent>
                </v:textbox>
              </v:rect>
            </w:pict>
          </mc:Fallback>
        </mc:AlternateContent>
      </w:r>
    </w:p>
    <w:p w:rsidR="00CA02F9" w:rsidRDefault="00CA02F9">
      <w:pPr>
        <w:tabs>
          <w:tab w:val="left" w:pos="990"/>
        </w:tabs>
        <w:spacing w:line="360" w:lineRule="auto"/>
        <w:ind w:firstLine="709"/>
        <w:jc w:val="both"/>
        <w:rPr>
          <w:rFonts w:ascii="Times New Roman" w:hAnsi="Times New Roman"/>
          <w:sz w:val="28"/>
          <w:szCs w:val="28"/>
        </w:rPr>
      </w:pPr>
    </w:p>
    <w:p w:rsidR="00CA02F9" w:rsidRDefault="00D43DAF">
      <w:pPr>
        <w:tabs>
          <w:tab w:val="left" w:pos="990"/>
        </w:tabs>
        <w:spacing w:before="57" w:after="257" w:line="360" w:lineRule="auto"/>
        <w:ind w:firstLine="709"/>
        <w:jc w:val="both"/>
      </w:pPr>
      <w:r>
        <w:rPr>
          <w:rFonts w:ascii="Times New Roman" w:hAnsi="Times New Roman"/>
          <w:sz w:val="28"/>
          <w:szCs w:val="28"/>
        </w:rPr>
        <w:t>ЦБ управления образования обеспечивает ведение бюджетного учета в учреждениях образования на основе договоров заключаемых с руководителями учреждений. Координацию по вопросам оперативного управления и контроля за  работой ЦБ осуществляет начальник управления образования.</w:t>
      </w:r>
    </w:p>
    <w:p w:rsidR="00CA02F9" w:rsidRDefault="00D43DAF">
      <w:pPr>
        <w:tabs>
          <w:tab w:val="left" w:pos="990"/>
        </w:tabs>
        <w:spacing w:before="171" w:after="171" w:line="360" w:lineRule="auto"/>
        <w:ind w:firstLine="709"/>
        <w:jc w:val="both"/>
      </w:pPr>
      <w:r>
        <w:rPr>
          <w:rFonts w:ascii="Times New Roman" w:hAnsi="Times New Roman"/>
          <w:sz w:val="28"/>
          <w:szCs w:val="28"/>
        </w:rPr>
        <w:t xml:space="preserve">ЦБ осуществляет свою деятельность во взаимодействии  с финансовым управлением  Сунского района. Совместно с руководителем учреждения  разработает и предоставляет в финансовое управление Сунского  района сметы по доходам и расходам учреждения и поправки к сметам по бюджетным и   иным средствам отдельно по источникам  их поступления в порядке, установленном Бюджетным кодексом РФ и в сроки, которые определяются соответствующими законодательными документами. МЦБ производит экономические расчеты расходов на содержание учреждения и оплату труда в соответствии с действующими нормативами для составления смет по расходам и доходам учреждения. МЦБ осуществляет бюджетный учет  операций текущей деятельности у учреждения образования по средствам бюджетов всех уровней и средствам от предпринимательской  и иной, приносящей доход  деятельности с правом второй подписи на платежных документах. Составляет и предоставляет в вышестоящие </w:t>
      </w:r>
      <w:r>
        <w:rPr>
          <w:rFonts w:ascii="Times New Roman" w:hAnsi="Times New Roman"/>
          <w:sz w:val="28"/>
          <w:szCs w:val="28"/>
        </w:rPr>
        <w:lastRenderedPageBreak/>
        <w:t xml:space="preserve">организации бюджетную отчетность по всем обслуживаемым учреждениям по перечню форм отчетности и в сроки, утвержденные действующими законодательными актами. ЦБ участвует в процессе заключения договоров  обслуживаемых учреждений по оказанию услуг выполнению работ или поставку товаров связанных с текущей деятельностью данных учреждений в части контроля за расходованием средств в соответствии с лимитами бюджетных обязательств, утверждаемых ассигнований на содержание учреждения. Бухгалтерия осуществляет систематический контроль за ходом исполнения смет расходов учреждений, состояние расчетов, сохранностью активов учреждений, обеспечивает предоставление информации с расходованием средств и финансовом состоянии учреждений финансовому управлению. Так же ЦБ проводит годовую или иную инвентаризацию обслуживаемых учреждений, осуществляет иные полномочия предусмотренные нормативно-правовыми актами Российской Федерации, актами Кировской области. </w:t>
      </w:r>
    </w:p>
    <w:p w:rsidR="00CA02F9" w:rsidRDefault="00D43DAF">
      <w:pPr>
        <w:tabs>
          <w:tab w:val="left" w:pos="990"/>
        </w:tabs>
        <w:spacing w:before="57" w:after="57" w:line="360" w:lineRule="auto"/>
        <w:ind w:firstLine="709"/>
        <w:jc w:val="center"/>
      </w:pPr>
      <w:r>
        <w:rPr>
          <w:rFonts w:ascii="Times New Roman" w:hAnsi="Times New Roman" w:cs="Times New Roman"/>
          <w:i/>
          <w:sz w:val="28"/>
          <w:szCs w:val="28"/>
        </w:rPr>
        <w:t>Налоговый учет.</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 ведет учет сумм страховых взносов в ПФ РФ, относящихся к ним, по каждому физическому лицу, в пользу которого осуществлялись выплаты, в индивидуальных карточках по учету доходов и налога на доходы физических лиц по форме 2-НДФЛ и индивидуальных карточках сумм начисленных выплат, сумм начисленных страховых взносов, по форме приложения 1 к приказу МНС России от 21.02.2002 № БГ-3-05/91. Лицам, ответственным за ведение карточек формы 2-НДФЛ, карточек по страховым взносам ПФР является  ведущий специалист по зарплате.</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 на добавленную стоимость – управление образования освобождается от исполнения обязанностей налогоплательщика, так как налоговая база не превышает 1 млн. рублей – статья 145 НК РФ. </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 на прибыль - налоговый период по налогу на прибыль – год, отчетные периоды: I квартал, полугодие, 9 месяцев, год. Налоговая          </w:t>
      </w:r>
      <w:r>
        <w:rPr>
          <w:rFonts w:ascii="Times New Roman" w:hAnsi="Times New Roman" w:cs="Times New Roman"/>
          <w:sz w:val="28"/>
          <w:szCs w:val="28"/>
        </w:rPr>
        <w:lastRenderedPageBreak/>
        <w:t xml:space="preserve">ставка – 20  %. Сумма выручки от реализации определяется по кассовому методу. В РУО расчеты с населением за оказанные услуги производятся без применения ККМ (письмо Министерства финансов РФ от 14.04.2000             № 04-01-10) на основании бланков строгой отчетности, квитанций ф.10 и приходно-кассового ордера ф. КО-1. Полученный доход от платных услуг (то есть родительская плата) общего, дополнительного, дошкольного образования включается в налоговую базу и тем самым уменьшает ее на расходы,  </w:t>
      </w:r>
      <w:r>
        <w:rPr>
          <w:rFonts w:ascii="Times New Roman" w:hAnsi="Times New Roman" w:cs="Times New Roman"/>
          <w:sz w:val="28"/>
          <w:szCs w:val="28"/>
          <w:lang w:val="en-US"/>
        </w:rPr>
        <w:t>c</w:t>
      </w:r>
      <w:r>
        <w:rPr>
          <w:rFonts w:ascii="Times New Roman" w:hAnsi="Times New Roman" w:cs="Times New Roman"/>
          <w:sz w:val="28"/>
          <w:szCs w:val="28"/>
        </w:rPr>
        <w:t>вязанные с приобретением продуктов питания. Полученный доход от реализации продукции с пришкольного участка включается в налоговую базу и уменьшает ее на расходы, связанные с приобретением семенного материала, хозинвентаря, ГСМ, средств для борьбы с вредителями и т.д.</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Налоговый учет построен на основе бухгалтерского - в качестве регистров налогового учета используется книга  текущих счетов и  расчетов на лицевых счетах в казначействе в разрезе учреждений   ф. №  292  по счету 1.210.02,  1.304.05.</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управлении образования Сунского района используются следующие основные КБК: </w:t>
      </w:r>
    </w:p>
    <w:p w:rsidR="00CA02F9" w:rsidRDefault="00D43DAF">
      <w:pPr>
        <w:pStyle w:val="ad"/>
        <w:numPr>
          <w:ilvl w:val="0"/>
          <w:numId w:val="10"/>
        </w:num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182 1 02 02010 06 1010 160 «Взносы на обязательное медицинское страхование»;</w:t>
      </w:r>
    </w:p>
    <w:p w:rsidR="00CA02F9" w:rsidRDefault="00D43DAF">
      <w:pPr>
        <w:pStyle w:val="ad"/>
        <w:numPr>
          <w:ilvl w:val="0"/>
          <w:numId w:val="10"/>
        </w:num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182 1 02 02101 08 2013 160 «Взносы на обязательное медицинское страхование работающего населения»;</w:t>
      </w:r>
    </w:p>
    <w:p w:rsidR="00CA02F9" w:rsidRDefault="00D43DAF">
      <w:pPr>
        <w:pStyle w:val="ad"/>
        <w:numPr>
          <w:ilvl w:val="0"/>
          <w:numId w:val="10"/>
        </w:numPr>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182 0 01 02010 01 1000 110 «НДФЛ с физических лиц».</w:t>
      </w:r>
    </w:p>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бюджетных кодов особенно необходима для предоставления сведений в налоговую инспекцию. </w:t>
      </w:r>
    </w:p>
    <w:p w:rsidR="00CA02F9" w:rsidRDefault="00CA02F9">
      <w:pPr>
        <w:spacing w:before="57" w:after="57" w:line="360" w:lineRule="auto"/>
        <w:ind w:firstLine="709"/>
        <w:jc w:val="both"/>
        <w:rPr>
          <w:rFonts w:ascii="Times New Roman" w:hAnsi="Times New Roman" w:cs="Times New Roman"/>
          <w:sz w:val="28"/>
          <w:szCs w:val="28"/>
        </w:rPr>
      </w:pPr>
    </w:p>
    <w:p w:rsidR="00CA02F9" w:rsidRDefault="00D43DAF">
      <w:pPr>
        <w:spacing w:after="0" w:line="360" w:lineRule="auto"/>
        <w:ind w:firstLine="709"/>
        <w:jc w:val="center"/>
        <w:rPr>
          <w:rFonts w:ascii="Times New Roman" w:hAnsi="Times New Roman"/>
          <w:i/>
          <w:iCs/>
          <w:sz w:val="28"/>
          <w:szCs w:val="28"/>
        </w:rPr>
      </w:pPr>
      <w:r>
        <w:rPr>
          <w:rFonts w:ascii="Times New Roman" w:hAnsi="Times New Roman"/>
          <w:i/>
          <w:iCs/>
          <w:sz w:val="28"/>
          <w:szCs w:val="28"/>
        </w:rPr>
        <w:t>Анализ внутренних документов  учреждения.</w:t>
      </w:r>
    </w:p>
    <w:p w:rsidR="00CA02F9" w:rsidRDefault="00CA02F9">
      <w:pPr>
        <w:spacing w:after="0" w:line="360" w:lineRule="auto"/>
        <w:ind w:firstLine="709"/>
        <w:jc w:val="center"/>
        <w:rPr>
          <w:i/>
          <w:iCs/>
        </w:rPr>
      </w:pPr>
    </w:p>
    <w:p w:rsidR="00CA02F9" w:rsidRDefault="00D43DAF">
      <w:pPr>
        <w:spacing w:before="57" w:after="257"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в учреждении  осуществляется с использованием форм регистров бюджетного учета, регламентированных Инструкцией          </w:t>
      </w:r>
      <w:r>
        <w:rPr>
          <w:rFonts w:ascii="Times New Roman" w:hAnsi="Times New Roman" w:cs="Times New Roman"/>
          <w:sz w:val="28"/>
          <w:szCs w:val="28"/>
        </w:rPr>
        <w:lastRenderedPageBreak/>
        <w:t>№ 157н. 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следующих регистрах бюджетного учета:</w:t>
      </w:r>
    </w:p>
    <w:p w:rsidR="00CA02F9" w:rsidRDefault="00D43DAF">
      <w:pPr>
        <w:spacing w:after="0"/>
        <w:jc w:val="center"/>
        <w:rPr>
          <w:rFonts w:ascii="Times New Roman" w:hAnsi="Times New Roman" w:cs="Times New Roman"/>
          <w:sz w:val="28"/>
          <w:szCs w:val="28"/>
        </w:rPr>
      </w:pPr>
      <w:r>
        <w:rPr>
          <w:rFonts w:ascii="Times New Roman" w:hAnsi="Times New Roman" w:cs="Times New Roman"/>
          <w:sz w:val="28"/>
          <w:szCs w:val="28"/>
        </w:rPr>
        <w:t>Таблица 9 - Основные регистры учета в управлении образования администрации    Сунского района</w:t>
      </w:r>
    </w:p>
    <w:tbl>
      <w:tblPr>
        <w:tblW w:w="9571"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1E0" w:firstRow="1" w:lastRow="1" w:firstColumn="1" w:lastColumn="1" w:noHBand="0" w:noVBand="0"/>
      </w:tblPr>
      <w:tblGrid>
        <w:gridCol w:w="5212"/>
        <w:gridCol w:w="4359"/>
      </w:tblGrid>
      <w:tr w:rsidR="00CA02F9">
        <w:tc>
          <w:tcPr>
            <w:tcW w:w="521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регистра бюджетного учета</w:t>
            </w:r>
          </w:p>
        </w:tc>
        <w:tc>
          <w:tcPr>
            <w:tcW w:w="435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Ответственный исполнитель</w:t>
            </w:r>
          </w:p>
        </w:tc>
      </w:tr>
      <w:tr w:rsidR="00CA02F9">
        <w:tc>
          <w:tcPr>
            <w:tcW w:w="521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Главная книга</w:t>
            </w:r>
          </w:p>
        </w:tc>
        <w:tc>
          <w:tcPr>
            <w:tcW w:w="435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Главный бухгалтер</w:t>
            </w:r>
          </w:p>
        </w:tc>
      </w:tr>
      <w:tr w:rsidR="00CA02F9">
        <w:tc>
          <w:tcPr>
            <w:tcW w:w="521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Журнал операций по счету «Касса»</w:t>
            </w:r>
          </w:p>
        </w:tc>
        <w:tc>
          <w:tcPr>
            <w:tcW w:w="435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pPr>
            <w:r>
              <w:rPr>
                <w:rFonts w:ascii="Times New Roman" w:hAnsi="Times New Roman" w:cs="Times New Roman"/>
                <w:sz w:val="26"/>
                <w:szCs w:val="26"/>
              </w:rPr>
              <w:t xml:space="preserve">Бухгалтер - кассир </w:t>
            </w:r>
          </w:p>
        </w:tc>
      </w:tr>
      <w:tr w:rsidR="00CA02F9">
        <w:tc>
          <w:tcPr>
            <w:tcW w:w="521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Журнал операций с безналичными денежными средствами </w:t>
            </w:r>
          </w:p>
        </w:tc>
        <w:tc>
          <w:tcPr>
            <w:tcW w:w="435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pPr>
            <w:r>
              <w:rPr>
                <w:rFonts w:ascii="Times New Roman" w:hAnsi="Times New Roman" w:cs="Times New Roman"/>
                <w:sz w:val="26"/>
                <w:szCs w:val="26"/>
              </w:rPr>
              <w:t xml:space="preserve">Бухгалтер - кассир </w:t>
            </w:r>
          </w:p>
        </w:tc>
      </w:tr>
      <w:tr w:rsidR="00CA02F9">
        <w:tc>
          <w:tcPr>
            <w:tcW w:w="521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Журнал операций расчетов с подотчетными лицами</w:t>
            </w:r>
          </w:p>
        </w:tc>
        <w:tc>
          <w:tcPr>
            <w:tcW w:w="435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rPr>
                <w:rFonts w:ascii="Times New Roman" w:hAnsi="Times New Roman" w:cs="Times New Roman"/>
                <w:sz w:val="26"/>
                <w:szCs w:val="26"/>
              </w:rPr>
            </w:pPr>
            <w:r>
              <w:rPr>
                <w:rFonts w:ascii="Times New Roman" w:hAnsi="Times New Roman" w:cs="Times New Roman"/>
                <w:sz w:val="26"/>
                <w:szCs w:val="26"/>
              </w:rPr>
              <w:t>Бухгалтер по расчетам  с подотчетными лицами</w:t>
            </w:r>
          </w:p>
        </w:tc>
      </w:tr>
      <w:tr w:rsidR="00CA02F9">
        <w:tc>
          <w:tcPr>
            <w:tcW w:w="521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Журнал операций расчетов с поставщиками и подрядчиками </w:t>
            </w:r>
          </w:p>
        </w:tc>
        <w:tc>
          <w:tcPr>
            <w:tcW w:w="435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rPr>
                <w:rFonts w:ascii="Times New Roman" w:hAnsi="Times New Roman" w:cs="Times New Roman"/>
                <w:sz w:val="26"/>
                <w:szCs w:val="26"/>
              </w:rPr>
            </w:pPr>
            <w:r>
              <w:rPr>
                <w:rFonts w:ascii="Times New Roman" w:hAnsi="Times New Roman" w:cs="Times New Roman"/>
                <w:sz w:val="26"/>
                <w:szCs w:val="26"/>
              </w:rPr>
              <w:t>Бухгалтер по расчетам с организациями</w:t>
            </w:r>
          </w:p>
        </w:tc>
      </w:tr>
      <w:tr w:rsidR="00CA02F9">
        <w:tc>
          <w:tcPr>
            <w:tcW w:w="521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Журнал операций расчетов по заработной плате </w:t>
            </w:r>
          </w:p>
        </w:tc>
        <w:tc>
          <w:tcPr>
            <w:tcW w:w="435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Бухгалтер по учету заработной платы </w:t>
            </w:r>
          </w:p>
        </w:tc>
      </w:tr>
      <w:tr w:rsidR="00CA02F9">
        <w:tc>
          <w:tcPr>
            <w:tcW w:w="521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Журнал операций по выбытию и перемещению нефинансовых активов </w:t>
            </w:r>
          </w:p>
        </w:tc>
        <w:tc>
          <w:tcPr>
            <w:tcW w:w="435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rPr>
                <w:rFonts w:ascii="Times New Roman" w:hAnsi="Times New Roman" w:cs="Times New Roman"/>
                <w:sz w:val="26"/>
                <w:szCs w:val="26"/>
              </w:rPr>
            </w:pPr>
            <w:r>
              <w:rPr>
                <w:rFonts w:ascii="Times New Roman" w:hAnsi="Times New Roman" w:cs="Times New Roman"/>
                <w:sz w:val="26"/>
                <w:szCs w:val="26"/>
              </w:rPr>
              <w:t>Бухгалтер по основным средствам и материалам</w:t>
            </w:r>
          </w:p>
        </w:tc>
      </w:tr>
      <w:tr w:rsidR="00CA02F9">
        <w:tc>
          <w:tcPr>
            <w:tcW w:w="521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Журнал операций по санкционированию расходов бюджета</w:t>
            </w:r>
          </w:p>
        </w:tc>
        <w:tc>
          <w:tcPr>
            <w:tcW w:w="435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rPr>
                <w:rFonts w:ascii="Times New Roman" w:hAnsi="Times New Roman" w:cs="Times New Roman"/>
                <w:sz w:val="26"/>
                <w:szCs w:val="26"/>
              </w:rPr>
            </w:pPr>
            <w:r>
              <w:rPr>
                <w:rFonts w:ascii="Times New Roman" w:hAnsi="Times New Roman" w:cs="Times New Roman"/>
                <w:sz w:val="26"/>
                <w:szCs w:val="26"/>
              </w:rPr>
              <w:t>Экономист</w:t>
            </w:r>
          </w:p>
        </w:tc>
      </w:tr>
    </w:tbl>
    <w:p w:rsidR="00CA02F9" w:rsidRDefault="00D43DAF">
      <w:pPr>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Журналы операций подписывает главный бухгалтер. </w:t>
      </w:r>
    </w:p>
    <w:p w:rsidR="00CA02F9" w:rsidRDefault="00D43DAF">
      <w:pPr>
        <w:spacing w:before="57" w:after="57" w:line="360" w:lineRule="auto"/>
        <w:ind w:firstLine="709"/>
        <w:jc w:val="both"/>
        <w:rPr>
          <w:rFonts w:ascii="Times New Roman" w:hAnsi="Times New Roman"/>
          <w:sz w:val="28"/>
          <w:szCs w:val="28"/>
        </w:rPr>
      </w:pPr>
      <w:r>
        <w:rPr>
          <w:rFonts w:ascii="Times New Roman" w:hAnsi="Times New Roman"/>
          <w:sz w:val="28"/>
          <w:szCs w:val="28"/>
        </w:rPr>
        <w:t xml:space="preserve">В Сунском РУО  на основании приказа начальника Сусловой Т.В.         № 148 - од от 30.12.2014 года утверждена учетная политика (Приложение А). </w:t>
      </w:r>
    </w:p>
    <w:p w:rsidR="00CA02F9" w:rsidRDefault="00D43DAF">
      <w:pPr>
        <w:pStyle w:val="af"/>
        <w:spacing w:before="57" w:after="57" w:afterAutospacing="0" w:line="360" w:lineRule="auto"/>
        <w:jc w:val="both"/>
        <w:rPr>
          <w:color w:val="000000"/>
          <w:sz w:val="28"/>
          <w:szCs w:val="28"/>
        </w:rPr>
      </w:pPr>
      <w:r>
        <w:rPr>
          <w:color w:val="000000"/>
          <w:sz w:val="28"/>
          <w:szCs w:val="28"/>
        </w:rPr>
        <w:t xml:space="preserve">       В приказе по учетной политике бюджетного учреждения для целей бюджетного учета в обязательном порядке утверждены:</w:t>
      </w:r>
    </w:p>
    <w:p w:rsidR="00CA02F9" w:rsidRDefault="00D43DAF">
      <w:pPr>
        <w:pStyle w:val="af"/>
        <w:spacing w:before="57" w:after="57" w:afterAutospacing="0" w:line="360" w:lineRule="auto"/>
        <w:jc w:val="both"/>
        <w:rPr>
          <w:color w:val="000000"/>
          <w:sz w:val="28"/>
          <w:szCs w:val="28"/>
        </w:rPr>
      </w:pPr>
      <w:r>
        <w:rPr>
          <w:color w:val="000000"/>
          <w:sz w:val="28"/>
          <w:szCs w:val="28"/>
        </w:rPr>
        <w:t xml:space="preserve">1. Рабочий план счетов, используемый учреждением </w:t>
      </w:r>
      <w:r>
        <w:rPr>
          <w:sz w:val="28"/>
          <w:szCs w:val="28"/>
        </w:rPr>
        <w:t>(Приложение К).</w:t>
      </w:r>
      <w:r>
        <w:rPr>
          <w:color w:val="000000"/>
          <w:sz w:val="28"/>
          <w:szCs w:val="28"/>
        </w:rPr>
        <w:t xml:space="preserve"> </w:t>
      </w:r>
    </w:p>
    <w:p w:rsidR="00CA02F9" w:rsidRDefault="00D43DAF">
      <w:pPr>
        <w:pStyle w:val="af"/>
        <w:spacing w:before="57" w:after="57" w:afterAutospacing="0" w:line="360" w:lineRule="auto"/>
        <w:jc w:val="both"/>
        <w:rPr>
          <w:color w:val="000000"/>
          <w:sz w:val="28"/>
          <w:szCs w:val="28"/>
        </w:rPr>
      </w:pPr>
      <w:r>
        <w:rPr>
          <w:color w:val="000000"/>
          <w:sz w:val="28"/>
          <w:szCs w:val="28"/>
        </w:rPr>
        <w:t>2. Формы первичных учетных документов, применяемых для оформления хозяйственных операций, по которым в Инструкции № 25н не предусмотрены типовые формы первичных учетных документов, а также формы документов для внутренней бухгалтерской отчетности.</w:t>
      </w:r>
    </w:p>
    <w:p w:rsidR="00CA02F9" w:rsidRDefault="00D43DAF">
      <w:pPr>
        <w:pStyle w:val="af"/>
        <w:spacing w:before="57" w:after="57" w:afterAutospacing="0" w:line="360" w:lineRule="auto"/>
        <w:jc w:val="both"/>
        <w:rPr>
          <w:color w:val="000000"/>
          <w:sz w:val="28"/>
          <w:szCs w:val="28"/>
        </w:rPr>
      </w:pPr>
      <w:r>
        <w:rPr>
          <w:color w:val="000000"/>
          <w:sz w:val="28"/>
          <w:szCs w:val="28"/>
        </w:rPr>
        <w:t xml:space="preserve">3. Порядок и сроки проведения инвентаризации активов и обязательств учреждения (Приложение Л). </w:t>
      </w:r>
    </w:p>
    <w:p w:rsidR="00CA02F9" w:rsidRDefault="00D43DAF">
      <w:pPr>
        <w:pStyle w:val="af"/>
        <w:spacing w:before="57" w:after="57" w:afterAutospacing="0" w:line="360" w:lineRule="auto"/>
        <w:jc w:val="both"/>
        <w:rPr>
          <w:color w:val="000000"/>
          <w:sz w:val="28"/>
          <w:szCs w:val="28"/>
        </w:rPr>
      </w:pPr>
      <w:r>
        <w:rPr>
          <w:color w:val="000000"/>
          <w:sz w:val="28"/>
          <w:szCs w:val="28"/>
        </w:rPr>
        <w:lastRenderedPageBreak/>
        <w:t>4. Порядок выдачи наличных денежных средств под отчет и оформления отчетов по их использованию (Приложение М).</w:t>
      </w:r>
    </w:p>
    <w:p w:rsidR="00CA02F9" w:rsidRDefault="00D43DAF">
      <w:pPr>
        <w:pStyle w:val="af"/>
        <w:spacing w:before="57" w:after="57" w:afterAutospacing="0" w:line="360" w:lineRule="auto"/>
        <w:jc w:val="both"/>
        <w:rPr>
          <w:color w:val="000000"/>
          <w:sz w:val="28"/>
          <w:szCs w:val="28"/>
        </w:rPr>
      </w:pPr>
      <w:r>
        <w:rPr>
          <w:color w:val="000000"/>
          <w:sz w:val="28"/>
          <w:szCs w:val="28"/>
        </w:rPr>
        <w:t xml:space="preserve">5. График документооборота. </w:t>
      </w:r>
    </w:p>
    <w:p w:rsidR="00CA02F9" w:rsidRDefault="00D43DAF">
      <w:pPr>
        <w:spacing w:before="57" w:after="57" w:line="360" w:lineRule="auto"/>
        <w:ind w:firstLine="709"/>
        <w:jc w:val="both"/>
        <w:rPr>
          <w:rFonts w:ascii="Times New Roman" w:hAnsi="Times New Roman"/>
          <w:sz w:val="28"/>
          <w:szCs w:val="28"/>
        </w:rPr>
      </w:pPr>
      <w:r>
        <w:rPr>
          <w:rFonts w:ascii="Times New Roman" w:hAnsi="Times New Roman"/>
          <w:sz w:val="28"/>
          <w:szCs w:val="28"/>
        </w:rPr>
        <w:t>В целях обеспечения сохранности ценностей и достоверности данных бухгалтерского и налогового учета проводится инвентаризация имущества и финансовых обязательств, в ходе которой проверяются и документально подтверждаются их наличие, состояние и оценка. Порядок и сроки проведения инвентаризации определяются начальником управления образования.</w:t>
      </w:r>
    </w:p>
    <w:p w:rsidR="00CA02F9" w:rsidRDefault="00D43DAF">
      <w:pPr>
        <w:spacing w:before="57" w:after="57" w:line="360" w:lineRule="auto"/>
        <w:ind w:firstLine="360"/>
        <w:jc w:val="both"/>
      </w:pPr>
      <w:r>
        <w:rPr>
          <w:rFonts w:ascii="Times New Roman" w:hAnsi="Times New Roman"/>
          <w:sz w:val="28"/>
          <w:szCs w:val="28"/>
        </w:rPr>
        <w:t>Документально результаты инвентаризации оформляются следующими формами, которые указаны в учетной политике (таблица 10).</w:t>
      </w:r>
    </w:p>
    <w:p w:rsidR="00CA02F9" w:rsidRDefault="00D43DAF">
      <w:pPr>
        <w:spacing w:before="57" w:after="57" w:line="360" w:lineRule="auto"/>
        <w:jc w:val="center"/>
      </w:pPr>
      <w:r>
        <w:rPr>
          <w:rFonts w:ascii="Times New Roman" w:hAnsi="Times New Roman"/>
          <w:sz w:val="28"/>
          <w:szCs w:val="28"/>
        </w:rPr>
        <w:t xml:space="preserve">Таблица 10 - Формы инвентаризационных описей в Сунском РУО </w:t>
      </w:r>
    </w:p>
    <w:tbl>
      <w:tblPr>
        <w:tblW w:w="9463" w:type="dxa"/>
        <w:tblInd w:w="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0A0" w:firstRow="1" w:lastRow="0" w:firstColumn="1" w:lastColumn="0" w:noHBand="0" w:noVBand="0"/>
      </w:tblPr>
      <w:tblGrid>
        <w:gridCol w:w="1813"/>
        <w:gridCol w:w="1679"/>
        <w:gridCol w:w="5971"/>
      </w:tblGrid>
      <w:tr w:rsidR="00CA02F9">
        <w:trPr>
          <w:trHeight w:val="775"/>
        </w:trPr>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line="240" w:lineRule="auto"/>
              <w:jc w:val="center"/>
              <w:rPr>
                <w:rFonts w:ascii="Times New Roman" w:hAnsi="Times New Roman"/>
                <w:sz w:val="28"/>
                <w:szCs w:val="28"/>
              </w:rPr>
            </w:pPr>
            <w:r>
              <w:rPr>
                <w:rFonts w:ascii="Times New Roman" w:hAnsi="Times New Roman"/>
                <w:sz w:val="28"/>
                <w:szCs w:val="28"/>
              </w:rPr>
              <w:t>Номер формы</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line="240" w:lineRule="auto"/>
              <w:jc w:val="center"/>
              <w:rPr>
                <w:rFonts w:ascii="Times New Roman" w:hAnsi="Times New Roman"/>
                <w:sz w:val="28"/>
                <w:szCs w:val="28"/>
              </w:rPr>
            </w:pPr>
            <w:r>
              <w:rPr>
                <w:rFonts w:ascii="Times New Roman" w:hAnsi="Times New Roman"/>
                <w:sz w:val="28"/>
                <w:szCs w:val="28"/>
              </w:rPr>
              <w:t>Код формы</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line="240" w:lineRule="auto"/>
              <w:jc w:val="center"/>
              <w:rPr>
                <w:rFonts w:ascii="Times New Roman" w:hAnsi="Times New Roman"/>
                <w:sz w:val="28"/>
                <w:szCs w:val="28"/>
              </w:rPr>
            </w:pPr>
            <w:r>
              <w:rPr>
                <w:rFonts w:ascii="Times New Roman" w:hAnsi="Times New Roman"/>
                <w:sz w:val="28"/>
                <w:szCs w:val="28"/>
              </w:rPr>
              <w:t>Наименование</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line="240" w:lineRule="auto"/>
              <w:jc w:val="center"/>
              <w:rPr>
                <w:rFonts w:ascii="Times New Roman" w:hAnsi="Times New Roman"/>
                <w:sz w:val="28"/>
                <w:szCs w:val="28"/>
              </w:rPr>
            </w:pPr>
            <w:r>
              <w:rPr>
                <w:rFonts w:ascii="Times New Roman" w:hAnsi="Times New Roman"/>
                <w:sz w:val="28"/>
                <w:szCs w:val="28"/>
              </w:rPr>
              <w:t>1</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line="240" w:lineRule="auto"/>
              <w:jc w:val="center"/>
              <w:rPr>
                <w:rFonts w:ascii="Times New Roman" w:hAnsi="Times New Roman"/>
                <w:sz w:val="28"/>
                <w:szCs w:val="28"/>
              </w:rPr>
            </w:pPr>
            <w:r>
              <w:rPr>
                <w:rFonts w:ascii="Times New Roman" w:hAnsi="Times New Roman"/>
                <w:sz w:val="28"/>
                <w:szCs w:val="28"/>
              </w:rPr>
              <w:t>2</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CA02F9" w:rsidRDefault="00D43DAF">
            <w:pPr>
              <w:spacing w:after="0" w:line="240" w:lineRule="auto"/>
              <w:jc w:val="center"/>
              <w:rPr>
                <w:rFonts w:ascii="Times New Roman" w:hAnsi="Times New Roman"/>
                <w:sz w:val="28"/>
                <w:szCs w:val="28"/>
              </w:rPr>
            </w:pPr>
            <w:r>
              <w:rPr>
                <w:rFonts w:ascii="Times New Roman" w:hAnsi="Times New Roman"/>
                <w:sz w:val="28"/>
                <w:szCs w:val="28"/>
              </w:rPr>
              <w:t>3</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ИНВ-1</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0309001</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Инвентаризационная опись основных средств</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ИНВ-3</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0309003</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pPr>
            <w:r>
              <w:rPr>
                <w:rFonts w:ascii="Times New Roman" w:hAnsi="Times New Roman"/>
                <w:sz w:val="28"/>
                <w:szCs w:val="28"/>
              </w:rPr>
              <w:t>Инвентаризационная опись ТМЦ</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835</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0504835</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Акт о результатах инвентаризации</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pPr>
            <w:r>
              <w:rPr>
                <w:rFonts w:ascii="Times New Roman" w:hAnsi="Times New Roman"/>
                <w:sz w:val="28"/>
                <w:szCs w:val="28"/>
              </w:rPr>
              <w:t>836</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pPr>
            <w:r>
              <w:rPr>
                <w:rFonts w:ascii="Times New Roman" w:hAnsi="Times New Roman"/>
                <w:sz w:val="28"/>
                <w:szCs w:val="28"/>
              </w:rPr>
              <w:t>0504836</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pPr>
            <w:r>
              <w:rPr>
                <w:rFonts w:ascii="Times New Roman" w:hAnsi="Times New Roman"/>
                <w:sz w:val="28"/>
                <w:szCs w:val="28"/>
              </w:rPr>
              <w:t>Ведомость расхождений по результатам инвентаризации</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ИНВ-5</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0309005</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Инвентаризационная опись товарно-материальных ценностей, принятых на ответственное хранение.</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ИНВ-11</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0309010</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Акт инвентаризации расходов будущих периодов</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ИНВ-15</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0309014</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Акт инвентаризации наличия денежных средств</w:t>
            </w:r>
          </w:p>
        </w:tc>
      </w:tr>
      <w:tr w:rsidR="00CA02F9">
        <w:tc>
          <w:tcPr>
            <w:tcW w:w="9463" w:type="dxa"/>
            <w:gridSpan w:val="3"/>
            <w:shd w:val="clear" w:color="auto" w:fill="auto"/>
            <w:tcMar>
              <w:top w:w="55" w:type="dxa"/>
              <w:bottom w:w="55" w:type="dxa"/>
            </w:tcMar>
          </w:tcPr>
          <w:p w:rsidR="00CA02F9" w:rsidRDefault="00D43DAF">
            <w:pPr>
              <w:spacing w:after="0" w:line="240" w:lineRule="auto"/>
              <w:jc w:val="right"/>
              <w:rPr>
                <w:rFonts w:ascii="Times New Roman" w:hAnsi="Times New Roman"/>
                <w:sz w:val="28"/>
                <w:szCs w:val="28"/>
              </w:rPr>
            </w:pPr>
            <w:r>
              <w:rPr>
                <w:rFonts w:ascii="Times New Roman" w:hAnsi="Times New Roman"/>
                <w:sz w:val="28"/>
                <w:szCs w:val="28"/>
              </w:rPr>
              <w:t>Продолжение таблицы 10</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top w:w="55" w:type="dxa"/>
              <w:left w:w="53" w:type="dxa"/>
              <w:bottom w:w="55" w:type="dxa"/>
            </w:tcMar>
          </w:tcPr>
          <w:p w:rsidR="00CA02F9" w:rsidRDefault="00D43DAF">
            <w:pPr>
              <w:spacing w:after="0" w:line="240" w:lineRule="auto"/>
              <w:jc w:val="center"/>
              <w:rPr>
                <w:rFonts w:ascii="Times New Roman" w:hAnsi="Times New Roman"/>
                <w:sz w:val="28"/>
                <w:szCs w:val="28"/>
              </w:rPr>
            </w:pPr>
            <w:r>
              <w:rPr>
                <w:rFonts w:ascii="Times New Roman" w:hAnsi="Times New Roman"/>
                <w:sz w:val="28"/>
                <w:szCs w:val="28"/>
              </w:rPr>
              <w:t>1</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top w:w="55" w:type="dxa"/>
              <w:left w:w="53" w:type="dxa"/>
              <w:bottom w:w="55" w:type="dxa"/>
            </w:tcMar>
          </w:tcPr>
          <w:p w:rsidR="00CA02F9" w:rsidRDefault="00D43DAF">
            <w:pPr>
              <w:spacing w:after="0" w:line="240" w:lineRule="auto"/>
              <w:jc w:val="center"/>
              <w:rPr>
                <w:rFonts w:ascii="Times New Roman" w:hAnsi="Times New Roman"/>
                <w:sz w:val="28"/>
                <w:szCs w:val="28"/>
              </w:rPr>
            </w:pPr>
            <w:r>
              <w:rPr>
                <w:rFonts w:ascii="Times New Roman" w:hAnsi="Times New Roman"/>
                <w:sz w:val="28"/>
                <w:szCs w:val="28"/>
              </w:rPr>
              <w:t>2</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top w:w="55" w:type="dxa"/>
              <w:left w:w="53" w:type="dxa"/>
              <w:bottom w:w="55" w:type="dxa"/>
            </w:tcMar>
          </w:tcPr>
          <w:p w:rsidR="00CA02F9" w:rsidRDefault="00D43DAF">
            <w:pPr>
              <w:spacing w:after="0" w:line="240" w:lineRule="auto"/>
              <w:jc w:val="center"/>
              <w:rPr>
                <w:rFonts w:ascii="Times New Roman" w:hAnsi="Times New Roman"/>
                <w:sz w:val="28"/>
                <w:szCs w:val="28"/>
              </w:rPr>
            </w:pPr>
            <w:r>
              <w:rPr>
                <w:rFonts w:ascii="Times New Roman" w:hAnsi="Times New Roman"/>
                <w:sz w:val="28"/>
                <w:szCs w:val="28"/>
              </w:rPr>
              <w:t>3</w:t>
            </w:r>
          </w:p>
        </w:tc>
      </w:tr>
      <w:tr w:rsidR="00CA02F9">
        <w:tc>
          <w:tcPr>
            <w:tcW w:w="1813" w:type="dxa"/>
            <w:tcBorders>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ИНВ-16</w:t>
            </w:r>
          </w:p>
        </w:tc>
        <w:tc>
          <w:tcPr>
            <w:tcW w:w="1679" w:type="dxa"/>
            <w:tcBorders>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0309015</w:t>
            </w:r>
          </w:p>
        </w:tc>
        <w:tc>
          <w:tcPr>
            <w:tcW w:w="5971" w:type="dxa"/>
            <w:tcBorders>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Инвентаризационная опись ценных бумаг и</w:t>
            </w:r>
          </w:p>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 xml:space="preserve"> бланков документов строгой отчетности</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ИНВ-17</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0309016</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Акт инвентаризации расчетов с покупателями, поставщиками и прочими дебиторами и кредиторами</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ИНВ-6</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0309006</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Акт инвентаризации материалов и товаров, находящихся в пути</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lastRenderedPageBreak/>
              <w:t>ИНВ-18</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0309017</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Сличительная ведомость результатов инвентаризации основных средств</w:t>
            </w:r>
          </w:p>
        </w:tc>
      </w:tr>
      <w:tr w:rsidR="00CA02F9">
        <w:tc>
          <w:tcPr>
            <w:tcW w:w="181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ИНВ-19</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0309018</w:t>
            </w:r>
          </w:p>
        </w:tc>
        <w:tc>
          <w:tcPr>
            <w:tcW w:w="597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CA02F9" w:rsidRDefault="00D43DAF">
            <w:pPr>
              <w:spacing w:after="0" w:line="240" w:lineRule="auto"/>
              <w:jc w:val="both"/>
              <w:rPr>
                <w:rFonts w:ascii="Times New Roman" w:hAnsi="Times New Roman"/>
                <w:sz w:val="28"/>
                <w:szCs w:val="28"/>
              </w:rPr>
            </w:pPr>
            <w:r>
              <w:rPr>
                <w:rFonts w:ascii="Times New Roman" w:hAnsi="Times New Roman"/>
                <w:sz w:val="28"/>
                <w:szCs w:val="28"/>
              </w:rPr>
              <w:t>Сличительная ведомость результатов инвентаризации товарно-материальных ценностей</w:t>
            </w:r>
          </w:p>
        </w:tc>
      </w:tr>
    </w:tbl>
    <w:p w:rsidR="00CA02F9" w:rsidRDefault="00D43DAF">
      <w:pPr>
        <w:spacing w:before="57" w:after="57" w:line="360" w:lineRule="auto"/>
        <w:ind w:firstLine="709"/>
        <w:jc w:val="both"/>
        <w:rPr>
          <w:rFonts w:ascii="Times New Roman" w:hAnsi="Times New Roman"/>
          <w:sz w:val="28"/>
          <w:szCs w:val="28"/>
        </w:rPr>
      </w:pPr>
      <w:r>
        <w:rPr>
          <w:rFonts w:ascii="Times New Roman" w:hAnsi="Times New Roman"/>
          <w:sz w:val="28"/>
          <w:szCs w:val="28"/>
        </w:rPr>
        <w:t>В случае необходимости применяются формы инвентаризационных документов в соответствии с Постановлением Госкомстата России от             18 августа 1998 г. № 88.</w:t>
      </w:r>
    </w:p>
    <w:p w:rsidR="00CA02F9" w:rsidRDefault="00D43DAF">
      <w:pPr>
        <w:spacing w:before="57" w:after="57" w:line="360" w:lineRule="auto"/>
        <w:ind w:firstLine="708"/>
        <w:jc w:val="both"/>
        <w:rPr>
          <w:rFonts w:ascii="Times New Roman" w:hAnsi="Times New Roman"/>
          <w:sz w:val="28"/>
          <w:szCs w:val="28"/>
        </w:rPr>
      </w:pPr>
      <w:r>
        <w:rPr>
          <w:rFonts w:ascii="Times New Roman" w:hAnsi="Times New Roman"/>
          <w:sz w:val="28"/>
          <w:szCs w:val="28"/>
        </w:rPr>
        <w:t xml:space="preserve">Результаты инвентаризации утверждаются на основании протокола заседания постоянно действующей инвентаризационной комиссии. Состав постоянно-действующей комиссии определен приложением № 3 к учетной политике. </w:t>
      </w:r>
    </w:p>
    <w:p w:rsidR="00CA02F9" w:rsidRDefault="00D43DAF">
      <w:pPr>
        <w:spacing w:before="57" w:after="57" w:line="360" w:lineRule="auto"/>
        <w:ind w:firstLine="708"/>
        <w:jc w:val="both"/>
        <w:rPr>
          <w:rFonts w:ascii="Times New Roman" w:hAnsi="Times New Roman"/>
          <w:sz w:val="28"/>
          <w:szCs w:val="28"/>
        </w:rPr>
      </w:pPr>
      <w:r>
        <w:rPr>
          <w:rFonts w:ascii="Times New Roman" w:hAnsi="Times New Roman"/>
          <w:sz w:val="28"/>
          <w:szCs w:val="28"/>
        </w:rPr>
        <w:t>Перечень документов, участвующих в движении информации управленческого учета в Сунском РУО: требование-накладная; приходный ордер; накладная; акт приема-передачи; калькуляция себестоимости; счет-фактура; счет-фактура от поставщика; платежное поручение; табель; книга распоряжений; показатели на премии; отчет по расходу энергоресурсов; журнал-ордер № 6; журнал-ордер №11; отчет о выплатах; отчет о результатах финансово-хозяйственной деятельности.</w:t>
      </w:r>
    </w:p>
    <w:p w:rsidR="00CA02F9" w:rsidRDefault="00D43DAF">
      <w:pPr>
        <w:spacing w:line="360" w:lineRule="auto"/>
        <w:ind w:firstLine="708"/>
        <w:jc w:val="both"/>
        <w:rPr>
          <w:rFonts w:ascii="Times New Roman" w:hAnsi="Times New Roman"/>
          <w:sz w:val="28"/>
          <w:szCs w:val="28"/>
        </w:rPr>
      </w:pPr>
      <w:r>
        <w:rPr>
          <w:rFonts w:ascii="Times New Roman" w:hAnsi="Times New Roman"/>
          <w:sz w:val="28"/>
          <w:szCs w:val="28"/>
        </w:rPr>
        <w:t>Для отслеживания потоков документов ведутся регистрационные журналы и карточки: журнал регистрации договоров, актов ввода приема и передачи основных средств и нематериальных активов, журнал учета выданных доверенностей, регистрации приходных и расходных кассовых ордеров и платежных ведомостей, регистрации нормативных документов, принятых к исполнению, и другие.</w:t>
      </w:r>
    </w:p>
    <w:p w:rsidR="00CA02F9" w:rsidRDefault="00D43DAF">
      <w:pPr>
        <w:spacing w:before="57" w:after="257" w:line="360" w:lineRule="auto"/>
        <w:ind w:firstLine="708"/>
        <w:jc w:val="both"/>
        <w:rPr>
          <w:rFonts w:ascii="Times New Roman" w:hAnsi="Times New Roman"/>
          <w:sz w:val="28"/>
          <w:szCs w:val="28"/>
        </w:rPr>
      </w:pPr>
      <w:r>
        <w:rPr>
          <w:rFonts w:ascii="Times New Roman" w:hAnsi="Times New Roman"/>
          <w:sz w:val="28"/>
          <w:szCs w:val="28"/>
        </w:rPr>
        <w:t xml:space="preserve">Так как организация бюджетная, управленческому учету здесь уделяется мало внимания. </w:t>
      </w:r>
    </w:p>
    <w:p w:rsidR="00CA02F9" w:rsidRDefault="00D43DAF">
      <w:pPr>
        <w:spacing w:before="57" w:after="57" w:line="360" w:lineRule="auto"/>
        <w:ind w:firstLine="708"/>
        <w:jc w:val="both"/>
        <w:rPr>
          <w:rFonts w:ascii="Times New Roman" w:hAnsi="Times New Roman"/>
          <w:sz w:val="28"/>
          <w:szCs w:val="28"/>
        </w:rPr>
      </w:pPr>
      <w:r>
        <w:rPr>
          <w:rFonts w:ascii="Times New Roman" w:hAnsi="Times New Roman"/>
          <w:sz w:val="28"/>
          <w:szCs w:val="28"/>
        </w:rPr>
        <w:t>При осуществлении безналичных расчетов используют следующие документы: платежное поручение (Приложение Н); заявка на кассовый расход (Приложение П).</w:t>
      </w:r>
    </w:p>
    <w:p w:rsidR="00CA02F9" w:rsidRDefault="00D43DAF">
      <w:pPr>
        <w:spacing w:before="57" w:after="57" w:line="360" w:lineRule="auto"/>
        <w:ind w:firstLine="709"/>
        <w:jc w:val="both"/>
        <w:rPr>
          <w:rFonts w:ascii="Times New Roman" w:hAnsi="Times New Roman"/>
          <w:sz w:val="28"/>
          <w:szCs w:val="28"/>
        </w:rPr>
      </w:pPr>
      <w:r>
        <w:rPr>
          <w:rFonts w:ascii="Times New Roman" w:hAnsi="Times New Roman"/>
          <w:sz w:val="28"/>
          <w:szCs w:val="28"/>
        </w:rPr>
        <w:lastRenderedPageBreak/>
        <w:t>Управление образования ежедневно получает от финансового управления администрации Сунского района выписки (Приложение Р) к которым прилагаются все документы, на основании которых денежные средства зачислены или списаны со счета организации.</w:t>
      </w:r>
    </w:p>
    <w:p w:rsidR="00CA02F9" w:rsidRDefault="00D43DAF">
      <w:pPr>
        <w:spacing w:before="57" w:after="57" w:line="360" w:lineRule="auto"/>
        <w:ind w:firstLine="709"/>
        <w:jc w:val="both"/>
        <w:rPr>
          <w:rFonts w:ascii="Times New Roman" w:hAnsi="Times New Roman"/>
          <w:sz w:val="28"/>
          <w:szCs w:val="28"/>
        </w:rPr>
      </w:pPr>
      <w:r>
        <w:rPr>
          <w:rFonts w:ascii="Times New Roman" w:hAnsi="Times New Roman"/>
          <w:sz w:val="28"/>
          <w:szCs w:val="28"/>
        </w:rPr>
        <w:t>Сдача наличных денег в банк для зачисления на расчетный счет оформляется объявлением на взнос наличных денег. Объявление на взнос наличными состоит из трех частей: объявление – остается в банке;  квитанция – остается у лица внесшего наличность в банк, является оправдательным документом и прикрепляется к расходному кассовому ордеру; ордер - является оправдательным документом для зачисления денег на расчетный счет прикрепляется к выписке банка, который получает финансовое управление, как подтверждение увеличения денежных средств на расчетном счете. Для получения наличных кассир делает заявку на получение наличных денег.</w:t>
      </w:r>
    </w:p>
    <w:p w:rsidR="00CA02F9" w:rsidRDefault="00D43DAF">
      <w:pPr>
        <w:spacing w:before="57" w:after="57" w:line="360" w:lineRule="auto"/>
        <w:ind w:firstLine="709"/>
        <w:jc w:val="both"/>
        <w:rPr>
          <w:rFonts w:ascii="Times New Roman" w:hAnsi="Times New Roman"/>
          <w:sz w:val="28"/>
          <w:szCs w:val="28"/>
        </w:rPr>
      </w:pPr>
      <w:r>
        <w:rPr>
          <w:rFonts w:ascii="Times New Roman" w:hAnsi="Times New Roman"/>
          <w:sz w:val="28"/>
          <w:szCs w:val="28"/>
        </w:rPr>
        <w:t xml:space="preserve">      Для получения денег с расчетного счета Финансовое управление выдает Управлению образования чековые книжки. При заполнении чека на оборотной стороне указывается целевое назначение получаемых денежных средств. Чек заполняется на имя кассира, исправления в нем не допускаются, чек - остается в банке, а у предприятия корешок чека в чековой книжке с указанием полученной суммы. Фактическое получение денежных средств оформляется приходным кассовым ордером.</w:t>
      </w:r>
    </w:p>
    <w:p w:rsidR="00CA02F9" w:rsidRDefault="00D43DAF">
      <w:pPr>
        <w:spacing w:before="57" w:after="57" w:line="360" w:lineRule="auto"/>
        <w:ind w:firstLine="709"/>
        <w:jc w:val="both"/>
        <w:rPr>
          <w:rFonts w:ascii="Times New Roman" w:hAnsi="Times New Roman"/>
          <w:sz w:val="28"/>
          <w:szCs w:val="28"/>
        </w:rPr>
      </w:pPr>
      <w:r>
        <w:rPr>
          <w:rFonts w:ascii="Times New Roman" w:hAnsi="Times New Roman"/>
          <w:sz w:val="28"/>
          <w:szCs w:val="28"/>
        </w:rPr>
        <w:t xml:space="preserve">Внесение  исправлений в банковские документы не допускается. </w:t>
      </w:r>
    </w:p>
    <w:p w:rsidR="00CA02F9" w:rsidRDefault="00D43DAF">
      <w:pPr>
        <w:spacing w:before="57" w:after="57" w:line="360" w:lineRule="auto"/>
        <w:ind w:firstLine="709"/>
        <w:jc w:val="both"/>
        <w:rPr>
          <w:rFonts w:ascii="Times New Roman" w:hAnsi="Times New Roman"/>
          <w:sz w:val="28"/>
          <w:szCs w:val="28"/>
        </w:rPr>
      </w:pPr>
      <w:r>
        <w:rPr>
          <w:rFonts w:ascii="Times New Roman" w:hAnsi="Times New Roman"/>
          <w:sz w:val="28"/>
          <w:szCs w:val="28"/>
        </w:rPr>
        <w:t>На рисунке  2 представлена схема движения бухгалтерской информации по формированию годового баланса.</w:t>
      </w:r>
    </w:p>
    <w:p w:rsidR="00CA02F9" w:rsidRDefault="00D43DAF">
      <w:pPr>
        <w:pStyle w:val="Oaeno"/>
        <w:spacing w:line="276" w:lineRule="auto"/>
        <w:ind w:firstLine="709"/>
        <w:jc w:val="center"/>
      </w:pPr>
      <w:r>
        <w:rPr>
          <w:rFonts w:ascii="Times New Roman" w:hAnsi="Times New Roman"/>
          <w:sz w:val="28"/>
          <w:szCs w:val="28"/>
        </w:rPr>
        <w:t xml:space="preserve">Рис. 2 - Схема движения бухгалтерской информации по формированию баланса </w:t>
      </w:r>
    </w:p>
    <w:p w:rsidR="00CA02F9" w:rsidRDefault="00CA02F9">
      <w:pPr>
        <w:spacing w:after="0"/>
        <w:jc w:val="center"/>
      </w:pPr>
    </w:p>
    <w:p w:rsidR="00CA02F9" w:rsidRDefault="00D43DAF">
      <w:pPr>
        <w:spacing w:after="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0" distR="0" simplePos="0" relativeHeight="251634688" behindDoc="0" locked="0" layoutInCell="1" allowOverlap="1" wp14:anchorId="731BEAF5">
                <wp:simplePos x="0" y="0"/>
                <wp:positionH relativeFrom="column">
                  <wp:posOffset>1263015</wp:posOffset>
                </wp:positionH>
                <wp:positionV relativeFrom="paragraph">
                  <wp:posOffset>154940</wp:posOffset>
                </wp:positionV>
                <wp:extent cx="3011170" cy="486410"/>
                <wp:effectExtent l="0" t="0" r="0" b="0"/>
                <wp:wrapNone/>
                <wp:docPr id="36" name="Врезка13"/>
                <wp:cNvGraphicFramePr/>
                <a:graphic xmlns:a="http://schemas.openxmlformats.org/drawingml/2006/main">
                  <a:graphicData uri="http://schemas.microsoft.com/office/word/2010/wordprocessingShape">
                    <wps:wsp>
                      <wps:cNvSpPr/>
                      <wps:spPr>
                        <a:xfrm>
                          <a:off x="0" y="0"/>
                          <a:ext cx="3010680" cy="485640"/>
                        </a:xfrm>
                        <a:prstGeom prst="rect">
                          <a:avLst/>
                        </a:prstGeom>
                        <a:noFill/>
                        <a:ln w="17640">
                          <a:solidFill>
                            <a:srgbClr val="000000"/>
                          </a:solidFill>
                          <a:round/>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rPr>
                                <w:color w:val="auto"/>
                              </w:rPr>
                            </w:pPr>
                            <w:r>
                              <w:rPr>
                                <w:rFonts w:ascii="Times New Roman" w:hAnsi="Times New Roman"/>
                                <w:color w:val="auto"/>
                                <w:sz w:val="28"/>
                                <w:szCs w:val="28"/>
                              </w:rPr>
                              <w:t>Первичные и сводные документы</w:t>
                            </w:r>
                          </w:p>
                        </w:txbxContent>
                      </wps:txbx>
                      <wps:bodyPr lIns="9000" tIns="9000" rIns="9000" bIns="9000">
                        <a:noAutofit/>
                      </wps:bodyPr>
                    </wps:wsp>
                  </a:graphicData>
                </a:graphic>
              </wp:anchor>
            </w:drawing>
          </mc:Choice>
          <mc:Fallback>
            <w:pict>
              <v:rect w14:anchorId="731BEAF5" id="Врезка13" o:spid="_x0000_s1038" style="position:absolute;left:0;text-align:left;margin-left:99.45pt;margin-top:12.2pt;width:237.1pt;height:38.3pt;z-index:2516346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" filled="f" strokeweight=".49mm">
                <v:stroke joinstyle="round"/>
                <v:textbox inset=".25mm,.25mm,.25mm,.25mm">
                  <w:txbxContent>
                    <w:p w:rsidR="00CA02F9" w:rsidRDefault="00D43DAF">
                      <w:pPr>
                        <w:pStyle w:val="af5"/>
                        <w:spacing w:after="0" w:line="240" w:lineRule="auto"/>
                        <w:jc w:val="center"/>
                        <w:rPr>
                          <w:color w:val="auto"/>
                        </w:rPr>
                      </w:pPr>
                      <w:r>
                        <w:rPr>
                          <w:rFonts w:ascii="Times New Roman" w:hAnsi="Times New Roman"/>
                          <w:color w:val="auto"/>
                          <w:sz w:val="28"/>
                          <w:szCs w:val="28"/>
                        </w:rPr>
                        <w:t>Первичные и сводные документы</w:t>
                      </w:r>
                    </w:p>
                  </w:txbxContent>
                </v:textbox>
              </v:rect>
            </w:pict>
          </mc:Fallback>
        </mc:AlternateContent>
      </w:r>
    </w:p>
    <w:p w:rsidR="00CA02F9" w:rsidRDefault="00D43DAF">
      <w:pPr>
        <w:pStyle w:val="af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simplePos x="0" y="0"/>
                <wp:positionH relativeFrom="column">
                  <wp:posOffset>434340</wp:posOffset>
                </wp:positionH>
                <wp:positionV relativeFrom="paragraph">
                  <wp:posOffset>149860</wp:posOffset>
                </wp:positionV>
                <wp:extent cx="819785" cy="1270"/>
                <wp:effectExtent l="0" t="0" r="0" b="0"/>
                <wp:wrapNone/>
                <wp:docPr id="38" name="Полилиния 38"/>
                <wp:cNvGraphicFramePr/>
                <a:graphic xmlns:a="http://schemas.openxmlformats.org/drawingml/2006/main">
                  <a:graphicData uri="http://schemas.microsoft.com/office/word/2010/wordprocessingShape">
                    <wps:wsp>
                      <wps:cNvSpPr/>
                      <wps:spPr>
                        <a:xfrm flipH="1">
                          <a:off x="0" y="0"/>
                          <a:ext cx="819000" cy="72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168FF29" id="Полилиния 38" o:spid="_x0000_s1026" style="position:absolute;margin-left:34.2pt;margin-top:11.8pt;width:64.55pt;height:.1pt;flip:x;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" path="m,l21600,21600e" filled="f">
                <v:path arrowok="t"/>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1" locked="0" layoutInCell="1" allowOverlap="1">
                <wp:simplePos x="0" y="0"/>
                <wp:positionH relativeFrom="column">
                  <wp:posOffset>434340</wp:posOffset>
                </wp:positionH>
                <wp:positionV relativeFrom="paragraph">
                  <wp:posOffset>150495</wp:posOffset>
                </wp:positionV>
                <wp:extent cx="1270" cy="816610"/>
                <wp:effectExtent l="0" t="0" r="0" b="0"/>
                <wp:wrapNone/>
                <wp:docPr id="39" name="Полилиния 39"/>
                <wp:cNvGraphicFramePr/>
                <a:graphic xmlns:a="http://schemas.openxmlformats.org/drawingml/2006/main">
                  <a:graphicData uri="http://schemas.microsoft.com/office/word/2010/wordprocessingShape">
                    <wps:wsp>
                      <wps:cNvSpPr/>
                      <wps:spPr>
                        <a:xfrm>
                          <a:off x="0" y="0"/>
                          <a:ext cx="720" cy="8161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4C57B1C" id="Полилиния 39" o:spid="_x0000_s1026" style="position:absolute;margin-left:34.2pt;margin-top:11.85pt;width:.1pt;height:64.3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" path="m,l21600,21600e" filled="f">
                <v:stroke endarrow="block"/>
                <v:path arrowok="t"/>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1" locked="0" layoutInCell="1" allowOverlap="1">
                <wp:simplePos x="0" y="0"/>
                <wp:positionH relativeFrom="column">
                  <wp:posOffset>4272915</wp:posOffset>
                </wp:positionH>
                <wp:positionV relativeFrom="paragraph">
                  <wp:posOffset>150495</wp:posOffset>
                </wp:positionV>
                <wp:extent cx="695960" cy="1270"/>
                <wp:effectExtent l="0" t="0" r="0" b="0"/>
                <wp:wrapNone/>
                <wp:docPr id="40" name="Полилиния 40"/>
                <wp:cNvGraphicFramePr/>
                <a:graphic xmlns:a="http://schemas.openxmlformats.org/drawingml/2006/main">
                  <a:graphicData uri="http://schemas.microsoft.com/office/word/2010/wordprocessingShape">
                    <wps:wsp>
                      <wps:cNvSpPr/>
                      <wps:spPr>
                        <a:xfrm>
                          <a:off x="0" y="0"/>
                          <a:ext cx="695160" cy="72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D29EFDB" id="Полилиния 40" o:spid="_x0000_s1026" style="position:absolute;margin-left:336.45pt;margin-top:11.85pt;width:54.8pt;height:.1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" path="m,l21600,21600e" filled="f">
                <v:path arrowok="t"/>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1" locked="0" layoutInCell="1" allowOverlap="1">
                <wp:simplePos x="0" y="0"/>
                <wp:positionH relativeFrom="column">
                  <wp:posOffset>4968240</wp:posOffset>
                </wp:positionH>
                <wp:positionV relativeFrom="paragraph">
                  <wp:posOffset>151130</wp:posOffset>
                </wp:positionV>
                <wp:extent cx="1270" cy="759460"/>
                <wp:effectExtent l="0" t="0" r="0" b="0"/>
                <wp:wrapNone/>
                <wp:docPr id="41" name="Полилиния 41"/>
                <wp:cNvGraphicFramePr/>
                <a:graphic xmlns:a="http://schemas.openxmlformats.org/drawingml/2006/main">
                  <a:graphicData uri="http://schemas.microsoft.com/office/word/2010/wordprocessingShape">
                    <wps:wsp>
                      <wps:cNvSpPr/>
                      <wps:spPr>
                        <a:xfrm>
                          <a:off x="0" y="0"/>
                          <a:ext cx="720" cy="75888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A374096" id="Полилиния 41" o:spid="_x0000_s1026" style="position:absolute;margin-left:391.2pt;margin-top:11.9pt;width:.1pt;height:59.8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" path="m,l21600,21600e" filled="f">
                <v:stroke endarrow="block"/>
                <v:path arrowok="t"/>
              </v:shape>
            </w:pict>
          </mc:Fallback>
        </mc:AlternateContent>
      </w:r>
    </w:p>
    <w:p w:rsidR="00CA02F9" w:rsidRDefault="009D3C0F">
      <w:pPr>
        <w:tabs>
          <w:tab w:val="left" w:pos="709"/>
        </w:tabs>
        <w:jc w:val="both"/>
        <w:rPr>
          <w:rFonts w:ascii="Times New Roman" w:hAnsi="Times New Roman" w:cs="Times New Roman"/>
          <w:sz w:val="28"/>
          <w:szCs w:val="28"/>
        </w:rPr>
      </w:pPr>
      <w:r>
        <w:pict>
          <v:shape id="Фигура9" o:spid="_x0000_s1033" style="position:absolute;left:0;text-align:left;margin-left:34.2pt;margin-top:.8pt;width:0;height:0;z-index:251673600" coordsize="" o:spt="100" adj="0,,0" path="" fillcolor="black" strokeweight=".49mm">
            <v:fill o:detectmouseclick="t"/>
            <v:stroke joinstyle="round"/>
            <v:formulas/>
            <v:path o:connecttype="segments"/>
          </v:shape>
        </w:pict>
      </w:r>
      <w:r>
        <w:pict>
          <v:shape id="Фигура10" o:spid="_x0000_s1032" style="position:absolute;left:0;text-align:left;margin-left:216.45pt;margin-top:15.85pt;width:0;height:0;z-index:251674624" coordsize="" o:spt="100" adj="0,,0" path="" fillcolor="black">
            <v:fill o:detectmouseclick="t"/>
            <v:stroke joinstyle="round"/>
            <v:formulas/>
            <v:path o:connecttype="segments"/>
          </v:shape>
        </w:pict>
      </w:r>
      <w:r>
        <w:pict>
          <v:shape id="Фигура12" o:spid="_x0000_s1031" style="position:absolute;left:0;text-align:left;margin-left:391.2pt;margin-top:.85pt;width:0;height:0;z-index:251675648" coordsize="" o:spt="100" adj="0,,0" path="" fillcolor="black">
            <v:fill o:detectmouseclick="t"/>
            <v:stroke joinstyle="round"/>
            <v:formulas/>
            <v:path o:connecttype="segments"/>
          </v:shape>
        </w:pict>
      </w:r>
      <w:r w:rsidR="00D43DAF">
        <w:rPr>
          <w:noProof/>
          <w:lang w:eastAsia="ru-RU"/>
        </w:rPr>
        <mc:AlternateContent>
          <mc:Choice Requires="wps">
            <w:drawing>
              <wp:anchor distT="0" distB="0" distL="114300" distR="114300" simplePos="0" relativeHeight="251669504" behindDoc="1" locked="0" layoutInCell="1" allowOverlap="1">
                <wp:simplePos x="0" y="0"/>
                <wp:positionH relativeFrom="column">
                  <wp:posOffset>2776220</wp:posOffset>
                </wp:positionH>
                <wp:positionV relativeFrom="paragraph">
                  <wp:posOffset>201295</wp:posOffset>
                </wp:positionV>
                <wp:extent cx="1270" cy="561340"/>
                <wp:effectExtent l="0" t="0" r="0" b="0"/>
                <wp:wrapNone/>
                <wp:docPr id="45" name="Полилиния 45"/>
                <wp:cNvGraphicFramePr/>
                <a:graphic xmlns:a="http://schemas.openxmlformats.org/drawingml/2006/main">
                  <a:graphicData uri="http://schemas.microsoft.com/office/word/2010/wordprocessingShape">
                    <wps:wsp>
                      <wps:cNvSpPr/>
                      <wps:spPr>
                        <a:xfrm>
                          <a:off x="0" y="0"/>
                          <a:ext cx="720" cy="56088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71E6FEDB" id="Полилиния 45" o:spid="_x0000_s1026" style="position:absolute;margin-left:218.6pt;margin-top:15.85pt;width:.1pt;height:44.2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" path="m,l21600,21600e" filled="f">
                <v:stroke endarrow="block"/>
                <v:path arrowok="t"/>
              </v:shape>
            </w:pict>
          </mc:Fallback>
        </mc:AlternateContent>
      </w:r>
      <w:r w:rsidR="00D43DAF">
        <w:rPr>
          <w:rFonts w:ascii="Times New Roman" w:hAnsi="Times New Roman" w:cs="Times New Roman"/>
          <w:sz w:val="28"/>
          <w:szCs w:val="28"/>
        </w:rPr>
        <w:tab/>
      </w:r>
    </w:p>
    <w:p w:rsidR="00CA02F9" w:rsidRDefault="00CA02F9">
      <w:pPr>
        <w:spacing w:line="240" w:lineRule="auto"/>
        <w:jc w:val="right"/>
        <w:rPr>
          <w:rFonts w:ascii="Times New Roman" w:hAnsi="Times New Roman" w:cs="Times New Roman"/>
          <w:sz w:val="28"/>
          <w:szCs w:val="28"/>
        </w:rPr>
      </w:pPr>
    </w:p>
    <w:p w:rsidR="00CA02F9" w:rsidRDefault="00D43DAF">
      <w:pPr>
        <w:spacing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35712" behindDoc="0" locked="0" layoutInCell="1" allowOverlap="1" wp14:anchorId="2D529B81">
                <wp:simplePos x="0" y="0"/>
                <wp:positionH relativeFrom="column">
                  <wp:posOffset>-470535</wp:posOffset>
                </wp:positionH>
                <wp:positionV relativeFrom="paragraph">
                  <wp:posOffset>69850</wp:posOffset>
                </wp:positionV>
                <wp:extent cx="1781810" cy="391160"/>
                <wp:effectExtent l="0" t="0" r="0" b="0"/>
                <wp:wrapNone/>
                <wp:docPr id="46" name="Врезка14"/>
                <wp:cNvGraphicFramePr/>
                <a:graphic xmlns:a="http://schemas.openxmlformats.org/drawingml/2006/main">
                  <a:graphicData uri="http://schemas.microsoft.com/office/word/2010/wordprocessingShape">
                    <wps:wsp>
                      <wps:cNvSpPr/>
                      <wps:spPr>
                        <a:xfrm>
                          <a:off x="0" y="0"/>
                          <a:ext cx="1781280" cy="390600"/>
                        </a:xfrm>
                        <a:prstGeom prst="rect">
                          <a:avLst/>
                        </a:prstGeom>
                        <a:noFill/>
                        <a:ln w="17640">
                          <a:solidFill>
                            <a:srgbClr val="000000"/>
                          </a:solidFill>
                          <a:round/>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rPr>
                                <w:color w:val="auto"/>
                              </w:rPr>
                            </w:pPr>
                            <w:r>
                              <w:rPr>
                                <w:rFonts w:ascii="Times New Roman" w:hAnsi="Times New Roman"/>
                                <w:color w:val="auto"/>
                                <w:sz w:val="28"/>
                                <w:szCs w:val="28"/>
                              </w:rPr>
                              <w:t>Кассовая книга</w:t>
                            </w:r>
                          </w:p>
                        </w:txbxContent>
                      </wps:txbx>
                      <wps:bodyPr lIns="9000" tIns="9000" rIns="9000" bIns="9000">
                        <a:noAutofit/>
                      </wps:bodyPr>
                    </wps:wsp>
                  </a:graphicData>
                </a:graphic>
              </wp:anchor>
            </w:drawing>
          </mc:Choice>
          <mc:Fallback>
            <w:pict>
              <v:rect w14:anchorId="2D529B81" id="Врезка14" o:spid="_x0000_s1039" style="position:absolute;left:0;text-align:left;margin-left:-37.05pt;margin-top:5.5pt;width:140.3pt;height:30.8pt;z-index:2516357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" filled="f" strokeweight=".49mm">
                <v:stroke joinstyle="round"/>
                <v:textbox inset=".25mm,.25mm,.25mm,.25mm">
                  <w:txbxContent>
                    <w:p w:rsidR="00CA02F9" w:rsidRDefault="00D43DAF">
                      <w:pPr>
                        <w:pStyle w:val="af5"/>
                        <w:spacing w:after="0" w:line="240" w:lineRule="auto"/>
                        <w:jc w:val="center"/>
                        <w:rPr>
                          <w:color w:val="auto"/>
                        </w:rPr>
                      </w:pPr>
                      <w:r>
                        <w:rPr>
                          <w:rFonts w:ascii="Times New Roman" w:hAnsi="Times New Roman"/>
                          <w:color w:val="auto"/>
                          <w:sz w:val="28"/>
                          <w:szCs w:val="28"/>
                        </w:rPr>
                        <w:t>Кассовая книга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0" distR="0" simplePos="0" relativeHeight="251636736" behindDoc="0" locked="0" layoutInCell="1" allowOverlap="1" wp14:anchorId="70903B3F">
                <wp:simplePos x="0" y="0"/>
                <wp:positionH relativeFrom="column">
                  <wp:posOffset>1710690</wp:posOffset>
                </wp:positionH>
                <wp:positionV relativeFrom="paragraph">
                  <wp:posOffset>69215</wp:posOffset>
                </wp:positionV>
                <wp:extent cx="2048510" cy="391160"/>
                <wp:effectExtent l="0" t="0" r="0" b="0"/>
                <wp:wrapNone/>
                <wp:docPr id="48" name="Врезка15"/>
                <wp:cNvGraphicFramePr/>
                <a:graphic xmlns:a="http://schemas.openxmlformats.org/drawingml/2006/main">
                  <a:graphicData uri="http://schemas.microsoft.com/office/word/2010/wordprocessingShape">
                    <wps:wsp>
                      <wps:cNvSpPr/>
                      <wps:spPr>
                        <a:xfrm>
                          <a:off x="0" y="0"/>
                          <a:ext cx="2048040" cy="390600"/>
                        </a:xfrm>
                        <a:prstGeom prst="rect">
                          <a:avLst/>
                        </a:prstGeom>
                        <a:noFill/>
                        <a:ln w="17640">
                          <a:solidFill>
                            <a:srgbClr val="000000"/>
                          </a:solidFill>
                          <a:round/>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rPr>
                                <w:color w:val="auto"/>
                              </w:rPr>
                            </w:pPr>
                            <w:r>
                              <w:rPr>
                                <w:rFonts w:ascii="Times New Roman" w:hAnsi="Times New Roman"/>
                                <w:color w:val="auto"/>
                                <w:sz w:val="28"/>
                                <w:szCs w:val="28"/>
                              </w:rPr>
                              <w:t>Журнал операций</w:t>
                            </w:r>
                          </w:p>
                        </w:txbxContent>
                      </wps:txbx>
                      <wps:bodyPr lIns="9000" tIns="9000" rIns="9000" bIns="9000">
                        <a:noAutofit/>
                      </wps:bodyPr>
                    </wps:wsp>
                  </a:graphicData>
                </a:graphic>
              </wp:anchor>
            </w:drawing>
          </mc:Choice>
          <mc:Fallback>
            <w:pict>
              <v:rect w14:anchorId="70903B3F" id="Врезка15" o:spid="_x0000_s1040" style="position:absolute;left:0;text-align:left;margin-left:134.7pt;margin-top:5.45pt;width:161.3pt;height:30.8pt;z-index:2516367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" filled="f" strokeweight=".49mm">
                <v:stroke joinstyle="round"/>
                <v:textbox inset=".25mm,.25mm,.25mm,.25mm">
                  <w:txbxContent>
                    <w:p w:rsidR="00CA02F9" w:rsidRDefault="00D43DAF">
                      <w:pPr>
                        <w:pStyle w:val="af5"/>
                        <w:spacing w:after="0" w:line="240" w:lineRule="auto"/>
                        <w:jc w:val="center"/>
                        <w:rPr>
                          <w:color w:val="auto"/>
                        </w:rPr>
                      </w:pPr>
                      <w:r>
                        <w:rPr>
                          <w:rFonts w:ascii="Times New Roman" w:hAnsi="Times New Roman"/>
                          <w:color w:val="auto"/>
                          <w:sz w:val="28"/>
                          <w:szCs w:val="28"/>
                        </w:rPr>
                        <w:t>Журнал операций</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40832" behindDoc="0" locked="0" layoutInCell="1" allowOverlap="1" wp14:anchorId="262162D4">
                <wp:simplePos x="0" y="0"/>
                <wp:positionH relativeFrom="column">
                  <wp:posOffset>4185920</wp:posOffset>
                </wp:positionH>
                <wp:positionV relativeFrom="paragraph">
                  <wp:posOffset>10795</wp:posOffset>
                </wp:positionV>
                <wp:extent cx="1667510" cy="989965"/>
                <wp:effectExtent l="0" t="0" r="0" b="0"/>
                <wp:wrapSquare wrapText="bothSides"/>
                <wp:docPr id="50" name="Врезка19"/>
                <wp:cNvGraphicFramePr/>
                <a:graphic xmlns:a="http://schemas.openxmlformats.org/drawingml/2006/main">
                  <a:graphicData uri="http://schemas.microsoft.com/office/word/2010/wordprocessingShape">
                    <wps:wsp>
                      <wps:cNvSpPr/>
                      <wps:spPr>
                        <a:xfrm>
                          <a:off x="0" y="0"/>
                          <a:ext cx="1666800" cy="989280"/>
                        </a:xfrm>
                        <a:prstGeom prst="rect">
                          <a:avLst/>
                        </a:prstGeom>
                        <a:noFill/>
                        <a:ln w="17640">
                          <a:solidFill>
                            <a:srgbClr val="000000"/>
                          </a:solidFill>
                          <a:round/>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rPr>
                                <w:color w:val="auto"/>
                              </w:rPr>
                            </w:pPr>
                            <w:r>
                              <w:rPr>
                                <w:rFonts w:ascii="Times New Roman" w:hAnsi="Times New Roman"/>
                                <w:color w:val="auto"/>
                                <w:sz w:val="28"/>
                                <w:szCs w:val="28"/>
                              </w:rPr>
                              <w:t>Оборотно-сальдовые ведомости по синтет. счетам</w:t>
                            </w:r>
                          </w:p>
                        </w:txbxContent>
                      </wps:txbx>
                      <wps:bodyPr>
                        <a:noAutofit/>
                      </wps:bodyPr>
                    </wps:wsp>
                  </a:graphicData>
                </a:graphic>
              </wp:anchor>
            </w:drawing>
          </mc:Choice>
          <mc:Fallback>
            <w:pict>
              <v:rect w14:anchorId="262162D4" id="Врезка19" o:spid="_x0000_s1041" style="position:absolute;left:0;text-align:left;margin-left:329.6pt;margin-top:.85pt;width:131.3pt;height:77.9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" filled="f" strokeweight=".49mm">
                <v:stroke joinstyle="round"/>
                <v:textbox>
                  <w:txbxContent>
                    <w:p w:rsidR="00CA02F9" w:rsidRDefault="00D43DAF">
                      <w:pPr>
                        <w:pStyle w:val="af5"/>
                        <w:spacing w:after="0" w:line="240" w:lineRule="auto"/>
                        <w:jc w:val="center"/>
                        <w:rPr>
                          <w:color w:val="auto"/>
                        </w:rPr>
                      </w:pPr>
                      <w:r>
                        <w:rPr>
                          <w:rFonts w:ascii="Times New Roman" w:hAnsi="Times New Roman"/>
                          <w:color w:val="auto"/>
                          <w:sz w:val="28"/>
                          <w:szCs w:val="28"/>
                        </w:rPr>
                        <w:t>Оборотно-сальдовые ведомости по синтет. счетам</w:t>
                      </w:r>
                    </w:p>
                  </w:txbxContent>
                </v:textbox>
                <w10:wrap type="square"/>
              </v:rect>
            </w:pict>
          </mc:Fallback>
        </mc:AlternateContent>
      </w:r>
      <w:r w:rsidR="009D3C0F">
        <w:rPr>
          <w:rFonts w:ascii="Times New Roman" w:hAnsi="Times New Roman" w:cs="Times New Roman"/>
          <w:sz w:val="28"/>
          <w:szCs w:val="28"/>
        </w:rPr>
        <w:pict>
          <v:shape id="Фигура15" o:spid="_x0000_s1030" style="position:absolute;left:0;text-align:left;margin-left:295.85pt;margin-top:13.2pt;width:0;height:0;z-index:251676672;mso-position-horizontal-relative:text;mso-position-vertical-relative:text" coordsize="" o:spt="100" adj="0,,0" path="" fillcolor="black">
            <v:fill o:detectmouseclick="t"/>
            <v:stroke joinstyle="round"/>
            <v:formulas/>
            <v:path o:connecttype="segments"/>
          </v:shape>
        </w:pict>
      </w:r>
      <w:r w:rsidR="009D3C0F">
        <w:rPr>
          <w:rFonts w:ascii="Times New Roman" w:hAnsi="Times New Roman" w:cs="Times New Roman"/>
          <w:sz w:val="28"/>
          <w:szCs w:val="28"/>
        </w:rPr>
        <w:pict>
          <v:shape id="Фигура17" o:spid="_x0000_s1029" style="position:absolute;left:0;text-align:left;margin-left:103.1pt;margin-top:12.7pt;width:0;height:0;z-index:251677696;mso-position-horizontal-relative:text;mso-position-vertical-relative:text" coordsize="" o:spt="100" adj="0,,0" path="" fillcolor="black">
            <v:fill o:detectmouseclick="t"/>
            <v:stroke joinstyle="round"/>
            <v:formulas/>
            <v:path o:connecttype="segments"/>
          </v:shape>
        </w:pict>
      </w:r>
    </w:p>
    <w:p w:rsidR="00CA02F9" w:rsidRDefault="009D3C0F">
      <w:pPr>
        <w:spacing w:line="240" w:lineRule="auto"/>
        <w:jc w:val="right"/>
        <w:rPr>
          <w:rFonts w:ascii="Times New Roman" w:hAnsi="Times New Roman" w:cs="Times New Roman"/>
          <w:sz w:val="28"/>
          <w:szCs w:val="28"/>
        </w:rPr>
      </w:pPr>
      <w:r>
        <w:rPr>
          <w:rFonts w:ascii="Times New Roman" w:hAnsi="Times New Roman" w:cs="Times New Roman"/>
          <w:sz w:val="28"/>
          <w:szCs w:val="28"/>
        </w:rPr>
        <w:pict>
          <v:shape id="Фигура13" o:spid="_x0000_s1028" style="position:absolute;left:0;text-align:left;margin-left:218.6pt;margin-top:10pt;width:0;height:0;z-index:251678720" coordsize="" o:spt="100" adj="0,,0" path="" fillcolor="black">
            <v:fill o:detectmouseclick="t"/>
            <v:stroke joinstyle="round"/>
            <v:formulas/>
            <v:path o:connecttype="segments"/>
          </v:shape>
        </w:pict>
      </w:r>
      <w:r w:rsidR="00D43DAF">
        <w:rPr>
          <w:rFonts w:ascii="Times New Roman" w:hAnsi="Times New Roman" w:cs="Times New Roman"/>
          <w:noProof/>
          <w:sz w:val="28"/>
          <w:szCs w:val="28"/>
          <w:lang w:eastAsia="ru-RU"/>
        </w:rPr>
        <mc:AlternateContent>
          <mc:Choice Requires="wps">
            <w:drawing>
              <wp:anchor distT="0" distB="0" distL="114300" distR="114300" simplePos="0" relativeHeight="251670528" behindDoc="1" locked="0" layoutInCell="1" allowOverlap="1">
                <wp:simplePos x="0" y="0"/>
                <wp:positionH relativeFrom="column">
                  <wp:posOffset>2793365</wp:posOffset>
                </wp:positionH>
                <wp:positionV relativeFrom="paragraph">
                  <wp:posOffset>127000</wp:posOffset>
                </wp:positionV>
                <wp:extent cx="3810" cy="1217295"/>
                <wp:effectExtent l="0" t="0" r="0" b="0"/>
                <wp:wrapNone/>
                <wp:docPr id="55" name="Полилиния 55"/>
                <wp:cNvGraphicFramePr/>
                <a:graphic xmlns:a="http://schemas.openxmlformats.org/drawingml/2006/main">
                  <a:graphicData uri="http://schemas.microsoft.com/office/word/2010/wordprocessingShape">
                    <wps:wsp>
                      <wps:cNvSpPr/>
                      <wps:spPr>
                        <a:xfrm>
                          <a:off x="0" y="0"/>
                          <a:ext cx="3240" cy="121680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E3A0C34" id="Полилиния 55" o:spid="_x0000_s1026" style="position:absolute;margin-left:219.95pt;margin-top:10pt;width:.3pt;height:95.85pt;z-index:-2516459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" path="m,l21600,21600e" filled="f">
                <v:stroke endarrow="block"/>
                <v:path arrowok="t"/>
              </v:shape>
            </w:pict>
          </mc:Fallback>
        </mc:AlternateContent>
      </w:r>
    </w:p>
    <w:p w:rsidR="00CA02F9" w:rsidRDefault="00CA02F9">
      <w:pPr>
        <w:spacing w:line="240" w:lineRule="auto"/>
        <w:jc w:val="right"/>
        <w:rPr>
          <w:rFonts w:ascii="Times New Roman" w:hAnsi="Times New Roman" w:cs="Times New Roman"/>
          <w:sz w:val="28"/>
          <w:szCs w:val="28"/>
        </w:rPr>
      </w:pPr>
    </w:p>
    <w:p w:rsidR="00CA02F9" w:rsidRDefault="009D3C0F">
      <w:pPr>
        <w:spacing w:line="240" w:lineRule="auto"/>
        <w:jc w:val="right"/>
        <w:rPr>
          <w:rFonts w:ascii="Times New Roman" w:hAnsi="Times New Roman" w:cs="Times New Roman"/>
          <w:sz w:val="28"/>
          <w:szCs w:val="28"/>
        </w:rPr>
      </w:pPr>
      <w:r>
        <w:rPr>
          <w:rFonts w:ascii="Times New Roman" w:hAnsi="Times New Roman" w:cs="Times New Roman"/>
          <w:sz w:val="28"/>
          <w:szCs w:val="28"/>
        </w:rPr>
        <w:pict>
          <v:shape id="Фигура16" o:spid="_x0000_s1027" style="position:absolute;left:0;text-align:left;margin-left:396.45pt;margin-top:.45pt;width:0;height:0;z-index:251679744" coordsize="" o:spt="100" adj="0,,0" path="" fillcolor="black">
            <v:fill o:detectmouseclick="t"/>
            <v:stroke joinstyle="round"/>
            <v:formulas/>
            <v:path o:connecttype="segments"/>
          </v:shape>
        </w:pict>
      </w:r>
      <w:r w:rsidR="00D43DAF">
        <w:rPr>
          <w:rFonts w:ascii="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simplePos x="0" y="0"/>
                <wp:positionH relativeFrom="column">
                  <wp:posOffset>5034280</wp:posOffset>
                </wp:positionH>
                <wp:positionV relativeFrom="paragraph">
                  <wp:posOffset>5715</wp:posOffset>
                </wp:positionV>
                <wp:extent cx="1270" cy="675640"/>
                <wp:effectExtent l="0" t="0" r="0" b="0"/>
                <wp:wrapNone/>
                <wp:docPr id="57" name="Полилиния 57"/>
                <wp:cNvGraphicFramePr/>
                <a:graphic xmlns:a="http://schemas.openxmlformats.org/drawingml/2006/main">
                  <a:graphicData uri="http://schemas.microsoft.com/office/word/2010/wordprocessingShape">
                    <wps:wsp>
                      <wps:cNvSpPr/>
                      <wps:spPr>
                        <a:xfrm>
                          <a:off x="0" y="0"/>
                          <a:ext cx="720" cy="67500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A03C2AA" id="Полилиния 57" o:spid="_x0000_s1026" style="position:absolute;margin-left:396.4pt;margin-top:.45pt;width:.1pt;height:53.2pt;z-index:-2516439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" path="m,l21600,21600e" filled="f">
                <v:stroke endarrow="block"/>
                <v:path arrowok="t"/>
              </v:shape>
            </w:pict>
          </mc:Fallback>
        </mc:AlternateContent>
      </w:r>
    </w:p>
    <w:p w:rsidR="00CA02F9" w:rsidRDefault="00CA02F9">
      <w:pPr>
        <w:spacing w:line="240" w:lineRule="auto"/>
        <w:jc w:val="right"/>
        <w:rPr>
          <w:rFonts w:ascii="Times New Roman" w:hAnsi="Times New Roman" w:cs="Times New Roman"/>
          <w:sz w:val="28"/>
          <w:szCs w:val="28"/>
        </w:rPr>
      </w:pPr>
    </w:p>
    <w:p w:rsidR="00CA02F9" w:rsidRDefault="00D43DAF">
      <w:pPr>
        <w:spacing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37760" behindDoc="0" locked="0" layoutInCell="1" allowOverlap="1" wp14:anchorId="41BCF811">
                <wp:simplePos x="0" y="0"/>
                <wp:positionH relativeFrom="column">
                  <wp:posOffset>1729740</wp:posOffset>
                </wp:positionH>
                <wp:positionV relativeFrom="paragraph">
                  <wp:posOffset>22225</wp:posOffset>
                </wp:positionV>
                <wp:extent cx="2030095" cy="419735"/>
                <wp:effectExtent l="0" t="0" r="0" b="0"/>
                <wp:wrapNone/>
                <wp:docPr id="58" name="Врезка16"/>
                <wp:cNvGraphicFramePr/>
                <a:graphic xmlns:a="http://schemas.openxmlformats.org/drawingml/2006/main">
                  <a:graphicData uri="http://schemas.microsoft.com/office/word/2010/wordprocessingShape">
                    <wps:wsp>
                      <wps:cNvSpPr/>
                      <wps:spPr>
                        <a:xfrm>
                          <a:off x="0" y="0"/>
                          <a:ext cx="2029320" cy="419040"/>
                        </a:xfrm>
                        <a:prstGeom prst="rect">
                          <a:avLst/>
                        </a:prstGeom>
                        <a:noFill/>
                        <a:ln w="17640">
                          <a:solidFill>
                            <a:srgbClr val="000000"/>
                          </a:solidFill>
                          <a:round/>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rPr>
                                <w:color w:val="auto"/>
                              </w:rPr>
                            </w:pPr>
                            <w:r>
                              <w:rPr>
                                <w:rFonts w:ascii="Times New Roman" w:hAnsi="Times New Roman"/>
                                <w:color w:val="auto"/>
                                <w:sz w:val="28"/>
                                <w:szCs w:val="28"/>
                              </w:rPr>
                              <w:t>Главная книга</w:t>
                            </w:r>
                          </w:p>
                        </w:txbxContent>
                      </wps:txbx>
                      <wps:bodyPr lIns="9000" tIns="9000" rIns="9000" bIns="9000">
                        <a:noAutofit/>
                      </wps:bodyPr>
                    </wps:wsp>
                  </a:graphicData>
                </a:graphic>
              </wp:anchor>
            </w:drawing>
          </mc:Choice>
          <mc:Fallback>
            <w:pict>
              <v:rect w14:anchorId="41BCF811" id="Врезка16" o:spid="_x0000_s1042" style="position:absolute;left:0;text-align:left;margin-left:136.2pt;margin-top:1.75pt;width:159.85pt;height:33.05pt;z-index:2516377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" filled="f" strokeweight=".49mm">
                <v:stroke joinstyle="round"/>
                <v:textbox inset=".25mm,.25mm,.25mm,.25mm">
                  <w:txbxContent>
                    <w:p w:rsidR="00CA02F9" w:rsidRDefault="00D43DAF">
                      <w:pPr>
                        <w:pStyle w:val="af5"/>
                        <w:spacing w:after="0" w:line="240" w:lineRule="auto"/>
                        <w:jc w:val="center"/>
                        <w:rPr>
                          <w:color w:val="auto"/>
                        </w:rPr>
                      </w:pPr>
                      <w:r>
                        <w:rPr>
                          <w:rFonts w:ascii="Times New Roman" w:hAnsi="Times New Roman"/>
                          <w:color w:val="auto"/>
                          <w:sz w:val="28"/>
                          <w:szCs w:val="28"/>
                        </w:rPr>
                        <w:t>Главная книга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0" distR="0" simplePos="0" relativeHeight="251638784" behindDoc="0" locked="0" layoutInCell="1" allowOverlap="1" wp14:anchorId="62A1C137">
                <wp:simplePos x="0" y="0"/>
                <wp:positionH relativeFrom="column">
                  <wp:posOffset>4253865</wp:posOffset>
                </wp:positionH>
                <wp:positionV relativeFrom="paragraph">
                  <wp:posOffset>22225</wp:posOffset>
                </wp:positionV>
                <wp:extent cx="1639570" cy="867410"/>
                <wp:effectExtent l="0" t="0" r="0" b="0"/>
                <wp:wrapNone/>
                <wp:docPr id="60" name="Врезка17"/>
                <wp:cNvGraphicFramePr/>
                <a:graphic xmlns:a="http://schemas.openxmlformats.org/drawingml/2006/main">
                  <a:graphicData uri="http://schemas.microsoft.com/office/word/2010/wordprocessingShape">
                    <wps:wsp>
                      <wps:cNvSpPr/>
                      <wps:spPr>
                        <a:xfrm>
                          <a:off x="0" y="0"/>
                          <a:ext cx="1639080" cy="866880"/>
                        </a:xfrm>
                        <a:prstGeom prst="rect">
                          <a:avLst/>
                        </a:prstGeom>
                        <a:noFill/>
                        <a:ln w="17640">
                          <a:solidFill>
                            <a:srgbClr val="000000"/>
                          </a:solidFill>
                          <a:round/>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rPr>
                                <w:color w:val="auto"/>
                              </w:rPr>
                            </w:pPr>
                            <w:r>
                              <w:rPr>
                                <w:rFonts w:ascii="Times New Roman" w:hAnsi="Times New Roman"/>
                                <w:color w:val="auto"/>
                                <w:sz w:val="28"/>
                                <w:szCs w:val="28"/>
                              </w:rPr>
                              <w:t>Оборотная ведомость по аналитическим счетам</w:t>
                            </w:r>
                          </w:p>
                        </w:txbxContent>
                      </wps:txbx>
                      <wps:bodyPr lIns="9000" tIns="9000" rIns="9000" bIns="9000">
                        <a:noAutofit/>
                      </wps:bodyPr>
                    </wps:wsp>
                  </a:graphicData>
                </a:graphic>
              </wp:anchor>
            </w:drawing>
          </mc:Choice>
          <mc:Fallback>
            <w:pict>
              <v:rect w14:anchorId="62A1C137" id="Врезка17" o:spid="_x0000_s1043" style="position:absolute;left:0;text-align:left;margin-left:334.95pt;margin-top:1.75pt;width:129.1pt;height:68.3pt;z-index:2516387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" filled="f" strokeweight=".49mm">
                <v:stroke joinstyle="round"/>
                <v:textbox inset=".25mm,.25mm,.25mm,.25mm">
                  <w:txbxContent>
                    <w:p w:rsidR="00CA02F9" w:rsidRDefault="00D43DAF">
                      <w:pPr>
                        <w:pStyle w:val="af5"/>
                        <w:spacing w:after="0" w:line="240" w:lineRule="auto"/>
                        <w:jc w:val="center"/>
                        <w:rPr>
                          <w:color w:val="auto"/>
                        </w:rPr>
                      </w:pPr>
                      <w:r>
                        <w:rPr>
                          <w:rFonts w:ascii="Times New Roman" w:hAnsi="Times New Roman"/>
                          <w:color w:val="auto"/>
                          <w:sz w:val="28"/>
                          <w:szCs w:val="28"/>
                        </w:rPr>
                        <w:t>Оборотная ведомость по аналитическим счетам</w:t>
                      </w:r>
                    </w:p>
                  </w:txbxContent>
                </v:textbox>
              </v:rect>
            </w:pict>
          </mc:Fallback>
        </mc:AlternateContent>
      </w:r>
    </w:p>
    <w:p w:rsidR="00CA02F9" w:rsidRDefault="009D3C0F">
      <w:pPr>
        <w:spacing w:line="240" w:lineRule="auto"/>
        <w:jc w:val="right"/>
        <w:rPr>
          <w:rFonts w:ascii="Times New Roman" w:hAnsi="Times New Roman" w:cs="Times New Roman"/>
          <w:sz w:val="28"/>
          <w:szCs w:val="28"/>
        </w:rPr>
      </w:pPr>
      <w:r>
        <w:rPr>
          <w:rFonts w:ascii="Times New Roman" w:hAnsi="Times New Roman" w:cs="Times New Roman"/>
          <w:sz w:val="28"/>
          <w:szCs w:val="28"/>
        </w:rPr>
        <w:pict>
          <v:shape id="Фигура14" o:spid="_x0000_s1026" style="position:absolute;left:0;text-align:left;margin-left:220.2pt;margin-top:8.65pt;width:0;height:0;z-index:251680768" coordsize="" o:spt="100" adj="0,,0" path="" fillcolor="black">
            <v:fill o:detectmouseclick="t"/>
            <v:stroke joinstyle="round"/>
            <v:formulas/>
            <v:path o:connecttype="segments"/>
          </v:shape>
        </w:pict>
      </w:r>
      <w:r w:rsidR="00D43DAF">
        <w:rPr>
          <w:rFonts w:ascii="Times New Roman" w:hAnsi="Times New Roman" w:cs="Times New Roman"/>
          <w:noProof/>
          <w:sz w:val="28"/>
          <w:szCs w:val="28"/>
          <w:lang w:eastAsia="ru-RU"/>
        </w:rPr>
        <mc:AlternateContent>
          <mc:Choice Requires="wps">
            <w:drawing>
              <wp:anchor distT="0" distB="0" distL="114300" distR="114300" simplePos="0" relativeHeight="251671552" behindDoc="1" locked="0" layoutInCell="1" allowOverlap="1">
                <wp:simplePos x="0" y="0"/>
                <wp:positionH relativeFrom="column">
                  <wp:posOffset>2796540</wp:posOffset>
                </wp:positionH>
                <wp:positionV relativeFrom="paragraph">
                  <wp:posOffset>109855</wp:posOffset>
                </wp:positionV>
                <wp:extent cx="1270" cy="904875"/>
                <wp:effectExtent l="0" t="0" r="0" b="0"/>
                <wp:wrapNone/>
                <wp:docPr id="63" name="Полилиния 63"/>
                <wp:cNvGraphicFramePr/>
                <a:graphic xmlns:a="http://schemas.openxmlformats.org/drawingml/2006/main">
                  <a:graphicData uri="http://schemas.microsoft.com/office/word/2010/wordprocessingShape">
                    <wps:wsp>
                      <wps:cNvSpPr/>
                      <wps:spPr>
                        <a:xfrm>
                          <a:off x="0" y="0"/>
                          <a:ext cx="720" cy="9043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67428DC" id="Полилиния 63" o:spid="_x0000_s1026" style="position:absolute;margin-left:220.2pt;margin-top:8.65pt;width:.1pt;height:71.25pt;z-index:-2516449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" path="m,l21600,21600e" filled="f">
                <v:stroke endarrow="block"/>
                <v:path arrowok="t"/>
              </v:shape>
            </w:pict>
          </mc:Fallback>
        </mc:AlternateContent>
      </w:r>
    </w:p>
    <w:p w:rsidR="00CA02F9" w:rsidRDefault="00CA02F9">
      <w:pPr>
        <w:spacing w:line="240" w:lineRule="auto"/>
        <w:jc w:val="right"/>
        <w:rPr>
          <w:rFonts w:ascii="Times New Roman" w:hAnsi="Times New Roman" w:cs="Times New Roman"/>
          <w:sz w:val="28"/>
          <w:szCs w:val="28"/>
        </w:rPr>
      </w:pPr>
    </w:p>
    <w:p w:rsidR="00CA02F9" w:rsidRDefault="00CA02F9">
      <w:pPr>
        <w:spacing w:line="240" w:lineRule="auto"/>
        <w:jc w:val="right"/>
        <w:rPr>
          <w:rFonts w:ascii="Times New Roman" w:hAnsi="Times New Roman" w:cs="Times New Roman"/>
          <w:sz w:val="28"/>
          <w:szCs w:val="28"/>
        </w:rPr>
      </w:pPr>
    </w:p>
    <w:p w:rsidR="00CA02F9" w:rsidRDefault="00D43DAF">
      <w:pPr>
        <w:spacing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39808" behindDoc="0" locked="0" layoutInCell="1" allowOverlap="1" wp14:anchorId="19314C34">
                <wp:simplePos x="0" y="0"/>
                <wp:positionH relativeFrom="column">
                  <wp:posOffset>1720215</wp:posOffset>
                </wp:positionH>
                <wp:positionV relativeFrom="paragraph">
                  <wp:posOffset>20320</wp:posOffset>
                </wp:positionV>
                <wp:extent cx="2067560" cy="448310"/>
                <wp:effectExtent l="0" t="0" r="0" b="0"/>
                <wp:wrapNone/>
                <wp:docPr id="64" name="Врезка18"/>
                <wp:cNvGraphicFramePr/>
                <a:graphic xmlns:a="http://schemas.openxmlformats.org/drawingml/2006/main">
                  <a:graphicData uri="http://schemas.microsoft.com/office/word/2010/wordprocessingShape">
                    <wps:wsp>
                      <wps:cNvSpPr/>
                      <wps:spPr>
                        <a:xfrm>
                          <a:off x="0" y="0"/>
                          <a:ext cx="2066760" cy="447840"/>
                        </a:xfrm>
                        <a:prstGeom prst="rect">
                          <a:avLst/>
                        </a:prstGeom>
                        <a:noFill/>
                        <a:ln w="17640">
                          <a:solidFill>
                            <a:srgbClr val="000000"/>
                          </a:solidFill>
                          <a:round/>
                        </a:ln>
                      </wps:spPr>
                      <wps:style>
                        <a:lnRef idx="0">
                          <a:scrgbClr r="0" g="0" b="0"/>
                        </a:lnRef>
                        <a:fillRef idx="0">
                          <a:scrgbClr r="0" g="0" b="0"/>
                        </a:fillRef>
                        <a:effectRef idx="0">
                          <a:scrgbClr r="0" g="0" b="0"/>
                        </a:effectRef>
                        <a:fontRef idx="minor"/>
                      </wps:style>
                      <wps:txbx>
                        <w:txbxContent>
                          <w:p w:rsidR="00CA02F9" w:rsidRDefault="00D43DAF">
                            <w:pPr>
                              <w:pStyle w:val="af5"/>
                              <w:spacing w:after="0" w:line="240" w:lineRule="auto"/>
                              <w:jc w:val="center"/>
                              <w:rPr>
                                <w:color w:val="auto"/>
                              </w:rPr>
                            </w:pPr>
                            <w:r>
                              <w:rPr>
                                <w:rFonts w:ascii="Times New Roman" w:hAnsi="Times New Roman"/>
                                <w:color w:val="auto"/>
                                <w:sz w:val="28"/>
                                <w:szCs w:val="28"/>
                              </w:rPr>
                              <w:t xml:space="preserve">Баланс </w:t>
                            </w:r>
                          </w:p>
                        </w:txbxContent>
                      </wps:txbx>
                      <wps:bodyPr lIns="9000" tIns="9000" rIns="9000" bIns="9000">
                        <a:noAutofit/>
                      </wps:bodyPr>
                    </wps:wsp>
                  </a:graphicData>
                </a:graphic>
              </wp:anchor>
            </w:drawing>
          </mc:Choice>
          <mc:Fallback>
            <w:pict>
              <v:rect w14:anchorId="19314C34" id="Врезка18" o:spid="_x0000_s1044" style="position:absolute;left:0;text-align:left;margin-left:135.45pt;margin-top:1.6pt;width:162.8pt;height:35.3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" filled="f" strokeweight=".49mm">
                <v:stroke joinstyle="round"/>
                <v:textbox inset=".25mm,.25mm,.25mm,.25mm">
                  <w:txbxContent>
                    <w:p w:rsidR="00CA02F9" w:rsidRDefault="00D43DAF">
                      <w:pPr>
                        <w:pStyle w:val="af5"/>
                        <w:spacing w:after="0" w:line="240" w:lineRule="auto"/>
                        <w:jc w:val="center"/>
                        <w:rPr>
                          <w:color w:val="auto"/>
                        </w:rPr>
                      </w:pPr>
                      <w:r>
                        <w:rPr>
                          <w:rFonts w:ascii="Times New Roman" w:hAnsi="Times New Roman"/>
                          <w:color w:val="auto"/>
                          <w:sz w:val="28"/>
                          <w:szCs w:val="28"/>
                        </w:rPr>
                        <w:t xml:space="preserve">Баланс </w:t>
                      </w:r>
                    </w:p>
                  </w:txbxContent>
                </v:textbox>
              </v:rect>
            </w:pict>
          </mc:Fallback>
        </mc:AlternateContent>
      </w:r>
    </w:p>
    <w:p w:rsidR="00CA02F9" w:rsidRDefault="00CA02F9">
      <w:pPr>
        <w:pStyle w:val="Oaeno"/>
        <w:spacing w:line="360" w:lineRule="auto"/>
        <w:rPr>
          <w:rFonts w:ascii="Times New Roman" w:eastAsia="Calibri" w:hAnsi="Times New Roman"/>
          <w:sz w:val="28"/>
          <w:szCs w:val="28"/>
          <w:lang w:eastAsia="en-US"/>
        </w:rPr>
      </w:pPr>
    </w:p>
    <w:p w:rsidR="00CA02F9" w:rsidRDefault="00D43DAF">
      <w:pPr>
        <w:pStyle w:val="Oaeno"/>
        <w:spacing w:line="360" w:lineRule="auto"/>
      </w:pPr>
      <w:r>
        <w:rPr>
          <w:rFonts w:ascii="Times New Roman" w:hAnsi="Times New Roman"/>
          <w:i/>
          <w:iCs/>
          <w:sz w:val="28"/>
          <w:szCs w:val="28"/>
        </w:rPr>
        <w:t xml:space="preserve"> </w:t>
      </w:r>
    </w:p>
    <w:p w:rsidR="00CA02F9" w:rsidRDefault="00D43DAF">
      <w:pPr>
        <w:pStyle w:val="Oaeno"/>
        <w:spacing w:line="360" w:lineRule="auto"/>
        <w:ind w:firstLine="709"/>
        <w:jc w:val="center"/>
        <w:rPr>
          <w:rFonts w:ascii="Times New Roman" w:hAnsi="Times New Roman"/>
          <w:i/>
          <w:iCs/>
          <w:sz w:val="28"/>
          <w:szCs w:val="28"/>
        </w:rPr>
      </w:pPr>
      <w:r>
        <w:rPr>
          <w:rFonts w:ascii="Times New Roman" w:hAnsi="Times New Roman"/>
          <w:i/>
          <w:iCs/>
          <w:sz w:val="28"/>
          <w:szCs w:val="28"/>
        </w:rPr>
        <w:t>Синтетический и аналитический учет.</w:t>
      </w:r>
    </w:p>
    <w:p w:rsidR="00CA02F9" w:rsidRDefault="00CA02F9">
      <w:pPr>
        <w:pStyle w:val="Oaeno"/>
        <w:spacing w:line="360" w:lineRule="auto"/>
        <w:ind w:firstLine="709"/>
        <w:jc w:val="center"/>
        <w:rPr>
          <w:i/>
          <w:iCs/>
        </w:rPr>
      </w:pPr>
    </w:p>
    <w:p w:rsidR="00CA02F9" w:rsidRDefault="00D43DAF">
      <w:pPr>
        <w:pStyle w:val="Oaeno"/>
        <w:spacing w:before="57" w:after="57" w:line="360" w:lineRule="auto"/>
        <w:ind w:firstLine="709"/>
        <w:jc w:val="both"/>
        <w:rPr>
          <w:rFonts w:ascii="Times New Roman" w:hAnsi="Times New Roman"/>
          <w:sz w:val="28"/>
          <w:szCs w:val="28"/>
        </w:rPr>
      </w:pPr>
      <w:r>
        <w:rPr>
          <w:rFonts w:ascii="Times New Roman" w:hAnsi="Times New Roman"/>
          <w:sz w:val="28"/>
          <w:szCs w:val="28"/>
        </w:rPr>
        <w:t>Счет 021003000 «Расчеты по операциям с наличными денежными  средствами получателя бюджетных средств» предназначен для учета учреждением операций с наличными денежными средствами получателя бюджетных средств. Операции по счету оформляются следующими бухгалтерскими записями: получение наличных денег по чекам в кассу учреждения на основании приходного кассового ордера, отражаются по дебету счета 020104510 «Поступления в кассу»,  в корреспонденции с кредитом счета 021003660 «Уменьшение дебиторской задолженности по операциям с наличными денежными средствами получателя бюджетных средств»; внесение наличных денежных средств на счет на основании расходного кассового ордера, квитанции к объявлению на взнос наличными отражается по дебету счета 021003560 «Увеличение дебиторской задолженности по операциям с наличными денежными средствами получателя бюджетных средств» и кредиту счета 020104610 «Выбытия из кассы». Ежемесячно распечатывается оборотно-сальдовая ведомость по счету 1.210.03, обороты должны быть равны, остатков быть не должно (Приложение С).</w:t>
      </w:r>
    </w:p>
    <w:p w:rsidR="00CA02F9" w:rsidRDefault="00D43DAF">
      <w:pPr>
        <w:pStyle w:val="Oaeno"/>
        <w:spacing w:before="57" w:after="57" w:line="360" w:lineRule="auto"/>
        <w:ind w:firstLine="709"/>
        <w:jc w:val="both"/>
        <w:rPr>
          <w:rFonts w:ascii="Times New Roman" w:hAnsi="Times New Roman"/>
          <w:sz w:val="28"/>
          <w:szCs w:val="28"/>
        </w:rPr>
      </w:pPr>
      <w:r>
        <w:rPr>
          <w:rFonts w:ascii="Times New Roman" w:hAnsi="Times New Roman"/>
          <w:sz w:val="28"/>
          <w:szCs w:val="28"/>
        </w:rPr>
        <w:t>На 1 число каждого месяца Финансовое управление и Федеральное казначейство дает лицевой счет получателя средств по каждому учреждению на каждый лицевой счет, которые сверяют с данными учреждения: кассовый расход с начала года, лимиты, финансирование. Затем распечатывают оборотно - сальдовые ведомости по счету 1.304.05 «Расчеты по платежам из бюджета с финансовыми органами»  – кассовые расходы, по счету 1.210.02 «Расчеты по поступлениям в бюджет с финансовыми органами»  – доходы, по счетам 1.501.15 «Полученные лимиты бюджетных обязательств», 1.503.15 «Сумма полученных бюджетных ассигнований», 1.503.13 «Сумма утвержденных бюджетных ассигнований гл. расп. средств бюджета, гл. адм. ИВ дефицита бюджета».</w:t>
      </w:r>
    </w:p>
    <w:p w:rsidR="00CA02F9" w:rsidRDefault="00D43DAF">
      <w:pPr>
        <w:pStyle w:val="Oaeno"/>
        <w:spacing w:before="57" w:after="57" w:line="360" w:lineRule="auto"/>
        <w:ind w:firstLine="709"/>
        <w:jc w:val="both"/>
        <w:rPr>
          <w:rFonts w:ascii="Times New Roman" w:hAnsi="Times New Roman"/>
          <w:sz w:val="28"/>
          <w:szCs w:val="28"/>
        </w:rPr>
      </w:pPr>
      <w:r>
        <w:rPr>
          <w:rFonts w:ascii="Times New Roman" w:hAnsi="Times New Roman"/>
          <w:sz w:val="28"/>
          <w:szCs w:val="28"/>
        </w:rPr>
        <w:t xml:space="preserve">Счет 1.304.05 «Расчеты по платежам из бюджета с финансовыми органами» предназначен для учета учреждением расчетов по платежам из бюджета с финансовыми органами. Платежи из бюджета учитываются на основании документов, приложенных к выписке со счета бюджета, предоставляемой финансовым органом соответствующим главным распорядителям получателями средств бюджета.  </w:t>
      </w:r>
    </w:p>
    <w:p w:rsidR="00CA02F9" w:rsidRDefault="00D43DAF">
      <w:pPr>
        <w:pStyle w:val="Oaeno"/>
        <w:spacing w:before="57" w:after="57" w:line="360" w:lineRule="auto"/>
        <w:ind w:firstLine="709"/>
        <w:jc w:val="both"/>
        <w:rPr>
          <w:rFonts w:ascii="Times New Roman" w:hAnsi="Times New Roman"/>
          <w:sz w:val="28"/>
          <w:szCs w:val="28"/>
        </w:rPr>
      </w:pPr>
      <w:r>
        <w:rPr>
          <w:rFonts w:ascii="Times New Roman" w:hAnsi="Times New Roman"/>
          <w:sz w:val="28"/>
          <w:szCs w:val="28"/>
        </w:rPr>
        <w:t xml:space="preserve">Счет 1.210.02 «Расчеты по поступлениям в бюджет с финансовыми </w:t>
      </w:r>
      <w:r>
        <w:rPr>
          <w:rFonts w:ascii="Times New Roman" w:hAnsi="Times New Roman"/>
          <w:sz w:val="28"/>
          <w:szCs w:val="28"/>
        </w:rPr>
        <w:lastRenderedPageBreak/>
        <w:t xml:space="preserve">органами»  предназначен для учета администратором доходов бюджета (администратором источников финансирования дефицита бюджета) операций по поступлению в бюджет администрируемых им платежей, а также расчетов с финансовыми органами по средствам, поступившим в бюджет на отчетную дату. Поступления в бюджет учитываются на основании первичных документов, согласно которых отражены операции на лицевом счете администратора и Выписки из лицевого счета администратора доходов бюджета (код формы по КФД 0531761), Выписки из лицевого счета администратора источников финансирования дефицита бюджета (код формы по КФД 0531764) предоставляемой органом казначейства  соответствующему администратору. </w:t>
      </w:r>
    </w:p>
    <w:p w:rsidR="00CA02F9" w:rsidRDefault="00D43DAF">
      <w:pPr>
        <w:pStyle w:val="Oaeno"/>
        <w:spacing w:before="57" w:after="57" w:line="360" w:lineRule="auto"/>
        <w:ind w:firstLine="709"/>
        <w:jc w:val="both"/>
        <w:rPr>
          <w:rFonts w:ascii="Times New Roman" w:hAnsi="Times New Roman"/>
          <w:sz w:val="28"/>
          <w:szCs w:val="28"/>
        </w:rPr>
      </w:pPr>
      <w:r>
        <w:rPr>
          <w:rFonts w:ascii="Times New Roman" w:hAnsi="Times New Roman"/>
          <w:sz w:val="28"/>
          <w:szCs w:val="28"/>
        </w:rPr>
        <w:t>После того, как сверены лицевые счета, ежемесячно составляется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 127м.</w:t>
      </w:r>
    </w:p>
    <w:p w:rsidR="00CA02F9" w:rsidRDefault="00D43DAF">
      <w:pPr>
        <w:tabs>
          <w:tab w:val="left" w:pos="8460"/>
        </w:tabs>
        <w:spacing w:before="57" w:after="57" w:line="360" w:lineRule="auto"/>
        <w:ind w:firstLine="709"/>
        <w:jc w:val="both"/>
        <w:rPr>
          <w:rFonts w:ascii="Times New Roman" w:hAnsi="Times New Roman"/>
          <w:sz w:val="28"/>
          <w:szCs w:val="28"/>
        </w:rPr>
      </w:pPr>
      <w:r>
        <w:rPr>
          <w:rFonts w:ascii="Times New Roman" w:hAnsi="Times New Roman"/>
          <w:sz w:val="28"/>
          <w:szCs w:val="28"/>
        </w:rPr>
        <w:t>Учет операций по движению безналичных денежных средств ведется в журнале операций № 2 на основании выписок Финансового управления, казначейства.</w:t>
      </w:r>
    </w:p>
    <w:p w:rsidR="00CA02F9" w:rsidRDefault="00D43DAF">
      <w:pPr>
        <w:spacing w:before="57" w:after="57" w:line="360" w:lineRule="auto"/>
        <w:ind w:firstLine="709"/>
        <w:jc w:val="both"/>
        <w:rPr>
          <w:rFonts w:ascii="Times New Roman" w:hAnsi="Times New Roman"/>
          <w:sz w:val="28"/>
          <w:szCs w:val="28"/>
        </w:rPr>
      </w:pPr>
      <w:r>
        <w:rPr>
          <w:rFonts w:ascii="Times New Roman" w:hAnsi="Times New Roman"/>
          <w:sz w:val="28"/>
          <w:szCs w:val="28"/>
        </w:rPr>
        <w:t>Для учета операций с основными средствами в управлении образования применяются следующие счета: 010102000 «Нежилые помещения»; 010103000 «Сооружения»; 010104000 «Машины и оборудование»; 010105000 «Транспортные средства»; 010106000 «Производственный и хозяйственный инвентарь»; 010107000 «Библиотечный фонд»; 010109000 «Прочие основные средства».</w:t>
      </w:r>
    </w:p>
    <w:p w:rsidR="00CA02F9" w:rsidRDefault="00D43DAF">
      <w:pPr>
        <w:spacing w:before="57" w:after="57" w:line="360" w:lineRule="auto"/>
        <w:ind w:firstLine="709"/>
        <w:jc w:val="both"/>
        <w:rPr>
          <w:rFonts w:ascii="Times New Roman" w:hAnsi="Times New Roman"/>
          <w:sz w:val="28"/>
          <w:szCs w:val="28"/>
        </w:rPr>
      </w:pPr>
      <w:r>
        <w:rPr>
          <w:rFonts w:ascii="Times New Roman" w:hAnsi="Times New Roman"/>
          <w:sz w:val="28"/>
          <w:szCs w:val="28"/>
        </w:rPr>
        <w:t>Единицей бюджетного учета основных средств является инвентарный объект. Каждому инвентарному объекту, кроме объектов стоимостью до 3000  рублей включительно, а также  библиотечного фонда</w:t>
      </w:r>
      <w:r>
        <w:rPr>
          <w:sz w:val="28"/>
          <w:szCs w:val="28"/>
        </w:rPr>
        <w:t xml:space="preserve"> </w:t>
      </w:r>
      <w:r>
        <w:rPr>
          <w:rFonts w:ascii="Times New Roman" w:hAnsi="Times New Roman"/>
          <w:sz w:val="28"/>
          <w:szCs w:val="28"/>
        </w:rPr>
        <w:t>независимо от стоимости, независимо от того, находится ли он</w:t>
      </w:r>
      <w:r>
        <w:rPr>
          <w:rFonts w:ascii="Times New Roman" w:hAnsi="Times New Roman"/>
          <w:i/>
          <w:sz w:val="28"/>
          <w:szCs w:val="28"/>
        </w:rPr>
        <w:t xml:space="preserve"> </w:t>
      </w:r>
      <w:r>
        <w:rPr>
          <w:rFonts w:ascii="Times New Roman" w:hAnsi="Times New Roman"/>
          <w:sz w:val="28"/>
          <w:szCs w:val="28"/>
        </w:rPr>
        <w:t xml:space="preserve">в эксплуатации, в запасе или </w:t>
      </w:r>
      <w:r>
        <w:rPr>
          <w:rFonts w:ascii="Times New Roman" w:hAnsi="Times New Roman"/>
          <w:sz w:val="28"/>
          <w:szCs w:val="28"/>
        </w:rPr>
        <w:lastRenderedPageBreak/>
        <w:t>на консервации</w:t>
      </w:r>
      <w:r>
        <w:rPr>
          <w:rFonts w:ascii="Times New Roman" w:hAnsi="Times New Roman"/>
          <w:i/>
          <w:sz w:val="28"/>
          <w:szCs w:val="28"/>
        </w:rPr>
        <w:t xml:space="preserve">, </w:t>
      </w:r>
      <w:r>
        <w:rPr>
          <w:rFonts w:ascii="Times New Roman" w:hAnsi="Times New Roman"/>
          <w:sz w:val="28"/>
          <w:szCs w:val="28"/>
        </w:rPr>
        <w:t>присваивается уникальный инвентарный порядковый номер. Присвоенный объекту инвентарный номер обозначается работником бухгалтерии в присутствии материально ответственного лица путем нанесения краской или иным способом, обеспечивающим сохранность маркировки. Инвентарные номера списанных с бюджетного учета объектов основных средств не присваиваются вновь принятым к бюджетному учету объектам.</w:t>
      </w:r>
    </w:p>
    <w:p w:rsidR="00CA02F9" w:rsidRDefault="00D43DAF">
      <w:pPr>
        <w:pStyle w:val="Oaeno"/>
        <w:spacing w:before="57" w:after="57" w:line="360" w:lineRule="auto"/>
        <w:ind w:firstLine="709"/>
        <w:jc w:val="both"/>
        <w:rPr>
          <w:rFonts w:ascii="Times New Roman" w:hAnsi="Times New Roman"/>
          <w:sz w:val="28"/>
          <w:szCs w:val="28"/>
        </w:rPr>
      </w:pPr>
      <w:r>
        <w:rPr>
          <w:rFonts w:ascii="Times New Roman" w:hAnsi="Times New Roman"/>
          <w:sz w:val="28"/>
          <w:szCs w:val="28"/>
        </w:rPr>
        <w:t xml:space="preserve">Аналитический учет ведется в разрезе учреждений, КБК. Ежемесячно распечатывают оборотно-сальдовые ведомости по данным счетам по каждому учреждению. </w:t>
      </w:r>
    </w:p>
    <w:p w:rsidR="00CA02F9" w:rsidRDefault="00D43DAF">
      <w:pPr>
        <w:pStyle w:val="Oaeno"/>
        <w:spacing w:before="57" w:after="57" w:line="360" w:lineRule="auto"/>
        <w:ind w:firstLine="709"/>
        <w:jc w:val="both"/>
        <w:rPr>
          <w:rFonts w:ascii="Times New Roman" w:hAnsi="Times New Roman"/>
          <w:sz w:val="28"/>
          <w:szCs w:val="28"/>
        </w:rPr>
      </w:pPr>
      <w:r>
        <w:rPr>
          <w:rFonts w:ascii="Times New Roman" w:hAnsi="Times New Roman"/>
          <w:sz w:val="28"/>
          <w:szCs w:val="28"/>
        </w:rPr>
        <w:t xml:space="preserve">Для учета финансовых результатов используют счет 1.401.01 «Финансовый результат текущей деятельности учреждения». По кредиту счета  - начисление дохода. Начисление доходов делают на основании Выписки      из      лицевого     счета      администратора     доходов     бюджета </w:t>
      </w:r>
    </w:p>
    <w:p w:rsidR="00CA02F9" w:rsidRDefault="00D43DAF">
      <w:pPr>
        <w:pStyle w:val="Oaeno"/>
        <w:spacing w:before="57" w:after="57" w:line="360" w:lineRule="auto"/>
        <w:jc w:val="both"/>
        <w:rPr>
          <w:rFonts w:ascii="Times New Roman" w:hAnsi="Times New Roman"/>
          <w:sz w:val="28"/>
          <w:szCs w:val="28"/>
        </w:rPr>
      </w:pPr>
      <w:r>
        <w:rPr>
          <w:rFonts w:ascii="Times New Roman" w:hAnsi="Times New Roman"/>
          <w:sz w:val="28"/>
          <w:szCs w:val="28"/>
        </w:rPr>
        <w:t>(Дт 1.205.05.660 Кт 1.401.01.151). По дебету счета – отражают фактические расходы организации. Фактические расходы ведут в разрезе учреждений и КБК.</w:t>
      </w:r>
    </w:p>
    <w:p w:rsidR="00CA02F9" w:rsidRDefault="00D43DAF">
      <w:pPr>
        <w:pStyle w:val="Oaeno"/>
        <w:spacing w:before="57" w:after="57" w:line="360" w:lineRule="auto"/>
        <w:ind w:firstLine="709"/>
        <w:jc w:val="both"/>
        <w:rPr>
          <w:rFonts w:ascii="Times New Roman" w:hAnsi="Times New Roman"/>
          <w:sz w:val="28"/>
          <w:szCs w:val="28"/>
        </w:rPr>
      </w:pPr>
      <w:r>
        <w:rPr>
          <w:rFonts w:ascii="Times New Roman" w:hAnsi="Times New Roman"/>
          <w:sz w:val="28"/>
          <w:szCs w:val="28"/>
        </w:rPr>
        <w:t>Организация и осуществление внутреннего контроля в управлении образования Сунского района осуществляется согласно Учетной политике и  находится на достаточно высоком уровне. Внутренний контроль в учреждении происходит посредством инвентаризации (создана инвентаризационная комиссия), проверок хозяйственных операций в бюджетном учете. Бухгалтерский учет РУО проверяют вышестоящие организации – Финансовое управление, раз в 3 года КРУ. Все выявленные ошибки сразу же исправляют, не допускают в дальнейшей работе.</w:t>
      </w:r>
    </w:p>
    <w:p w:rsidR="00CA02F9" w:rsidRDefault="00D43DAF">
      <w:pPr>
        <w:pStyle w:val="Oaeno"/>
        <w:spacing w:before="57" w:after="57" w:line="360" w:lineRule="auto"/>
        <w:ind w:firstLine="709"/>
        <w:jc w:val="both"/>
        <w:rPr>
          <w:rFonts w:ascii="Times New Roman" w:hAnsi="Times New Roman"/>
          <w:sz w:val="28"/>
          <w:szCs w:val="28"/>
        </w:rPr>
      </w:pPr>
      <w:r>
        <w:rPr>
          <w:rFonts w:ascii="Times New Roman" w:hAnsi="Times New Roman"/>
          <w:sz w:val="28"/>
          <w:szCs w:val="28"/>
        </w:rPr>
        <w:t>Таким образом,  можно сделать вывод, что организация и ведение бухгалтерского учета отвечают современным требованиям.</w:t>
      </w:r>
    </w:p>
    <w:p w:rsidR="00CA02F9" w:rsidRDefault="00CA02F9">
      <w:pPr>
        <w:pStyle w:val="Oaeno"/>
        <w:spacing w:before="57" w:after="57" w:line="360" w:lineRule="auto"/>
        <w:ind w:firstLine="709"/>
        <w:jc w:val="both"/>
        <w:rPr>
          <w:rFonts w:ascii="Times New Roman" w:hAnsi="Times New Roman"/>
          <w:sz w:val="28"/>
          <w:szCs w:val="28"/>
        </w:rPr>
      </w:pPr>
    </w:p>
    <w:p w:rsidR="00CA02F9" w:rsidRDefault="00CA02F9">
      <w:pPr>
        <w:pStyle w:val="Oaeno"/>
        <w:spacing w:line="360" w:lineRule="auto"/>
        <w:jc w:val="both"/>
        <w:rPr>
          <w:rFonts w:ascii="Times New Roman" w:hAnsi="Times New Roman"/>
          <w:sz w:val="28"/>
          <w:szCs w:val="28"/>
        </w:rPr>
      </w:pPr>
    </w:p>
    <w:p w:rsidR="00CA02F9" w:rsidRDefault="00D43DAF">
      <w:pPr>
        <w:tabs>
          <w:tab w:val="left" w:pos="990"/>
          <w:tab w:val="left" w:pos="8295"/>
        </w:tabs>
        <w:spacing w:line="360" w:lineRule="auto"/>
        <w:ind w:firstLine="709"/>
      </w:pPr>
      <w:r>
        <w:rPr>
          <w:rFonts w:ascii="Times New Roman" w:hAnsi="Times New Roman" w:cs="Times New Roman"/>
          <w:sz w:val="28"/>
          <w:szCs w:val="28"/>
        </w:rPr>
        <w:lastRenderedPageBreak/>
        <w:t>3.2  Предварительная работа по формированию баланса</w:t>
      </w:r>
    </w:p>
    <w:p w:rsidR="00CA02F9" w:rsidRDefault="00D43DAF">
      <w:pPr>
        <w:tabs>
          <w:tab w:val="left" w:pos="990"/>
          <w:tab w:val="left" w:pos="8295"/>
        </w:tabs>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каждого отчётного года в управлении образования формируется бухгалтерская отчетность, а именно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Но прежде чем его составить, нужно провести ряд предварительных работ: </w:t>
      </w:r>
    </w:p>
    <w:p w:rsidR="00CA02F9" w:rsidRDefault="00D43DAF">
      <w:pPr>
        <w:pStyle w:val="ad"/>
        <w:numPr>
          <w:ilvl w:val="0"/>
          <w:numId w:val="3"/>
        </w:numPr>
        <w:tabs>
          <w:tab w:val="left" w:pos="990"/>
          <w:tab w:val="left" w:pos="8295"/>
        </w:tabs>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Переоценка имущественных статей баланса,</w:t>
      </w:r>
    </w:p>
    <w:p w:rsidR="00CA02F9" w:rsidRDefault="00D43DAF">
      <w:pPr>
        <w:pStyle w:val="ad"/>
        <w:numPr>
          <w:ilvl w:val="0"/>
          <w:numId w:val="3"/>
        </w:numPr>
        <w:tabs>
          <w:tab w:val="left" w:pos="990"/>
          <w:tab w:val="left" w:pos="8295"/>
        </w:tabs>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Инвентаризация активов и обязательств,</w:t>
      </w:r>
    </w:p>
    <w:p w:rsidR="00CA02F9" w:rsidRDefault="00D43DAF">
      <w:pPr>
        <w:pStyle w:val="ad"/>
        <w:numPr>
          <w:ilvl w:val="0"/>
          <w:numId w:val="3"/>
        </w:numPr>
        <w:tabs>
          <w:tab w:val="left" w:pos="990"/>
          <w:tab w:val="left" w:pos="8295"/>
        </w:tabs>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Закрытие счетов,</w:t>
      </w:r>
    </w:p>
    <w:p w:rsidR="00CA02F9" w:rsidRDefault="00D43DAF">
      <w:pPr>
        <w:pStyle w:val="ad"/>
        <w:numPr>
          <w:ilvl w:val="0"/>
          <w:numId w:val="3"/>
        </w:numPr>
        <w:tabs>
          <w:tab w:val="left" w:pos="990"/>
          <w:tab w:val="left" w:pos="8295"/>
        </w:tabs>
        <w:spacing w:before="57" w:after="57"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Главной книги.</w:t>
      </w:r>
    </w:p>
    <w:p w:rsidR="00CA02F9" w:rsidRDefault="00D43DAF">
      <w:pPr>
        <w:tabs>
          <w:tab w:val="left" w:pos="990"/>
          <w:tab w:val="left" w:pos="8295"/>
        </w:tabs>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2016 года главный бухгалтер управления образования сверила все синтетические и аналитические счета, провела инвентаризацию активов и обязательств, закрыла счета.</w:t>
      </w:r>
    </w:p>
    <w:p w:rsidR="00CA02F9" w:rsidRDefault="00D43DAF">
      <w:pPr>
        <w:tabs>
          <w:tab w:val="left" w:pos="990"/>
          <w:tab w:val="left" w:pos="8295"/>
        </w:tabs>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первую очередь закрываем счет 0.210.02 «Расчеты по поступлениям в бюджет». Счет активно-пассивный.  Чтобы закрыть данный счет, остаток по нему отражаем по кредиту. По дебету счет 1.401.30.000 – финансовый результат прошлых отчетных периодов.</w:t>
      </w:r>
    </w:p>
    <w:p w:rsidR="00CA02F9" w:rsidRDefault="00D43DAF">
      <w:pPr>
        <w:tabs>
          <w:tab w:val="left" w:pos="990"/>
          <w:tab w:val="left" w:pos="8295"/>
        </w:tabs>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закрываем счет 1.304.05 «Расчеты по платежам из бюджета». По дебетовой стороне собираем все остатки по субсчетам (в разрезе двухсотых КОСГУ) данного счета, в кредите – 1.401.30.000.</w:t>
      </w:r>
    </w:p>
    <w:p w:rsidR="00CA02F9" w:rsidRDefault="00D43DAF">
      <w:pPr>
        <w:tabs>
          <w:tab w:val="left" w:pos="990"/>
          <w:tab w:val="left" w:pos="8295"/>
        </w:tabs>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Счет 1.401.10 «Доходы текущего финансового года». Счет пассивный, сальдо кредитовое. Чтобы закрыть данный счет  и отнести на финансовый результат, собираем все остатки по субсчетам (в разрезе сотых КОСГУ) и относим по дебету, по кредиту – счет 1.401.30.000. Данной проводкой отражаем списание доходов на финансовый результат.</w:t>
      </w:r>
    </w:p>
    <w:p w:rsidR="00CA02F9" w:rsidRDefault="00D43DAF">
      <w:pPr>
        <w:tabs>
          <w:tab w:val="left" w:pos="990"/>
          <w:tab w:val="left" w:pos="8295"/>
        </w:tabs>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1.401.20 «Расходы текущего финансового года». Счет также пассивный. С целью списания расходов на финансовый результат, сальдо по </w:t>
      </w:r>
      <w:r>
        <w:rPr>
          <w:rFonts w:ascii="Times New Roman" w:hAnsi="Times New Roman" w:cs="Times New Roman"/>
          <w:sz w:val="28"/>
          <w:szCs w:val="28"/>
        </w:rPr>
        <w:lastRenderedPageBreak/>
        <w:t>счету отражаем на дебетовой стороне (в разрезе двухсотых и трехсотых КОСГУ), а по кредитовой стороне – 1.401.30.000.</w:t>
      </w:r>
    </w:p>
    <w:p w:rsidR="00CA02F9" w:rsidRDefault="00D43DAF">
      <w:pPr>
        <w:tabs>
          <w:tab w:val="left" w:pos="990"/>
          <w:tab w:val="left" w:pos="82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Коротко бухгалтерские проводки по закрытию счетов представлены в таблице 11.</w:t>
      </w:r>
    </w:p>
    <w:p w:rsidR="00CA02F9" w:rsidRDefault="00D43DAF">
      <w:pPr>
        <w:tabs>
          <w:tab w:val="left" w:pos="990"/>
          <w:tab w:val="left" w:pos="8295"/>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11 – Бухгалтерские проводки по закрытию счетов</w:t>
      </w:r>
    </w:p>
    <w:tbl>
      <w:tblPr>
        <w:tblStyle w:val="af6"/>
        <w:tblW w:w="9464" w:type="dxa"/>
        <w:tblLook w:val="04A0" w:firstRow="1" w:lastRow="0" w:firstColumn="1" w:lastColumn="0" w:noHBand="0" w:noVBand="1"/>
      </w:tblPr>
      <w:tblGrid>
        <w:gridCol w:w="3369"/>
        <w:gridCol w:w="2975"/>
        <w:gridCol w:w="3120"/>
      </w:tblGrid>
      <w:tr w:rsidR="00CA02F9">
        <w:tc>
          <w:tcPr>
            <w:tcW w:w="3369" w:type="dxa"/>
            <w:shd w:val="clear" w:color="auto" w:fill="auto"/>
            <w:tcMar>
              <w:left w:w="108" w:type="dxa"/>
            </w:tcMar>
            <w:vAlign w:val="cente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счета, который необходимо закрыть</w:t>
            </w:r>
          </w:p>
        </w:tc>
        <w:tc>
          <w:tcPr>
            <w:tcW w:w="2975" w:type="dxa"/>
            <w:shd w:val="clear" w:color="auto" w:fill="auto"/>
            <w:tcMar>
              <w:left w:w="108" w:type="dxa"/>
            </w:tcMar>
            <w:vAlign w:val="cente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Дебет</w:t>
            </w:r>
          </w:p>
        </w:tc>
        <w:tc>
          <w:tcPr>
            <w:tcW w:w="3120" w:type="dxa"/>
            <w:shd w:val="clear" w:color="auto" w:fill="auto"/>
            <w:tcMar>
              <w:left w:w="108" w:type="dxa"/>
            </w:tcMar>
            <w:vAlign w:val="cente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Кредит</w:t>
            </w:r>
          </w:p>
        </w:tc>
      </w:tr>
      <w:tr w:rsidR="00CA02F9">
        <w:tc>
          <w:tcPr>
            <w:tcW w:w="3369" w:type="dxa"/>
            <w:shd w:val="clear" w:color="auto" w:fill="auto"/>
            <w:tcMar>
              <w:left w:w="108" w:type="dxa"/>
            </w:tcMa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1.210.02</w:t>
            </w:r>
          </w:p>
        </w:tc>
        <w:tc>
          <w:tcPr>
            <w:tcW w:w="2975" w:type="dxa"/>
            <w:shd w:val="clear" w:color="auto" w:fill="auto"/>
            <w:tcMar>
              <w:left w:w="108" w:type="dxa"/>
            </w:tcMa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1.401.30.000</w:t>
            </w:r>
          </w:p>
        </w:tc>
        <w:tc>
          <w:tcPr>
            <w:tcW w:w="3120" w:type="dxa"/>
            <w:shd w:val="clear" w:color="auto" w:fill="auto"/>
            <w:tcMar>
              <w:left w:w="108" w:type="dxa"/>
            </w:tcMa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1.210.02.610</w:t>
            </w:r>
          </w:p>
        </w:tc>
      </w:tr>
      <w:tr w:rsidR="00CA02F9">
        <w:tc>
          <w:tcPr>
            <w:tcW w:w="3369" w:type="dxa"/>
            <w:shd w:val="clear" w:color="auto" w:fill="auto"/>
            <w:tcMar>
              <w:left w:w="108" w:type="dxa"/>
            </w:tcMa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1.304.05</w:t>
            </w:r>
          </w:p>
        </w:tc>
        <w:tc>
          <w:tcPr>
            <w:tcW w:w="2975" w:type="dxa"/>
            <w:shd w:val="clear" w:color="auto" w:fill="auto"/>
            <w:tcMar>
              <w:left w:w="108" w:type="dxa"/>
            </w:tcMa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1.304.05.211</w:t>
            </w:r>
          </w:p>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1.304.05.212</w:t>
            </w:r>
          </w:p>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1.304.05.213</w:t>
            </w:r>
          </w:p>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1.304.05.221</w:t>
            </w:r>
          </w:p>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1.304.05.223</w:t>
            </w:r>
          </w:p>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1.304.05.225</w:t>
            </w:r>
          </w:p>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1.304.05.226</w:t>
            </w:r>
          </w:p>
        </w:tc>
        <w:tc>
          <w:tcPr>
            <w:tcW w:w="3120" w:type="dxa"/>
            <w:shd w:val="clear" w:color="auto" w:fill="auto"/>
            <w:tcMar>
              <w:left w:w="108" w:type="dxa"/>
            </w:tcMa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1.401.30.000</w:t>
            </w:r>
          </w:p>
          <w:p w:rsidR="00CA02F9" w:rsidRDefault="00CA02F9">
            <w:pPr>
              <w:jc w:val="right"/>
              <w:rPr>
                <w:rFonts w:ascii="Times New Roman" w:hAnsi="Times New Roman" w:cs="Times New Roman"/>
                <w:sz w:val="28"/>
                <w:szCs w:val="28"/>
              </w:rPr>
            </w:pPr>
          </w:p>
        </w:tc>
      </w:tr>
      <w:tr w:rsidR="00CA02F9">
        <w:tc>
          <w:tcPr>
            <w:tcW w:w="3369" w:type="dxa"/>
            <w:shd w:val="clear" w:color="auto" w:fill="auto"/>
            <w:tcMar>
              <w:left w:w="108" w:type="dxa"/>
            </w:tcMa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1.401.10</w:t>
            </w:r>
          </w:p>
        </w:tc>
        <w:tc>
          <w:tcPr>
            <w:tcW w:w="2975" w:type="dxa"/>
            <w:shd w:val="clear" w:color="auto" w:fill="auto"/>
            <w:tcMar>
              <w:left w:w="108" w:type="dxa"/>
            </w:tcMar>
          </w:tcPr>
          <w:p w:rsidR="00CA02F9" w:rsidRDefault="00D43DAF">
            <w:pPr>
              <w:tabs>
                <w:tab w:val="left" w:pos="990"/>
                <w:tab w:val="left" w:pos="1697"/>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1.401.10.130</w:t>
            </w:r>
          </w:p>
          <w:p w:rsidR="00CA02F9" w:rsidRDefault="00D43DAF">
            <w:pPr>
              <w:tabs>
                <w:tab w:val="left" w:pos="990"/>
                <w:tab w:val="left" w:pos="1697"/>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1.401.10.150</w:t>
            </w:r>
          </w:p>
          <w:p w:rsidR="00CA02F9" w:rsidRDefault="00D43DAF">
            <w:pPr>
              <w:tabs>
                <w:tab w:val="left" w:pos="990"/>
                <w:tab w:val="left" w:pos="1697"/>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1.401.10.180</w:t>
            </w:r>
          </w:p>
        </w:tc>
        <w:tc>
          <w:tcPr>
            <w:tcW w:w="3120" w:type="dxa"/>
            <w:shd w:val="clear" w:color="auto" w:fill="auto"/>
            <w:tcMar>
              <w:left w:w="108" w:type="dxa"/>
            </w:tcMa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1.401.30.000</w:t>
            </w:r>
          </w:p>
        </w:tc>
      </w:tr>
      <w:tr w:rsidR="00CA02F9">
        <w:tc>
          <w:tcPr>
            <w:tcW w:w="3369" w:type="dxa"/>
            <w:shd w:val="clear" w:color="auto" w:fill="auto"/>
            <w:tcMar>
              <w:left w:w="108" w:type="dxa"/>
            </w:tcMa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1.401.20</w:t>
            </w:r>
          </w:p>
        </w:tc>
        <w:tc>
          <w:tcPr>
            <w:tcW w:w="2975" w:type="dxa"/>
            <w:shd w:val="clear" w:color="auto" w:fill="auto"/>
            <w:tcMar>
              <w:left w:w="108" w:type="dxa"/>
            </w:tcMar>
          </w:tcPr>
          <w:p w:rsidR="00CA02F9" w:rsidRDefault="00D43DAF">
            <w:pPr>
              <w:tabs>
                <w:tab w:val="left" w:pos="990"/>
                <w:tab w:val="left" w:pos="1697"/>
                <w:tab w:val="left" w:pos="8295"/>
              </w:tabs>
              <w:spacing w:after="0" w:line="240" w:lineRule="auto"/>
              <w:jc w:val="center"/>
            </w:pPr>
            <w:r>
              <w:rPr>
                <w:rFonts w:ascii="Times New Roman" w:hAnsi="Times New Roman" w:cs="Times New Roman"/>
                <w:sz w:val="28"/>
                <w:szCs w:val="28"/>
              </w:rPr>
              <w:t>1.401.20.211</w:t>
            </w:r>
          </w:p>
          <w:p w:rsidR="00CA02F9" w:rsidRDefault="00D43DAF">
            <w:pPr>
              <w:tabs>
                <w:tab w:val="left" w:pos="990"/>
                <w:tab w:val="left" w:pos="1697"/>
                <w:tab w:val="left" w:pos="8295"/>
              </w:tabs>
              <w:spacing w:after="0" w:line="240" w:lineRule="auto"/>
              <w:jc w:val="center"/>
            </w:pPr>
            <w:r>
              <w:rPr>
                <w:rFonts w:ascii="Times New Roman" w:hAnsi="Times New Roman" w:cs="Times New Roman"/>
                <w:sz w:val="28"/>
                <w:szCs w:val="28"/>
              </w:rPr>
              <w:t>1.401.20.226</w:t>
            </w:r>
          </w:p>
          <w:p w:rsidR="00CA02F9" w:rsidRDefault="00D43DAF">
            <w:pPr>
              <w:tabs>
                <w:tab w:val="left" w:pos="990"/>
                <w:tab w:val="left" w:pos="1697"/>
                <w:tab w:val="left" w:pos="8295"/>
              </w:tabs>
              <w:spacing w:after="0" w:line="240" w:lineRule="auto"/>
              <w:jc w:val="center"/>
            </w:pPr>
            <w:r>
              <w:rPr>
                <w:rFonts w:ascii="Times New Roman" w:hAnsi="Times New Roman" w:cs="Times New Roman"/>
                <w:sz w:val="28"/>
                <w:szCs w:val="28"/>
              </w:rPr>
              <w:t>1.401.20.271</w:t>
            </w:r>
          </w:p>
          <w:p w:rsidR="00CA02F9" w:rsidRDefault="00D43DAF">
            <w:pPr>
              <w:tabs>
                <w:tab w:val="left" w:pos="990"/>
                <w:tab w:val="left" w:pos="1697"/>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1.401.20.300</w:t>
            </w:r>
          </w:p>
        </w:tc>
        <w:tc>
          <w:tcPr>
            <w:tcW w:w="3120" w:type="dxa"/>
            <w:shd w:val="clear" w:color="auto" w:fill="auto"/>
            <w:tcMar>
              <w:left w:w="108" w:type="dxa"/>
            </w:tcMar>
          </w:tcPr>
          <w:p w:rsidR="00CA02F9" w:rsidRDefault="00D43DAF">
            <w:pPr>
              <w:tabs>
                <w:tab w:val="left" w:pos="990"/>
                <w:tab w:val="left" w:pos="82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1.401.30.000</w:t>
            </w:r>
          </w:p>
        </w:tc>
      </w:tr>
    </w:tbl>
    <w:p w:rsidR="00CA02F9" w:rsidRDefault="00CA02F9">
      <w:pPr>
        <w:tabs>
          <w:tab w:val="left" w:pos="990"/>
          <w:tab w:val="left" w:pos="8295"/>
        </w:tabs>
        <w:spacing w:after="0" w:line="360" w:lineRule="auto"/>
        <w:jc w:val="both"/>
        <w:rPr>
          <w:rFonts w:ascii="Times New Roman" w:hAnsi="Times New Roman" w:cs="Times New Roman"/>
          <w:sz w:val="28"/>
          <w:szCs w:val="28"/>
        </w:rPr>
      </w:pPr>
    </w:p>
    <w:p w:rsidR="00CA02F9" w:rsidRDefault="00D43DAF">
      <w:pPr>
        <w:tabs>
          <w:tab w:val="left" w:pos="990"/>
          <w:tab w:val="left" w:pos="82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предварительной работы является формирование Главной книги (Приложение Т). </w:t>
      </w:r>
    </w:p>
    <w:p w:rsidR="00CA02F9" w:rsidRDefault="00D43DAF">
      <w:pPr>
        <w:tabs>
          <w:tab w:val="left" w:pos="2643"/>
        </w:tabs>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вся предварительная работа сделана,  все остатки по счетам сверены,  Главная книга  сформирована, начинаем формирование баланса.</w:t>
      </w:r>
    </w:p>
    <w:p w:rsidR="00CA02F9" w:rsidRDefault="00D43DAF">
      <w:pPr>
        <w:tabs>
          <w:tab w:val="left" w:pos="2643"/>
        </w:tabs>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Остатки по счетам перенесены из Главной книги на начало и на конец 2016 года. Эти остатки на начало 2016 года  соответствуют показателям годового отчета предыдущего года, то есть 8 графа баланса 2015 года равна 3 графе баланса 2016 года. Затем заносим  остатки на конец года (графа 6).</w:t>
      </w:r>
    </w:p>
    <w:p w:rsidR="00CA02F9" w:rsidRDefault="00D43DAF">
      <w:pPr>
        <w:tabs>
          <w:tab w:val="left" w:pos="2643"/>
        </w:tabs>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Баланса в Сунском РУО производится автоматически с применением программных продуктов «Смета – КС» и «Свод – СМАРТ».</w:t>
      </w:r>
    </w:p>
    <w:p w:rsidR="00CA02F9" w:rsidRDefault="00D43DAF">
      <w:pPr>
        <w:tabs>
          <w:tab w:val="left" w:pos="2643"/>
        </w:tabs>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формирования Баланса (ф. 0503130) в программе             «Смета – КС», «Свод – СМАРТ».</w:t>
      </w:r>
    </w:p>
    <w:p w:rsidR="00CA02F9" w:rsidRDefault="00D43DAF">
      <w:pPr>
        <w:spacing w:before="57" w:after="57" w:line="360" w:lineRule="auto"/>
        <w:ind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Для формирования формы Баланса нужно зайти в файл «Формы отчетности», и в выпадающем меню выбираем форму отчета, а именно         ф. 0503130. После этого появляется новая форма бухгалтерского баланса. В ней нужно заполнить поля на вкладке «Настройка» (период формирования Баланса, код бюджетополучателя, наименование организации, наименование бюджета, путь для сохранения, выгружаемый код бюджета). Для того чтобы сформировать</w:t>
      </w:r>
      <w:r>
        <w:rPr>
          <w:rFonts w:ascii="Times New Roman" w:hAnsi="Times New Roman" w:cs="Times New Roman"/>
          <w:bCs/>
          <w:sz w:val="28"/>
          <w:szCs w:val="28"/>
          <w:lang w:eastAsia="ru-RU"/>
        </w:rPr>
        <w:t xml:space="preserve"> текстовый документ,</w:t>
      </w:r>
      <w:r>
        <w:rPr>
          <w:rFonts w:ascii="Times New Roman" w:hAnsi="Times New Roman" w:cs="Times New Roman"/>
          <w:b/>
          <w:bCs/>
          <w:sz w:val="28"/>
          <w:szCs w:val="28"/>
          <w:lang w:eastAsia="ru-RU"/>
        </w:rPr>
        <w:t> </w:t>
      </w:r>
      <w:r>
        <w:rPr>
          <w:rFonts w:ascii="Times New Roman" w:hAnsi="Times New Roman" w:cs="Times New Roman"/>
          <w:sz w:val="28"/>
          <w:szCs w:val="28"/>
          <w:lang w:eastAsia="ru-RU"/>
        </w:rPr>
        <w:t>нужно нажать на кнопку «Заполнить». Далее нажимаем на кнопку </w:t>
      </w:r>
      <w:r>
        <w:rPr>
          <w:rFonts w:ascii="Times New Roman" w:hAnsi="Times New Roman" w:cs="Times New Roman"/>
          <w:sz w:val="28"/>
          <w:szCs w:val="28"/>
          <w:lang w:val="en-US" w:eastAsia="ru-RU"/>
        </w:rPr>
        <w:t>OK</w:t>
      </w:r>
      <w:r>
        <w:rPr>
          <w:rFonts w:ascii="Times New Roman" w:hAnsi="Times New Roman" w:cs="Times New Roman"/>
          <w:sz w:val="28"/>
          <w:szCs w:val="28"/>
          <w:lang w:eastAsia="ru-RU"/>
        </w:rPr>
        <w:t xml:space="preserve"> и «Выгрузка».  </w:t>
      </w:r>
    </w:p>
    <w:p w:rsidR="00CA02F9" w:rsidRDefault="00D43DAF">
      <w:pPr>
        <w:spacing w:before="57" w:after="57"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Сформированный текстовый файл выгружаем в программу «Свод- СМАРТ». В фильтре периода данной программы выбираем год и месяц, за который формируется Баланс. В дереве бюджетов и организации двумя щелчками мыши открываем  нужную организацию. Нажимаем кнопку «Создать». В появившемся перечне типов форм, выбираем ф.0503130 (Баланс). В выбранной форме в закладке «Реквизиты» уже автоматически проставлены все необходимые поля. Сохраняем форму нажатием кнопки «Сохранить».</w:t>
      </w:r>
    </w:p>
    <w:p w:rsidR="00CA02F9" w:rsidRDefault="00D43DAF">
      <w:pPr>
        <w:spacing w:before="57" w:after="57"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Сохраненная форма Баланса будет отражаться в журнале отчетов регламентированной и финансовой отчетности, откуда ее также можно распечатать или выгрузить.</w:t>
      </w:r>
    </w:p>
    <w:p w:rsidR="00CA02F9" w:rsidRDefault="00D43DAF">
      <w:pPr>
        <w:spacing w:before="57" w:after="57"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Таким образом, составление баланса в управлении образования полностью автоматизировано.</w:t>
      </w:r>
    </w:p>
    <w:p w:rsidR="00CA02F9" w:rsidRDefault="00CA02F9">
      <w:pPr>
        <w:tabs>
          <w:tab w:val="left" w:pos="990"/>
          <w:tab w:val="left" w:pos="8295"/>
        </w:tabs>
        <w:spacing w:before="57" w:after="57" w:line="360" w:lineRule="auto"/>
        <w:ind w:firstLine="709"/>
        <w:rPr>
          <w:rFonts w:ascii="Times New Roman" w:hAnsi="Times New Roman" w:cs="Times New Roman"/>
          <w:sz w:val="28"/>
          <w:szCs w:val="28"/>
        </w:rPr>
      </w:pPr>
    </w:p>
    <w:p w:rsidR="00CA02F9" w:rsidRDefault="00CA02F9">
      <w:pPr>
        <w:tabs>
          <w:tab w:val="left" w:pos="990"/>
          <w:tab w:val="left" w:pos="8295"/>
        </w:tabs>
        <w:spacing w:after="0" w:line="360" w:lineRule="auto"/>
        <w:ind w:firstLine="709"/>
        <w:rPr>
          <w:rFonts w:ascii="Times New Roman" w:hAnsi="Times New Roman" w:cs="Times New Roman"/>
          <w:sz w:val="28"/>
          <w:szCs w:val="28"/>
        </w:rPr>
      </w:pPr>
    </w:p>
    <w:p w:rsidR="00CA02F9" w:rsidRDefault="00CA02F9">
      <w:pPr>
        <w:tabs>
          <w:tab w:val="left" w:pos="990"/>
          <w:tab w:val="left" w:pos="8295"/>
        </w:tabs>
        <w:spacing w:after="0" w:line="360" w:lineRule="auto"/>
        <w:ind w:firstLine="709"/>
        <w:rPr>
          <w:rFonts w:ascii="Times New Roman" w:hAnsi="Times New Roman" w:cs="Times New Roman"/>
          <w:sz w:val="28"/>
          <w:szCs w:val="28"/>
        </w:rPr>
      </w:pPr>
    </w:p>
    <w:p w:rsidR="00CA02F9" w:rsidRDefault="00CA02F9">
      <w:pPr>
        <w:tabs>
          <w:tab w:val="left" w:pos="990"/>
          <w:tab w:val="left" w:pos="8295"/>
        </w:tabs>
        <w:spacing w:after="0" w:line="360" w:lineRule="auto"/>
        <w:ind w:firstLine="709"/>
        <w:rPr>
          <w:rFonts w:ascii="Times New Roman" w:hAnsi="Times New Roman" w:cs="Times New Roman"/>
          <w:sz w:val="28"/>
          <w:szCs w:val="28"/>
        </w:rPr>
      </w:pPr>
    </w:p>
    <w:p w:rsidR="00CA02F9" w:rsidRDefault="00D43DAF">
      <w:pPr>
        <w:tabs>
          <w:tab w:val="left" w:pos="990"/>
          <w:tab w:val="left" w:pos="8295"/>
        </w:tabs>
        <w:spacing w:after="0" w:line="360" w:lineRule="auto"/>
        <w:ind w:firstLine="709"/>
      </w:pPr>
      <w:r>
        <w:rPr>
          <w:rFonts w:ascii="Times New Roman" w:hAnsi="Times New Roman" w:cs="Times New Roman"/>
          <w:sz w:val="28"/>
          <w:szCs w:val="28"/>
        </w:rPr>
        <w:t>3.3 Порядок формирования показателей баланса</w:t>
      </w:r>
    </w:p>
    <w:p w:rsidR="00CA02F9" w:rsidRDefault="00D43DAF">
      <w:pPr>
        <w:tabs>
          <w:tab w:val="left" w:pos="990"/>
          <w:tab w:val="left" w:pos="8295"/>
        </w:tabs>
        <w:spacing w:before="297" w:after="257"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 2016 год был составлен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 Приложение Г.</w:t>
      </w:r>
    </w:p>
    <w:p w:rsidR="00CA02F9" w:rsidRDefault="00D43DAF">
      <w:pPr>
        <w:tabs>
          <w:tab w:val="left" w:pos="2643"/>
        </w:tabs>
        <w:spacing w:before="57" w:after="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xml:space="preserve"> «Нефинансовые активы» содержит следующие аналитические счета: </w:t>
      </w:r>
    </w:p>
    <w:p w:rsidR="00CA02F9" w:rsidRDefault="00D43DAF">
      <w:pPr>
        <w:pStyle w:val="ad"/>
        <w:numPr>
          <w:ilvl w:val="0"/>
          <w:numId w:val="4"/>
        </w:numPr>
        <w:tabs>
          <w:tab w:val="left" w:pos="1134"/>
        </w:tabs>
        <w:spacing w:before="57" w:after="57" w:line="360" w:lineRule="auto"/>
        <w:ind w:left="0" w:firstLine="709"/>
        <w:jc w:val="both"/>
        <w:rPr>
          <w:rFonts w:ascii="Times New Roman" w:hAnsi="Times New Roman"/>
          <w:sz w:val="28"/>
          <w:szCs w:val="28"/>
        </w:rPr>
      </w:pPr>
      <w:r>
        <w:rPr>
          <w:rFonts w:ascii="Times New Roman" w:hAnsi="Times New Roman" w:cs="Times New Roman"/>
          <w:sz w:val="28"/>
          <w:szCs w:val="28"/>
        </w:rPr>
        <w:t>010100000 «Основные средства» (балансовая стоимость), который включает в себя синтетические счета «Амортизация основных средств» и «Основные средства по остаточной стоимости». В строке 010 сумма формируется путем сложения остатков по счету «Амортизация основных средств» (строка 020) и остатков по счету «Основные средства» (остаточная стоимость) – строка 030 и составляет 1882163,05 рублей. Сумма в</w:t>
      </w:r>
      <w:r>
        <w:rPr>
          <w:rFonts w:ascii="Times New Roman" w:hAnsi="Times New Roman"/>
          <w:sz w:val="28"/>
          <w:szCs w:val="28"/>
        </w:rPr>
        <w:t xml:space="preserve"> строке 030  «Основные средства» (остаточная стоимость) формируется соответственно путем вычитания из  балансовой стоимости по основным средствам (строка 010)  амортизации   основных средств (строка 020) и составляет 332794,43 рублей. Точно также вычисляем остатки по счету «Иное движимое имущество учреждения» (строки 013 и 033). На конец отчетного года они составляют 1882163,05 рублей и 332794,43 рублей соответственно.</w:t>
      </w:r>
    </w:p>
    <w:p w:rsidR="00CA02F9" w:rsidRDefault="00D43DAF">
      <w:pPr>
        <w:pStyle w:val="ad"/>
        <w:numPr>
          <w:ilvl w:val="0"/>
          <w:numId w:val="4"/>
        </w:numPr>
        <w:tabs>
          <w:tab w:val="left" w:pos="1134"/>
        </w:tabs>
        <w:spacing w:before="57" w:after="57" w:line="360" w:lineRule="auto"/>
        <w:ind w:left="0" w:firstLine="709"/>
        <w:jc w:val="both"/>
        <w:rPr>
          <w:rFonts w:ascii="Times New Roman" w:hAnsi="Times New Roman"/>
          <w:sz w:val="28"/>
          <w:szCs w:val="28"/>
        </w:rPr>
      </w:pPr>
      <w:r>
        <w:rPr>
          <w:rFonts w:ascii="Times New Roman" w:hAnsi="Times New Roman"/>
          <w:sz w:val="28"/>
          <w:szCs w:val="28"/>
        </w:rPr>
        <w:t>010500000 «Материальные запасы». Счет «сворачивается» и сумма в строке 080 баланса формируется путем сложения всех остатков синтетических счетов в Главной книге по материальным запасам (1.105.31, 1.105.32, 1.105.33, 1.105.34, 1.105.36) и на конец 2016 года составляет 2739,71 рублей. В балансе показываем один общий остаток на начало и на конец года.</w:t>
      </w:r>
    </w:p>
    <w:p w:rsidR="00CA02F9" w:rsidRDefault="00D43DAF">
      <w:pPr>
        <w:tabs>
          <w:tab w:val="left" w:pos="990"/>
          <w:tab w:val="left" w:pos="829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синтетическим счетам, остатков по которым в управлении образования не имеется, в балансе считается нулевым значением – ставим в этих строках прочерк. Например, счет 010300000 «Непроизведенные активы» </w:t>
      </w:r>
      <w:r>
        <w:rPr>
          <w:rFonts w:ascii="Times New Roman" w:hAnsi="Times New Roman" w:cs="Times New Roman"/>
          <w:sz w:val="28"/>
          <w:szCs w:val="28"/>
        </w:rPr>
        <w:lastRenderedPageBreak/>
        <w:t>(строка 070), 010600000 «Вложения в нефинансовые активы» (строка 090) и т.д.</w:t>
      </w:r>
    </w:p>
    <w:p w:rsidR="00CA02F9" w:rsidRDefault="00D43DAF">
      <w:pPr>
        <w:tabs>
          <w:tab w:val="left" w:pos="990"/>
          <w:tab w:val="left" w:pos="8295"/>
        </w:tabs>
        <w:spacing w:before="57" w:after="2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того, как заполнен </w:t>
      </w:r>
      <w:r>
        <w:rPr>
          <w:rFonts w:ascii="Times New Roman" w:hAnsi="Times New Roman" w:cs="Times New Roman"/>
          <w:sz w:val="28"/>
          <w:szCs w:val="28"/>
          <w:lang w:val="en-US"/>
        </w:rPr>
        <w:t>I</w:t>
      </w:r>
      <w:r>
        <w:rPr>
          <w:rFonts w:ascii="Times New Roman" w:hAnsi="Times New Roman" w:cs="Times New Roman"/>
          <w:sz w:val="28"/>
          <w:szCs w:val="28"/>
        </w:rPr>
        <w:t xml:space="preserve"> раздел «нефинансовые активы», подводим итог по нему. В строке 150 баланса («Итого по разделу </w:t>
      </w:r>
      <w:r>
        <w:rPr>
          <w:rFonts w:ascii="Times New Roman" w:hAnsi="Times New Roman" w:cs="Times New Roman"/>
          <w:sz w:val="28"/>
          <w:szCs w:val="28"/>
          <w:lang w:val="en-US"/>
        </w:rPr>
        <w:t>I</w:t>
      </w:r>
      <w:r>
        <w:rPr>
          <w:rFonts w:ascii="Times New Roman" w:hAnsi="Times New Roman" w:cs="Times New Roman"/>
          <w:sz w:val="28"/>
          <w:szCs w:val="28"/>
        </w:rPr>
        <w:t xml:space="preserve">») отражаем сумму остатков по следующим строкам: 030 (основные средства по остаточной стоимости), 060 (нематериальные активы), 070 (непроизведенные активы), 080 (материальные запасы), 090 (вложения в нефинансовые активы), 100 (нефинансовые активы в пути), 130 (остаточная стоимость нефинансовых активов имущества казны), 140 (затраты на изготовление готовой продукции, выполнение работ, услуг). Итог по </w:t>
      </w:r>
      <w:r>
        <w:rPr>
          <w:rFonts w:ascii="Times New Roman" w:hAnsi="Times New Roman" w:cs="Times New Roman"/>
          <w:sz w:val="28"/>
          <w:szCs w:val="28"/>
          <w:lang w:val="en-US"/>
        </w:rPr>
        <w:t>I</w:t>
      </w:r>
      <w:r>
        <w:rPr>
          <w:rFonts w:ascii="Times New Roman" w:hAnsi="Times New Roman" w:cs="Times New Roman"/>
          <w:sz w:val="28"/>
          <w:szCs w:val="28"/>
        </w:rPr>
        <w:t xml:space="preserve"> разделу в управлении образования составляет: 510250,46 рублей на начало 2016 года и 335534,14 рублей – на конец 2016 года.</w:t>
      </w:r>
    </w:p>
    <w:p w:rsidR="00CA02F9" w:rsidRDefault="00D43DAF">
      <w:pPr>
        <w:tabs>
          <w:tab w:val="left" w:pos="990"/>
          <w:tab w:val="left" w:pos="829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остатки соответствуют остаткам в балансе на начало 2017 года.</w:t>
      </w:r>
    </w:p>
    <w:p w:rsidR="00CA02F9" w:rsidRDefault="00D43DAF">
      <w:pPr>
        <w:tabs>
          <w:tab w:val="left" w:pos="990"/>
          <w:tab w:val="left" w:pos="8295"/>
        </w:tabs>
        <w:spacing w:before="57" w:after="257"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xml:space="preserve"> «Финансовые активы» баланса содержит следующие аналитические счета:</w:t>
      </w:r>
    </w:p>
    <w:p w:rsidR="00CA02F9" w:rsidRDefault="00D43DAF">
      <w:pPr>
        <w:pStyle w:val="ad"/>
        <w:numPr>
          <w:ilvl w:val="0"/>
          <w:numId w:val="5"/>
        </w:numPr>
        <w:tabs>
          <w:tab w:val="left" w:pos="142"/>
        </w:tabs>
        <w:spacing w:before="57" w:after="257"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020100000 «Денежные средства учреждения» (строка 170), включает в себя ряд синтетических счетов. Нас интересует синтетический счет 020135000 «Денежные документы» (строка 178), так как только по этой статье калькуляции в управлении образования, согласно Главной книге, имеется остаток на начало года, который оставляет   21,00 рублей. На конец года остатков по данному счету нет. Этот остаток заносим в строку 170 баланса.</w:t>
      </w:r>
    </w:p>
    <w:p w:rsidR="00CA02F9" w:rsidRDefault="00D43DAF">
      <w:pPr>
        <w:pStyle w:val="ad"/>
        <w:numPr>
          <w:ilvl w:val="0"/>
          <w:numId w:val="5"/>
        </w:numPr>
        <w:tabs>
          <w:tab w:val="left" w:pos="142"/>
        </w:tabs>
        <w:spacing w:before="57" w:after="257" w:line="360" w:lineRule="auto"/>
        <w:ind w:left="0" w:firstLine="709"/>
        <w:jc w:val="both"/>
      </w:pPr>
      <w:r>
        <w:rPr>
          <w:rFonts w:ascii="Times New Roman" w:hAnsi="Times New Roman" w:cs="Times New Roman"/>
          <w:sz w:val="28"/>
          <w:szCs w:val="28"/>
        </w:rPr>
        <w:t>020600000 «Расчеты по выданным авансам» (строка 260) является также обобщающим счетом, включающим в себя несколько статей. Итог по нему на конец отчетного года составляет 5983,34 рубля.</w:t>
      </w:r>
    </w:p>
    <w:p w:rsidR="00CA02F9" w:rsidRDefault="00CA02F9">
      <w:pPr>
        <w:pStyle w:val="ad"/>
        <w:tabs>
          <w:tab w:val="left" w:pos="142"/>
        </w:tabs>
        <w:spacing w:before="57" w:after="257" w:line="360" w:lineRule="auto"/>
        <w:ind w:left="1069"/>
        <w:jc w:val="both"/>
        <w:rPr>
          <w:rFonts w:ascii="Times New Roman" w:hAnsi="Times New Roman" w:cs="Times New Roman"/>
          <w:sz w:val="28"/>
          <w:szCs w:val="28"/>
        </w:rPr>
      </w:pPr>
    </w:p>
    <w:p w:rsidR="00CA02F9" w:rsidRDefault="00D43DAF">
      <w:pPr>
        <w:pStyle w:val="ad"/>
        <w:tabs>
          <w:tab w:val="left" w:pos="142"/>
        </w:tabs>
        <w:spacing w:before="57" w:after="257"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2016 года по счету 021000000 «Прочие расчеты с дебиторами» (строка 330), согласно Главной книге,  были обороты, которые в </w:t>
      </w:r>
      <w:r>
        <w:rPr>
          <w:rFonts w:ascii="Times New Roman" w:hAnsi="Times New Roman" w:cs="Times New Roman"/>
          <w:sz w:val="28"/>
          <w:szCs w:val="28"/>
        </w:rPr>
        <w:lastRenderedPageBreak/>
        <w:t>конце года закрыты, поэтому остатки по данному счету в балансе не отражены.</w:t>
      </w:r>
    </w:p>
    <w:p w:rsidR="00CA02F9" w:rsidRDefault="00D43DAF">
      <w:pPr>
        <w:pStyle w:val="ad"/>
        <w:numPr>
          <w:ilvl w:val="0"/>
          <w:numId w:val="5"/>
        </w:numPr>
        <w:tabs>
          <w:tab w:val="left" w:pos="142"/>
        </w:tabs>
        <w:spacing w:before="57" w:after="257" w:line="360" w:lineRule="auto"/>
        <w:ind w:left="0" w:firstLine="709"/>
        <w:jc w:val="both"/>
      </w:pPr>
      <w:r>
        <w:rPr>
          <w:rFonts w:ascii="Times New Roman" w:hAnsi="Times New Roman" w:cs="Times New Roman"/>
          <w:sz w:val="28"/>
          <w:szCs w:val="28"/>
        </w:rPr>
        <w:t>030300000 «Расчеты по платежам в бюджеты» (строка 380). Счет 303 является пассивным счетом и сольдо по нему должно отражаться в пассиве баланса, но так как были выплачены пособия по временной нетрудоспособности и денежные средства из ФОМС не возвращены, то в РУО образовалась дебиторская задолженность, поэтому остаток по этому счету, который оставляет 3332,15 рублей, указываем в активе баланса.</w:t>
      </w:r>
    </w:p>
    <w:p w:rsidR="00CA02F9" w:rsidRDefault="00CA02F9">
      <w:pPr>
        <w:pStyle w:val="ad"/>
        <w:tabs>
          <w:tab w:val="left" w:pos="142"/>
        </w:tabs>
        <w:spacing w:before="57" w:after="257" w:line="360" w:lineRule="auto"/>
        <w:ind w:left="1069"/>
        <w:jc w:val="both"/>
        <w:rPr>
          <w:rFonts w:ascii="Times New Roman" w:hAnsi="Times New Roman" w:cs="Times New Roman"/>
          <w:sz w:val="28"/>
          <w:szCs w:val="28"/>
        </w:rPr>
      </w:pPr>
    </w:p>
    <w:p w:rsidR="00CA02F9" w:rsidRDefault="00D43DAF">
      <w:pPr>
        <w:pStyle w:val="ad"/>
        <w:tabs>
          <w:tab w:val="left" w:pos="142"/>
        </w:tabs>
        <w:spacing w:before="57" w:after="257" w:line="360" w:lineRule="auto"/>
        <w:ind w:left="0" w:firstLine="709"/>
        <w:jc w:val="both"/>
      </w:pPr>
      <w:r>
        <w:rPr>
          <w:rFonts w:ascii="Times New Roman" w:hAnsi="Times New Roman" w:cs="Times New Roman"/>
          <w:sz w:val="28"/>
          <w:szCs w:val="28"/>
        </w:rPr>
        <w:t xml:space="preserve">После заполнения </w:t>
      </w:r>
      <w:r>
        <w:rPr>
          <w:rFonts w:ascii="Times New Roman" w:hAnsi="Times New Roman" w:cs="Times New Roman"/>
          <w:sz w:val="28"/>
          <w:szCs w:val="28"/>
          <w:lang w:val="en-US"/>
        </w:rPr>
        <w:t>II</w:t>
      </w:r>
      <w:r>
        <w:rPr>
          <w:rFonts w:ascii="Times New Roman" w:hAnsi="Times New Roman" w:cs="Times New Roman"/>
          <w:sz w:val="28"/>
          <w:szCs w:val="28"/>
        </w:rPr>
        <w:t xml:space="preserve"> раздела, по нему точно также подсчитываем итог. В строке 400 баланса отражается сумма всех аналитических счетов раздела, по которым имеются остатки, как на начало года, так и на конец отчетного периода. На начало 2016 года итог составил 6983,21 рублей, а на конец – 9315,49 рублей.</w:t>
      </w:r>
    </w:p>
    <w:p w:rsidR="00CA02F9" w:rsidRDefault="00CA02F9">
      <w:pPr>
        <w:pStyle w:val="ad"/>
        <w:tabs>
          <w:tab w:val="left" w:pos="142"/>
        </w:tabs>
        <w:spacing w:line="360" w:lineRule="auto"/>
        <w:ind w:left="0"/>
        <w:jc w:val="both"/>
        <w:rPr>
          <w:rFonts w:ascii="Times New Roman" w:hAnsi="Times New Roman" w:cs="Times New Roman"/>
          <w:sz w:val="28"/>
          <w:szCs w:val="28"/>
        </w:rPr>
      </w:pPr>
    </w:p>
    <w:p w:rsidR="00CA02F9" w:rsidRDefault="00D43DAF">
      <w:pPr>
        <w:pStyle w:val="ad"/>
        <w:tabs>
          <w:tab w:val="left" w:pos="142"/>
        </w:tabs>
        <w:spacing w:before="57" w:after="257" w:line="360" w:lineRule="auto"/>
        <w:ind w:left="0" w:firstLine="709"/>
        <w:jc w:val="both"/>
      </w:pPr>
      <w:r>
        <w:rPr>
          <w:rFonts w:ascii="Times New Roman" w:hAnsi="Times New Roman" w:cs="Times New Roman"/>
          <w:sz w:val="28"/>
          <w:szCs w:val="28"/>
        </w:rPr>
        <w:t xml:space="preserve">Следующим этапом заполнения баланса является расчет его актива. В строке 410 отражаем сумму строк 150 («Итого по разделу </w:t>
      </w:r>
      <w:r>
        <w:rPr>
          <w:rFonts w:ascii="Times New Roman" w:hAnsi="Times New Roman" w:cs="Times New Roman"/>
          <w:sz w:val="28"/>
          <w:szCs w:val="28"/>
          <w:lang w:val="en-US"/>
        </w:rPr>
        <w:t>I</w:t>
      </w:r>
      <w:r>
        <w:rPr>
          <w:rFonts w:ascii="Times New Roman" w:hAnsi="Times New Roman" w:cs="Times New Roman"/>
          <w:sz w:val="28"/>
          <w:szCs w:val="28"/>
        </w:rPr>
        <w:t xml:space="preserve">) и 400 («Итого по разделу </w:t>
      </w:r>
      <w:r>
        <w:rPr>
          <w:rFonts w:ascii="Times New Roman" w:hAnsi="Times New Roman" w:cs="Times New Roman"/>
          <w:sz w:val="28"/>
          <w:szCs w:val="28"/>
          <w:lang w:val="en-US"/>
        </w:rPr>
        <w:t>II</w:t>
      </w:r>
      <w:r>
        <w:rPr>
          <w:rFonts w:ascii="Times New Roman" w:hAnsi="Times New Roman" w:cs="Times New Roman"/>
          <w:sz w:val="28"/>
          <w:szCs w:val="28"/>
        </w:rPr>
        <w:t>), которая составляет на начало года – 517232,67 рублей и на конец- 344849,63 рублей соответственно.</w:t>
      </w:r>
    </w:p>
    <w:p w:rsidR="00CA02F9" w:rsidRDefault="00CA02F9">
      <w:pPr>
        <w:pStyle w:val="ad"/>
        <w:tabs>
          <w:tab w:val="left" w:pos="142"/>
        </w:tabs>
        <w:spacing w:before="57" w:after="257" w:line="360" w:lineRule="auto"/>
        <w:ind w:left="0" w:firstLine="709"/>
        <w:jc w:val="both"/>
        <w:rPr>
          <w:rFonts w:ascii="Times New Roman" w:hAnsi="Times New Roman" w:cs="Times New Roman"/>
          <w:sz w:val="28"/>
          <w:szCs w:val="28"/>
        </w:rPr>
      </w:pPr>
    </w:p>
    <w:p w:rsidR="00CA02F9" w:rsidRDefault="00D43DAF">
      <w:pPr>
        <w:pStyle w:val="ad"/>
        <w:tabs>
          <w:tab w:val="left" w:pos="142"/>
        </w:tabs>
        <w:spacing w:before="57" w:after="257" w:line="360" w:lineRule="auto"/>
        <w:ind w:left="0" w:firstLine="709"/>
        <w:jc w:val="both"/>
      </w:pPr>
      <w:r>
        <w:rPr>
          <w:rFonts w:ascii="Times New Roman" w:hAnsi="Times New Roman" w:cs="Times New Roman"/>
          <w:sz w:val="28"/>
          <w:szCs w:val="28"/>
        </w:rPr>
        <w:t>Так как в управлении образования нет средств во временном распоряжении, то эти же сумму сносим в графы 5 и 8 «Итого».</w:t>
      </w:r>
    </w:p>
    <w:p w:rsidR="00CA02F9" w:rsidRDefault="00CA02F9">
      <w:pPr>
        <w:pStyle w:val="ad"/>
        <w:tabs>
          <w:tab w:val="left" w:pos="142"/>
        </w:tabs>
        <w:spacing w:line="360" w:lineRule="auto"/>
        <w:ind w:left="0" w:firstLine="709"/>
        <w:jc w:val="both"/>
        <w:rPr>
          <w:rFonts w:ascii="Times New Roman" w:hAnsi="Times New Roman" w:cs="Times New Roman"/>
          <w:sz w:val="28"/>
          <w:szCs w:val="28"/>
        </w:rPr>
      </w:pPr>
    </w:p>
    <w:p w:rsidR="00CA02F9" w:rsidRDefault="00D43DAF">
      <w:pPr>
        <w:pStyle w:val="ad"/>
        <w:tabs>
          <w:tab w:val="left" w:pos="142"/>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 того, как актив посчитан, переходим к расчетной части пассива баланса.</w:t>
      </w:r>
    </w:p>
    <w:p w:rsidR="00CA02F9" w:rsidRDefault="00D43DAF">
      <w:pPr>
        <w:pStyle w:val="ad"/>
        <w:tabs>
          <w:tab w:val="left" w:pos="142"/>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Пассив баланса заполняется также на основании данных Главной книги.</w:t>
      </w:r>
    </w:p>
    <w:p w:rsidR="00CA02F9" w:rsidRDefault="00D43DAF">
      <w:pPr>
        <w:pStyle w:val="ad"/>
        <w:tabs>
          <w:tab w:val="left" w:pos="142"/>
        </w:tabs>
        <w:spacing w:line="360" w:lineRule="auto"/>
        <w:ind w:left="0" w:firstLine="709"/>
        <w:jc w:val="both"/>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«Обязательства» включает в себя следующие аналитические счета, по которым в управлении образования на 2016 год имеются остатки:</w:t>
      </w:r>
    </w:p>
    <w:p w:rsidR="00CA02F9" w:rsidRDefault="00CA02F9">
      <w:pPr>
        <w:pStyle w:val="ad"/>
        <w:tabs>
          <w:tab w:val="left" w:pos="142"/>
        </w:tabs>
        <w:spacing w:line="360" w:lineRule="auto"/>
        <w:ind w:left="0" w:firstLine="709"/>
        <w:jc w:val="both"/>
        <w:rPr>
          <w:rFonts w:ascii="Times New Roman" w:hAnsi="Times New Roman" w:cs="Times New Roman"/>
          <w:sz w:val="28"/>
          <w:szCs w:val="28"/>
        </w:rPr>
      </w:pPr>
    </w:p>
    <w:p w:rsidR="00CA02F9" w:rsidRDefault="00D43DAF">
      <w:pPr>
        <w:pStyle w:val="ad"/>
        <w:numPr>
          <w:ilvl w:val="0"/>
          <w:numId w:val="6"/>
        </w:numPr>
        <w:tabs>
          <w:tab w:val="left" w:pos="142"/>
        </w:tabs>
        <w:spacing w:line="360" w:lineRule="auto"/>
        <w:ind w:left="0" w:firstLine="709"/>
        <w:jc w:val="both"/>
      </w:pPr>
      <w:r>
        <w:rPr>
          <w:rFonts w:ascii="Times New Roman" w:hAnsi="Times New Roman" w:cs="Times New Roman"/>
          <w:sz w:val="28"/>
          <w:szCs w:val="28"/>
        </w:rPr>
        <w:lastRenderedPageBreak/>
        <w:t xml:space="preserve"> 030200000 «Расчеты по принятым обязательствам» (строка 490), остаток  по нему на конец года составляет  160154,92 рублей.</w:t>
      </w:r>
    </w:p>
    <w:p w:rsidR="00CA02F9" w:rsidRDefault="00CA02F9">
      <w:pPr>
        <w:pStyle w:val="ad"/>
        <w:tabs>
          <w:tab w:val="left" w:pos="142"/>
        </w:tabs>
        <w:spacing w:line="360" w:lineRule="auto"/>
        <w:ind w:left="1069"/>
        <w:jc w:val="both"/>
        <w:rPr>
          <w:rFonts w:ascii="Times New Roman" w:hAnsi="Times New Roman" w:cs="Times New Roman"/>
          <w:sz w:val="28"/>
          <w:szCs w:val="28"/>
        </w:rPr>
      </w:pPr>
    </w:p>
    <w:p w:rsidR="00CA02F9" w:rsidRDefault="00D43DAF">
      <w:pPr>
        <w:pStyle w:val="ad"/>
        <w:numPr>
          <w:ilvl w:val="0"/>
          <w:numId w:val="6"/>
        </w:numPr>
        <w:tabs>
          <w:tab w:val="left" w:pos="142"/>
        </w:tabs>
        <w:spacing w:before="57" w:after="257" w:line="360" w:lineRule="auto"/>
        <w:ind w:left="0" w:firstLine="709"/>
        <w:jc w:val="both"/>
      </w:pPr>
      <w:r>
        <w:rPr>
          <w:rFonts w:ascii="Times New Roman" w:hAnsi="Times New Roman" w:cs="Times New Roman"/>
          <w:sz w:val="28"/>
          <w:szCs w:val="28"/>
        </w:rPr>
        <w:t>030300000 «Расчеты по платежам в бюджеты» (строка 510) собирает в себе следующие  синтетические счета: 030301000 «Расчеты по налогу на доходы физических лиц» (строка 511), остаток на конец 2016 года– 30635,00 рублей; 030302000, 030306000 «Расчеты по страховым взносам на обязательное социальное страхование» (строка 512) – 3037,81 рублей; 030307000, 030308000, 030309000, 030310000, 030311000 «Расчеты по страховым взносам на медицинское и пенсионное страхование» (строка 516)– 102432,71 рублей. Из вышесказанного следует, что счет пассивный, но управления образования имеет дебиторскую задолженность по данной статье калькуляции. Поэтому, в строке 510 баланса фиксируется конечное сальдо по счету в виде разницы кредиторской и дебиторской задолженности (указывалась в активе баланса), которое составляет на конец отчетного периода 136105,52 рублей.</w:t>
      </w:r>
    </w:p>
    <w:p w:rsidR="00CA02F9" w:rsidRDefault="00CA02F9">
      <w:pPr>
        <w:pStyle w:val="ad"/>
        <w:tabs>
          <w:tab w:val="left" w:pos="142"/>
        </w:tabs>
        <w:spacing w:before="57" w:after="257" w:line="360" w:lineRule="auto"/>
        <w:ind w:left="1069"/>
        <w:jc w:val="both"/>
        <w:rPr>
          <w:rFonts w:ascii="Times New Roman" w:hAnsi="Times New Roman" w:cs="Times New Roman"/>
          <w:sz w:val="28"/>
          <w:szCs w:val="28"/>
        </w:rPr>
      </w:pPr>
    </w:p>
    <w:p w:rsidR="00CA02F9" w:rsidRDefault="00D43DAF">
      <w:pPr>
        <w:pStyle w:val="ad"/>
        <w:tabs>
          <w:tab w:val="left" w:pos="142"/>
        </w:tabs>
        <w:spacing w:line="360" w:lineRule="auto"/>
        <w:ind w:left="0" w:firstLine="709"/>
        <w:jc w:val="both"/>
      </w:pPr>
      <w:r>
        <w:rPr>
          <w:rFonts w:ascii="Times New Roman" w:hAnsi="Times New Roman" w:cs="Times New Roman"/>
          <w:sz w:val="28"/>
          <w:szCs w:val="28"/>
        </w:rPr>
        <w:t>Для того, чтобы выявить суммы дебиторской и кредиторской задолженностей подготовлена дополнительная таблица «Задолженность по зарплате и страховым взносам на 01.01.2017 года» (Приложение У), в которой расписан каждый синтетический счет по каждому учреждению и каждому коду бюджетной классификации и показана сумма кредиторской задолженности и, если она была, то и дебиторской задолженности.</w:t>
      </w:r>
    </w:p>
    <w:p w:rsidR="00CA02F9" w:rsidRDefault="00CA02F9">
      <w:pPr>
        <w:pStyle w:val="ad"/>
        <w:tabs>
          <w:tab w:val="left" w:pos="142"/>
        </w:tabs>
        <w:spacing w:line="360" w:lineRule="auto"/>
        <w:ind w:left="0" w:firstLine="709"/>
        <w:jc w:val="both"/>
        <w:rPr>
          <w:rFonts w:ascii="Times New Roman" w:hAnsi="Times New Roman" w:cs="Times New Roman"/>
          <w:sz w:val="28"/>
          <w:szCs w:val="28"/>
        </w:rPr>
      </w:pPr>
    </w:p>
    <w:p w:rsidR="00CA02F9" w:rsidRDefault="00D43DAF">
      <w:pPr>
        <w:pStyle w:val="ad"/>
        <w:numPr>
          <w:ilvl w:val="0"/>
          <w:numId w:val="6"/>
        </w:numPr>
        <w:tabs>
          <w:tab w:val="left" w:pos="142"/>
        </w:tabs>
        <w:spacing w:line="360" w:lineRule="auto"/>
        <w:ind w:left="0" w:firstLine="709"/>
        <w:jc w:val="both"/>
      </w:pPr>
      <w:r>
        <w:rPr>
          <w:rFonts w:ascii="Times New Roman" w:hAnsi="Times New Roman"/>
          <w:sz w:val="28"/>
          <w:szCs w:val="28"/>
        </w:rPr>
        <w:t xml:space="preserve">030400000 «Прочие расчеты с кредиторами» (строка 530) имеет только остаток на конец года – 10720,15 рублей. Включает в себя ряд синтетических счетов, но остаток также только на конец отчетного года по счету 030403000 «Расчеты по удержанию из выплат по оплате труда». </w:t>
      </w:r>
    </w:p>
    <w:p w:rsidR="00CA02F9" w:rsidRDefault="00CA02F9">
      <w:pPr>
        <w:pStyle w:val="ad"/>
        <w:tabs>
          <w:tab w:val="left" w:pos="142"/>
        </w:tabs>
        <w:spacing w:line="360" w:lineRule="auto"/>
        <w:ind w:left="1069"/>
        <w:jc w:val="both"/>
        <w:rPr>
          <w:rFonts w:ascii="Times New Roman" w:hAnsi="Times New Roman"/>
          <w:sz w:val="28"/>
          <w:szCs w:val="28"/>
        </w:rPr>
      </w:pPr>
    </w:p>
    <w:p w:rsidR="00CA02F9" w:rsidRDefault="00D43DAF">
      <w:pPr>
        <w:pStyle w:val="ad"/>
        <w:tabs>
          <w:tab w:val="left" w:pos="142"/>
        </w:tabs>
        <w:spacing w:before="57" w:after="257"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После того, как из Главной книги произвели разноску всех остатков по счетам в балансе, подсчитываем итог </w:t>
      </w:r>
      <w:r>
        <w:rPr>
          <w:rFonts w:ascii="Times New Roman" w:hAnsi="Times New Roman"/>
          <w:sz w:val="28"/>
          <w:szCs w:val="28"/>
          <w:lang w:val="en-US"/>
        </w:rPr>
        <w:t>III</w:t>
      </w:r>
      <w:r>
        <w:rPr>
          <w:rFonts w:ascii="Times New Roman" w:hAnsi="Times New Roman"/>
          <w:sz w:val="28"/>
          <w:szCs w:val="28"/>
        </w:rPr>
        <w:t xml:space="preserve"> раздела. Сумма строки 600 баланса формируется путем сложения всех остатков по аналитическим счетам раздела и составляет на начало периода – 314298,41 рублей, а на конец – 306980,59 рублей.</w:t>
      </w:r>
    </w:p>
    <w:p w:rsidR="00CA02F9" w:rsidRDefault="00D43DAF">
      <w:pPr>
        <w:pStyle w:val="ad"/>
        <w:tabs>
          <w:tab w:val="left" w:pos="142"/>
        </w:tabs>
        <w:spacing w:before="57" w:after="257" w:line="360" w:lineRule="auto"/>
        <w:ind w:left="0" w:firstLine="709"/>
        <w:jc w:val="both"/>
      </w:pPr>
      <w:r>
        <w:rPr>
          <w:rFonts w:ascii="Times New Roman" w:hAnsi="Times New Roman"/>
          <w:sz w:val="28"/>
          <w:szCs w:val="28"/>
        </w:rPr>
        <w:t xml:space="preserve">В разделе </w:t>
      </w:r>
      <w:r>
        <w:rPr>
          <w:rFonts w:ascii="Times New Roman" w:hAnsi="Times New Roman"/>
          <w:sz w:val="28"/>
          <w:szCs w:val="28"/>
          <w:lang w:val="en-US"/>
        </w:rPr>
        <w:t>IV</w:t>
      </w:r>
      <w:r>
        <w:rPr>
          <w:rFonts w:ascii="Times New Roman" w:hAnsi="Times New Roman"/>
          <w:sz w:val="28"/>
          <w:szCs w:val="28"/>
        </w:rPr>
        <w:t>, завершающем, отражаем финансовый результат (счет 040100000).  Только после того, как будет сформирована годовая отчетность, закрываем счета по расходам и доходам текущего периода (счет 040140000 и 040150000). Остатки по данным счетам в балансе не отражаются, так как  к концу года они должны быть закрыты. Конечное сальдо по закрытию счетов относим на результат прошлых отчетных периодов (счет 040130000, строка 623). На  начало 2016 года эта сумма  осталась без изменений и составила 202934,26 рублей. А на конец года сумма в строке 620 увеличилась на сумму произведенных расходов за минусом полученных доходов в течение года и составила 37869,04 рублей.</w:t>
      </w:r>
    </w:p>
    <w:p w:rsidR="00CA02F9" w:rsidRDefault="00CA02F9">
      <w:pPr>
        <w:pStyle w:val="ad"/>
        <w:tabs>
          <w:tab w:val="left" w:pos="142"/>
        </w:tabs>
        <w:spacing w:before="57" w:after="257" w:line="360" w:lineRule="auto"/>
        <w:ind w:left="0" w:firstLine="709"/>
        <w:jc w:val="both"/>
        <w:rPr>
          <w:rFonts w:ascii="Times New Roman" w:hAnsi="Times New Roman"/>
          <w:sz w:val="28"/>
          <w:szCs w:val="28"/>
        </w:rPr>
      </w:pPr>
    </w:p>
    <w:p w:rsidR="00CA02F9" w:rsidRDefault="00D43DAF">
      <w:pPr>
        <w:pStyle w:val="ad"/>
        <w:tabs>
          <w:tab w:val="left" w:pos="142"/>
        </w:tabs>
        <w:spacing w:line="360" w:lineRule="auto"/>
        <w:ind w:left="0" w:firstLine="709"/>
        <w:jc w:val="both"/>
      </w:pPr>
      <w:r>
        <w:rPr>
          <w:rFonts w:ascii="Times New Roman" w:hAnsi="Times New Roman"/>
          <w:sz w:val="28"/>
          <w:szCs w:val="28"/>
        </w:rPr>
        <w:t>После того, как посчитан финансовый результат, формируем  «Справку по заключению счетов бюджетного учета отчетного финансового года», форма 0503110 (Приложение Ф). Согласно справки, если вычесть из дебетовой стороны кредитовую, то получится сумма, на которую финансовый результат увеличился или уменьшился по сравнению с прошлым годом.</w:t>
      </w:r>
    </w:p>
    <w:p w:rsidR="00CA02F9" w:rsidRDefault="00CA02F9">
      <w:pPr>
        <w:pStyle w:val="ad"/>
        <w:tabs>
          <w:tab w:val="left" w:pos="142"/>
        </w:tabs>
        <w:spacing w:line="360" w:lineRule="auto"/>
        <w:ind w:left="0" w:firstLine="709"/>
        <w:jc w:val="both"/>
        <w:rPr>
          <w:rFonts w:ascii="Times New Roman" w:hAnsi="Times New Roman"/>
          <w:sz w:val="28"/>
          <w:szCs w:val="28"/>
        </w:rPr>
      </w:pPr>
    </w:p>
    <w:p w:rsidR="00CA02F9" w:rsidRDefault="00D43DAF">
      <w:pPr>
        <w:pStyle w:val="ad"/>
        <w:tabs>
          <w:tab w:val="left" w:pos="142"/>
        </w:tabs>
        <w:spacing w:line="360" w:lineRule="auto"/>
        <w:ind w:left="0" w:firstLine="709"/>
        <w:jc w:val="both"/>
      </w:pPr>
      <w:r>
        <w:rPr>
          <w:rFonts w:ascii="Times New Roman" w:hAnsi="Times New Roman"/>
          <w:sz w:val="28"/>
          <w:szCs w:val="28"/>
        </w:rPr>
        <w:t xml:space="preserve">После вычисления  финансового результата, вычисляем валюту баланса, а именно его  пассив. Сумму в строке 900 формируется путем сложения «Итого по разделу </w:t>
      </w:r>
      <w:r>
        <w:rPr>
          <w:rFonts w:ascii="Times New Roman" w:hAnsi="Times New Roman"/>
          <w:sz w:val="28"/>
          <w:szCs w:val="28"/>
          <w:lang w:val="en-US"/>
        </w:rPr>
        <w:t>III</w:t>
      </w:r>
      <w:r>
        <w:rPr>
          <w:rFonts w:ascii="Times New Roman" w:hAnsi="Times New Roman"/>
          <w:sz w:val="28"/>
          <w:szCs w:val="28"/>
        </w:rPr>
        <w:t>» (строка 600) и финансового результата (строка 620) и равна на начало 2016 года 517232,67 рублей, на конец года – 344849,63 рублей.</w:t>
      </w:r>
    </w:p>
    <w:p w:rsidR="00CA02F9" w:rsidRDefault="00CA02F9">
      <w:pPr>
        <w:pStyle w:val="ad"/>
        <w:tabs>
          <w:tab w:val="left" w:pos="142"/>
        </w:tabs>
        <w:spacing w:line="360" w:lineRule="auto"/>
        <w:ind w:left="0" w:firstLine="709"/>
        <w:jc w:val="both"/>
        <w:rPr>
          <w:rFonts w:ascii="Times New Roman" w:hAnsi="Times New Roman"/>
          <w:sz w:val="28"/>
          <w:szCs w:val="28"/>
        </w:rPr>
      </w:pPr>
    </w:p>
    <w:p w:rsidR="00CA02F9" w:rsidRDefault="00D43DAF">
      <w:pPr>
        <w:pStyle w:val="ad"/>
        <w:tabs>
          <w:tab w:val="left" w:pos="142"/>
        </w:tabs>
        <w:spacing w:line="360" w:lineRule="auto"/>
        <w:ind w:left="0" w:firstLine="709"/>
        <w:jc w:val="both"/>
      </w:pPr>
      <w:r>
        <w:rPr>
          <w:rFonts w:ascii="Times New Roman" w:hAnsi="Times New Roman"/>
          <w:sz w:val="28"/>
          <w:szCs w:val="28"/>
        </w:rPr>
        <w:lastRenderedPageBreak/>
        <w:t>Завершающим этапом составления баланса является проверка, а именно актив должен быть равен пассиву по каждой графе. В управлении образования при составлении баланса за 2016 года это равенство соблюдается, следовательно, отчетность составлена правильно.</w:t>
      </w:r>
    </w:p>
    <w:p w:rsidR="00CA02F9" w:rsidRDefault="00CA02F9">
      <w:pPr>
        <w:pStyle w:val="ad"/>
        <w:tabs>
          <w:tab w:val="left" w:pos="142"/>
        </w:tabs>
        <w:spacing w:line="360" w:lineRule="auto"/>
        <w:ind w:left="0" w:firstLine="709"/>
        <w:jc w:val="both"/>
        <w:rPr>
          <w:rFonts w:ascii="Times New Roman" w:hAnsi="Times New Roman"/>
          <w:sz w:val="28"/>
          <w:szCs w:val="28"/>
        </w:rPr>
      </w:pPr>
    </w:p>
    <w:p w:rsidR="00CA02F9" w:rsidRDefault="00D43DAF">
      <w:pPr>
        <w:pStyle w:val="ad"/>
        <w:tabs>
          <w:tab w:val="left" w:pos="142"/>
        </w:tabs>
        <w:spacing w:line="360" w:lineRule="auto"/>
        <w:ind w:left="0" w:firstLine="709"/>
        <w:jc w:val="both"/>
      </w:pPr>
      <w:r>
        <w:rPr>
          <w:rFonts w:ascii="Times New Roman" w:hAnsi="Times New Roman"/>
          <w:sz w:val="28"/>
          <w:szCs w:val="28"/>
        </w:rPr>
        <w:t>К дополнению к балансу 2016 года формируем справку «О наличии  имущества и обязательств на забалансовых счетах» (Приложение Х). Те остатки по  имуществу и обязательствам, которые не учитываются в балансе, отражаются на забалансовых счетах на начало и на конец отчетного года. Данные справки формируются также из Главной книги (Приложение Т).</w:t>
      </w:r>
    </w:p>
    <w:p w:rsidR="00CA02F9" w:rsidRDefault="00CA02F9">
      <w:pPr>
        <w:pStyle w:val="ad"/>
        <w:tabs>
          <w:tab w:val="left" w:pos="142"/>
        </w:tabs>
        <w:spacing w:line="360" w:lineRule="auto"/>
        <w:ind w:left="0" w:firstLine="709"/>
        <w:jc w:val="both"/>
        <w:rPr>
          <w:rFonts w:ascii="Times New Roman" w:hAnsi="Times New Roman"/>
          <w:sz w:val="28"/>
          <w:szCs w:val="28"/>
        </w:rPr>
      </w:pPr>
    </w:p>
    <w:p w:rsidR="00CA02F9" w:rsidRDefault="00D43DAF">
      <w:pPr>
        <w:pStyle w:val="ad"/>
        <w:tabs>
          <w:tab w:val="left" w:pos="142"/>
        </w:tabs>
        <w:spacing w:line="360" w:lineRule="auto"/>
        <w:ind w:left="0" w:firstLine="709"/>
        <w:jc w:val="both"/>
      </w:pPr>
      <w:r>
        <w:rPr>
          <w:rFonts w:ascii="Times New Roman" w:hAnsi="Times New Roman"/>
          <w:sz w:val="28"/>
          <w:szCs w:val="28"/>
        </w:rPr>
        <w:t xml:space="preserve">В справке 2016 года в управлении образования имеются следующие забалансовые счета: </w:t>
      </w:r>
    </w:p>
    <w:p w:rsidR="00CA02F9" w:rsidRDefault="00D43DAF">
      <w:pPr>
        <w:pStyle w:val="ad"/>
        <w:numPr>
          <w:ilvl w:val="0"/>
          <w:numId w:val="7"/>
        </w:numPr>
        <w:tabs>
          <w:tab w:val="left" w:pos="142"/>
          <w:tab w:val="left" w:pos="851"/>
        </w:tabs>
        <w:spacing w:line="360" w:lineRule="auto"/>
        <w:ind w:left="0" w:firstLine="709"/>
        <w:jc w:val="both"/>
        <w:rPr>
          <w:rFonts w:ascii="Times New Roman" w:hAnsi="Times New Roman"/>
          <w:sz w:val="28"/>
          <w:szCs w:val="28"/>
        </w:rPr>
      </w:pPr>
      <w:r>
        <w:rPr>
          <w:rFonts w:ascii="Times New Roman" w:hAnsi="Times New Roman"/>
          <w:sz w:val="28"/>
          <w:szCs w:val="28"/>
        </w:rPr>
        <w:t>01 «Имущество полученное в пользование» (строка 010), включает в себя недвижимое (строка 011) и движимое имущество (строка 015). Так как в управлении образования администрации Сунского района недвижимого и движимого имущества на забалансовых счетах нет, то остаток нулевой.</w:t>
      </w:r>
    </w:p>
    <w:p w:rsidR="00CA02F9" w:rsidRDefault="00D43DAF">
      <w:pPr>
        <w:pStyle w:val="ad"/>
        <w:numPr>
          <w:ilvl w:val="0"/>
          <w:numId w:val="7"/>
        </w:numPr>
        <w:tabs>
          <w:tab w:val="left" w:pos="142"/>
          <w:tab w:val="left" w:pos="851"/>
        </w:tabs>
        <w:spacing w:line="360" w:lineRule="auto"/>
        <w:ind w:left="0" w:firstLine="709"/>
        <w:jc w:val="both"/>
      </w:pPr>
      <w:r>
        <w:rPr>
          <w:rFonts w:ascii="Times New Roman" w:hAnsi="Times New Roman"/>
          <w:sz w:val="28"/>
          <w:szCs w:val="28"/>
        </w:rPr>
        <w:t>02 «Материальные ценности, принятые на хранение» (строка 020). Остатки по данному счету нет.</w:t>
      </w:r>
    </w:p>
    <w:p w:rsidR="00CA02F9" w:rsidRDefault="00CA02F9">
      <w:pPr>
        <w:pStyle w:val="ad"/>
        <w:tabs>
          <w:tab w:val="left" w:pos="142"/>
          <w:tab w:val="left" w:pos="851"/>
        </w:tabs>
        <w:spacing w:line="360" w:lineRule="auto"/>
        <w:ind w:left="1789"/>
        <w:jc w:val="both"/>
        <w:rPr>
          <w:rFonts w:ascii="Times New Roman" w:hAnsi="Times New Roman"/>
          <w:sz w:val="28"/>
          <w:szCs w:val="28"/>
        </w:rPr>
      </w:pPr>
    </w:p>
    <w:p w:rsidR="00CA02F9" w:rsidRDefault="00D43DAF">
      <w:pPr>
        <w:pStyle w:val="ad"/>
        <w:numPr>
          <w:ilvl w:val="0"/>
          <w:numId w:val="7"/>
        </w:numPr>
        <w:tabs>
          <w:tab w:val="left" w:pos="142"/>
          <w:tab w:val="left" w:pos="851"/>
        </w:tabs>
        <w:spacing w:line="360" w:lineRule="auto"/>
        <w:ind w:left="0" w:firstLine="709"/>
        <w:jc w:val="both"/>
        <w:rPr>
          <w:rFonts w:ascii="Times New Roman" w:hAnsi="Times New Roman"/>
          <w:sz w:val="28"/>
          <w:szCs w:val="28"/>
        </w:rPr>
      </w:pPr>
      <w:r>
        <w:rPr>
          <w:rFonts w:ascii="Times New Roman" w:hAnsi="Times New Roman"/>
          <w:sz w:val="28"/>
          <w:szCs w:val="28"/>
        </w:rPr>
        <w:t>03 «Бланки строгой отчетности» (строка 030). Остаток также равен нулю.</w:t>
      </w:r>
    </w:p>
    <w:p w:rsidR="00CA02F9" w:rsidRDefault="00D43DAF">
      <w:pPr>
        <w:pStyle w:val="ad"/>
        <w:numPr>
          <w:ilvl w:val="0"/>
          <w:numId w:val="7"/>
        </w:numPr>
        <w:tabs>
          <w:tab w:val="left" w:pos="142"/>
          <w:tab w:val="left" w:pos="851"/>
        </w:tabs>
        <w:spacing w:line="360" w:lineRule="auto"/>
        <w:ind w:left="0" w:firstLine="709"/>
        <w:jc w:val="both"/>
      </w:pPr>
      <w:r>
        <w:rPr>
          <w:rFonts w:ascii="Times New Roman" w:hAnsi="Times New Roman"/>
          <w:sz w:val="28"/>
          <w:szCs w:val="28"/>
        </w:rPr>
        <w:t>04 «Задолженность неплатежеспособных дебиторов» (строка 040). Данный счет имеет одинаковый остаток как на начало года, та и на конец отчетного периода – 6132,10 рубля.</w:t>
      </w:r>
    </w:p>
    <w:p w:rsidR="00CA02F9" w:rsidRDefault="00CA02F9">
      <w:pPr>
        <w:pStyle w:val="ad"/>
        <w:tabs>
          <w:tab w:val="left" w:pos="142"/>
          <w:tab w:val="left" w:pos="851"/>
        </w:tabs>
        <w:spacing w:line="360" w:lineRule="auto"/>
        <w:ind w:left="1789"/>
        <w:jc w:val="both"/>
        <w:rPr>
          <w:rFonts w:ascii="Times New Roman" w:hAnsi="Times New Roman"/>
          <w:sz w:val="28"/>
          <w:szCs w:val="28"/>
        </w:rPr>
      </w:pPr>
    </w:p>
    <w:p w:rsidR="00CA02F9" w:rsidRDefault="00D43DAF">
      <w:pPr>
        <w:pStyle w:val="ad"/>
        <w:numPr>
          <w:ilvl w:val="0"/>
          <w:numId w:val="7"/>
        </w:numPr>
        <w:tabs>
          <w:tab w:val="left" w:pos="142"/>
          <w:tab w:val="left" w:pos="851"/>
        </w:tabs>
        <w:spacing w:line="360" w:lineRule="auto"/>
        <w:ind w:left="0" w:firstLine="709"/>
        <w:jc w:val="both"/>
        <w:rPr>
          <w:rFonts w:ascii="Times New Roman" w:hAnsi="Times New Roman"/>
          <w:sz w:val="28"/>
          <w:szCs w:val="28"/>
        </w:rPr>
      </w:pPr>
      <w:r>
        <w:rPr>
          <w:rFonts w:ascii="Times New Roman" w:hAnsi="Times New Roman"/>
          <w:sz w:val="28"/>
          <w:szCs w:val="28"/>
        </w:rPr>
        <w:t>05 «Материальные ценности, оплаченные по централизованному снабжению» (строка 050), в частности «Материальные запасы» (строка 054). Остаток на начало года – 11,00 рублей, на конец – 30,00 рублей.</w:t>
      </w:r>
    </w:p>
    <w:p w:rsidR="00CA02F9" w:rsidRDefault="00D43DAF">
      <w:pPr>
        <w:tabs>
          <w:tab w:val="left" w:pos="142"/>
          <w:tab w:val="left" w:pos="851"/>
        </w:tabs>
        <w:spacing w:line="360" w:lineRule="auto"/>
        <w:ind w:firstLine="709"/>
        <w:jc w:val="both"/>
        <w:rPr>
          <w:rFonts w:ascii="Times New Roman" w:hAnsi="Times New Roman"/>
          <w:sz w:val="28"/>
          <w:szCs w:val="28"/>
        </w:rPr>
      </w:pPr>
      <w:r>
        <w:rPr>
          <w:rFonts w:ascii="Times New Roman" w:hAnsi="Times New Roman"/>
          <w:sz w:val="28"/>
          <w:szCs w:val="28"/>
        </w:rPr>
        <w:lastRenderedPageBreak/>
        <w:t>По забалансовым счетам с 06 по 20 (строки с 060 по 200)   в  управлении образования остатков не имеется.</w:t>
      </w:r>
    </w:p>
    <w:p w:rsidR="00CA02F9" w:rsidRDefault="00D43DAF">
      <w:pPr>
        <w:pStyle w:val="ad"/>
        <w:numPr>
          <w:ilvl w:val="0"/>
          <w:numId w:val="7"/>
        </w:numPr>
        <w:tabs>
          <w:tab w:val="left" w:pos="142"/>
          <w:tab w:val="left" w:pos="851"/>
        </w:tabs>
        <w:spacing w:line="360" w:lineRule="auto"/>
        <w:ind w:left="0" w:firstLine="709"/>
        <w:jc w:val="both"/>
      </w:pPr>
      <w:r>
        <w:rPr>
          <w:rFonts w:ascii="Times New Roman" w:hAnsi="Times New Roman"/>
          <w:sz w:val="28"/>
          <w:szCs w:val="28"/>
        </w:rPr>
        <w:t>21 «Основные средства стоимостью до 3000 рублей включительно в эксплуатации» (строка 210). Остаток по счету на начало года составляет 40,00 рублей и на конец года – 41,00 рубль включительно.</w:t>
      </w:r>
    </w:p>
    <w:p w:rsidR="00CA02F9" w:rsidRDefault="00CA02F9">
      <w:pPr>
        <w:pStyle w:val="ad"/>
        <w:tabs>
          <w:tab w:val="left" w:pos="142"/>
          <w:tab w:val="left" w:pos="851"/>
        </w:tabs>
        <w:spacing w:line="360" w:lineRule="auto"/>
        <w:ind w:left="1789"/>
        <w:jc w:val="both"/>
        <w:rPr>
          <w:rFonts w:ascii="Times New Roman" w:hAnsi="Times New Roman"/>
          <w:sz w:val="28"/>
          <w:szCs w:val="28"/>
        </w:rPr>
      </w:pPr>
    </w:p>
    <w:p w:rsidR="00CA02F9" w:rsidRDefault="00D43DAF">
      <w:pPr>
        <w:pStyle w:val="ad"/>
        <w:numPr>
          <w:ilvl w:val="0"/>
          <w:numId w:val="7"/>
        </w:numPr>
        <w:tabs>
          <w:tab w:val="left" w:pos="142"/>
          <w:tab w:val="left" w:pos="851"/>
        </w:tabs>
        <w:spacing w:line="360" w:lineRule="auto"/>
        <w:ind w:left="0" w:firstLine="709"/>
        <w:jc w:val="both"/>
      </w:pPr>
      <w:r>
        <w:rPr>
          <w:rFonts w:ascii="Times New Roman" w:hAnsi="Times New Roman"/>
          <w:sz w:val="28"/>
          <w:szCs w:val="28"/>
        </w:rPr>
        <w:t>22 «Материальные ценности, полученные по централизованному снабжению» (строки 220,221,224) остатков в РУО не имеется.</w:t>
      </w:r>
    </w:p>
    <w:p w:rsidR="00CA02F9" w:rsidRDefault="00CA02F9">
      <w:pPr>
        <w:pStyle w:val="ad"/>
        <w:tabs>
          <w:tab w:val="left" w:pos="142"/>
          <w:tab w:val="left" w:pos="851"/>
        </w:tabs>
        <w:spacing w:line="360" w:lineRule="auto"/>
        <w:ind w:left="1789"/>
        <w:jc w:val="both"/>
        <w:rPr>
          <w:rFonts w:ascii="Times New Roman" w:hAnsi="Times New Roman"/>
          <w:sz w:val="28"/>
          <w:szCs w:val="28"/>
        </w:rPr>
      </w:pPr>
    </w:p>
    <w:p w:rsidR="00CA02F9" w:rsidRDefault="00D43DAF">
      <w:pPr>
        <w:pStyle w:val="ad"/>
        <w:numPr>
          <w:ilvl w:val="0"/>
          <w:numId w:val="7"/>
        </w:numPr>
        <w:tabs>
          <w:tab w:val="left" w:pos="142"/>
          <w:tab w:val="left" w:pos="851"/>
        </w:tabs>
        <w:spacing w:line="360" w:lineRule="auto"/>
        <w:ind w:left="0" w:firstLine="709"/>
        <w:jc w:val="both"/>
      </w:pPr>
      <w:r>
        <w:rPr>
          <w:rFonts w:ascii="Times New Roman" w:hAnsi="Times New Roman"/>
          <w:sz w:val="28"/>
          <w:szCs w:val="28"/>
        </w:rPr>
        <w:t>23 «Периодические издания для пользования» (строка 230) имеет одинаковый остаток на начало и на  конец  года - 72,00 рубля.</w:t>
      </w:r>
    </w:p>
    <w:p w:rsidR="00CA02F9" w:rsidRDefault="00CA02F9">
      <w:pPr>
        <w:pStyle w:val="ad"/>
        <w:tabs>
          <w:tab w:val="left" w:pos="142"/>
          <w:tab w:val="left" w:pos="851"/>
        </w:tabs>
        <w:spacing w:line="360" w:lineRule="auto"/>
        <w:ind w:left="1789"/>
        <w:jc w:val="both"/>
        <w:rPr>
          <w:rFonts w:ascii="Times New Roman" w:hAnsi="Times New Roman"/>
          <w:sz w:val="28"/>
          <w:szCs w:val="28"/>
        </w:rPr>
      </w:pPr>
    </w:p>
    <w:p w:rsidR="00CA02F9" w:rsidRDefault="00D43DAF">
      <w:pPr>
        <w:pStyle w:val="ad"/>
        <w:tabs>
          <w:tab w:val="left" w:pos="142"/>
          <w:tab w:val="left" w:pos="851"/>
        </w:tabs>
        <w:spacing w:line="360" w:lineRule="auto"/>
        <w:ind w:left="0" w:firstLine="709"/>
        <w:jc w:val="both"/>
      </w:pPr>
      <w:r>
        <w:rPr>
          <w:rFonts w:ascii="Times New Roman" w:hAnsi="Times New Roman"/>
          <w:sz w:val="28"/>
          <w:szCs w:val="28"/>
        </w:rPr>
        <w:t>По забалансовым счетам с 24 по 31 (строки с 240 по 290) управление образования администрации Сунского района остатков не имеет.</w:t>
      </w:r>
    </w:p>
    <w:p w:rsidR="00CA02F9" w:rsidRDefault="00CA02F9">
      <w:pPr>
        <w:pStyle w:val="ad"/>
        <w:tabs>
          <w:tab w:val="left" w:pos="142"/>
          <w:tab w:val="left" w:pos="851"/>
        </w:tabs>
        <w:spacing w:line="360" w:lineRule="auto"/>
        <w:ind w:left="0" w:firstLine="709"/>
        <w:jc w:val="both"/>
        <w:rPr>
          <w:rFonts w:ascii="Times New Roman" w:hAnsi="Times New Roman"/>
          <w:sz w:val="28"/>
          <w:szCs w:val="28"/>
        </w:rPr>
      </w:pPr>
    </w:p>
    <w:p w:rsidR="00CA02F9" w:rsidRDefault="00D43DAF">
      <w:pPr>
        <w:pStyle w:val="ad"/>
        <w:tabs>
          <w:tab w:val="left" w:pos="142"/>
          <w:tab w:val="left" w:pos="851"/>
        </w:tabs>
        <w:spacing w:line="360" w:lineRule="auto"/>
        <w:ind w:left="0" w:firstLine="709"/>
        <w:jc w:val="both"/>
      </w:pPr>
      <w:r>
        <w:rPr>
          <w:rFonts w:ascii="Times New Roman" w:hAnsi="Times New Roman" w:cs="Times New Roman"/>
          <w:sz w:val="28"/>
          <w:szCs w:val="28"/>
        </w:rPr>
        <w:t xml:space="preserve">Таким образом, годовая отчетность в виде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на 2016 год и таблиц к нему была составлена главным бухгалтером муниципального учреждения управления образования администрации Сунского района Кировской области. </w:t>
      </w:r>
    </w:p>
    <w:p w:rsidR="00CA02F9" w:rsidRDefault="00CA02F9">
      <w:pPr>
        <w:pStyle w:val="ad"/>
        <w:tabs>
          <w:tab w:val="left" w:pos="142"/>
          <w:tab w:val="left" w:pos="851"/>
        </w:tabs>
        <w:spacing w:line="360" w:lineRule="auto"/>
        <w:ind w:left="0" w:firstLine="709"/>
        <w:jc w:val="both"/>
        <w:rPr>
          <w:rFonts w:ascii="Times New Roman" w:hAnsi="Times New Roman" w:cs="Times New Roman"/>
          <w:sz w:val="28"/>
          <w:szCs w:val="28"/>
        </w:rPr>
      </w:pPr>
    </w:p>
    <w:p w:rsidR="00CA02F9" w:rsidRDefault="00D43DAF">
      <w:pPr>
        <w:pStyle w:val="ad"/>
        <w:tabs>
          <w:tab w:val="left" w:pos="142"/>
          <w:tab w:val="left" w:pos="851"/>
        </w:tabs>
        <w:spacing w:line="360" w:lineRule="auto"/>
        <w:ind w:left="0" w:firstLine="709"/>
        <w:jc w:val="both"/>
        <w:rPr>
          <w:rFonts w:ascii="Times New Roman" w:hAnsi="Times New Roman"/>
          <w:sz w:val="28"/>
          <w:szCs w:val="28"/>
        </w:rPr>
      </w:pPr>
      <w:r>
        <w:rPr>
          <w:rFonts w:ascii="Times New Roman" w:hAnsi="Times New Roman"/>
          <w:sz w:val="28"/>
          <w:szCs w:val="28"/>
        </w:rPr>
        <w:t>После того, как баланс был составлен, один его экземпляр направлен в Финансовое управление администрации Сунского района, которое является контролирующим органом и один экземпляр – в налоговую инспекцию.</w:t>
      </w: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CA02F9">
      <w:pPr>
        <w:tabs>
          <w:tab w:val="left" w:pos="2643"/>
        </w:tabs>
        <w:spacing w:after="0" w:line="360" w:lineRule="auto"/>
        <w:rPr>
          <w:rFonts w:ascii="Times New Roman" w:hAnsi="Times New Roman" w:cs="Times New Roman"/>
          <w:sz w:val="28"/>
          <w:szCs w:val="28"/>
        </w:rPr>
      </w:pPr>
    </w:p>
    <w:p w:rsidR="00CA02F9" w:rsidRDefault="00D43DAF">
      <w:pPr>
        <w:tabs>
          <w:tab w:val="left" w:pos="2643"/>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Выводы и предложения</w:t>
      </w:r>
    </w:p>
    <w:p w:rsidR="00CA02F9" w:rsidRDefault="00CA02F9">
      <w:pPr>
        <w:tabs>
          <w:tab w:val="left" w:pos="2643"/>
        </w:tabs>
        <w:spacing w:after="0" w:line="360" w:lineRule="auto"/>
        <w:ind w:firstLine="709"/>
        <w:rPr>
          <w:rFonts w:ascii="Times New Roman" w:hAnsi="Times New Roman" w:cs="Times New Roman"/>
          <w:sz w:val="28"/>
          <w:szCs w:val="28"/>
        </w:rPr>
      </w:pPr>
    </w:p>
    <w:p w:rsidR="00CA02F9" w:rsidRDefault="00D43DAF">
      <w:pPr>
        <w:tabs>
          <w:tab w:val="left" w:pos="2643"/>
        </w:tabs>
        <w:spacing w:after="0" w:line="360" w:lineRule="auto"/>
        <w:ind w:firstLine="709"/>
        <w:rPr>
          <w:rFonts w:ascii="Times New Roman" w:hAnsi="Times New Roman" w:cs="Times New Roman"/>
          <w:sz w:val="28"/>
          <w:szCs w:val="28"/>
        </w:rPr>
      </w:pPr>
      <w:r>
        <w:rPr>
          <w:rFonts w:ascii="Times New Roman" w:hAnsi="Times New Roman" w:cs="Times New Roman"/>
          <w:sz w:val="28"/>
        </w:rPr>
        <w:t>Резюмируя вышесказанное можно сделать следующие выводы:</w:t>
      </w:r>
    </w:p>
    <w:p w:rsidR="00CA02F9" w:rsidRDefault="00D43DAF">
      <w:pPr>
        <w:pStyle w:val="Oaeno"/>
        <w:tabs>
          <w:tab w:val="left" w:pos="990"/>
        </w:tabs>
        <w:spacing w:before="57" w:after="57" w:line="360" w:lineRule="auto"/>
        <w:ind w:firstLine="709"/>
        <w:jc w:val="both"/>
        <w:rPr>
          <w:rFonts w:ascii="Times New Roman" w:hAnsi="Times New Roman"/>
          <w:sz w:val="28"/>
          <w:szCs w:val="28"/>
        </w:rPr>
      </w:pPr>
      <w:r>
        <w:rPr>
          <w:rFonts w:ascii="Times New Roman" w:hAnsi="Times New Roman"/>
          <w:sz w:val="28"/>
          <w:szCs w:val="28"/>
        </w:rPr>
        <w:t>Муниципальное учреждение управление образования администрации Сунского муниципального района Кировской области  ведет бухгалтерский учет в соответствии с Учетной политикой, графиком документооборота и другими нормативными документами.</w:t>
      </w:r>
    </w:p>
    <w:p w:rsidR="00CA02F9" w:rsidRDefault="00D43DAF">
      <w:pPr>
        <w:tabs>
          <w:tab w:val="left" w:pos="990"/>
        </w:tabs>
        <w:spacing w:before="57" w:after="57" w:line="360" w:lineRule="auto"/>
        <w:ind w:firstLine="709"/>
        <w:jc w:val="both"/>
        <w:rPr>
          <w:rFonts w:ascii="Times New Roman" w:hAnsi="Times New Roman"/>
          <w:sz w:val="28"/>
          <w:szCs w:val="28"/>
        </w:rPr>
      </w:pPr>
      <w:r>
        <w:rPr>
          <w:rFonts w:ascii="Times New Roman" w:hAnsi="Times New Roman"/>
          <w:sz w:val="28"/>
          <w:szCs w:val="28"/>
        </w:rPr>
        <w:t xml:space="preserve">Бюджетный учет в учреждениях  образования осуществляется по журнальной форме бухгалтерского учета с применением программы    «Смета - КС». Но не все участки автоматизированы. Учет родительской платы, продуктов питания ведутся вручную, проводки в программу «Смета -  КС» заносятся общими оборотами. Если вести учет родительской платы в </w:t>
      </w:r>
      <w:r>
        <w:rPr>
          <w:rFonts w:ascii="Times New Roman" w:hAnsi="Times New Roman"/>
          <w:sz w:val="28"/>
          <w:szCs w:val="28"/>
        </w:rPr>
        <w:lastRenderedPageBreak/>
        <w:t xml:space="preserve">компьютере, то не надо будет выписывать квитанции вручную, они будут формироваться автоматически после начисления платы  по каждому ребенку. Будет облегчен труд бухгалтера. </w:t>
      </w:r>
    </w:p>
    <w:p w:rsidR="00CA02F9" w:rsidRDefault="00D43DAF">
      <w:pPr>
        <w:spacing w:before="57" w:after="257" w:line="360" w:lineRule="auto"/>
        <w:ind w:firstLine="708"/>
        <w:jc w:val="both"/>
        <w:rPr>
          <w:rFonts w:ascii="Times New Roman" w:hAnsi="Times New Roman" w:cs="Times New Roman"/>
          <w:sz w:val="28"/>
        </w:rPr>
      </w:pPr>
      <w:r>
        <w:rPr>
          <w:rFonts w:ascii="Times New Roman" w:hAnsi="Times New Roman" w:cs="Times New Roman"/>
          <w:sz w:val="28"/>
        </w:rPr>
        <w:t>Бухгалтерам в процессе работы приходится применять новые методики, позволяющие отражать введение в хозяйственный оборот особых видов имущества и взаимоотношений участников. За последнее время в связи с принятием новых нормативных документов произошли существенные изменения в методике учета основных средств, производственных запасов, себестоимости продукции, капитальных вложений, финансовых результатов; претерпели изменения порядок формирования и учет уставного капитала и других фондов предприятия, распределение прибыли, погашения убытков, правила финансирования и кредитования.</w:t>
      </w:r>
    </w:p>
    <w:p w:rsidR="00CA02F9" w:rsidRDefault="00D43DAF">
      <w:pPr>
        <w:tabs>
          <w:tab w:val="left" w:pos="990"/>
        </w:tabs>
        <w:spacing w:before="57" w:after="57" w:line="360" w:lineRule="auto"/>
        <w:ind w:firstLine="709"/>
        <w:jc w:val="both"/>
        <w:rPr>
          <w:rFonts w:ascii="Times New Roman" w:hAnsi="Times New Roman"/>
          <w:sz w:val="28"/>
          <w:szCs w:val="28"/>
        </w:rPr>
      </w:pPr>
      <w:r>
        <w:rPr>
          <w:rStyle w:val="a8"/>
          <w:rFonts w:ascii="Times New Roman" w:hAnsi="Times New Roman" w:cs="Times New Roman"/>
          <w:b w:val="0"/>
          <w:iCs/>
          <w:color w:val="000000"/>
          <w:sz w:val="28"/>
          <w:szCs w:val="28"/>
        </w:rPr>
        <w:t xml:space="preserve">В управлении образования  происходит целевое и рациональное использование бюджетных средств. </w:t>
      </w:r>
      <w:r>
        <w:rPr>
          <w:rFonts w:ascii="Times New Roman" w:hAnsi="Times New Roman"/>
          <w:sz w:val="28"/>
          <w:szCs w:val="28"/>
        </w:rPr>
        <w:t>Бухгалтерский учет РУО проверяют вышестоящие организации – Финансовое управление, раз в 3 года КРУ. Все выявленные ошибки сразу же исправляют, не допускают в дальнейшей работе.</w:t>
      </w:r>
    </w:p>
    <w:p w:rsidR="00CA02F9" w:rsidRDefault="00D43DAF">
      <w:pPr>
        <w:pStyle w:val="Oaeno"/>
        <w:tabs>
          <w:tab w:val="left" w:pos="990"/>
        </w:tabs>
        <w:spacing w:line="360" w:lineRule="auto"/>
        <w:ind w:firstLine="709"/>
        <w:jc w:val="both"/>
        <w:rPr>
          <w:rFonts w:ascii="Times New Roman" w:hAnsi="Times New Roman"/>
          <w:sz w:val="28"/>
          <w:szCs w:val="28"/>
        </w:rPr>
      </w:pPr>
      <w:r>
        <w:rPr>
          <w:rFonts w:ascii="Times New Roman" w:hAnsi="Times New Roman"/>
          <w:sz w:val="28"/>
          <w:szCs w:val="28"/>
        </w:rPr>
        <w:t>Все отчеты в Финансовый отдел, департамент образования, налоговую инспекцию, пенсионный фонд, статистику сдаются в срок.</w:t>
      </w:r>
    </w:p>
    <w:p w:rsidR="00CA02F9" w:rsidRDefault="00D43DAF">
      <w:pPr>
        <w:spacing w:line="360" w:lineRule="auto"/>
        <w:ind w:firstLine="708"/>
        <w:jc w:val="both"/>
        <w:rPr>
          <w:rFonts w:ascii="Times New Roman" w:hAnsi="Times New Roman"/>
          <w:sz w:val="28"/>
          <w:szCs w:val="28"/>
        </w:rPr>
      </w:pPr>
      <w:r>
        <w:rPr>
          <w:rFonts w:ascii="Times New Roman" w:hAnsi="Times New Roman"/>
          <w:sz w:val="28"/>
          <w:szCs w:val="28"/>
        </w:rPr>
        <w:t xml:space="preserve">Так как организация бюджетная, управленческому учету здесь уделяется мало внимания. </w:t>
      </w:r>
    </w:p>
    <w:p w:rsidR="00CA02F9" w:rsidRDefault="00D43DAF">
      <w:pPr>
        <w:spacing w:line="360" w:lineRule="auto"/>
        <w:ind w:firstLine="708"/>
        <w:jc w:val="both"/>
        <w:rPr>
          <w:rFonts w:ascii="Times New Roman" w:hAnsi="Times New Roman"/>
          <w:sz w:val="28"/>
          <w:szCs w:val="28"/>
        </w:rPr>
      </w:pPr>
      <w:r>
        <w:rPr>
          <w:rFonts w:ascii="Times New Roman" w:hAnsi="Times New Roman"/>
          <w:sz w:val="28"/>
          <w:szCs w:val="28"/>
        </w:rPr>
        <w:t>Поэтому одной из рекомендаций является – это постоянно вести управленческий учет и отчетность. Так как организация состоит из двенадцати учреждений, бухгалтерии и   административно-управленческого аппарата, необходимо чтобы управленческий учет велся во всех имеющихся отделах.</w:t>
      </w:r>
    </w:p>
    <w:p w:rsidR="00CA02F9" w:rsidRDefault="00D43DAF">
      <w:pPr>
        <w:tabs>
          <w:tab w:val="left" w:pos="990"/>
        </w:tabs>
        <w:spacing w:line="360" w:lineRule="auto"/>
        <w:ind w:firstLine="709"/>
        <w:jc w:val="both"/>
        <w:rPr>
          <w:b/>
        </w:rPr>
      </w:pPr>
      <w:bookmarkStart w:id="2" w:name="__DdeLink__7563_474059648"/>
      <w:bookmarkEnd w:id="2"/>
      <w:r>
        <w:rPr>
          <w:rStyle w:val="a8"/>
          <w:rFonts w:ascii="Times New Roman" w:eastAsia="Times New Roman" w:hAnsi="Times New Roman" w:cs="Times New Roman"/>
          <w:b w:val="0"/>
          <w:iCs/>
          <w:color w:val="000000"/>
          <w:sz w:val="28"/>
          <w:szCs w:val="28"/>
          <w:lang w:eastAsia="ru-RU"/>
        </w:rPr>
        <w:lastRenderedPageBreak/>
        <w:t>В целом, организация и ведение бухгалтерского учета в муниципальном учреждении управлении образования администрации Сунского района Кировской области отвечают современным требованиям.</w:t>
      </w:r>
    </w:p>
    <w:p w:rsidR="00CA02F9" w:rsidRDefault="00CA02F9">
      <w:pPr>
        <w:spacing w:line="360" w:lineRule="auto"/>
        <w:ind w:firstLine="708"/>
        <w:jc w:val="both"/>
        <w:rPr>
          <w:rFonts w:ascii="Times New Roman" w:hAnsi="Times New Roman" w:cs="Times New Roman"/>
          <w:sz w:val="28"/>
          <w:szCs w:val="28"/>
        </w:rPr>
      </w:pPr>
    </w:p>
    <w:p w:rsidR="00CA02F9" w:rsidRDefault="00CA02F9">
      <w:pPr>
        <w:spacing w:line="360" w:lineRule="auto"/>
        <w:ind w:firstLine="708"/>
        <w:jc w:val="both"/>
        <w:rPr>
          <w:rFonts w:ascii="Times New Roman" w:hAnsi="Times New Roman"/>
          <w:sz w:val="28"/>
          <w:szCs w:val="28"/>
        </w:rPr>
      </w:pPr>
    </w:p>
    <w:p w:rsidR="00CA02F9" w:rsidRDefault="00CA02F9">
      <w:pPr>
        <w:spacing w:line="360" w:lineRule="auto"/>
        <w:ind w:firstLine="708"/>
        <w:jc w:val="both"/>
        <w:rPr>
          <w:rFonts w:ascii="Times New Roman" w:hAnsi="Times New Roman"/>
          <w:sz w:val="28"/>
          <w:szCs w:val="28"/>
        </w:rPr>
      </w:pPr>
    </w:p>
    <w:p w:rsidR="00CA02F9" w:rsidRDefault="00CA02F9">
      <w:pPr>
        <w:tabs>
          <w:tab w:val="left" w:pos="990"/>
        </w:tabs>
        <w:spacing w:line="360" w:lineRule="auto"/>
        <w:ind w:firstLine="709"/>
        <w:jc w:val="both"/>
        <w:rPr>
          <w:rFonts w:ascii="Times New Roman" w:hAnsi="Times New Roman" w:cs="Times New Roman"/>
          <w:sz w:val="28"/>
          <w:szCs w:val="28"/>
        </w:rPr>
      </w:pPr>
    </w:p>
    <w:p w:rsidR="00CA02F9" w:rsidRDefault="00CA02F9">
      <w:pPr>
        <w:spacing w:line="360" w:lineRule="auto"/>
        <w:ind w:firstLine="709"/>
        <w:jc w:val="both"/>
        <w:rPr>
          <w:rFonts w:ascii="Times New Roman" w:hAnsi="Times New Roman" w:cs="Times New Roman"/>
          <w:sz w:val="28"/>
          <w:szCs w:val="28"/>
        </w:rPr>
      </w:pPr>
    </w:p>
    <w:p w:rsidR="00CA02F9" w:rsidRDefault="00CA02F9">
      <w:pPr>
        <w:spacing w:line="360" w:lineRule="auto"/>
        <w:ind w:firstLine="709"/>
        <w:jc w:val="both"/>
        <w:rPr>
          <w:rFonts w:ascii="Times New Roman" w:hAnsi="Times New Roman" w:cs="Times New Roman"/>
          <w:sz w:val="28"/>
          <w:szCs w:val="28"/>
        </w:rPr>
      </w:pPr>
    </w:p>
    <w:p w:rsidR="00CA02F9" w:rsidRDefault="00CA02F9">
      <w:pPr>
        <w:spacing w:line="360" w:lineRule="auto"/>
        <w:ind w:firstLine="709"/>
        <w:jc w:val="both"/>
        <w:rPr>
          <w:rFonts w:ascii="Times New Roman" w:hAnsi="Times New Roman" w:cs="Times New Roman"/>
          <w:sz w:val="28"/>
          <w:szCs w:val="28"/>
        </w:rPr>
      </w:pPr>
    </w:p>
    <w:p w:rsidR="00CA02F9" w:rsidRDefault="00CA02F9">
      <w:pPr>
        <w:spacing w:line="360" w:lineRule="auto"/>
        <w:ind w:firstLine="709"/>
        <w:jc w:val="both"/>
        <w:rPr>
          <w:rFonts w:ascii="Times New Roman" w:hAnsi="Times New Roman" w:cs="Times New Roman"/>
          <w:sz w:val="28"/>
          <w:szCs w:val="28"/>
        </w:rPr>
      </w:pPr>
    </w:p>
    <w:p w:rsidR="00CA02F9" w:rsidRDefault="00CA02F9">
      <w:pPr>
        <w:spacing w:line="360" w:lineRule="auto"/>
        <w:ind w:firstLine="709"/>
        <w:jc w:val="both"/>
        <w:rPr>
          <w:rFonts w:ascii="Times New Roman" w:hAnsi="Times New Roman" w:cs="Times New Roman"/>
          <w:sz w:val="28"/>
          <w:szCs w:val="28"/>
        </w:rPr>
      </w:pPr>
    </w:p>
    <w:p w:rsidR="00CA02F9" w:rsidRDefault="00CA02F9">
      <w:pPr>
        <w:spacing w:line="360" w:lineRule="auto"/>
        <w:ind w:firstLine="709"/>
        <w:jc w:val="both"/>
        <w:rPr>
          <w:rFonts w:ascii="Times New Roman" w:hAnsi="Times New Roman" w:cs="Times New Roman"/>
          <w:sz w:val="28"/>
          <w:szCs w:val="28"/>
        </w:rPr>
      </w:pPr>
    </w:p>
    <w:p w:rsidR="00CA02F9" w:rsidRDefault="00CA02F9">
      <w:pPr>
        <w:spacing w:line="360" w:lineRule="auto"/>
        <w:ind w:firstLine="709"/>
        <w:jc w:val="both"/>
        <w:rPr>
          <w:rFonts w:ascii="Times New Roman" w:hAnsi="Times New Roman" w:cs="Times New Roman"/>
          <w:sz w:val="28"/>
          <w:szCs w:val="28"/>
        </w:rPr>
      </w:pPr>
    </w:p>
    <w:p w:rsidR="00CA02F9" w:rsidRDefault="00CA02F9">
      <w:pPr>
        <w:spacing w:line="360" w:lineRule="auto"/>
        <w:ind w:firstLine="709"/>
        <w:jc w:val="both"/>
        <w:rPr>
          <w:rFonts w:ascii="Times New Roman" w:hAnsi="Times New Roman" w:cs="Times New Roman"/>
          <w:sz w:val="28"/>
          <w:szCs w:val="28"/>
        </w:rPr>
      </w:pPr>
    </w:p>
    <w:p w:rsidR="00CA02F9" w:rsidRDefault="00D43DAF">
      <w:pPr>
        <w:tabs>
          <w:tab w:val="left" w:pos="2643"/>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CA02F9" w:rsidRDefault="00CA02F9">
      <w:pPr>
        <w:tabs>
          <w:tab w:val="left" w:pos="2643"/>
        </w:tabs>
        <w:spacing w:after="0" w:line="360" w:lineRule="auto"/>
        <w:ind w:firstLine="709"/>
        <w:jc w:val="center"/>
        <w:rPr>
          <w:rFonts w:ascii="Times New Roman" w:hAnsi="Times New Roman" w:cs="Times New Roman"/>
          <w:sz w:val="28"/>
          <w:szCs w:val="28"/>
        </w:rPr>
      </w:pPr>
    </w:p>
    <w:p w:rsidR="00CA02F9" w:rsidRDefault="00D43DAF">
      <w:pPr>
        <w:pStyle w:val="ad"/>
        <w:numPr>
          <w:ilvl w:val="0"/>
          <w:numId w:val="8"/>
        </w:numPr>
        <w:tabs>
          <w:tab w:val="left" w:pos="567"/>
        </w:tabs>
        <w:spacing w:after="0" w:line="360" w:lineRule="auto"/>
        <w:ind w:left="0" w:firstLine="360"/>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Конституция Российской Федерации (принята всенародным голосованием 12.12.1993) </w:t>
      </w:r>
      <w:r>
        <w:rPr>
          <w:rFonts w:ascii="Times New Roman" w:hAnsi="Times New Roman"/>
          <w:sz w:val="28"/>
          <w:szCs w:val="28"/>
        </w:rPr>
        <w:t xml:space="preserve">      [Электронный     ресурс]: [Федеральный конституционный закон РФ 21.07.2014  № 11-ФКЗ] (ред. от 21.07.2014 г.) – Режим доступа [Консультант Плюс]. – Загл. с экрана.</w:t>
      </w:r>
    </w:p>
    <w:p w:rsidR="00CA02F9" w:rsidRDefault="00D43DAF">
      <w:pPr>
        <w:pStyle w:val="ad"/>
        <w:numPr>
          <w:ilvl w:val="0"/>
          <w:numId w:val="8"/>
        </w:numPr>
        <w:tabs>
          <w:tab w:val="left" w:pos="567"/>
        </w:tabs>
        <w:spacing w:after="0" w:line="360" w:lineRule="auto"/>
        <w:ind w:left="0" w:firstLine="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Гражданский кодекс </w:t>
      </w:r>
      <w:r>
        <w:rPr>
          <w:rFonts w:ascii="Times New Roman" w:hAnsi="Times New Roman"/>
          <w:sz w:val="28"/>
          <w:szCs w:val="28"/>
        </w:rPr>
        <w:t xml:space="preserve">РФ (часть первая, вторая, третья)      [Электронный     ресурс]: [Федеральный закон РФ 30.11.1994 № 51-ФЗ, Федеральный закон РФ 26.01.1996 № 14-ФЗ, Федеральный закон РФ  </w:t>
      </w:r>
      <w:r>
        <w:rPr>
          <w:rFonts w:ascii="Times New Roman" w:hAnsi="Times New Roman"/>
          <w:sz w:val="28"/>
          <w:szCs w:val="28"/>
        </w:rPr>
        <w:lastRenderedPageBreak/>
        <w:t>26.11.2001 № 146 - ФЗ] (ред. от 06.08.2017 г., 28.03.2017 г., 28.03.2017 г.) – Режим доступа [Консультант Плюс]. – Загл. с экрана.</w:t>
      </w:r>
      <w:r>
        <w:rPr>
          <w:rFonts w:ascii="Times New Roman" w:eastAsia="Times New Roman" w:hAnsi="Times New Roman" w:cs="Times New Roman"/>
          <w:sz w:val="28"/>
          <w:szCs w:val="28"/>
          <w:lang w:eastAsia="ru-RU"/>
        </w:rPr>
        <w:t xml:space="preserve"> </w:t>
      </w:r>
    </w:p>
    <w:p w:rsidR="00CA02F9" w:rsidRDefault="00D43DAF">
      <w:pPr>
        <w:pStyle w:val="ad"/>
        <w:numPr>
          <w:ilvl w:val="0"/>
          <w:numId w:val="8"/>
        </w:numPr>
        <w:tabs>
          <w:tab w:val="left" w:pos="567"/>
        </w:tabs>
        <w:spacing w:after="0" w:line="360" w:lineRule="auto"/>
        <w:ind w:left="0" w:firstLine="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Налоговый кодекс </w:t>
      </w:r>
      <w:r>
        <w:rPr>
          <w:rFonts w:ascii="Times New Roman" w:hAnsi="Times New Roman"/>
          <w:sz w:val="28"/>
          <w:szCs w:val="28"/>
        </w:rPr>
        <w:t>РФ (часть первая, вторая)   [Электронный     ресурс]: [Федеральный закон РФ 31.07.1998 № 146-ФЗ, Федеральный закон РФ 05.08.2000  № 117 – ФЗ] (ред. от 01.07.2017 г., 29.07.2017 г.) – Режим доступа [Консультант Плюс]. – Загл. с экрана.</w:t>
      </w:r>
      <w:r>
        <w:rPr>
          <w:rFonts w:ascii="Times New Roman" w:eastAsia="Times New Roman" w:hAnsi="Times New Roman" w:cs="Times New Roman"/>
          <w:sz w:val="28"/>
          <w:szCs w:val="28"/>
          <w:lang w:eastAsia="ru-RU"/>
        </w:rPr>
        <w:t xml:space="preserve"> </w:t>
      </w:r>
    </w:p>
    <w:p w:rsidR="00CA02F9" w:rsidRDefault="00D43DAF">
      <w:pPr>
        <w:pStyle w:val="ad"/>
        <w:numPr>
          <w:ilvl w:val="0"/>
          <w:numId w:val="8"/>
        </w:numPr>
        <w:tabs>
          <w:tab w:val="left" w:pos="567"/>
          <w:tab w:val="left" w:pos="720"/>
        </w:tabs>
        <w:spacing w:after="160" w:line="360" w:lineRule="auto"/>
        <w:ind w:left="0" w:firstLine="360"/>
        <w:jc w:val="both"/>
        <w:rPr>
          <w:sz w:val="28"/>
          <w:szCs w:val="28"/>
        </w:rPr>
      </w:pPr>
      <w:r>
        <w:rPr>
          <w:rFonts w:ascii="Times New Roman" w:hAnsi="Times New Roman" w:cs="Times New Roman"/>
          <w:sz w:val="28"/>
          <w:szCs w:val="28"/>
        </w:rPr>
        <w:t>О  бухгалтерском      учете       [Текст]:    Федеральный  закон от 06.12.2011  № 402-ФЗ  (ред. от 18.07.2017 г.).</w:t>
      </w:r>
    </w:p>
    <w:p w:rsidR="00CA02F9" w:rsidRDefault="00D43DAF">
      <w:pPr>
        <w:pStyle w:val="ad"/>
        <w:numPr>
          <w:ilvl w:val="0"/>
          <w:numId w:val="8"/>
        </w:numPr>
        <w:tabs>
          <w:tab w:val="left" w:pos="567"/>
          <w:tab w:val="left" w:pos="720"/>
        </w:tabs>
        <w:spacing w:after="160" w:line="360" w:lineRule="auto"/>
        <w:ind w:left="0" w:firstLine="360"/>
        <w:jc w:val="both"/>
        <w:rPr>
          <w:sz w:val="28"/>
          <w:szCs w:val="28"/>
        </w:rPr>
      </w:pPr>
      <w:r>
        <w:rPr>
          <w:rFonts w:ascii="Times New Roman" w:hAnsi="Times New Roman" w:cs="Times New Roman"/>
          <w:sz w:val="28"/>
          <w:szCs w:val="28"/>
        </w:rPr>
        <w:t xml:space="preserve"> О некоммерческих организациях [Текст]:     Федеральный закон от 12.01.1996  № 7-ФЗ  (ред. от 01.07.2017 г.).</w:t>
      </w:r>
    </w:p>
    <w:p w:rsidR="00CA02F9" w:rsidRDefault="00D43DAF">
      <w:pPr>
        <w:pStyle w:val="ad"/>
        <w:numPr>
          <w:ilvl w:val="0"/>
          <w:numId w:val="8"/>
        </w:numPr>
        <w:tabs>
          <w:tab w:val="left" w:pos="567"/>
          <w:tab w:val="left" w:pos="720"/>
        </w:tabs>
        <w:spacing w:after="160" w:line="360" w:lineRule="auto"/>
        <w:ind w:left="0" w:firstLine="360"/>
        <w:jc w:val="both"/>
        <w:rPr>
          <w:sz w:val="28"/>
          <w:szCs w:val="28"/>
        </w:rPr>
      </w:pPr>
      <w:r>
        <w:rPr>
          <w:rFonts w:ascii="Times New Roman" w:hAnsi="Times New Roman" w:cs="Times New Roman"/>
          <w:color w:val="000000"/>
          <w:sz w:val="28"/>
          <w:szCs w:val="28"/>
        </w:rPr>
        <w:t xml:space="preserve">Об утверждении Методических указаний по инвентаризации имущества и финансовых обязательств </w:t>
      </w:r>
      <w:r>
        <w:rPr>
          <w:rFonts w:ascii="Times New Roman" w:hAnsi="Times New Roman" w:cs="Times New Roman"/>
          <w:sz w:val="28"/>
          <w:szCs w:val="28"/>
        </w:rPr>
        <w:t>[Текст]:    Приказ Минфина РФ  от 13.06.1995  № 49  (ред. от 08.11.2010 г.).</w:t>
      </w:r>
    </w:p>
    <w:p w:rsidR="00CA02F9" w:rsidRDefault="00D43DAF">
      <w:pPr>
        <w:pStyle w:val="ad"/>
        <w:numPr>
          <w:ilvl w:val="0"/>
          <w:numId w:val="8"/>
        </w:numPr>
        <w:tabs>
          <w:tab w:val="left" w:pos="567"/>
          <w:tab w:val="left" w:pos="720"/>
        </w:tabs>
        <w:spacing w:after="160" w:line="360" w:lineRule="auto"/>
        <w:ind w:left="0" w:firstLine="360"/>
        <w:jc w:val="both"/>
        <w:rPr>
          <w:sz w:val="28"/>
          <w:szCs w:val="28"/>
        </w:rPr>
      </w:pPr>
      <w:r>
        <w:rPr>
          <w:rFonts w:ascii="Times New Roman" w:hAnsi="Times New Roman" w:cs="Times New Roman"/>
          <w:color w:val="000000"/>
          <w:sz w:val="28"/>
          <w:szCs w:val="28"/>
        </w:rPr>
        <w:t>Об утверждении Плана счетов бухгалтерского учета финансово-хозяйственной деятельности организаций и Инструкции по его</w:t>
      </w:r>
      <w:r>
        <w:rPr>
          <w:rFonts w:ascii="Tahoma" w:hAnsi="Tahoma" w:cs="Tahoma"/>
          <w:color w:val="000000"/>
          <w:sz w:val="26"/>
          <w:szCs w:val="26"/>
        </w:rPr>
        <w:t> </w:t>
      </w:r>
      <w:r>
        <w:rPr>
          <w:rFonts w:ascii="Times New Roman" w:hAnsi="Times New Roman" w:cs="Times New Roman"/>
          <w:color w:val="000000"/>
          <w:sz w:val="28"/>
          <w:szCs w:val="28"/>
        </w:rPr>
        <w:t>применению</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обязательств </w:t>
      </w:r>
      <w:r>
        <w:rPr>
          <w:rFonts w:ascii="Times New Roman" w:hAnsi="Times New Roman" w:cs="Times New Roman"/>
          <w:sz w:val="28"/>
          <w:szCs w:val="28"/>
        </w:rPr>
        <w:t>[Текст]:  Приказ Минфина РФ  от 31.10.2000  № 94н  (ред. от 08.11.2010 г.).</w:t>
      </w:r>
    </w:p>
    <w:p w:rsidR="00CA02F9" w:rsidRDefault="00D43DAF">
      <w:pPr>
        <w:pStyle w:val="ad"/>
        <w:numPr>
          <w:ilvl w:val="0"/>
          <w:numId w:val="8"/>
        </w:numPr>
        <w:tabs>
          <w:tab w:val="left" w:pos="567"/>
          <w:tab w:val="left" w:pos="720"/>
        </w:tabs>
        <w:spacing w:after="160" w:line="360" w:lineRule="auto"/>
        <w:ind w:left="0" w:firstLine="360"/>
        <w:jc w:val="both"/>
      </w:pPr>
      <w:r>
        <w:rPr>
          <w:rFonts w:ascii="Times New Roman" w:hAnsi="Times New Roman" w:cs="Times New Roman"/>
          <w:color w:val="000000"/>
          <w:sz w:val="28"/>
          <w:szCs w:val="28"/>
        </w:rPr>
        <w:t xml:space="preserve">Об утверждении Положения по бухгалтерскому учету «Бухгалтерская отчетность организации» (ПБУ 4/99) </w:t>
      </w:r>
      <w:r>
        <w:rPr>
          <w:rFonts w:ascii="Times New Roman" w:hAnsi="Times New Roman"/>
          <w:sz w:val="28"/>
          <w:szCs w:val="28"/>
        </w:rPr>
        <w:t>[Электронный     ресурс]: [Приказ Минфина РФ от 06.07.1999 № 43н] (ред. от 08.11.2010 г.) – Режим доступа [Консультант Плюс]. – Загл. с экрана.</w:t>
      </w:r>
    </w:p>
    <w:p w:rsidR="00CA02F9" w:rsidRDefault="00D43DAF">
      <w:pPr>
        <w:pStyle w:val="ad"/>
        <w:numPr>
          <w:ilvl w:val="0"/>
          <w:numId w:val="8"/>
        </w:numPr>
        <w:tabs>
          <w:tab w:val="left" w:pos="567"/>
          <w:tab w:val="left" w:pos="720"/>
        </w:tabs>
        <w:spacing w:after="160" w:line="360" w:lineRule="auto"/>
        <w:ind w:left="0" w:firstLine="360"/>
        <w:jc w:val="both"/>
        <w:rPr>
          <w:sz w:val="28"/>
          <w:szCs w:val="28"/>
        </w:rPr>
      </w:pPr>
      <w:r>
        <w:rPr>
          <w:rFonts w:ascii="Times New Roman" w:hAnsi="Times New Roman" w:cs="Times New Roman"/>
          <w:sz w:val="28"/>
          <w:szCs w:val="28"/>
        </w:rPr>
        <w:t xml:space="preserve">Учетная политика организации» (ПБУ 1/2008) </w:t>
      </w:r>
      <w:r>
        <w:rPr>
          <w:rFonts w:ascii="Times New Roman" w:hAnsi="Times New Roman"/>
          <w:sz w:val="28"/>
          <w:szCs w:val="28"/>
        </w:rPr>
        <w:t xml:space="preserve">[Электронный     ресурс]:  [Приказ Минфина  РФ </w:t>
      </w:r>
      <w:r>
        <w:rPr>
          <w:rFonts w:ascii="Times New Roman" w:hAnsi="Times New Roman" w:cs="Times New Roman"/>
          <w:sz w:val="28"/>
          <w:szCs w:val="28"/>
        </w:rPr>
        <w:t>от  06.10.2008  № 106н</w:t>
      </w:r>
      <w:r>
        <w:rPr>
          <w:rFonts w:ascii="Times New Roman" w:hAnsi="Times New Roman"/>
          <w:sz w:val="28"/>
          <w:szCs w:val="28"/>
        </w:rPr>
        <w:t>]     (ред. от    28.04.2017 г.) – Режим доступа [Консультант Плюс]. – Загл. с экрана.</w:t>
      </w:r>
    </w:p>
    <w:p w:rsidR="00CA02F9" w:rsidRDefault="00D43DAF">
      <w:pPr>
        <w:pStyle w:val="ad"/>
        <w:numPr>
          <w:ilvl w:val="0"/>
          <w:numId w:val="8"/>
        </w:numPr>
        <w:tabs>
          <w:tab w:val="left" w:pos="567"/>
          <w:tab w:val="left" w:pos="720"/>
        </w:tabs>
        <w:spacing w:after="16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Об утверждении Положения по ведению бухгалтерского учета и бухгалтерской отчетности в Российской</w:t>
      </w:r>
      <w:r>
        <w:rPr>
          <w:rFonts w:ascii="Tahoma" w:hAnsi="Tahoma" w:cs="Tahoma"/>
          <w:color w:val="000000"/>
          <w:sz w:val="26"/>
          <w:szCs w:val="26"/>
        </w:rPr>
        <w:t> </w:t>
      </w:r>
      <w:r>
        <w:rPr>
          <w:rFonts w:ascii="Times New Roman" w:hAnsi="Times New Roman" w:cs="Times New Roman"/>
          <w:sz w:val="28"/>
          <w:szCs w:val="28"/>
        </w:rPr>
        <w:t xml:space="preserve"> Федерации </w:t>
      </w:r>
      <w:r>
        <w:rPr>
          <w:rFonts w:ascii="Times New Roman" w:hAnsi="Times New Roman"/>
          <w:sz w:val="28"/>
          <w:szCs w:val="28"/>
        </w:rPr>
        <w:t xml:space="preserve">[Электронный     ресурс]:  [Приказ Минфина  РФ </w:t>
      </w:r>
      <w:r>
        <w:rPr>
          <w:rFonts w:ascii="Times New Roman" w:hAnsi="Times New Roman" w:cs="Times New Roman"/>
          <w:sz w:val="28"/>
          <w:szCs w:val="28"/>
        </w:rPr>
        <w:t>от  29.07.1998  № 34н</w:t>
      </w:r>
      <w:r>
        <w:rPr>
          <w:rFonts w:ascii="Times New Roman" w:hAnsi="Times New Roman"/>
          <w:sz w:val="28"/>
          <w:szCs w:val="28"/>
        </w:rPr>
        <w:t>]   (ред. от    29.03.2017 г.) – Режим доступа [Консультант Плюс]. – Загл. с экрана.</w:t>
      </w:r>
    </w:p>
    <w:p w:rsidR="00CA02F9" w:rsidRDefault="00D43DAF">
      <w:pPr>
        <w:pStyle w:val="ad"/>
        <w:numPr>
          <w:ilvl w:val="0"/>
          <w:numId w:val="8"/>
        </w:numPr>
        <w:tabs>
          <w:tab w:val="left" w:pos="567"/>
          <w:tab w:val="left" w:pos="720"/>
        </w:tabs>
        <w:spacing w:after="16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Об утверждении Инструкции о порядке составления и представления годовой, квартальной и месячной отчетности об исполнении бюджетов </w:t>
      </w:r>
      <w:r>
        <w:rPr>
          <w:rFonts w:ascii="Times New Roman" w:hAnsi="Times New Roman" w:cs="Times New Roman"/>
          <w:sz w:val="28"/>
          <w:szCs w:val="28"/>
        </w:rPr>
        <w:lastRenderedPageBreak/>
        <w:t xml:space="preserve">бюджетной системы Российской Федерации </w:t>
      </w:r>
      <w:r>
        <w:rPr>
          <w:rFonts w:ascii="Times New Roman" w:hAnsi="Times New Roman"/>
          <w:sz w:val="28"/>
          <w:szCs w:val="28"/>
        </w:rPr>
        <w:t xml:space="preserve">[Электронный     ресурс]:  [Приказ Минфина  РФ </w:t>
      </w:r>
      <w:r>
        <w:rPr>
          <w:rFonts w:ascii="Times New Roman" w:hAnsi="Times New Roman" w:cs="Times New Roman"/>
          <w:sz w:val="28"/>
          <w:szCs w:val="28"/>
        </w:rPr>
        <w:t>от  28.12.2010 № 191н</w:t>
      </w:r>
      <w:r>
        <w:rPr>
          <w:rFonts w:ascii="Times New Roman" w:hAnsi="Times New Roman"/>
          <w:sz w:val="28"/>
          <w:szCs w:val="28"/>
        </w:rPr>
        <w:t>]   (ред. от    16.11.2016 г.) – Режим доступа [Консультант Плюс]. – Загл. с экрана.</w:t>
      </w:r>
    </w:p>
    <w:p w:rsidR="00CA02F9" w:rsidRDefault="00D43DAF">
      <w:pPr>
        <w:pStyle w:val="ad"/>
        <w:numPr>
          <w:ilvl w:val="0"/>
          <w:numId w:val="8"/>
        </w:numPr>
        <w:tabs>
          <w:tab w:val="left" w:pos="567"/>
          <w:tab w:val="left" w:pos="720"/>
        </w:tabs>
        <w:spacing w:after="160" w:line="360" w:lineRule="auto"/>
        <w:ind w:left="0" w:firstLine="36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ascii="Times New Roman" w:hAnsi="Times New Roman"/>
          <w:sz w:val="28"/>
          <w:szCs w:val="28"/>
        </w:rPr>
        <w:t>[Электронный  ресурс]: [</w:t>
      </w:r>
      <w:r>
        <w:rPr>
          <w:rFonts w:ascii="Times New Roman" w:hAnsi="Times New Roman"/>
          <w:iCs/>
          <w:color w:val="000000"/>
          <w:sz w:val="28"/>
          <w:szCs w:val="28"/>
        </w:rPr>
        <w:t>Приказ Минфина РФ от 01.12.2010 № 157н</w:t>
      </w:r>
      <w:r>
        <w:rPr>
          <w:rFonts w:ascii="Times New Roman" w:hAnsi="Times New Roman"/>
          <w:sz w:val="28"/>
          <w:szCs w:val="28"/>
        </w:rPr>
        <w:t>]</w:t>
      </w:r>
      <w:r>
        <w:rPr>
          <w:rFonts w:ascii="Times New Roman" w:hAnsi="Times New Roman"/>
          <w:iCs/>
          <w:color w:val="000000"/>
          <w:sz w:val="28"/>
          <w:szCs w:val="28"/>
        </w:rPr>
        <w:t xml:space="preserve"> </w:t>
      </w:r>
      <w:r>
        <w:rPr>
          <w:rFonts w:ascii="Times New Roman" w:hAnsi="Times New Roman"/>
          <w:sz w:val="28"/>
          <w:szCs w:val="28"/>
        </w:rPr>
        <w:t>(ред. от 16.11.2016 г.) – Режим доступа [Консультант Плюс]. – Загл. с экрана.</w:t>
      </w:r>
      <w:r>
        <w:rPr>
          <w:rFonts w:ascii="Times New Roman" w:hAnsi="Times New Roman"/>
          <w:color w:val="666666"/>
          <w:sz w:val="28"/>
          <w:szCs w:val="28"/>
          <w:shd w:val="clear" w:color="auto" w:fill="FFFFFF"/>
        </w:rPr>
        <w:t xml:space="preserve"> </w:t>
      </w:r>
      <w:r>
        <w:rPr>
          <w:rFonts w:ascii="Times New Roman" w:hAnsi="Times New Roman"/>
          <w:iCs/>
          <w:color w:val="000000"/>
          <w:sz w:val="28"/>
          <w:szCs w:val="28"/>
        </w:rPr>
        <w:t xml:space="preserve"> </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iCs/>
          <w:color w:val="000000"/>
          <w:sz w:val="28"/>
          <w:szCs w:val="28"/>
        </w:rPr>
        <w:t xml:space="preserve"> Об утверждении Плана счетов бухгалтерского учета бюджетных учреждений и Инструкции по его применению </w:t>
      </w:r>
      <w:r>
        <w:rPr>
          <w:rFonts w:ascii="Times New Roman" w:hAnsi="Times New Roman"/>
          <w:sz w:val="28"/>
          <w:szCs w:val="28"/>
        </w:rPr>
        <w:t>[Электронный  ресурс]: [</w:t>
      </w:r>
      <w:r>
        <w:rPr>
          <w:rFonts w:ascii="Times New Roman" w:hAnsi="Times New Roman"/>
          <w:iCs/>
          <w:color w:val="000000"/>
          <w:sz w:val="28"/>
          <w:szCs w:val="28"/>
        </w:rPr>
        <w:t>Приказ Минфина РФ от 16.12.2010 № 174н</w:t>
      </w:r>
      <w:r>
        <w:rPr>
          <w:rFonts w:ascii="Times New Roman" w:hAnsi="Times New Roman"/>
          <w:sz w:val="28"/>
          <w:szCs w:val="28"/>
        </w:rPr>
        <w:t>] (ред. от 16.11.2016 г.) – Режим доступа [Консультант Плюс]. – Загл. с экрана.</w:t>
      </w:r>
      <w:r>
        <w:rPr>
          <w:rFonts w:ascii="Times New Roman" w:hAnsi="Times New Roman"/>
          <w:color w:val="666666"/>
          <w:sz w:val="28"/>
          <w:szCs w:val="28"/>
          <w:shd w:val="clear" w:color="auto" w:fill="FFFFFF"/>
        </w:rPr>
        <w:t xml:space="preserve"> </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olor w:val="666666"/>
          <w:sz w:val="28"/>
          <w:szCs w:val="28"/>
          <w:shd w:val="clear" w:color="auto" w:fill="FFFFFF"/>
        </w:rPr>
        <w:t xml:space="preserve"> </w:t>
      </w:r>
      <w:r>
        <w:rPr>
          <w:rFonts w:ascii="Times New Roman" w:hAnsi="Times New Roman" w:cs="Times New Roman"/>
          <w:sz w:val="28"/>
          <w:szCs w:val="28"/>
        </w:rPr>
        <w:t xml:space="preserve">Об утверждении Указаний о порядке применения бюджетной классификации Российской Федерации </w:t>
      </w:r>
      <w:r>
        <w:rPr>
          <w:rFonts w:ascii="Times New Roman" w:hAnsi="Times New Roman"/>
          <w:sz w:val="28"/>
          <w:szCs w:val="28"/>
        </w:rPr>
        <w:t>[Электронный  ресурс]: [</w:t>
      </w:r>
      <w:r>
        <w:rPr>
          <w:rFonts w:ascii="Times New Roman" w:hAnsi="Times New Roman"/>
          <w:iCs/>
          <w:color w:val="000000"/>
          <w:sz w:val="28"/>
          <w:szCs w:val="28"/>
        </w:rPr>
        <w:t>Приказ Минфина РФ от 01.07.2013 № 65н</w:t>
      </w:r>
      <w:r>
        <w:rPr>
          <w:rFonts w:ascii="Times New Roman" w:hAnsi="Times New Roman"/>
          <w:sz w:val="28"/>
          <w:szCs w:val="28"/>
        </w:rPr>
        <w:t>]</w:t>
      </w:r>
      <w:r>
        <w:rPr>
          <w:rFonts w:ascii="Times New Roman" w:hAnsi="Times New Roman"/>
          <w:iCs/>
          <w:color w:val="000000"/>
          <w:sz w:val="28"/>
          <w:szCs w:val="28"/>
        </w:rPr>
        <w:t xml:space="preserve"> </w:t>
      </w:r>
      <w:r>
        <w:rPr>
          <w:rFonts w:ascii="Times New Roman" w:hAnsi="Times New Roman"/>
          <w:sz w:val="28"/>
          <w:szCs w:val="28"/>
        </w:rPr>
        <w:t>(ред. от 16.06.2017 г.) – Режим доступа [Консультант Плюс]. – Загл. с экрана.</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olor w:val="666666"/>
          <w:sz w:val="28"/>
          <w:szCs w:val="28"/>
          <w:shd w:val="clear" w:color="auto" w:fill="FFFFFF"/>
        </w:rPr>
        <w:t xml:space="preserve"> </w:t>
      </w:r>
      <w:r>
        <w:rPr>
          <w:rFonts w:ascii="Times New Roman" w:hAnsi="Times New Roman" w:cs="Times New Roman"/>
          <w:sz w:val="28"/>
          <w:szCs w:val="28"/>
        </w:rPr>
        <w:t xml:space="preserve">Об утверждении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 </w:t>
      </w:r>
      <w:r>
        <w:rPr>
          <w:rFonts w:ascii="Times New Roman" w:hAnsi="Times New Roman"/>
          <w:sz w:val="28"/>
          <w:szCs w:val="28"/>
        </w:rPr>
        <w:t>[Электронный  ресурс]: [</w:t>
      </w:r>
      <w:r>
        <w:rPr>
          <w:rFonts w:ascii="Times New Roman" w:hAnsi="Times New Roman"/>
          <w:iCs/>
          <w:color w:val="000000"/>
          <w:sz w:val="28"/>
          <w:szCs w:val="28"/>
        </w:rPr>
        <w:t>Приказ Минфина РФ от 25.03.2011 № 33н</w:t>
      </w:r>
      <w:r>
        <w:rPr>
          <w:rFonts w:ascii="Times New Roman" w:hAnsi="Times New Roman"/>
          <w:sz w:val="28"/>
          <w:szCs w:val="28"/>
        </w:rPr>
        <w:t>]</w:t>
      </w:r>
      <w:r>
        <w:rPr>
          <w:rFonts w:ascii="Times New Roman" w:hAnsi="Times New Roman"/>
          <w:iCs/>
          <w:color w:val="000000"/>
          <w:sz w:val="28"/>
          <w:szCs w:val="28"/>
        </w:rPr>
        <w:t xml:space="preserve"> </w:t>
      </w:r>
      <w:r>
        <w:rPr>
          <w:rFonts w:ascii="Times New Roman" w:hAnsi="Times New Roman"/>
          <w:sz w:val="28"/>
          <w:szCs w:val="28"/>
        </w:rPr>
        <w:t>(ред. от 16.11.2016 г.) – Режим доступа [Консультант Плюс]. – Загл. с экрана.</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s="Times New Roman"/>
          <w:sz w:val="28"/>
          <w:szCs w:val="28"/>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w:t>
      </w:r>
      <w:r>
        <w:rPr>
          <w:rFonts w:ascii="Times New Roman" w:hAnsi="Times New Roman"/>
          <w:sz w:val="28"/>
          <w:szCs w:val="28"/>
        </w:rPr>
        <w:t>[Электронный  ресурс]: [</w:t>
      </w:r>
      <w:r>
        <w:rPr>
          <w:rFonts w:ascii="Times New Roman" w:hAnsi="Times New Roman"/>
          <w:iCs/>
          <w:color w:val="000000"/>
          <w:sz w:val="28"/>
          <w:szCs w:val="28"/>
        </w:rPr>
        <w:t xml:space="preserve">Приказ </w:t>
      </w:r>
      <w:r>
        <w:rPr>
          <w:rFonts w:ascii="Times New Roman" w:hAnsi="Times New Roman"/>
          <w:iCs/>
          <w:color w:val="000000"/>
          <w:sz w:val="28"/>
          <w:szCs w:val="28"/>
        </w:rPr>
        <w:lastRenderedPageBreak/>
        <w:t>Минфина РФ от 30.03.2015 № 52н</w:t>
      </w:r>
      <w:r>
        <w:rPr>
          <w:rFonts w:ascii="Times New Roman" w:hAnsi="Times New Roman"/>
          <w:sz w:val="28"/>
          <w:szCs w:val="28"/>
        </w:rPr>
        <w:t>]</w:t>
      </w:r>
      <w:r>
        <w:rPr>
          <w:rFonts w:ascii="Times New Roman" w:hAnsi="Times New Roman"/>
          <w:iCs/>
          <w:color w:val="000000"/>
          <w:sz w:val="28"/>
          <w:szCs w:val="28"/>
        </w:rPr>
        <w:t xml:space="preserve"> </w:t>
      </w:r>
      <w:r>
        <w:rPr>
          <w:rFonts w:ascii="Times New Roman" w:hAnsi="Times New Roman"/>
          <w:sz w:val="28"/>
          <w:szCs w:val="28"/>
        </w:rPr>
        <w:t>(ред. от 16.11.2016 г.) – Режим доступа [Консультант Плюс]. – Загл. с экрана.</w:t>
      </w:r>
    </w:p>
    <w:p w:rsidR="00CA02F9" w:rsidRDefault="00D43DAF">
      <w:pPr>
        <w:pStyle w:val="ad"/>
        <w:numPr>
          <w:ilvl w:val="0"/>
          <w:numId w:val="8"/>
        </w:numPr>
        <w:tabs>
          <w:tab w:val="left" w:pos="567"/>
          <w:tab w:val="left" w:pos="720"/>
        </w:tabs>
        <w:spacing w:after="160" w:line="360" w:lineRule="auto"/>
        <w:ind w:left="0" w:firstLine="360"/>
        <w:jc w:val="both"/>
      </w:pPr>
      <w:r>
        <w:rPr>
          <w:rFonts w:ascii="Times New Roman" w:hAnsi="Times New Roman"/>
          <w:sz w:val="28"/>
          <w:szCs w:val="28"/>
        </w:rPr>
        <w:t xml:space="preserve"> Алексеева, И.В. Бюджетный учет шаг за шагом [Текст]/                    И.В. Алексеева. – М.: Экар, 2012. – 480 с.</w:t>
      </w:r>
    </w:p>
    <w:p w:rsidR="00CA02F9" w:rsidRDefault="00D43DAF">
      <w:pPr>
        <w:pStyle w:val="ad"/>
        <w:numPr>
          <w:ilvl w:val="0"/>
          <w:numId w:val="8"/>
        </w:numPr>
        <w:tabs>
          <w:tab w:val="left" w:pos="567"/>
          <w:tab w:val="left" w:pos="720"/>
        </w:tabs>
        <w:spacing w:after="160" w:line="360" w:lineRule="auto"/>
        <w:ind w:left="0" w:firstLine="360"/>
        <w:jc w:val="both"/>
      </w:pPr>
      <w:r>
        <w:rPr>
          <w:rFonts w:ascii="Times New Roman" w:hAnsi="Times New Roman" w:cs="Times New Roman"/>
          <w:iCs/>
          <w:sz w:val="28"/>
          <w:szCs w:val="28"/>
          <w:shd w:val="clear" w:color="auto" w:fill="FFFFFF"/>
        </w:rPr>
        <w:t>Афанасьев,</w:t>
      </w:r>
      <w:r>
        <w:rPr>
          <w:rFonts w:ascii="Times New Roman" w:hAnsi="Times New Roman" w:cs="Times New Roman"/>
          <w:i/>
          <w:iCs/>
          <w:sz w:val="28"/>
          <w:szCs w:val="28"/>
          <w:shd w:val="clear" w:color="auto" w:fill="FFFFFF"/>
        </w:rPr>
        <w:t xml:space="preserve"> </w:t>
      </w:r>
      <w:r>
        <w:rPr>
          <w:rFonts w:ascii="Times New Roman" w:hAnsi="Times New Roman" w:cs="Times New Roman"/>
          <w:iCs/>
          <w:sz w:val="28"/>
          <w:szCs w:val="28"/>
          <w:shd w:val="clear" w:color="auto" w:fill="FFFFFF"/>
        </w:rPr>
        <w:t>М. П.</w:t>
      </w:r>
      <w:r>
        <w:rPr>
          <w:rStyle w:val="apple-converted-space"/>
          <w:rFonts w:ascii="Times New Roman" w:hAnsi="Times New Roman" w:cs="Times New Roman"/>
          <w:i/>
          <w:iCs/>
          <w:sz w:val="28"/>
          <w:szCs w:val="28"/>
          <w:shd w:val="clear" w:color="auto" w:fill="FFFFFF"/>
        </w:rPr>
        <w:t> </w:t>
      </w:r>
      <w:r>
        <w:rPr>
          <w:rFonts w:ascii="Times New Roman" w:hAnsi="Times New Roman" w:cs="Times New Roman"/>
          <w:sz w:val="28"/>
          <w:szCs w:val="28"/>
          <w:shd w:val="clear" w:color="auto" w:fill="FFFFFF"/>
        </w:rPr>
        <w:t xml:space="preserve">Бюджет и бюджетная система в 2 т. Том 1 </w:t>
      </w:r>
      <w:r>
        <w:rPr>
          <w:rFonts w:ascii="Times New Roman" w:hAnsi="Times New Roman" w:cs="Times New Roman"/>
          <w:color w:val="000000"/>
          <w:sz w:val="28"/>
          <w:szCs w:val="28"/>
          <w:shd w:val="clear" w:color="auto" w:fill="FFFFFF"/>
        </w:rPr>
        <w:t>[Электронный ресурс]</w:t>
      </w:r>
      <w:r>
        <w:rPr>
          <w:rFonts w:ascii="Times New Roman" w:hAnsi="Times New Roman" w:cs="Times New Roman"/>
          <w:sz w:val="28"/>
          <w:szCs w:val="28"/>
          <w:shd w:val="clear" w:color="auto" w:fill="FFFFFF"/>
        </w:rPr>
        <w:t>: учебник для бакалавриата и магистратуры / М. П. Афанасьев, А. А. Беленчук, И. В. Кривогов. — 4-е изд., перераб. и доп. — М.: Издательство Юрайт, 2016. — 363 с.</w:t>
      </w:r>
    </w:p>
    <w:p w:rsidR="00CA02F9" w:rsidRDefault="00D43DAF">
      <w:pPr>
        <w:pStyle w:val="ad"/>
        <w:numPr>
          <w:ilvl w:val="0"/>
          <w:numId w:val="8"/>
        </w:numPr>
        <w:tabs>
          <w:tab w:val="left" w:pos="567"/>
          <w:tab w:val="left" w:pos="720"/>
        </w:tabs>
        <w:spacing w:after="160" w:line="360" w:lineRule="auto"/>
        <w:ind w:left="0" w:firstLine="360"/>
        <w:jc w:val="both"/>
      </w:pPr>
      <w:r>
        <w:rPr>
          <w:rFonts w:ascii="Times New Roman" w:hAnsi="Times New Roman" w:cs="Times New Roman"/>
          <w:sz w:val="28"/>
          <w:szCs w:val="28"/>
          <w:shd w:val="clear" w:color="auto" w:fill="FFFFFF"/>
        </w:rPr>
        <w:t xml:space="preserve"> Балдина, С.В. Бюджетный учет в Российской Федерации </w:t>
      </w:r>
      <w:r>
        <w:rPr>
          <w:rFonts w:ascii="Times New Roman" w:hAnsi="Times New Roman" w:cs="Times New Roman"/>
          <w:color w:val="000000"/>
          <w:sz w:val="28"/>
          <w:szCs w:val="28"/>
          <w:shd w:val="clear" w:color="auto" w:fill="FFFFFF"/>
        </w:rPr>
        <w:t>[Электронный ресурс]</w:t>
      </w:r>
      <w:r>
        <w:rPr>
          <w:rFonts w:ascii="Times New Roman" w:hAnsi="Times New Roman" w:cs="Times New Roman"/>
          <w:sz w:val="28"/>
          <w:szCs w:val="28"/>
          <w:shd w:val="clear" w:color="auto" w:fill="FFFFFF"/>
        </w:rPr>
        <w:t>/ С.В. Балдина. – М.: МЦФЭР, 2012. – 816 с.</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s="Times New Roman"/>
          <w:sz w:val="28"/>
          <w:szCs w:val="28"/>
        </w:rPr>
        <w:t xml:space="preserve"> Васильев, Ю.А. Годовой отчет бюджетных организаций – 2014 [Текст]</w:t>
      </w:r>
      <w:r>
        <w:rPr>
          <w:rFonts w:ascii="Times New Roman" w:hAnsi="Times New Roman" w:cs="Times New Roman"/>
          <w:color w:val="000000"/>
          <w:sz w:val="28"/>
          <w:szCs w:val="28"/>
          <w:shd w:val="clear" w:color="auto" w:fill="FFFFFF"/>
        </w:rPr>
        <w:t>: под общ. ред. д.э.н. Ю.А. Васильева. – М.: Экспириенс, 2014. – 360с.</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s="Times New Roman"/>
          <w:color w:val="000000"/>
          <w:sz w:val="28"/>
          <w:szCs w:val="28"/>
          <w:shd w:val="clear" w:color="auto" w:fill="FFFFFF"/>
        </w:rPr>
        <w:t xml:space="preserve"> Вахрушина М.А., Бизина А.С., Сибилева Н.Н., Соколов А.А. Бюджетный учет и отчетность [Электронный ресурс]: учебное пособие/ под. ред. М.А. Вахрушиной. – М.: Вузовский учебник, 2013. – 281 с.</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Жуклинец, И.И. Бухгалтерский учет в бюджетных учреждениях [Текст]</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учебник и практикум для бакалавриата и магистратуры /               И.И. Жуклинец. — М.: Издательство Юрайт, 2015. — 504 с.</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s="Times New Roman"/>
          <w:sz w:val="28"/>
          <w:szCs w:val="28"/>
        </w:rPr>
        <w:t xml:space="preserve"> Ломовцева, Н.Н. Экономика и бухгалтерский учет в бюджетных учреждениях [Текст]</w:t>
      </w:r>
      <w:r>
        <w:rPr>
          <w:rFonts w:ascii="Times New Roman" w:hAnsi="Times New Roman" w:cs="Times New Roman"/>
          <w:color w:val="000000"/>
          <w:sz w:val="28"/>
          <w:szCs w:val="28"/>
          <w:shd w:val="clear" w:color="auto" w:fill="FFFFFF"/>
        </w:rPr>
        <w:t>: учебное пособие / Н.Н. Ломовцева. – М.: КНОРУС, 2015. – 192 с.</w:t>
      </w:r>
    </w:p>
    <w:p w:rsidR="00CA02F9" w:rsidRDefault="00D43DAF">
      <w:pPr>
        <w:pStyle w:val="ad"/>
        <w:numPr>
          <w:ilvl w:val="0"/>
          <w:numId w:val="8"/>
        </w:numPr>
        <w:tabs>
          <w:tab w:val="left" w:pos="567"/>
          <w:tab w:val="left" w:pos="720"/>
        </w:tabs>
        <w:spacing w:after="160" w:line="360" w:lineRule="auto"/>
        <w:ind w:left="0" w:firstLine="360"/>
        <w:jc w:val="both"/>
      </w:pP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Поляк, Г.Б. Бюджетная система России </w:t>
      </w:r>
      <w:r>
        <w:rPr>
          <w:rFonts w:ascii="Times New Roman" w:hAnsi="Times New Roman" w:cs="Times New Roman"/>
          <w:sz w:val="28"/>
          <w:szCs w:val="28"/>
        </w:rPr>
        <w:t>[Текст]</w:t>
      </w:r>
      <w:r>
        <w:rPr>
          <w:rFonts w:ascii="Times New Roman" w:hAnsi="Times New Roman" w:cs="Times New Roman"/>
          <w:color w:val="000000"/>
          <w:sz w:val="28"/>
          <w:szCs w:val="28"/>
          <w:shd w:val="clear" w:color="auto" w:fill="FFFFFF"/>
        </w:rPr>
        <w:t>: учебник / ред.: Г.Б. Поляк .— 2-е изд., перераб. и доп. — М.: ЮНИТИ-ДАНА, 2015 .— 705 с.</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s="Times New Roman"/>
          <w:sz w:val="28"/>
          <w:szCs w:val="28"/>
        </w:rPr>
        <w:t xml:space="preserve"> Семенихин В.В. Некоммерческие организации – налогообложение и бухучет [Электронный ресурс] / В.В. Семенихин. - М.: ГроссМедиа, РОСБУХ, 2015. – 552 с.</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s="Times New Roman"/>
          <w:sz w:val="28"/>
          <w:szCs w:val="28"/>
        </w:rPr>
        <w:t xml:space="preserve"> Беспалов, М.В. Годовая бухгалтерская отчетность бюджетных учреждений: классификация, структура, основные элементы [Электронный ресурс] //</w:t>
      </w:r>
      <w:r>
        <w:rPr>
          <w:rFonts w:ascii="Times New Roman" w:eastAsia="Times New Roman" w:hAnsi="Times New Roman" w:cs="Times New Roman"/>
          <w:sz w:val="28"/>
          <w:szCs w:val="28"/>
          <w:lang w:eastAsia="ru-RU"/>
        </w:rPr>
        <w:t>Бухгалтерский учет в бюджетных и некоммерческих организациях, № 12/ 2015.</w:t>
      </w:r>
      <w:r>
        <w:rPr>
          <w:rFonts w:ascii="Times New Roman" w:hAnsi="Times New Roman" w:cs="Times New Roman"/>
          <w:sz w:val="28"/>
          <w:szCs w:val="28"/>
        </w:rPr>
        <w:t xml:space="preserve"> </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s="Times New Roman"/>
          <w:sz w:val="28"/>
          <w:szCs w:val="28"/>
        </w:rPr>
        <w:lastRenderedPageBreak/>
        <w:t xml:space="preserve"> Мишанина М. Особенности формирования баланса (ф. 0503130) [Электронный ресурс]//Казенные учреждения: бухгалтерский учет и налогообложение, № 1/2015.</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s="Times New Roman"/>
          <w:sz w:val="28"/>
          <w:szCs w:val="28"/>
        </w:rPr>
        <w:t xml:space="preserve"> Орешкина С.А. Внутренний контроль в бюджетном учреждении [Электронный ресурс] // Молодой ученый, № 6/2016.</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s="Times New Roman"/>
          <w:sz w:val="28"/>
          <w:szCs w:val="28"/>
        </w:rPr>
        <w:t xml:space="preserve"> Орлова О.Е.  Федеральные стандарты бухгалтерского учета для государственного сектора [Электронный ресурс]//Руководитель автономного учреждения, № 3/2017.</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s="Times New Roman"/>
          <w:color w:val="000000" w:themeColor="text1"/>
          <w:sz w:val="28"/>
          <w:szCs w:val="28"/>
        </w:rPr>
        <w:t xml:space="preserve"> Путеводитель по бюджетному учету и налогам </w:t>
      </w:r>
      <w:r>
        <w:rPr>
          <w:rFonts w:ascii="Times New Roman" w:hAnsi="Times New Roman" w:cs="Times New Roman"/>
          <w:sz w:val="28"/>
          <w:szCs w:val="28"/>
        </w:rPr>
        <w:t>[Электронный ресурс]//</w:t>
      </w:r>
      <w:r>
        <w:rPr>
          <w:rFonts w:ascii="Times New Roman" w:hAnsi="Times New Roman" w:cs="Times New Roman"/>
          <w:color w:val="000000" w:themeColor="text1"/>
          <w:sz w:val="28"/>
          <w:szCs w:val="28"/>
        </w:rPr>
        <w:t xml:space="preserve"> Практическое пособие по бухгалтерскому учету для бюджетных и автономных учреждений,  (ред. от 31.07.2017 г.) - 220 с. </w:t>
      </w:r>
      <w:r>
        <w:rPr>
          <w:rFonts w:ascii="Times New Roman" w:hAnsi="Times New Roman"/>
          <w:sz w:val="28"/>
          <w:szCs w:val="28"/>
        </w:rPr>
        <w:t>– Режим доступа [Консультант Плюс]. – Загл. с экрана.</w:t>
      </w:r>
    </w:p>
    <w:p w:rsidR="00CA02F9" w:rsidRDefault="00D43DAF">
      <w:pPr>
        <w:pStyle w:val="ad"/>
        <w:numPr>
          <w:ilvl w:val="0"/>
          <w:numId w:val="8"/>
        </w:numPr>
        <w:tabs>
          <w:tab w:val="left" w:pos="567"/>
          <w:tab w:val="left" w:pos="720"/>
          <w:tab w:val="left" w:pos="8647"/>
        </w:tabs>
        <w:spacing w:after="160" w:line="360" w:lineRule="auto"/>
        <w:ind w:left="0" w:firstLine="360"/>
        <w:jc w:val="both"/>
      </w:pPr>
      <w:r>
        <w:t xml:space="preserve"> </w:t>
      </w:r>
      <w:r>
        <w:rPr>
          <w:rFonts w:ascii="Times New Roman" w:hAnsi="Times New Roman" w:cs="Times New Roman"/>
          <w:color w:val="000000" w:themeColor="text1"/>
          <w:sz w:val="28"/>
          <w:szCs w:val="28"/>
        </w:rPr>
        <w:t xml:space="preserve">Савельева А.Н. Бухгалтерский учет и отчетность [Электронный ресурс]// Бухгалтерский учет и налоги в государственных и муниципальных учреждениях, № 6/2015. </w:t>
      </w:r>
    </w:p>
    <w:p w:rsidR="00CA02F9" w:rsidRDefault="00D43DAF">
      <w:pPr>
        <w:pStyle w:val="ad"/>
        <w:numPr>
          <w:ilvl w:val="0"/>
          <w:numId w:val="8"/>
        </w:numPr>
        <w:tabs>
          <w:tab w:val="left" w:pos="567"/>
          <w:tab w:val="left" w:pos="720"/>
          <w:tab w:val="left" w:pos="8647"/>
        </w:tabs>
        <w:spacing w:after="160" w:line="360" w:lineRule="auto"/>
        <w:ind w:left="0" w:firstLine="360"/>
        <w:jc w:val="both"/>
      </w:pPr>
      <w:r>
        <w:rPr>
          <w:rFonts w:ascii="Times New Roman" w:hAnsi="Times New Roman" w:cs="Times New Roman"/>
          <w:sz w:val="28"/>
          <w:szCs w:val="28"/>
        </w:rPr>
        <w:t xml:space="preserve">  Информационно – справочная система «Консультант Плюс»  [Электронный ресурс]: </w:t>
      </w:r>
      <w:r>
        <w:rPr>
          <w:rFonts w:ascii="Times New Roman" w:hAnsi="Times New Roman" w:cs="Times New Roman"/>
          <w:sz w:val="28"/>
          <w:szCs w:val="28"/>
          <w:lang w:val="en-US"/>
        </w:rPr>
        <w:t>htpp</w:t>
      </w:r>
      <w:r>
        <w:rPr>
          <w:rFonts w:ascii="Times New Roman" w:hAnsi="Times New Roman" w:cs="Times New Roman"/>
          <w:sz w:val="28"/>
          <w:szCs w:val="28"/>
        </w:rPr>
        <w:t>: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consultant</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w:t>
      </w:r>
    </w:p>
    <w:p w:rsidR="00CA02F9" w:rsidRDefault="00CA02F9">
      <w:pPr>
        <w:pStyle w:val="ad"/>
        <w:spacing w:line="360" w:lineRule="auto"/>
        <w:ind w:left="785"/>
        <w:jc w:val="both"/>
        <w:rPr>
          <w:rFonts w:ascii="Times New Roman" w:eastAsia="Times New Roman" w:hAnsi="Times New Roman" w:cs="Times New Roman"/>
          <w:color w:val="000000" w:themeColor="text1"/>
          <w:sz w:val="28"/>
          <w:szCs w:val="28"/>
          <w:lang w:eastAsia="ru-RU"/>
        </w:rPr>
      </w:pPr>
    </w:p>
    <w:p w:rsidR="00CA02F9" w:rsidRDefault="00CA02F9">
      <w:pPr>
        <w:spacing w:line="360" w:lineRule="auto"/>
        <w:jc w:val="both"/>
        <w:rPr>
          <w:rFonts w:ascii="Times New Roman" w:hAnsi="Times New Roman" w:cs="Times New Roman"/>
          <w:sz w:val="28"/>
          <w:szCs w:val="28"/>
        </w:rPr>
      </w:pPr>
    </w:p>
    <w:p w:rsidR="00CA02F9" w:rsidRDefault="00CA02F9">
      <w:pPr>
        <w:spacing w:before="375" w:after="375" w:line="360" w:lineRule="auto"/>
        <w:textAlignment w:val="top"/>
        <w:rPr>
          <w:rFonts w:ascii="Times New Roman" w:eastAsia="Times New Roman" w:hAnsi="Times New Roman" w:cs="Times New Roman"/>
          <w:color w:val="000000"/>
          <w:sz w:val="28"/>
          <w:szCs w:val="28"/>
          <w:lang w:eastAsia="ru-RU"/>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jc w:val="center"/>
        <w:rPr>
          <w:rFonts w:ascii="Times New Roman" w:hAnsi="Times New Roman" w:cs="Times New Roman"/>
          <w:sz w:val="28"/>
          <w:szCs w:val="28"/>
        </w:rPr>
      </w:pPr>
    </w:p>
    <w:p w:rsidR="00CA02F9" w:rsidRDefault="00CA02F9">
      <w:pPr>
        <w:tabs>
          <w:tab w:val="left" w:pos="3600"/>
        </w:tabs>
        <w:spacing w:after="0" w:line="360" w:lineRule="auto"/>
        <w:jc w:val="center"/>
        <w:rPr>
          <w:rFonts w:ascii="Times New Roman" w:hAnsi="Times New Roman" w:cs="Times New Roman"/>
          <w:sz w:val="28"/>
          <w:szCs w:val="28"/>
        </w:rPr>
      </w:pPr>
    </w:p>
    <w:p w:rsidR="00CA02F9" w:rsidRDefault="00CA02F9">
      <w:pPr>
        <w:tabs>
          <w:tab w:val="left" w:pos="3600"/>
        </w:tabs>
        <w:spacing w:after="0" w:line="360" w:lineRule="auto"/>
        <w:jc w:val="center"/>
        <w:rPr>
          <w:rFonts w:ascii="Times New Roman" w:hAnsi="Times New Roman" w:cs="Times New Roman"/>
          <w:sz w:val="28"/>
          <w:szCs w:val="28"/>
        </w:rPr>
      </w:pPr>
    </w:p>
    <w:p w:rsidR="00CA02F9" w:rsidRDefault="00CA02F9">
      <w:pPr>
        <w:tabs>
          <w:tab w:val="left" w:pos="3600"/>
        </w:tabs>
        <w:spacing w:after="0" w:line="360" w:lineRule="auto"/>
        <w:jc w:val="center"/>
        <w:rPr>
          <w:rFonts w:ascii="Times New Roman" w:hAnsi="Times New Roman" w:cs="Times New Roman"/>
          <w:sz w:val="28"/>
          <w:szCs w:val="28"/>
        </w:rPr>
      </w:pPr>
    </w:p>
    <w:p w:rsidR="00CA02F9" w:rsidRDefault="00CA02F9">
      <w:pPr>
        <w:tabs>
          <w:tab w:val="left" w:pos="3600"/>
        </w:tabs>
        <w:spacing w:after="0" w:line="360" w:lineRule="auto"/>
        <w:jc w:val="center"/>
        <w:rPr>
          <w:rFonts w:ascii="Times New Roman" w:hAnsi="Times New Roman" w:cs="Times New Roman"/>
          <w:sz w:val="28"/>
          <w:szCs w:val="28"/>
        </w:rPr>
      </w:pPr>
    </w:p>
    <w:p w:rsidR="00CA02F9" w:rsidRDefault="00CA02F9">
      <w:pPr>
        <w:tabs>
          <w:tab w:val="left" w:pos="3600"/>
        </w:tabs>
        <w:spacing w:after="0" w:line="360" w:lineRule="auto"/>
        <w:jc w:val="center"/>
        <w:rPr>
          <w:rFonts w:ascii="Times New Roman" w:hAnsi="Times New Roman" w:cs="Times New Roman"/>
          <w:sz w:val="28"/>
          <w:szCs w:val="28"/>
        </w:rPr>
      </w:pPr>
    </w:p>
    <w:p w:rsidR="00CA02F9" w:rsidRDefault="00CA02F9">
      <w:pPr>
        <w:tabs>
          <w:tab w:val="left" w:pos="3600"/>
        </w:tabs>
        <w:spacing w:after="0" w:line="360" w:lineRule="auto"/>
        <w:jc w:val="center"/>
        <w:rPr>
          <w:rFonts w:ascii="Times New Roman" w:hAnsi="Times New Roman" w:cs="Times New Roman"/>
          <w:sz w:val="28"/>
          <w:szCs w:val="28"/>
        </w:rPr>
      </w:pPr>
    </w:p>
    <w:p w:rsidR="00CA02F9" w:rsidRDefault="00CA02F9">
      <w:pPr>
        <w:tabs>
          <w:tab w:val="left" w:pos="3600"/>
        </w:tabs>
        <w:spacing w:after="0" w:line="360" w:lineRule="auto"/>
        <w:jc w:val="center"/>
        <w:rPr>
          <w:rFonts w:ascii="Times New Roman" w:hAnsi="Times New Roman" w:cs="Times New Roman"/>
          <w:sz w:val="28"/>
          <w:szCs w:val="28"/>
        </w:rPr>
      </w:pPr>
    </w:p>
    <w:p w:rsidR="00CA02F9" w:rsidRDefault="00CA02F9">
      <w:pPr>
        <w:tabs>
          <w:tab w:val="left" w:pos="3600"/>
        </w:tabs>
        <w:spacing w:after="0" w:line="360" w:lineRule="auto"/>
        <w:jc w:val="center"/>
        <w:rPr>
          <w:rFonts w:ascii="Times New Roman" w:hAnsi="Times New Roman" w:cs="Times New Roman"/>
          <w:sz w:val="28"/>
          <w:szCs w:val="28"/>
        </w:rPr>
      </w:pPr>
    </w:p>
    <w:p w:rsidR="00CA02F9" w:rsidRDefault="00D43DAF">
      <w:pPr>
        <w:tabs>
          <w:tab w:val="left" w:pos="360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ПРИЛОЖЕНИЯ</w:t>
      </w: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rPr>
          <w:rFonts w:ascii="Times New Roman" w:hAnsi="Times New Roman" w:cs="Times New Roman"/>
          <w:sz w:val="28"/>
          <w:szCs w:val="28"/>
        </w:rPr>
      </w:pPr>
    </w:p>
    <w:p w:rsidR="00CA02F9" w:rsidRDefault="00CA02F9">
      <w:pPr>
        <w:tabs>
          <w:tab w:val="left" w:pos="3600"/>
        </w:tabs>
        <w:spacing w:after="0" w:line="360" w:lineRule="auto"/>
        <w:ind w:left="709" w:hanging="709"/>
        <w:jc w:val="both"/>
      </w:pPr>
    </w:p>
    <w:sectPr w:rsidR="00CA02F9">
      <w:footerReference w:type="default" r:id="rId203"/>
      <w:pgSz w:w="11906" w:h="16838"/>
      <w:pgMar w:top="1134" w:right="850" w:bottom="1134" w:left="1701" w:header="0" w:footer="708" w:gutter="0"/>
      <w:pgNumType w:start="2"/>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C0F" w:rsidRDefault="009D3C0F">
      <w:pPr>
        <w:spacing w:after="0" w:line="240" w:lineRule="auto"/>
      </w:pPr>
      <w:r>
        <w:separator/>
      </w:r>
    </w:p>
  </w:endnote>
  <w:endnote w:type="continuationSeparator" w:id="0">
    <w:p w:rsidR="009D3C0F" w:rsidRDefault="009D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839049"/>
      <w:docPartObj>
        <w:docPartGallery w:val="Page Numbers (Bottom of Page)"/>
        <w:docPartUnique/>
      </w:docPartObj>
    </w:sdtPr>
    <w:sdtEndPr/>
    <w:sdtContent>
      <w:p w:rsidR="00CA02F9" w:rsidRDefault="00D43DAF">
        <w:pPr>
          <w:pStyle w:val="af2"/>
          <w:jc w:val="center"/>
        </w:pPr>
        <w:r>
          <w:fldChar w:fldCharType="begin"/>
        </w:r>
        <w:r>
          <w:instrText>PAGE</w:instrText>
        </w:r>
        <w:r>
          <w:fldChar w:fldCharType="separate"/>
        </w:r>
        <w:r w:rsidR="006D645C">
          <w:rPr>
            <w:noProof/>
          </w:rPr>
          <w:t>2</w:t>
        </w:r>
        <w:r>
          <w:fldChar w:fldCharType="end"/>
        </w:r>
      </w:p>
    </w:sdtContent>
  </w:sdt>
  <w:p w:rsidR="00CA02F9" w:rsidRDefault="00CA02F9">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C0F" w:rsidRDefault="009D3C0F">
      <w:pPr>
        <w:spacing w:after="0" w:line="240" w:lineRule="auto"/>
      </w:pPr>
      <w:r>
        <w:separator/>
      </w:r>
    </w:p>
  </w:footnote>
  <w:footnote w:type="continuationSeparator" w:id="0">
    <w:p w:rsidR="009D3C0F" w:rsidRDefault="009D3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A07"/>
    <w:multiLevelType w:val="multilevel"/>
    <w:tmpl w:val="1EBC635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F75884"/>
    <w:multiLevelType w:val="multilevel"/>
    <w:tmpl w:val="03C8675A"/>
    <w:lvl w:ilvl="0">
      <w:start w:val="1"/>
      <w:numFmt w:val="bullet"/>
      <w:lvlText w:val=""/>
      <w:lvlJc w:val="left"/>
      <w:pPr>
        <w:ind w:left="1789" w:hanging="360"/>
      </w:pPr>
      <w:rPr>
        <w:rFonts w:ascii="Wingdings" w:hAnsi="Wingdings" w:cs="Wingdings" w:hint="default"/>
        <w:sz w:val="28"/>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2" w15:restartNumberingAfterBreak="0">
    <w:nsid w:val="0EA808B6"/>
    <w:multiLevelType w:val="multilevel"/>
    <w:tmpl w:val="E206BF16"/>
    <w:lvl w:ilvl="0">
      <w:start w:val="1"/>
      <w:numFmt w:val="decimal"/>
      <w:lvlText w:val="%1"/>
      <w:lvlJc w:val="left"/>
      <w:pPr>
        <w:ind w:left="450" w:hanging="450"/>
      </w:pPr>
    </w:lvl>
    <w:lvl w:ilvl="1">
      <w:start w:val="1"/>
      <w:numFmt w:val="decimal"/>
      <w:lvlText w:val="%1.%2"/>
      <w:lvlJc w:val="left"/>
      <w:pPr>
        <w:ind w:left="1159" w:hanging="45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EFD23BB"/>
    <w:multiLevelType w:val="multilevel"/>
    <w:tmpl w:val="01486A9E"/>
    <w:lvl w:ilvl="0">
      <w:start w:val="1"/>
      <w:numFmt w:val="bullet"/>
      <w:lvlText w:val=""/>
      <w:lvlJc w:val="left"/>
      <w:pPr>
        <w:ind w:left="1429" w:hanging="360"/>
      </w:pPr>
      <w:rPr>
        <w:rFonts w:ascii="Wingdings" w:hAnsi="Wingdings" w:cs="Wingdings"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0FA02ABB"/>
    <w:multiLevelType w:val="multilevel"/>
    <w:tmpl w:val="FF6C91B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5A022E1"/>
    <w:multiLevelType w:val="multilevel"/>
    <w:tmpl w:val="8616863E"/>
    <w:lvl w:ilvl="0">
      <w:start w:val="1"/>
      <w:numFmt w:val="decimal"/>
      <w:lvlText w:val="%1."/>
      <w:lvlJc w:val="left"/>
      <w:pPr>
        <w:ind w:left="1069" w:hanging="360"/>
      </w:pPr>
      <w:rPr>
        <w:rFonts w:ascii="Times New Roman" w:hAnsi="Times New Roman" w:cs="Times New Roman"/>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E7E642B"/>
    <w:multiLevelType w:val="multilevel"/>
    <w:tmpl w:val="3E964B82"/>
    <w:lvl w:ilvl="0">
      <w:start w:val="1"/>
      <w:numFmt w:val="decimal"/>
      <w:lvlText w:val="%1."/>
      <w:lvlJc w:val="left"/>
      <w:pPr>
        <w:tabs>
          <w:tab w:val="num" w:pos="786"/>
        </w:tabs>
        <w:ind w:left="786" w:hanging="360"/>
      </w:pPr>
      <w:rPr>
        <w:rFonts w:ascii="Times New Roman" w:eastAsia="Calibri" w:hAnsi="Times New Roman" w:cs="Times New Roman"/>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F763ED"/>
    <w:multiLevelType w:val="multilevel"/>
    <w:tmpl w:val="84B6ACFE"/>
    <w:lvl w:ilvl="0">
      <w:start w:val="1"/>
      <w:numFmt w:val="decimal"/>
      <w:lvlText w:val="%1."/>
      <w:lvlJc w:val="left"/>
      <w:pPr>
        <w:ind w:left="1069" w:hanging="360"/>
      </w:pPr>
      <w:rPr>
        <w:rFonts w:cs="Times New Roman"/>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C8D2F68"/>
    <w:multiLevelType w:val="multilevel"/>
    <w:tmpl w:val="A490D6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69623AD"/>
    <w:multiLevelType w:val="multilevel"/>
    <w:tmpl w:val="9382754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5A2E66F4"/>
    <w:multiLevelType w:val="multilevel"/>
    <w:tmpl w:val="F53E118A"/>
    <w:lvl w:ilvl="0">
      <w:start w:val="1"/>
      <w:numFmt w:val="decimal"/>
      <w:lvlText w:val="%1."/>
      <w:lvlJc w:val="left"/>
      <w:pPr>
        <w:ind w:left="1069" w:hanging="360"/>
      </w:pPr>
      <w:rPr>
        <w:rFonts w:ascii="Times New Roman" w:hAnsi="Times New Roman"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1EE0C4D"/>
    <w:multiLevelType w:val="multilevel"/>
    <w:tmpl w:val="54E8DE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1"/>
  </w:num>
  <w:num w:numId="3">
    <w:abstractNumId w:val="3"/>
  </w:num>
  <w:num w:numId="4">
    <w:abstractNumId w:val="10"/>
  </w:num>
  <w:num w:numId="5">
    <w:abstractNumId w:val="5"/>
  </w:num>
  <w:num w:numId="6">
    <w:abstractNumId w:val="7"/>
  </w:num>
  <w:num w:numId="7">
    <w:abstractNumId w:val="1"/>
  </w:num>
  <w:num w:numId="8">
    <w:abstractNumId w:val="6"/>
  </w:num>
  <w:num w:numId="9">
    <w:abstractNumId w:val="2"/>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02F9"/>
    <w:rsid w:val="005F6D0E"/>
    <w:rsid w:val="006D645C"/>
    <w:rsid w:val="009D3C0F"/>
    <w:rsid w:val="00CA02F9"/>
    <w:rsid w:val="00D43DA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93E35D5"/>
  <w15:docId w15:val="{DCA9F898-4D00-48CB-92EE-244935C7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0B"/>
    <w:pPr>
      <w:spacing w:after="200" w:line="276" w:lineRule="auto"/>
    </w:pPr>
    <w:rPr>
      <w:rFonts w:ascii="Calibri" w:eastAsia="Calibri" w:hAnsi="Calibri"/>
      <w:color w:val="00000A"/>
      <w:sz w:val="22"/>
    </w:rPr>
  </w:style>
  <w:style w:type="paragraph" w:styleId="1">
    <w:name w:val="heading 1"/>
    <w:basedOn w:val="a"/>
    <w:link w:val="10"/>
    <w:uiPriority w:val="9"/>
    <w:qFormat/>
    <w:rsid w:val="005342BE"/>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link w:val="20"/>
    <w:uiPriority w:val="9"/>
    <w:semiHidden/>
    <w:unhideWhenUsed/>
    <w:qFormat/>
    <w:rsid w:val="00CC33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uiPriority w:val="9"/>
    <w:semiHidden/>
    <w:unhideWhenUsed/>
    <w:qFormat/>
    <w:rsid w:val="007D45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5342BE"/>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
    <w:semiHidden/>
    <w:qFormat/>
    <w:rsid w:val="00CC3386"/>
    <w:rPr>
      <w:rFonts w:asciiTheme="majorHAnsi" w:eastAsiaTheme="majorEastAsia" w:hAnsiTheme="majorHAnsi" w:cstheme="majorBidi"/>
      <w:b/>
      <w:bCs/>
      <w:color w:val="4F81BD" w:themeColor="accent1"/>
      <w:sz w:val="26"/>
      <w:szCs w:val="26"/>
    </w:rPr>
  </w:style>
  <w:style w:type="character" w:customStyle="1" w:styleId="a3">
    <w:name w:val="Основной текст с отступом Знак"/>
    <w:basedOn w:val="a0"/>
    <w:uiPriority w:val="99"/>
    <w:semiHidden/>
    <w:qFormat/>
    <w:rsid w:val="00C01B6F"/>
    <w:rPr>
      <w:rFonts w:ascii="Times New Roman" w:eastAsia="Times New Roman" w:hAnsi="Times New Roman" w:cs="Times New Roman"/>
      <w:sz w:val="24"/>
      <w:szCs w:val="24"/>
      <w:lang w:eastAsia="ru-RU"/>
    </w:rPr>
  </w:style>
  <w:style w:type="character" w:customStyle="1" w:styleId="30">
    <w:name w:val="Основной текст 3 Знак"/>
    <w:basedOn w:val="a0"/>
    <w:uiPriority w:val="99"/>
    <w:semiHidden/>
    <w:qFormat/>
    <w:rsid w:val="002B5C27"/>
    <w:rPr>
      <w:sz w:val="16"/>
      <w:szCs w:val="16"/>
    </w:rPr>
  </w:style>
  <w:style w:type="character" w:customStyle="1" w:styleId="apple-converted-space">
    <w:name w:val="apple-converted-space"/>
    <w:basedOn w:val="a0"/>
    <w:qFormat/>
    <w:rsid w:val="00F71DF2"/>
  </w:style>
  <w:style w:type="character" w:customStyle="1" w:styleId="-">
    <w:name w:val="Интернет-ссылка"/>
    <w:basedOn w:val="a0"/>
    <w:uiPriority w:val="99"/>
    <w:semiHidden/>
    <w:unhideWhenUsed/>
    <w:rsid w:val="00C35968"/>
    <w:rPr>
      <w:color w:val="0000FF"/>
      <w:u w:val="single"/>
    </w:rPr>
  </w:style>
  <w:style w:type="character" w:customStyle="1" w:styleId="31">
    <w:name w:val="Основной текст 3 Знак1"/>
    <w:basedOn w:val="a0"/>
    <w:uiPriority w:val="9"/>
    <w:semiHidden/>
    <w:qFormat/>
    <w:rsid w:val="007D4580"/>
    <w:rPr>
      <w:rFonts w:asciiTheme="majorHAnsi" w:eastAsiaTheme="majorEastAsia" w:hAnsiTheme="majorHAnsi" w:cstheme="majorBidi"/>
      <w:b/>
      <w:bCs/>
      <w:color w:val="4F81BD" w:themeColor="accent1"/>
    </w:rPr>
  </w:style>
  <w:style w:type="character" w:customStyle="1" w:styleId="u">
    <w:name w:val="u"/>
    <w:basedOn w:val="a0"/>
    <w:uiPriority w:val="99"/>
    <w:qFormat/>
    <w:rsid w:val="0078613F"/>
    <w:rPr>
      <w:rFonts w:cs="Times New Roman"/>
    </w:rPr>
  </w:style>
  <w:style w:type="character" w:customStyle="1" w:styleId="a4">
    <w:name w:val="Верхний колонтитул Знак"/>
    <w:basedOn w:val="a0"/>
    <w:uiPriority w:val="99"/>
    <w:qFormat/>
    <w:rsid w:val="00616978"/>
  </w:style>
  <w:style w:type="character" w:customStyle="1" w:styleId="a5">
    <w:name w:val="Нижний колонтитул Знак"/>
    <w:basedOn w:val="a0"/>
    <w:uiPriority w:val="99"/>
    <w:qFormat/>
    <w:rsid w:val="00616978"/>
  </w:style>
  <w:style w:type="character" w:customStyle="1" w:styleId="ListLabel1">
    <w:name w:val="ListLabel 1"/>
    <w:qFormat/>
    <w:rsid w:val="006F2B0B"/>
    <w:rPr>
      <w:rFonts w:ascii="Times New Roman" w:eastAsia="Times New Roman" w:hAnsi="Times New Roman"/>
      <w:sz w:val="28"/>
    </w:rPr>
  </w:style>
  <w:style w:type="character" w:customStyle="1" w:styleId="ListLabel2">
    <w:name w:val="ListLabel 2"/>
    <w:qFormat/>
    <w:rsid w:val="006F2B0B"/>
    <w:rPr>
      <w:rFonts w:cs="Courier New"/>
    </w:rPr>
  </w:style>
  <w:style w:type="character" w:customStyle="1" w:styleId="ListLabel3">
    <w:name w:val="ListLabel 3"/>
    <w:qFormat/>
    <w:rsid w:val="006F2B0B"/>
    <w:rPr>
      <w:rFonts w:cs="Courier New"/>
    </w:rPr>
  </w:style>
  <w:style w:type="character" w:customStyle="1" w:styleId="ListLabel4">
    <w:name w:val="ListLabel 4"/>
    <w:qFormat/>
    <w:rsid w:val="006F2B0B"/>
    <w:rPr>
      <w:rFonts w:cs="Courier New"/>
    </w:rPr>
  </w:style>
  <w:style w:type="character" w:customStyle="1" w:styleId="ListLabel5">
    <w:name w:val="ListLabel 5"/>
    <w:qFormat/>
    <w:rsid w:val="006F2B0B"/>
    <w:rPr>
      <w:rFonts w:eastAsia="Times New Roman"/>
      <w:sz w:val="28"/>
    </w:rPr>
  </w:style>
  <w:style w:type="character" w:customStyle="1" w:styleId="ListLabel6">
    <w:name w:val="ListLabel 6"/>
    <w:qFormat/>
    <w:rsid w:val="006F2B0B"/>
    <w:rPr>
      <w:rFonts w:cs="Courier New"/>
    </w:rPr>
  </w:style>
  <w:style w:type="character" w:customStyle="1" w:styleId="ListLabel7">
    <w:name w:val="ListLabel 7"/>
    <w:qFormat/>
    <w:rsid w:val="006F2B0B"/>
    <w:rPr>
      <w:rFonts w:cs="Courier New"/>
    </w:rPr>
  </w:style>
  <w:style w:type="character" w:customStyle="1" w:styleId="ListLabel8">
    <w:name w:val="ListLabel 8"/>
    <w:qFormat/>
    <w:rsid w:val="006F2B0B"/>
    <w:rPr>
      <w:rFonts w:cs="Courier New"/>
    </w:rPr>
  </w:style>
  <w:style w:type="character" w:customStyle="1" w:styleId="ListLabel9">
    <w:name w:val="ListLabel 9"/>
    <w:qFormat/>
    <w:rsid w:val="006F2B0B"/>
    <w:rPr>
      <w:rFonts w:ascii="Times New Roman" w:eastAsia="Calibri" w:hAnsi="Times New Roman"/>
      <w:sz w:val="28"/>
    </w:rPr>
  </w:style>
  <w:style w:type="character" w:customStyle="1" w:styleId="ListLabel10">
    <w:name w:val="ListLabel 10"/>
    <w:qFormat/>
    <w:rsid w:val="006F2B0B"/>
    <w:rPr>
      <w:rFonts w:eastAsia="Calibri"/>
    </w:rPr>
  </w:style>
  <w:style w:type="character" w:customStyle="1" w:styleId="ListLabel11">
    <w:name w:val="ListLabel 11"/>
    <w:qFormat/>
    <w:rsid w:val="006F2B0B"/>
    <w:rPr>
      <w:rFonts w:eastAsia="Calibri"/>
    </w:rPr>
  </w:style>
  <w:style w:type="character" w:customStyle="1" w:styleId="ListLabel12">
    <w:name w:val="ListLabel 12"/>
    <w:qFormat/>
    <w:rsid w:val="006F2B0B"/>
    <w:rPr>
      <w:rFonts w:eastAsia="Calibri"/>
    </w:rPr>
  </w:style>
  <w:style w:type="character" w:customStyle="1" w:styleId="ListLabel13">
    <w:name w:val="ListLabel 13"/>
    <w:qFormat/>
    <w:rsid w:val="006F2B0B"/>
    <w:rPr>
      <w:rFonts w:eastAsia="Calibri"/>
    </w:rPr>
  </w:style>
  <w:style w:type="character" w:customStyle="1" w:styleId="ListLabel14">
    <w:name w:val="ListLabel 14"/>
    <w:qFormat/>
    <w:rsid w:val="006F2B0B"/>
    <w:rPr>
      <w:rFonts w:eastAsia="Calibri"/>
    </w:rPr>
  </w:style>
  <w:style w:type="character" w:customStyle="1" w:styleId="ListLabel15">
    <w:name w:val="ListLabel 15"/>
    <w:qFormat/>
    <w:rsid w:val="006F2B0B"/>
    <w:rPr>
      <w:rFonts w:eastAsia="Calibri"/>
    </w:rPr>
  </w:style>
  <w:style w:type="character" w:customStyle="1" w:styleId="ListLabel16">
    <w:name w:val="ListLabel 16"/>
    <w:qFormat/>
    <w:rsid w:val="006F2B0B"/>
    <w:rPr>
      <w:rFonts w:eastAsia="Calibri"/>
    </w:rPr>
  </w:style>
  <w:style w:type="character" w:customStyle="1" w:styleId="ListLabel17">
    <w:name w:val="ListLabel 17"/>
    <w:qFormat/>
    <w:rsid w:val="006F2B0B"/>
    <w:rPr>
      <w:rFonts w:eastAsia="Calibri"/>
    </w:rPr>
  </w:style>
  <w:style w:type="character" w:customStyle="1" w:styleId="ListLabel18">
    <w:name w:val="ListLabel 18"/>
    <w:qFormat/>
    <w:rsid w:val="006F2B0B"/>
    <w:rPr>
      <w:b w:val="0"/>
    </w:rPr>
  </w:style>
  <w:style w:type="character" w:customStyle="1" w:styleId="ListLabel19">
    <w:name w:val="ListLabel 19"/>
    <w:qFormat/>
    <w:rsid w:val="006F2B0B"/>
    <w:rPr>
      <w:rFonts w:cs="Times New Roman"/>
      <w:sz w:val="28"/>
      <w:szCs w:val="28"/>
    </w:rPr>
  </w:style>
  <w:style w:type="character" w:customStyle="1" w:styleId="ListLabel20">
    <w:name w:val="ListLabel 20"/>
    <w:qFormat/>
    <w:rsid w:val="006F2B0B"/>
    <w:rPr>
      <w:rFonts w:cs="Times New Roman"/>
    </w:rPr>
  </w:style>
  <w:style w:type="character" w:customStyle="1" w:styleId="ListLabel21">
    <w:name w:val="ListLabel 21"/>
    <w:qFormat/>
    <w:rsid w:val="006F2B0B"/>
    <w:rPr>
      <w:rFonts w:cs="Times New Roman"/>
    </w:rPr>
  </w:style>
  <w:style w:type="character" w:customStyle="1" w:styleId="ListLabel22">
    <w:name w:val="ListLabel 22"/>
    <w:qFormat/>
    <w:rsid w:val="006F2B0B"/>
    <w:rPr>
      <w:rFonts w:cs="Times New Roman"/>
    </w:rPr>
  </w:style>
  <w:style w:type="character" w:customStyle="1" w:styleId="ListLabel23">
    <w:name w:val="ListLabel 23"/>
    <w:qFormat/>
    <w:rsid w:val="006F2B0B"/>
    <w:rPr>
      <w:rFonts w:cs="Times New Roman"/>
    </w:rPr>
  </w:style>
  <w:style w:type="character" w:customStyle="1" w:styleId="ListLabel24">
    <w:name w:val="ListLabel 24"/>
    <w:qFormat/>
    <w:rsid w:val="006F2B0B"/>
    <w:rPr>
      <w:rFonts w:cs="Times New Roman"/>
    </w:rPr>
  </w:style>
  <w:style w:type="character" w:customStyle="1" w:styleId="ListLabel25">
    <w:name w:val="ListLabel 25"/>
    <w:qFormat/>
    <w:rsid w:val="006F2B0B"/>
    <w:rPr>
      <w:rFonts w:cs="Times New Roman"/>
    </w:rPr>
  </w:style>
  <w:style w:type="character" w:customStyle="1" w:styleId="ListLabel26">
    <w:name w:val="ListLabel 26"/>
    <w:qFormat/>
    <w:rsid w:val="006F2B0B"/>
    <w:rPr>
      <w:rFonts w:cs="Times New Roman"/>
    </w:rPr>
  </w:style>
  <w:style w:type="character" w:customStyle="1" w:styleId="ListLabel27">
    <w:name w:val="ListLabel 27"/>
    <w:qFormat/>
    <w:rsid w:val="006F2B0B"/>
    <w:rPr>
      <w:rFonts w:cs="Times New Roman"/>
    </w:rPr>
  </w:style>
  <w:style w:type="character" w:customStyle="1" w:styleId="ListLabel28">
    <w:name w:val="ListLabel 28"/>
    <w:qFormat/>
    <w:rsid w:val="006F2B0B"/>
    <w:rPr>
      <w:rFonts w:cs="Times New Roman"/>
    </w:rPr>
  </w:style>
  <w:style w:type="character" w:customStyle="1" w:styleId="ListLabel29">
    <w:name w:val="ListLabel 29"/>
    <w:qFormat/>
    <w:rsid w:val="006F2B0B"/>
    <w:rPr>
      <w:rFonts w:cs="Times New Roman"/>
    </w:rPr>
  </w:style>
  <w:style w:type="character" w:customStyle="1" w:styleId="ListLabel30">
    <w:name w:val="ListLabel 30"/>
    <w:qFormat/>
    <w:rsid w:val="006F2B0B"/>
    <w:rPr>
      <w:rFonts w:cs="Times New Roman"/>
    </w:rPr>
  </w:style>
  <w:style w:type="character" w:customStyle="1" w:styleId="ListLabel31">
    <w:name w:val="ListLabel 31"/>
    <w:qFormat/>
    <w:rsid w:val="006F2B0B"/>
    <w:rPr>
      <w:rFonts w:cs="Times New Roman"/>
    </w:rPr>
  </w:style>
  <w:style w:type="character" w:customStyle="1" w:styleId="ListLabel32">
    <w:name w:val="ListLabel 32"/>
    <w:qFormat/>
    <w:rsid w:val="006F2B0B"/>
    <w:rPr>
      <w:rFonts w:cs="Times New Roman"/>
    </w:rPr>
  </w:style>
  <w:style w:type="character" w:customStyle="1" w:styleId="ListLabel33">
    <w:name w:val="ListLabel 33"/>
    <w:qFormat/>
    <w:rsid w:val="006F2B0B"/>
    <w:rPr>
      <w:rFonts w:cs="Times New Roman"/>
    </w:rPr>
  </w:style>
  <w:style w:type="character" w:customStyle="1" w:styleId="ListLabel34">
    <w:name w:val="ListLabel 34"/>
    <w:qFormat/>
    <w:rsid w:val="006F2B0B"/>
    <w:rPr>
      <w:rFonts w:cs="Times New Roman"/>
    </w:rPr>
  </w:style>
  <w:style w:type="character" w:customStyle="1" w:styleId="ListLabel35">
    <w:name w:val="ListLabel 35"/>
    <w:qFormat/>
    <w:rsid w:val="006F2B0B"/>
    <w:rPr>
      <w:rFonts w:cs="Times New Roman"/>
    </w:rPr>
  </w:style>
  <w:style w:type="character" w:customStyle="1" w:styleId="ListLabel36">
    <w:name w:val="ListLabel 36"/>
    <w:qFormat/>
    <w:rsid w:val="006F2B0B"/>
    <w:rPr>
      <w:rFonts w:cs="Times New Roman"/>
    </w:rPr>
  </w:style>
  <w:style w:type="character" w:customStyle="1" w:styleId="ListLabel37">
    <w:name w:val="ListLabel 37"/>
    <w:qFormat/>
    <w:rsid w:val="006F2B0B"/>
    <w:rPr>
      <w:rFonts w:cs="Times New Roman"/>
    </w:rPr>
  </w:style>
  <w:style w:type="character" w:customStyle="1" w:styleId="ListLabel38">
    <w:name w:val="ListLabel 38"/>
    <w:qFormat/>
    <w:rsid w:val="006F2B0B"/>
    <w:rPr>
      <w:rFonts w:ascii="Times New Roman" w:hAnsi="Times New Roman" w:cs="Times New Roman"/>
      <w:sz w:val="28"/>
    </w:rPr>
  </w:style>
  <w:style w:type="character" w:customStyle="1" w:styleId="ListLabel39">
    <w:name w:val="ListLabel 39"/>
    <w:qFormat/>
    <w:rsid w:val="006F2B0B"/>
    <w:rPr>
      <w:rFonts w:cs="Courier New"/>
    </w:rPr>
  </w:style>
  <w:style w:type="character" w:customStyle="1" w:styleId="ListLabel40">
    <w:name w:val="ListLabel 40"/>
    <w:qFormat/>
    <w:rsid w:val="006F2B0B"/>
    <w:rPr>
      <w:rFonts w:cs="Wingdings"/>
    </w:rPr>
  </w:style>
  <w:style w:type="character" w:customStyle="1" w:styleId="ListLabel41">
    <w:name w:val="ListLabel 41"/>
    <w:qFormat/>
    <w:rsid w:val="006F2B0B"/>
    <w:rPr>
      <w:rFonts w:cs="Symbol"/>
    </w:rPr>
  </w:style>
  <w:style w:type="character" w:customStyle="1" w:styleId="ListLabel42">
    <w:name w:val="ListLabel 42"/>
    <w:qFormat/>
    <w:rsid w:val="006F2B0B"/>
    <w:rPr>
      <w:rFonts w:cs="Courier New"/>
    </w:rPr>
  </w:style>
  <w:style w:type="character" w:customStyle="1" w:styleId="ListLabel43">
    <w:name w:val="ListLabel 43"/>
    <w:qFormat/>
    <w:rsid w:val="006F2B0B"/>
    <w:rPr>
      <w:rFonts w:cs="Wingdings"/>
    </w:rPr>
  </w:style>
  <w:style w:type="character" w:customStyle="1" w:styleId="ListLabel44">
    <w:name w:val="ListLabel 44"/>
    <w:qFormat/>
    <w:rsid w:val="006F2B0B"/>
    <w:rPr>
      <w:rFonts w:cs="Symbol"/>
    </w:rPr>
  </w:style>
  <w:style w:type="character" w:customStyle="1" w:styleId="ListLabel45">
    <w:name w:val="ListLabel 45"/>
    <w:qFormat/>
    <w:rsid w:val="006F2B0B"/>
    <w:rPr>
      <w:rFonts w:cs="Courier New"/>
    </w:rPr>
  </w:style>
  <w:style w:type="character" w:customStyle="1" w:styleId="ListLabel46">
    <w:name w:val="ListLabel 46"/>
    <w:qFormat/>
    <w:rsid w:val="006F2B0B"/>
    <w:rPr>
      <w:rFonts w:cs="Wingdings"/>
    </w:rPr>
  </w:style>
  <w:style w:type="character" w:customStyle="1" w:styleId="ListLabel47">
    <w:name w:val="ListLabel 47"/>
    <w:qFormat/>
    <w:rsid w:val="006F2B0B"/>
    <w:rPr>
      <w:rFonts w:cs="Times New Roman"/>
      <w:sz w:val="28"/>
    </w:rPr>
  </w:style>
  <w:style w:type="character" w:customStyle="1" w:styleId="ListLabel48">
    <w:name w:val="ListLabel 48"/>
    <w:qFormat/>
    <w:rsid w:val="006F2B0B"/>
    <w:rPr>
      <w:rFonts w:cs="Courier New"/>
    </w:rPr>
  </w:style>
  <w:style w:type="character" w:customStyle="1" w:styleId="ListLabel49">
    <w:name w:val="ListLabel 49"/>
    <w:qFormat/>
    <w:rsid w:val="006F2B0B"/>
    <w:rPr>
      <w:rFonts w:cs="Wingdings"/>
    </w:rPr>
  </w:style>
  <w:style w:type="character" w:customStyle="1" w:styleId="ListLabel50">
    <w:name w:val="ListLabel 50"/>
    <w:qFormat/>
    <w:rsid w:val="006F2B0B"/>
    <w:rPr>
      <w:rFonts w:cs="Symbol"/>
    </w:rPr>
  </w:style>
  <w:style w:type="character" w:customStyle="1" w:styleId="ListLabel51">
    <w:name w:val="ListLabel 51"/>
    <w:qFormat/>
    <w:rsid w:val="006F2B0B"/>
    <w:rPr>
      <w:rFonts w:cs="Courier New"/>
    </w:rPr>
  </w:style>
  <w:style w:type="character" w:customStyle="1" w:styleId="ListLabel52">
    <w:name w:val="ListLabel 52"/>
    <w:qFormat/>
    <w:rsid w:val="006F2B0B"/>
    <w:rPr>
      <w:rFonts w:cs="Wingdings"/>
    </w:rPr>
  </w:style>
  <w:style w:type="character" w:customStyle="1" w:styleId="ListLabel53">
    <w:name w:val="ListLabel 53"/>
    <w:qFormat/>
    <w:rsid w:val="006F2B0B"/>
    <w:rPr>
      <w:rFonts w:cs="Symbol"/>
    </w:rPr>
  </w:style>
  <w:style w:type="character" w:customStyle="1" w:styleId="ListLabel54">
    <w:name w:val="ListLabel 54"/>
    <w:qFormat/>
    <w:rsid w:val="006F2B0B"/>
    <w:rPr>
      <w:rFonts w:cs="Courier New"/>
    </w:rPr>
  </w:style>
  <w:style w:type="character" w:customStyle="1" w:styleId="ListLabel55">
    <w:name w:val="ListLabel 55"/>
    <w:qFormat/>
    <w:rsid w:val="006F2B0B"/>
    <w:rPr>
      <w:rFonts w:cs="Wingdings"/>
    </w:rPr>
  </w:style>
  <w:style w:type="character" w:customStyle="1" w:styleId="ListLabel56">
    <w:name w:val="ListLabel 56"/>
    <w:qFormat/>
    <w:rsid w:val="006F2B0B"/>
    <w:rPr>
      <w:rFonts w:ascii="Times New Roman" w:eastAsia="Calibri" w:hAnsi="Times New Roman"/>
      <w:sz w:val="28"/>
    </w:rPr>
  </w:style>
  <w:style w:type="character" w:customStyle="1" w:styleId="ListLabel57">
    <w:name w:val="ListLabel 57"/>
    <w:qFormat/>
    <w:rsid w:val="006F2B0B"/>
    <w:rPr>
      <w:rFonts w:eastAsia="Calibri"/>
    </w:rPr>
  </w:style>
  <w:style w:type="character" w:customStyle="1" w:styleId="ListLabel58">
    <w:name w:val="ListLabel 58"/>
    <w:qFormat/>
    <w:rsid w:val="006F2B0B"/>
    <w:rPr>
      <w:rFonts w:eastAsia="Calibri"/>
    </w:rPr>
  </w:style>
  <w:style w:type="character" w:customStyle="1" w:styleId="ListLabel59">
    <w:name w:val="ListLabel 59"/>
    <w:qFormat/>
    <w:rsid w:val="006F2B0B"/>
    <w:rPr>
      <w:rFonts w:eastAsia="Calibri"/>
    </w:rPr>
  </w:style>
  <w:style w:type="character" w:customStyle="1" w:styleId="ListLabel60">
    <w:name w:val="ListLabel 60"/>
    <w:qFormat/>
    <w:rsid w:val="006F2B0B"/>
    <w:rPr>
      <w:rFonts w:eastAsia="Calibri"/>
    </w:rPr>
  </w:style>
  <w:style w:type="character" w:customStyle="1" w:styleId="ListLabel61">
    <w:name w:val="ListLabel 61"/>
    <w:qFormat/>
    <w:rsid w:val="006F2B0B"/>
    <w:rPr>
      <w:rFonts w:eastAsia="Calibri"/>
    </w:rPr>
  </w:style>
  <w:style w:type="character" w:customStyle="1" w:styleId="ListLabel62">
    <w:name w:val="ListLabel 62"/>
    <w:qFormat/>
    <w:rsid w:val="006F2B0B"/>
    <w:rPr>
      <w:rFonts w:eastAsia="Calibri"/>
    </w:rPr>
  </w:style>
  <w:style w:type="character" w:customStyle="1" w:styleId="ListLabel63">
    <w:name w:val="ListLabel 63"/>
    <w:qFormat/>
    <w:rsid w:val="006F2B0B"/>
    <w:rPr>
      <w:rFonts w:eastAsia="Calibri"/>
    </w:rPr>
  </w:style>
  <w:style w:type="character" w:customStyle="1" w:styleId="ListLabel64">
    <w:name w:val="ListLabel 64"/>
    <w:qFormat/>
    <w:rsid w:val="006F2B0B"/>
    <w:rPr>
      <w:rFonts w:eastAsia="Calibri"/>
    </w:rPr>
  </w:style>
  <w:style w:type="character" w:customStyle="1" w:styleId="ListLabel65">
    <w:name w:val="ListLabel 65"/>
    <w:qFormat/>
    <w:rsid w:val="006F2B0B"/>
    <w:rPr>
      <w:rFonts w:ascii="Times New Roman" w:hAnsi="Times New Roman" w:cs="Symbol"/>
      <w:sz w:val="28"/>
    </w:rPr>
  </w:style>
  <w:style w:type="character" w:customStyle="1" w:styleId="ListLabel66">
    <w:name w:val="ListLabel 66"/>
    <w:qFormat/>
    <w:rsid w:val="006F2B0B"/>
    <w:rPr>
      <w:rFonts w:cs="Courier New"/>
    </w:rPr>
  </w:style>
  <w:style w:type="character" w:customStyle="1" w:styleId="ListLabel67">
    <w:name w:val="ListLabel 67"/>
    <w:qFormat/>
    <w:rsid w:val="006F2B0B"/>
    <w:rPr>
      <w:rFonts w:cs="Wingdings"/>
    </w:rPr>
  </w:style>
  <w:style w:type="character" w:customStyle="1" w:styleId="ListLabel68">
    <w:name w:val="ListLabel 68"/>
    <w:qFormat/>
    <w:rsid w:val="006F2B0B"/>
    <w:rPr>
      <w:rFonts w:cs="Symbol"/>
    </w:rPr>
  </w:style>
  <w:style w:type="character" w:customStyle="1" w:styleId="ListLabel69">
    <w:name w:val="ListLabel 69"/>
    <w:qFormat/>
    <w:rsid w:val="006F2B0B"/>
    <w:rPr>
      <w:rFonts w:cs="Courier New"/>
    </w:rPr>
  </w:style>
  <w:style w:type="character" w:customStyle="1" w:styleId="ListLabel70">
    <w:name w:val="ListLabel 70"/>
    <w:qFormat/>
    <w:rsid w:val="006F2B0B"/>
    <w:rPr>
      <w:rFonts w:cs="Wingdings"/>
    </w:rPr>
  </w:style>
  <w:style w:type="character" w:customStyle="1" w:styleId="ListLabel71">
    <w:name w:val="ListLabel 71"/>
    <w:qFormat/>
    <w:rsid w:val="006F2B0B"/>
    <w:rPr>
      <w:rFonts w:cs="Symbol"/>
    </w:rPr>
  </w:style>
  <w:style w:type="character" w:customStyle="1" w:styleId="ListLabel72">
    <w:name w:val="ListLabel 72"/>
    <w:qFormat/>
    <w:rsid w:val="006F2B0B"/>
    <w:rPr>
      <w:rFonts w:cs="Courier New"/>
    </w:rPr>
  </w:style>
  <w:style w:type="character" w:customStyle="1" w:styleId="ListLabel73">
    <w:name w:val="ListLabel 73"/>
    <w:qFormat/>
    <w:rsid w:val="006F2B0B"/>
    <w:rPr>
      <w:rFonts w:cs="Wingdings"/>
    </w:rPr>
  </w:style>
  <w:style w:type="character" w:customStyle="1" w:styleId="ListLabel74">
    <w:name w:val="ListLabel 74"/>
    <w:qFormat/>
    <w:rsid w:val="006F2B0B"/>
    <w:rPr>
      <w:rFonts w:ascii="Times New Roman" w:hAnsi="Times New Roman" w:cs="Symbol"/>
      <w:sz w:val="28"/>
    </w:rPr>
  </w:style>
  <w:style w:type="character" w:customStyle="1" w:styleId="ListLabel75">
    <w:name w:val="ListLabel 75"/>
    <w:qFormat/>
    <w:rsid w:val="006F2B0B"/>
    <w:rPr>
      <w:rFonts w:cs="Courier New"/>
    </w:rPr>
  </w:style>
  <w:style w:type="character" w:customStyle="1" w:styleId="ListLabel76">
    <w:name w:val="ListLabel 76"/>
    <w:qFormat/>
    <w:rsid w:val="006F2B0B"/>
    <w:rPr>
      <w:rFonts w:cs="Wingdings"/>
    </w:rPr>
  </w:style>
  <w:style w:type="character" w:customStyle="1" w:styleId="ListLabel77">
    <w:name w:val="ListLabel 77"/>
    <w:qFormat/>
    <w:rsid w:val="006F2B0B"/>
    <w:rPr>
      <w:rFonts w:cs="Symbol"/>
    </w:rPr>
  </w:style>
  <w:style w:type="character" w:customStyle="1" w:styleId="ListLabel78">
    <w:name w:val="ListLabel 78"/>
    <w:qFormat/>
    <w:rsid w:val="006F2B0B"/>
    <w:rPr>
      <w:rFonts w:cs="Courier New"/>
    </w:rPr>
  </w:style>
  <w:style w:type="character" w:customStyle="1" w:styleId="ListLabel79">
    <w:name w:val="ListLabel 79"/>
    <w:qFormat/>
    <w:rsid w:val="006F2B0B"/>
    <w:rPr>
      <w:rFonts w:cs="Wingdings"/>
    </w:rPr>
  </w:style>
  <w:style w:type="character" w:customStyle="1" w:styleId="ListLabel80">
    <w:name w:val="ListLabel 80"/>
    <w:qFormat/>
    <w:rsid w:val="006F2B0B"/>
    <w:rPr>
      <w:rFonts w:cs="Symbol"/>
    </w:rPr>
  </w:style>
  <w:style w:type="character" w:customStyle="1" w:styleId="ListLabel81">
    <w:name w:val="ListLabel 81"/>
    <w:qFormat/>
    <w:rsid w:val="006F2B0B"/>
    <w:rPr>
      <w:rFonts w:cs="Courier New"/>
    </w:rPr>
  </w:style>
  <w:style w:type="character" w:customStyle="1" w:styleId="ListLabel82">
    <w:name w:val="ListLabel 82"/>
    <w:qFormat/>
    <w:rsid w:val="006F2B0B"/>
    <w:rPr>
      <w:rFonts w:cs="Wingdings"/>
    </w:rPr>
  </w:style>
  <w:style w:type="character" w:customStyle="1" w:styleId="ListLabel83">
    <w:name w:val="ListLabel 83"/>
    <w:qFormat/>
    <w:rsid w:val="006F2B0B"/>
    <w:rPr>
      <w:rFonts w:ascii="Times New Roman" w:hAnsi="Times New Roman" w:cs="Times New Roman"/>
      <w:sz w:val="28"/>
    </w:rPr>
  </w:style>
  <w:style w:type="character" w:customStyle="1" w:styleId="ListLabel84">
    <w:name w:val="ListLabel 84"/>
    <w:qFormat/>
    <w:rsid w:val="006F2B0B"/>
    <w:rPr>
      <w:rFonts w:cs="Courier New"/>
    </w:rPr>
  </w:style>
  <w:style w:type="character" w:customStyle="1" w:styleId="ListLabel85">
    <w:name w:val="ListLabel 85"/>
    <w:qFormat/>
    <w:rsid w:val="006F2B0B"/>
    <w:rPr>
      <w:rFonts w:cs="Wingdings"/>
    </w:rPr>
  </w:style>
  <w:style w:type="character" w:customStyle="1" w:styleId="ListLabel86">
    <w:name w:val="ListLabel 86"/>
    <w:qFormat/>
    <w:rsid w:val="006F2B0B"/>
    <w:rPr>
      <w:rFonts w:cs="Symbol"/>
    </w:rPr>
  </w:style>
  <w:style w:type="character" w:customStyle="1" w:styleId="ListLabel87">
    <w:name w:val="ListLabel 87"/>
    <w:qFormat/>
    <w:rsid w:val="006F2B0B"/>
    <w:rPr>
      <w:rFonts w:cs="Courier New"/>
    </w:rPr>
  </w:style>
  <w:style w:type="character" w:customStyle="1" w:styleId="ListLabel88">
    <w:name w:val="ListLabel 88"/>
    <w:qFormat/>
    <w:rsid w:val="006F2B0B"/>
    <w:rPr>
      <w:rFonts w:cs="Wingdings"/>
    </w:rPr>
  </w:style>
  <w:style w:type="character" w:customStyle="1" w:styleId="ListLabel89">
    <w:name w:val="ListLabel 89"/>
    <w:qFormat/>
    <w:rsid w:val="006F2B0B"/>
    <w:rPr>
      <w:rFonts w:cs="Symbol"/>
    </w:rPr>
  </w:style>
  <w:style w:type="character" w:customStyle="1" w:styleId="ListLabel90">
    <w:name w:val="ListLabel 90"/>
    <w:qFormat/>
    <w:rsid w:val="006F2B0B"/>
    <w:rPr>
      <w:rFonts w:cs="Courier New"/>
    </w:rPr>
  </w:style>
  <w:style w:type="character" w:customStyle="1" w:styleId="ListLabel91">
    <w:name w:val="ListLabel 91"/>
    <w:qFormat/>
    <w:rsid w:val="006F2B0B"/>
    <w:rPr>
      <w:rFonts w:cs="Wingdings"/>
    </w:rPr>
  </w:style>
  <w:style w:type="character" w:customStyle="1" w:styleId="ListLabel92">
    <w:name w:val="ListLabel 92"/>
    <w:qFormat/>
    <w:rsid w:val="006F2B0B"/>
    <w:rPr>
      <w:rFonts w:cs="Times New Roman"/>
      <w:sz w:val="28"/>
    </w:rPr>
  </w:style>
  <w:style w:type="character" w:customStyle="1" w:styleId="ListLabel93">
    <w:name w:val="ListLabel 93"/>
    <w:qFormat/>
    <w:rsid w:val="006F2B0B"/>
    <w:rPr>
      <w:rFonts w:cs="Courier New"/>
    </w:rPr>
  </w:style>
  <w:style w:type="character" w:customStyle="1" w:styleId="ListLabel94">
    <w:name w:val="ListLabel 94"/>
    <w:qFormat/>
    <w:rsid w:val="006F2B0B"/>
    <w:rPr>
      <w:rFonts w:cs="Wingdings"/>
    </w:rPr>
  </w:style>
  <w:style w:type="character" w:customStyle="1" w:styleId="ListLabel95">
    <w:name w:val="ListLabel 95"/>
    <w:qFormat/>
    <w:rsid w:val="006F2B0B"/>
    <w:rPr>
      <w:rFonts w:cs="Symbol"/>
    </w:rPr>
  </w:style>
  <w:style w:type="character" w:customStyle="1" w:styleId="ListLabel96">
    <w:name w:val="ListLabel 96"/>
    <w:qFormat/>
    <w:rsid w:val="006F2B0B"/>
    <w:rPr>
      <w:rFonts w:cs="Courier New"/>
    </w:rPr>
  </w:style>
  <w:style w:type="character" w:customStyle="1" w:styleId="ListLabel97">
    <w:name w:val="ListLabel 97"/>
    <w:qFormat/>
    <w:rsid w:val="006F2B0B"/>
    <w:rPr>
      <w:rFonts w:cs="Wingdings"/>
    </w:rPr>
  </w:style>
  <w:style w:type="character" w:customStyle="1" w:styleId="ListLabel98">
    <w:name w:val="ListLabel 98"/>
    <w:qFormat/>
    <w:rsid w:val="006F2B0B"/>
    <w:rPr>
      <w:rFonts w:cs="Symbol"/>
    </w:rPr>
  </w:style>
  <w:style w:type="character" w:customStyle="1" w:styleId="ListLabel99">
    <w:name w:val="ListLabel 99"/>
    <w:qFormat/>
    <w:rsid w:val="006F2B0B"/>
    <w:rPr>
      <w:rFonts w:cs="Courier New"/>
    </w:rPr>
  </w:style>
  <w:style w:type="character" w:customStyle="1" w:styleId="ListLabel100">
    <w:name w:val="ListLabel 100"/>
    <w:qFormat/>
    <w:rsid w:val="006F2B0B"/>
    <w:rPr>
      <w:rFonts w:cs="Wingdings"/>
    </w:rPr>
  </w:style>
  <w:style w:type="character" w:customStyle="1" w:styleId="ListLabel101">
    <w:name w:val="ListLabel 101"/>
    <w:qFormat/>
    <w:rsid w:val="006F2B0B"/>
    <w:rPr>
      <w:rFonts w:ascii="Times New Roman" w:eastAsia="Calibri" w:hAnsi="Times New Roman"/>
      <w:sz w:val="28"/>
    </w:rPr>
  </w:style>
  <w:style w:type="character" w:customStyle="1" w:styleId="ListLabel102">
    <w:name w:val="ListLabel 102"/>
    <w:qFormat/>
    <w:rsid w:val="006F2B0B"/>
    <w:rPr>
      <w:rFonts w:eastAsia="Calibri"/>
    </w:rPr>
  </w:style>
  <w:style w:type="character" w:customStyle="1" w:styleId="ListLabel103">
    <w:name w:val="ListLabel 103"/>
    <w:qFormat/>
    <w:rsid w:val="006F2B0B"/>
    <w:rPr>
      <w:rFonts w:eastAsia="Calibri"/>
    </w:rPr>
  </w:style>
  <w:style w:type="character" w:customStyle="1" w:styleId="ListLabel104">
    <w:name w:val="ListLabel 104"/>
    <w:qFormat/>
    <w:rsid w:val="006F2B0B"/>
    <w:rPr>
      <w:rFonts w:eastAsia="Calibri"/>
    </w:rPr>
  </w:style>
  <w:style w:type="character" w:customStyle="1" w:styleId="ListLabel105">
    <w:name w:val="ListLabel 105"/>
    <w:qFormat/>
    <w:rsid w:val="006F2B0B"/>
    <w:rPr>
      <w:rFonts w:eastAsia="Calibri"/>
    </w:rPr>
  </w:style>
  <w:style w:type="character" w:customStyle="1" w:styleId="ListLabel106">
    <w:name w:val="ListLabel 106"/>
    <w:qFormat/>
    <w:rsid w:val="006F2B0B"/>
    <w:rPr>
      <w:rFonts w:eastAsia="Calibri"/>
    </w:rPr>
  </w:style>
  <w:style w:type="character" w:customStyle="1" w:styleId="ListLabel107">
    <w:name w:val="ListLabel 107"/>
    <w:qFormat/>
    <w:rsid w:val="006F2B0B"/>
    <w:rPr>
      <w:rFonts w:eastAsia="Calibri"/>
    </w:rPr>
  </w:style>
  <w:style w:type="character" w:customStyle="1" w:styleId="ListLabel108">
    <w:name w:val="ListLabel 108"/>
    <w:qFormat/>
    <w:rsid w:val="006F2B0B"/>
    <w:rPr>
      <w:rFonts w:eastAsia="Calibri"/>
    </w:rPr>
  </w:style>
  <w:style w:type="character" w:customStyle="1" w:styleId="ListLabel109">
    <w:name w:val="ListLabel 109"/>
    <w:qFormat/>
    <w:rsid w:val="006F2B0B"/>
    <w:rPr>
      <w:rFonts w:eastAsia="Calibri"/>
    </w:rPr>
  </w:style>
  <w:style w:type="character" w:customStyle="1" w:styleId="ListLabel110">
    <w:name w:val="ListLabel 110"/>
    <w:qFormat/>
    <w:rsid w:val="006F2B0B"/>
    <w:rPr>
      <w:rFonts w:ascii="Times New Roman" w:hAnsi="Times New Roman" w:cs="Symbol"/>
      <w:sz w:val="28"/>
    </w:rPr>
  </w:style>
  <w:style w:type="character" w:customStyle="1" w:styleId="ListLabel111">
    <w:name w:val="ListLabel 111"/>
    <w:qFormat/>
    <w:rsid w:val="006F2B0B"/>
    <w:rPr>
      <w:rFonts w:cs="Courier New"/>
    </w:rPr>
  </w:style>
  <w:style w:type="character" w:customStyle="1" w:styleId="ListLabel112">
    <w:name w:val="ListLabel 112"/>
    <w:qFormat/>
    <w:rsid w:val="006F2B0B"/>
    <w:rPr>
      <w:rFonts w:cs="Wingdings"/>
    </w:rPr>
  </w:style>
  <w:style w:type="character" w:customStyle="1" w:styleId="ListLabel113">
    <w:name w:val="ListLabel 113"/>
    <w:qFormat/>
    <w:rsid w:val="006F2B0B"/>
    <w:rPr>
      <w:rFonts w:cs="Symbol"/>
    </w:rPr>
  </w:style>
  <w:style w:type="character" w:customStyle="1" w:styleId="ListLabel114">
    <w:name w:val="ListLabel 114"/>
    <w:qFormat/>
    <w:rsid w:val="006F2B0B"/>
    <w:rPr>
      <w:rFonts w:cs="Courier New"/>
    </w:rPr>
  </w:style>
  <w:style w:type="character" w:customStyle="1" w:styleId="ListLabel115">
    <w:name w:val="ListLabel 115"/>
    <w:qFormat/>
    <w:rsid w:val="006F2B0B"/>
    <w:rPr>
      <w:rFonts w:cs="Wingdings"/>
    </w:rPr>
  </w:style>
  <w:style w:type="character" w:customStyle="1" w:styleId="ListLabel116">
    <w:name w:val="ListLabel 116"/>
    <w:qFormat/>
    <w:rsid w:val="006F2B0B"/>
    <w:rPr>
      <w:rFonts w:cs="Symbol"/>
    </w:rPr>
  </w:style>
  <w:style w:type="character" w:customStyle="1" w:styleId="ListLabel117">
    <w:name w:val="ListLabel 117"/>
    <w:qFormat/>
    <w:rsid w:val="006F2B0B"/>
    <w:rPr>
      <w:rFonts w:cs="Courier New"/>
    </w:rPr>
  </w:style>
  <w:style w:type="character" w:customStyle="1" w:styleId="ListLabel118">
    <w:name w:val="ListLabel 118"/>
    <w:qFormat/>
    <w:rsid w:val="006F2B0B"/>
    <w:rPr>
      <w:rFonts w:cs="Wingdings"/>
    </w:rPr>
  </w:style>
  <w:style w:type="character" w:customStyle="1" w:styleId="ListLabel119">
    <w:name w:val="ListLabel 119"/>
    <w:qFormat/>
    <w:rsid w:val="006F2B0B"/>
    <w:rPr>
      <w:rFonts w:ascii="Times New Roman" w:hAnsi="Times New Roman" w:cs="Symbol"/>
      <w:sz w:val="28"/>
    </w:rPr>
  </w:style>
  <w:style w:type="character" w:customStyle="1" w:styleId="ListLabel120">
    <w:name w:val="ListLabel 120"/>
    <w:qFormat/>
    <w:rsid w:val="006F2B0B"/>
    <w:rPr>
      <w:rFonts w:cs="Courier New"/>
    </w:rPr>
  </w:style>
  <w:style w:type="character" w:customStyle="1" w:styleId="ListLabel121">
    <w:name w:val="ListLabel 121"/>
    <w:qFormat/>
    <w:rsid w:val="006F2B0B"/>
    <w:rPr>
      <w:rFonts w:cs="Wingdings"/>
    </w:rPr>
  </w:style>
  <w:style w:type="character" w:customStyle="1" w:styleId="ListLabel122">
    <w:name w:val="ListLabel 122"/>
    <w:qFormat/>
    <w:rsid w:val="006F2B0B"/>
    <w:rPr>
      <w:rFonts w:cs="Symbol"/>
    </w:rPr>
  </w:style>
  <w:style w:type="character" w:customStyle="1" w:styleId="ListLabel123">
    <w:name w:val="ListLabel 123"/>
    <w:qFormat/>
    <w:rsid w:val="006F2B0B"/>
    <w:rPr>
      <w:rFonts w:cs="Courier New"/>
    </w:rPr>
  </w:style>
  <w:style w:type="character" w:customStyle="1" w:styleId="ListLabel124">
    <w:name w:val="ListLabel 124"/>
    <w:qFormat/>
    <w:rsid w:val="006F2B0B"/>
    <w:rPr>
      <w:rFonts w:cs="Wingdings"/>
    </w:rPr>
  </w:style>
  <w:style w:type="character" w:customStyle="1" w:styleId="ListLabel125">
    <w:name w:val="ListLabel 125"/>
    <w:qFormat/>
    <w:rsid w:val="006F2B0B"/>
    <w:rPr>
      <w:rFonts w:cs="Symbol"/>
    </w:rPr>
  </w:style>
  <w:style w:type="character" w:customStyle="1" w:styleId="ListLabel126">
    <w:name w:val="ListLabel 126"/>
    <w:qFormat/>
    <w:rsid w:val="006F2B0B"/>
    <w:rPr>
      <w:rFonts w:cs="Courier New"/>
    </w:rPr>
  </w:style>
  <w:style w:type="character" w:customStyle="1" w:styleId="ListLabel127">
    <w:name w:val="ListLabel 127"/>
    <w:qFormat/>
    <w:rsid w:val="006F2B0B"/>
    <w:rPr>
      <w:rFonts w:cs="Wingdings"/>
    </w:rPr>
  </w:style>
  <w:style w:type="character" w:customStyle="1" w:styleId="a6">
    <w:name w:val="Текст сноски Знак"/>
    <w:basedOn w:val="a0"/>
    <w:uiPriority w:val="99"/>
    <w:qFormat/>
    <w:rsid w:val="00C35968"/>
    <w:rPr>
      <w:szCs w:val="20"/>
    </w:rPr>
  </w:style>
  <w:style w:type="character" w:styleId="a7">
    <w:name w:val="footnote reference"/>
    <w:basedOn w:val="a0"/>
    <w:uiPriority w:val="99"/>
    <w:semiHidden/>
    <w:unhideWhenUsed/>
    <w:qFormat/>
    <w:rsid w:val="00C35968"/>
    <w:rPr>
      <w:vertAlign w:val="superscript"/>
    </w:rPr>
  </w:style>
  <w:style w:type="character" w:customStyle="1" w:styleId="a8">
    <w:name w:val="Выделение жирным"/>
    <w:qFormat/>
    <w:rsid w:val="00F84883"/>
    <w:rPr>
      <w:b/>
      <w:bCs/>
    </w:rPr>
  </w:style>
  <w:style w:type="character" w:customStyle="1" w:styleId="ListLabel128">
    <w:name w:val="ListLabel 128"/>
    <w:qFormat/>
    <w:rPr>
      <w:rFonts w:cs="Times New Roman"/>
      <w:sz w:val="28"/>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Times New Roman"/>
      <w:sz w:val="28"/>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eastAsia="Calibri"/>
      <w:sz w:val="28"/>
    </w:rPr>
  </w:style>
  <w:style w:type="character" w:customStyle="1" w:styleId="ListLabel147">
    <w:name w:val="ListLabel 147"/>
    <w:qFormat/>
    <w:rPr>
      <w:rFonts w:eastAsia="Calibri"/>
    </w:rPr>
  </w:style>
  <w:style w:type="character" w:customStyle="1" w:styleId="ListLabel148">
    <w:name w:val="ListLabel 148"/>
    <w:qFormat/>
    <w:rPr>
      <w:rFonts w:eastAsia="Calibri"/>
    </w:rPr>
  </w:style>
  <w:style w:type="character" w:customStyle="1" w:styleId="ListLabel149">
    <w:name w:val="ListLabel 149"/>
    <w:qFormat/>
    <w:rPr>
      <w:rFonts w:eastAsia="Calibri"/>
    </w:rPr>
  </w:style>
  <w:style w:type="character" w:customStyle="1" w:styleId="ListLabel150">
    <w:name w:val="ListLabel 150"/>
    <w:qFormat/>
    <w:rPr>
      <w:rFonts w:eastAsia="Calibri"/>
    </w:rPr>
  </w:style>
  <w:style w:type="character" w:customStyle="1" w:styleId="ListLabel151">
    <w:name w:val="ListLabel 151"/>
    <w:qFormat/>
    <w:rPr>
      <w:rFonts w:eastAsia="Calibri"/>
    </w:rPr>
  </w:style>
  <w:style w:type="character" w:customStyle="1" w:styleId="ListLabel152">
    <w:name w:val="ListLabel 152"/>
    <w:qFormat/>
    <w:rPr>
      <w:rFonts w:eastAsia="Calibri"/>
    </w:rPr>
  </w:style>
  <w:style w:type="character" w:customStyle="1" w:styleId="ListLabel153">
    <w:name w:val="ListLabel 153"/>
    <w:qFormat/>
    <w:rPr>
      <w:rFonts w:eastAsia="Calibri"/>
    </w:rPr>
  </w:style>
  <w:style w:type="character" w:customStyle="1" w:styleId="ListLabel154">
    <w:name w:val="ListLabel 154"/>
    <w:qFormat/>
    <w:rPr>
      <w:rFonts w:eastAsia="Calibri"/>
    </w:rPr>
  </w:style>
  <w:style w:type="character" w:customStyle="1" w:styleId="ListLabel155">
    <w:name w:val="ListLabel 155"/>
    <w:qFormat/>
    <w:rPr>
      <w:rFonts w:ascii="Times New Roman" w:hAnsi="Times New Roman" w:cs="Symbol"/>
      <w:sz w:val="28"/>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Times New Roman" w:hAnsi="Times New Roman" w:cs="Symbol"/>
      <w:sz w:val="28"/>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rFonts w:cs="Times New Roman"/>
    </w:rPr>
  </w:style>
  <w:style w:type="character" w:customStyle="1" w:styleId="ListLabel195">
    <w:name w:val="ListLabel 195"/>
    <w:qFormat/>
    <w:rPr>
      <w:rFonts w:ascii="Times New Roman" w:hAnsi="Times New Roman" w:cs="Times New Roman"/>
      <w:sz w:val="28"/>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ascii="Times New Roman" w:eastAsia="Calibri" w:hAnsi="Times New Roman" w:cs="Times New Roman"/>
      <w:sz w:val="28"/>
    </w:rPr>
  </w:style>
  <w:style w:type="character" w:customStyle="1" w:styleId="ListLabel200">
    <w:name w:val="ListLabel 200"/>
    <w:qFormat/>
    <w:rPr>
      <w:rFonts w:ascii="Times New Roman" w:hAnsi="Times New Roman" w:cs="Symbol"/>
      <w:sz w:val="28"/>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Symbol"/>
      <w:sz w:val="28"/>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hAnsi="Times New Roman" w:cs="Wingdings"/>
      <w:sz w:val="28"/>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Times New Roman" w:hAnsi="Times New Roman" w:cs="Times New Roman"/>
      <w:sz w:val="28"/>
    </w:rPr>
  </w:style>
  <w:style w:type="character" w:customStyle="1" w:styleId="ListLabel228">
    <w:name w:val="ListLabel 228"/>
    <w:qFormat/>
    <w:rPr>
      <w:rFonts w:ascii="Times New Roman" w:hAnsi="Times New Roman" w:cs="Wingdings"/>
      <w:sz w:val="28"/>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ascii="Times New Roman" w:eastAsia="Calibri" w:hAnsi="Times New Roman" w:cs="Times New Roman"/>
      <w:sz w:val="28"/>
    </w:rPr>
  </w:style>
  <w:style w:type="character" w:customStyle="1" w:styleId="ListLabel238">
    <w:name w:val="ListLabel 238"/>
    <w:qFormat/>
    <w:rPr>
      <w:rFonts w:ascii="Times New Roman" w:hAnsi="Times New Roman" w:cs="Symbol"/>
      <w:sz w:val="28"/>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imes New Roman" w:hAnsi="Times New Roman" w:cs="Symbol"/>
      <w:sz w:val="28"/>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Times New Roman" w:hAnsi="Times New Roman" w:cs="Wingdings"/>
      <w:sz w:val="28"/>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Times New Roman" w:hAnsi="Times New Roman" w:cs="Times New Roman"/>
      <w:sz w:val="28"/>
    </w:rPr>
  </w:style>
  <w:style w:type="character" w:customStyle="1" w:styleId="ListLabel266">
    <w:name w:val="ListLabel 266"/>
    <w:qFormat/>
    <w:rPr>
      <w:rFonts w:ascii="Times New Roman" w:hAnsi="Times New Roman" w:cs="Times New Roman"/>
      <w:sz w:val="28"/>
      <w:szCs w:val="28"/>
    </w:rPr>
  </w:style>
  <w:style w:type="character" w:customStyle="1" w:styleId="ListLabel267">
    <w:name w:val="ListLabel 267"/>
    <w:qFormat/>
    <w:rPr>
      <w:rFonts w:ascii="Times New Roman" w:hAnsi="Times New Roman" w:cs="Times New Roman"/>
      <w:sz w:val="28"/>
      <w:szCs w:val="28"/>
    </w:rPr>
  </w:style>
  <w:style w:type="character" w:customStyle="1" w:styleId="ListLabel268">
    <w:name w:val="ListLabel 268"/>
    <w:qFormat/>
    <w:rPr>
      <w:rFonts w:ascii="Times New Roman" w:hAnsi="Times New Roman" w:cs="Wingdings"/>
      <w:sz w:val="28"/>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Times New Roman" w:eastAsia="Calibri" w:hAnsi="Times New Roman" w:cs="Times New Roman"/>
      <w:sz w:val="28"/>
    </w:rPr>
  </w:style>
  <w:style w:type="character" w:customStyle="1" w:styleId="ListLabel278">
    <w:name w:val="ListLabel 278"/>
    <w:qFormat/>
    <w:rPr>
      <w:rFonts w:ascii="Times New Roman" w:hAnsi="Times New Roman" w:cs="Symbol"/>
      <w:sz w:val="28"/>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imes New Roman" w:hAnsi="Times New Roman" w:cs="Symbol"/>
      <w:sz w:val="28"/>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Times New Roman" w:hAnsi="Times New Roman" w:cs="Wingdings"/>
      <w:sz w:val="28"/>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Times New Roman" w:hAnsi="Times New Roman" w:cs="Times New Roman"/>
      <w:sz w:val="28"/>
    </w:rPr>
  </w:style>
  <w:style w:type="character" w:customStyle="1" w:styleId="ListLabel306">
    <w:name w:val="ListLabel 306"/>
    <w:qFormat/>
    <w:rPr>
      <w:rFonts w:ascii="Times New Roman" w:hAnsi="Times New Roman" w:cs="Times New Roman"/>
      <w:sz w:val="28"/>
      <w:szCs w:val="28"/>
    </w:rPr>
  </w:style>
  <w:style w:type="character" w:customStyle="1" w:styleId="ListLabel307">
    <w:name w:val="ListLabel 307"/>
    <w:qFormat/>
    <w:rPr>
      <w:rFonts w:ascii="Times New Roman" w:hAnsi="Times New Roman" w:cs="Times New Roman"/>
      <w:sz w:val="28"/>
      <w:szCs w:val="28"/>
    </w:rPr>
  </w:style>
  <w:style w:type="character" w:customStyle="1" w:styleId="ListLabel308">
    <w:name w:val="ListLabel 308"/>
    <w:qFormat/>
    <w:rPr>
      <w:rFonts w:ascii="Times New Roman" w:hAnsi="Times New Roman" w:cs="Wingdings"/>
      <w:sz w:val="28"/>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Times New Roman" w:eastAsia="Calibri" w:hAnsi="Times New Roman" w:cs="Times New Roman"/>
      <w:sz w:val="28"/>
    </w:rPr>
  </w:style>
  <w:style w:type="character" w:customStyle="1" w:styleId="ListLabel318">
    <w:name w:val="ListLabel 318"/>
    <w:qFormat/>
    <w:rPr>
      <w:rFonts w:ascii="Times New Roman" w:hAnsi="Times New Roman" w:cs="Symbol"/>
      <w:sz w:val="28"/>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imes New Roman" w:hAnsi="Times New Roman" w:cs="Symbol"/>
      <w:sz w:val="28"/>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Wingdings"/>
      <w:sz w:val="28"/>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Times New Roman"/>
      <w:sz w:val="28"/>
    </w:rPr>
  </w:style>
  <w:style w:type="character" w:customStyle="1" w:styleId="ListLabel346">
    <w:name w:val="ListLabel 346"/>
    <w:qFormat/>
    <w:rPr>
      <w:rFonts w:ascii="Times New Roman" w:hAnsi="Times New Roman" w:cs="Times New Roman"/>
      <w:sz w:val="28"/>
      <w:szCs w:val="28"/>
    </w:rPr>
  </w:style>
  <w:style w:type="character" w:customStyle="1" w:styleId="ListLabel347">
    <w:name w:val="ListLabel 347"/>
    <w:qFormat/>
    <w:rPr>
      <w:rFonts w:ascii="Times New Roman" w:hAnsi="Times New Roman" w:cs="Times New Roman"/>
      <w:sz w:val="28"/>
      <w:szCs w:val="28"/>
    </w:rPr>
  </w:style>
  <w:style w:type="character" w:customStyle="1" w:styleId="ListLabel348">
    <w:name w:val="ListLabel 348"/>
    <w:qFormat/>
    <w:rPr>
      <w:rFonts w:ascii="Times New Roman" w:hAnsi="Times New Roman" w:cs="Wingdings"/>
      <w:sz w:val="28"/>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ascii="Times New Roman" w:eastAsia="Calibri" w:hAnsi="Times New Roman" w:cs="Times New Roman"/>
      <w:sz w:val="28"/>
    </w:rPr>
  </w:style>
  <w:style w:type="character" w:customStyle="1" w:styleId="ListLabel358">
    <w:name w:val="ListLabel 358"/>
    <w:qFormat/>
    <w:rPr>
      <w:rFonts w:ascii="Times New Roman" w:hAnsi="Times New Roman" w:cs="Symbol"/>
      <w:sz w:val="28"/>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imes New Roman" w:hAnsi="Times New Roman" w:cs="Symbol"/>
      <w:sz w:val="28"/>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ascii="Times New Roman" w:hAnsi="Times New Roman" w:cs="Wingdings"/>
      <w:sz w:val="28"/>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ascii="Times New Roman" w:hAnsi="Times New Roman" w:cs="Times New Roman"/>
      <w:sz w:val="28"/>
    </w:rPr>
  </w:style>
  <w:style w:type="character" w:customStyle="1" w:styleId="ListLabel386">
    <w:name w:val="ListLabel 386"/>
    <w:qFormat/>
    <w:rPr>
      <w:rFonts w:ascii="Times New Roman" w:hAnsi="Times New Roman" w:cs="Times New Roman"/>
      <w:sz w:val="28"/>
      <w:szCs w:val="28"/>
    </w:rPr>
  </w:style>
  <w:style w:type="character" w:customStyle="1" w:styleId="ListLabel387">
    <w:name w:val="ListLabel 387"/>
    <w:qFormat/>
    <w:rPr>
      <w:rFonts w:ascii="Times New Roman" w:hAnsi="Times New Roman" w:cs="Times New Roman"/>
      <w:sz w:val="28"/>
      <w:szCs w:val="28"/>
    </w:rPr>
  </w:style>
  <w:style w:type="character" w:customStyle="1" w:styleId="ListLabel388">
    <w:name w:val="ListLabel 388"/>
    <w:qFormat/>
    <w:rPr>
      <w:rFonts w:ascii="Times New Roman" w:hAnsi="Times New Roman" w:cs="Wingdings"/>
      <w:sz w:val="28"/>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ascii="Times New Roman" w:eastAsia="Calibri" w:hAnsi="Times New Roman" w:cs="Times New Roman"/>
      <w:sz w:val="28"/>
    </w:rPr>
  </w:style>
  <w:style w:type="character" w:customStyle="1" w:styleId="ListLabel398">
    <w:name w:val="ListLabel 398"/>
    <w:qFormat/>
    <w:rPr>
      <w:rFonts w:ascii="Times New Roman" w:hAnsi="Times New Roman" w:cs="Symbol"/>
      <w:sz w:val="28"/>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Times New Roman" w:hAnsi="Times New Roman" w:cs="Symbol"/>
      <w:sz w:val="28"/>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 New Roman" w:hAnsi="Times New Roman" w:cs="Wingdings"/>
      <w:sz w:val="28"/>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 New Roman" w:hAnsi="Times New Roman" w:cs="Times New Roman"/>
      <w:sz w:val="28"/>
    </w:rPr>
  </w:style>
  <w:style w:type="character" w:customStyle="1" w:styleId="ListLabel426">
    <w:name w:val="ListLabel 426"/>
    <w:qFormat/>
    <w:rPr>
      <w:rFonts w:ascii="Times New Roman" w:hAnsi="Times New Roman" w:cs="Times New Roman"/>
      <w:sz w:val="28"/>
      <w:szCs w:val="28"/>
    </w:rPr>
  </w:style>
  <w:style w:type="character" w:customStyle="1" w:styleId="ListLabel427">
    <w:name w:val="ListLabel 427"/>
    <w:qFormat/>
    <w:rPr>
      <w:rFonts w:ascii="Times New Roman" w:hAnsi="Times New Roman" w:cs="Times New Roman"/>
      <w:sz w:val="28"/>
      <w:szCs w:val="28"/>
    </w:rPr>
  </w:style>
  <w:style w:type="character" w:customStyle="1" w:styleId="ListLabel428">
    <w:name w:val="ListLabel 428"/>
    <w:qFormat/>
    <w:rPr>
      <w:rFonts w:ascii="Times New Roman" w:hAnsi="Times New Roman" w:cs="Wingdings"/>
      <w:sz w:val="28"/>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ascii="Times New Roman" w:eastAsia="Calibri" w:hAnsi="Times New Roman" w:cs="Times New Roman"/>
      <w:sz w:val="28"/>
    </w:rPr>
  </w:style>
  <w:style w:type="character" w:customStyle="1" w:styleId="ListLabel438">
    <w:name w:val="ListLabel 438"/>
    <w:qFormat/>
    <w:rPr>
      <w:rFonts w:ascii="Times New Roman" w:hAnsi="Times New Roman" w:cs="Symbol"/>
      <w:sz w:val="28"/>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ascii="Times New Roman" w:hAnsi="Times New Roman" w:cs="Symbol"/>
      <w:sz w:val="28"/>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ascii="Times New Roman" w:hAnsi="Times New Roman" w:cs="Wingdings"/>
      <w:sz w:val="28"/>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ascii="Times New Roman" w:hAnsi="Times New Roman" w:cs="Times New Roman"/>
      <w:sz w:val="28"/>
    </w:rPr>
  </w:style>
  <w:style w:type="character" w:customStyle="1" w:styleId="ListLabel466">
    <w:name w:val="ListLabel 466"/>
    <w:qFormat/>
    <w:rPr>
      <w:rFonts w:ascii="Times New Roman" w:hAnsi="Times New Roman" w:cs="Times New Roman"/>
      <w:sz w:val="28"/>
      <w:szCs w:val="28"/>
    </w:rPr>
  </w:style>
  <w:style w:type="character" w:customStyle="1" w:styleId="ListLabel467">
    <w:name w:val="ListLabel 467"/>
    <w:qFormat/>
    <w:rPr>
      <w:rFonts w:cs="Times New Roman"/>
      <w:sz w:val="28"/>
      <w:szCs w:val="28"/>
    </w:rPr>
  </w:style>
  <w:style w:type="character" w:customStyle="1" w:styleId="ListLabel468">
    <w:name w:val="ListLabel 468"/>
    <w:qFormat/>
    <w:rPr>
      <w:rFonts w:ascii="Times New Roman" w:hAnsi="Times New Roman" w:cs="Wingdings"/>
      <w:sz w:val="28"/>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ascii="Times New Roman" w:eastAsia="Calibri" w:hAnsi="Times New Roman" w:cs="Times New Roman"/>
      <w:sz w:val="28"/>
    </w:rPr>
  </w:style>
  <w:style w:type="character" w:customStyle="1" w:styleId="ListLabel478">
    <w:name w:val="ListLabel 478"/>
    <w:qFormat/>
    <w:rPr>
      <w:rFonts w:ascii="Times New Roman" w:hAnsi="Times New Roman" w:cs="Symbol"/>
      <w:sz w:val="28"/>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Times New Roman" w:hAnsi="Times New Roman" w:cs="Symbol"/>
      <w:sz w:val="28"/>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Wingdings"/>
      <w:sz w:val="28"/>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Times New Roman" w:hAnsi="Times New Roman" w:cs="Times New Roman"/>
      <w:sz w:val="28"/>
    </w:rPr>
  </w:style>
  <w:style w:type="character" w:customStyle="1" w:styleId="ListLabel506">
    <w:name w:val="ListLabel 506"/>
    <w:qFormat/>
    <w:rPr>
      <w:rFonts w:ascii="Times New Roman" w:hAnsi="Times New Roman" w:cs="Times New Roman"/>
      <w:sz w:val="28"/>
      <w:szCs w:val="28"/>
    </w:rPr>
  </w:style>
  <w:style w:type="character" w:customStyle="1" w:styleId="ListLabel507">
    <w:name w:val="ListLabel 507"/>
    <w:qFormat/>
    <w:rPr>
      <w:rFonts w:cs="Times New Roman"/>
      <w:sz w:val="28"/>
      <w:szCs w:val="28"/>
    </w:rPr>
  </w:style>
  <w:style w:type="character" w:customStyle="1" w:styleId="ListLabel508">
    <w:name w:val="ListLabel 508"/>
    <w:qFormat/>
    <w:rPr>
      <w:rFonts w:ascii="Times New Roman" w:hAnsi="Times New Roman" w:cs="Wingdings"/>
      <w:sz w:val="28"/>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ascii="Times New Roman" w:eastAsia="Calibri" w:hAnsi="Times New Roman" w:cs="Times New Roman"/>
      <w:sz w:val="28"/>
    </w:rPr>
  </w:style>
  <w:style w:type="paragraph" w:customStyle="1" w:styleId="11">
    <w:name w:val="Заголовок1"/>
    <w:basedOn w:val="a"/>
    <w:next w:val="a9"/>
    <w:qFormat/>
    <w:rsid w:val="006F2B0B"/>
    <w:pPr>
      <w:keepNext/>
      <w:spacing w:before="240" w:after="120"/>
    </w:pPr>
    <w:rPr>
      <w:rFonts w:ascii="Liberation Sans" w:eastAsia="Microsoft YaHei" w:hAnsi="Liberation Sans" w:cs="Arial"/>
      <w:sz w:val="28"/>
      <w:szCs w:val="28"/>
    </w:rPr>
  </w:style>
  <w:style w:type="paragraph" w:styleId="a9">
    <w:name w:val="Body Text"/>
    <w:basedOn w:val="a"/>
    <w:rsid w:val="006F2B0B"/>
    <w:pPr>
      <w:spacing w:after="140" w:line="288" w:lineRule="auto"/>
    </w:pPr>
  </w:style>
  <w:style w:type="paragraph" w:styleId="aa">
    <w:name w:val="List"/>
    <w:basedOn w:val="a9"/>
    <w:rsid w:val="006F2B0B"/>
    <w:rPr>
      <w:rFonts w:cs="Arial"/>
    </w:rPr>
  </w:style>
  <w:style w:type="paragraph" w:styleId="ab">
    <w:name w:val="caption"/>
    <w:basedOn w:val="a"/>
    <w:qFormat/>
    <w:rsid w:val="006F2B0B"/>
    <w:pPr>
      <w:suppressLineNumbers/>
      <w:spacing w:before="120" w:after="120"/>
    </w:pPr>
    <w:rPr>
      <w:rFonts w:cs="Arial"/>
      <w:i/>
      <w:iCs/>
      <w:sz w:val="24"/>
      <w:szCs w:val="24"/>
    </w:rPr>
  </w:style>
  <w:style w:type="paragraph" w:styleId="ac">
    <w:name w:val="index heading"/>
    <w:basedOn w:val="a"/>
    <w:qFormat/>
    <w:rsid w:val="006F2B0B"/>
    <w:pPr>
      <w:suppressLineNumbers/>
    </w:pPr>
    <w:rPr>
      <w:rFonts w:cs="Arial"/>
    </w:rPr>
  </w:style>
  <w:style w:type="paragraph" w:styleId="32">
    <w:name w:val="Body Text 3"/>
    <w:basedOn w:val="a"/>
    <w:uiPriority w:val="99"/>
    <w:semiHidden/>
    <w:unhideWhenUsed/>
    <w:qFormat/>
    <w:rsid w:val="002B5C27"/>
    <w:pPr>
      <w:spacing w:after="120"/>
    </w:pPr>
    <w:rPr>
      <w:sz w:val="16"/>
      <w:szCs w:val="16"/>
    </w:rPr>
  </w:style>
  <w:style w:type="paragraph" w:styleId="ad">
    <w:name w:val="List Paragraph"/>
    <w:basedOn w:val="a"/>
    <w:uiPriority w:val="34"/>
    <w:qFormat/>
    <w:rsid w:val="00C32046"/>
    <w:pPr>
      <w:ind w:left="720"/>
      <w:contextualSpacing/>
    </w:pPr>
  </w:style>
  <w:style w:type="paragraph" w:styleId="ae">
    <w:name w:val="Body Text Indent"/>
    <w:basedOn w:val="a"/>
    <w:uiPriority w:val="99"/>
    <w:semiHidden/>
    <w:unhideWhenUsed/>
    <w:rsid w:val="00C01B6F"/>
    <w:pPr>
      <w:spacing w:after="120" w:line="240" w:lineRule="auto"/>
      <w:ind w:left="283"/>
    </w:pPr>
    <w:rPr>
      <w:rFonts w:ascii="Times New Roman" w:eastAsia="Times New Roman" w:hAnsi="Times New Roman" w:cs="Times New Roman"/>
      <w:sz w:val="24"/>
      <w:szCs w:val="24"/>
      <w:lang w:eastAsia="ru-RU"/>
    </w:rPr>
  </w:style>
  <w:style w:type="paragraph" w:styleId="af">
    <w:name w:val="Normal (Web)"/>
    <w:basedOn w:val="a"/>
    <w:uiPriority w:val="99"/>
    <w:unhideWhenUsed/>
    <w:qFormat/>
    <w:rsid w:val="00F71DF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WW-">
    <w:name w:val="WW-Базовый"/>
    <w:qFormat/>
    <w:rsid w:val="00515E68"/>
    <w:pPr>
      <w:widowControl w:val="0"/>
      <w:tabs>
        <w:tab w:val="left" w:pos="709"/>
      </w:tabs>
      <w:suppressAutoHyphens/>
      <w:spacing w:line="200" w:lineRule="atLeast"/>
    </w:pPr>
    <w:rPr>
      <w:rFonts w:ascii="Arial" w:eastAsia="Arial Unicode MS" w:hAnsi="Arial" w:cs="Tahoma"/>
      <w:color w:val="00000A"/>
      <w:sz w:val="22"/>
      <w:szCs w:val="24"/>
      <w:lang w:eastAsia="zh-CN"/>
    </w:rPr>
  </w:style>
  <w:style w:type="paragraph" w:customStyle="1" w:styleId="af0">
    <w:name w:val="Содержимое таблицы"/>
    <w:basedOn w:val="WW-"/>
    <w:qFormat/>
    <w:rsid w:val="00515E68"/>
    <w:pPr>
      <w:suppressLineNumbers/>
    </w:pPr>
  </w:style>
  <w:style w:type="paragraph" w:customStyle="1" w:styleId="Oaeno">
    <w:name w:val="Oaeno"/>
    <w:basedOn w:val="a"/>
    <w:qFormat/>
    <w:rsid w:val="00515E68"/>
    <w:pPr>
      <w:widowControl w:val="0"/>
      <w:spacing w:after="0" w:line="240" w:lineRule="auto"/>
    </w:pPr>
    <w:rPr>
      <w:rFonts w:ascii="Courier New" w:eastAsia="Times New Roman" w:hAnsi="Courier New" w:cs="Times New Roman"/>
      <w:sz w:val="20"/>
      <w:szCs w:val="20"/>
      <w:lang w:eastAsia="ru-RU"/>
    </w:rPr>
  </w:style>
  <w:style w:type="paragraph" w:styleId="af1">
    <w:name w:val="header"/>
    <w:basedOn w:val="a"/>
    <w:uiPriority w:val="99"/>
    <w:unhideWhenUsed/>
    <w:rsid w:val="00616978"/>
    <w:pPr>
      <w:tabs>
        <w:tab w:val="center" w:pos="4677"/>
        <w:tab w:val="right" w:pos="9355"/>
      </w:tabs>
      <w:spacing w:after="0" w:line="240" w:lineRule="auto"/>
    </w:pPr>
  </w:style>
  <w:style w:type="paragraph" w:styleId="af2">
    <w:name w:val="footer"/>
    <w:basedOn w:val="a"/>
    <w:uiPriority w:val="99"/>
    <w:unhideWhenUsed/>
    <w:rsid w:val="00616978"/>
    <w:pPr>
      <w:tabs>
        <w:tab w:val="center" w:pos="4677"/>
        <w:tab w:val="right" w:pos="9355"/>
      </w:tabs>
      <w:spacing w:after="0" w:line="240" w:lineRule="auto"/>
    </w:pPr>
  </w:style>
  <w:style w:type="paragraph" w:styleId="af3">
    <w:name w:val="footnote text"/>
    <w:basedOn w:val="a"/>
    <w:uiPriority w:val="99"/>
    <w:unhideWhenUsed/>
    <w:qFormat/>
    <w:rsid w:val="00C35968"/>
    <w:pPr>
      <w:spacing w:after="0" w:line="240" w:lineRule="auto"/>
    </w:pPr>
    <w:rPr>
      <w:sz w:val="20"/>
      <w:szCs w:val="20"/>
    </w:rPr>
  </w:style>
  <w:style w:type="paragraph" w:customStyle="1" w:styleId="af4">
    <w:name w:val="Заголовок таблицы"/>
    <w:basedOn w:val="af0"/>
    <w:qFormat/>
  </w:style>
  <w:style w:type="paragraph" w:customStyle="1" w:styleId="af5">
    <w:name w:val="Содержимое врезки"/>
    <w:basedOn w:val="a"/>
    <w:qFormat/>
  </w:style>
  <w:style w:type="table" w:styleId="af6">
    <w:name w:val="Table Grid"/>
    <w:basedOn w:val="a1"/>
    <w:uiPriority w:val="59"/>
    <w:rsid w:val="00D42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demo.consultant.ru/cgi/online.cgi?req=doc&amp;base=RZB&amp;n=209097&amp;rnd=245023.2423927363&amp;dst=929&amp;fld=134" TargetMode="External"/><Relationship Id="rId21" Type="http://schemas.openxmlformats.org/officeDocument/2006/relationships/hyperlink" Target="https://demo.consultant.ru/cgi/online.cgi?req=doc&amp;base=RZB&amp;n=209268&amp;rnd=245023.1690829386&amp;dst=100173&amp;fld=134" TargetMode="External"/><Relationship Id="rId42" Type="http://schemas.openxmlformats.org/officeDocument/2006/relationships/hyperlink" Target="https://demo.consultant.ru/cgi/online.cgi?req=doc&amp;base=RZB&amp;n=209274&amp;rnd=245023.2374816932&amp;dst=413&amp;fld=134" TargetMode="External"/><Relationship Id="rId63" Type="http://schemas.openxmlformats.org/officeDocument/2006/relationships/hyperlink" Target="https://demo.consultant.ru/cgi/online.cgi?req=doc&amp;base=RZB&amp;n=209268&amp;rnd=245023.231222599&amp;dst=100834&amp;fld=134" TargetMode="External"/><Relationship Id="rId84" Type="http://schemas.openxmlformats.org/officeDocument/2006/relationships/hyperlink" Target="https://demo.consultant.ru/cgi/online.cgi?req=doc&amp;base=RZB&amp;n=209268&amp;rnd=245023.2763913610&amp;dst=100850&amp;fld=134" TargetMode="External"/><Relationship Id="rId138" Type="http://schemas.openxmlformats.org/officeDocument/2006/relationships/hyperlink" Target="https://demo.consultant.ru/cgi/online.cgi?req=doc&amp;base=RZB&amp;n=209268&amp;rnd=245023.162014829&amp;dst=100908&amp;fld=134" TargetMode="External"/><Relationship Id="rId159" Type="http://schemas.openxmlformats.org/officeDocument/2006/relationships/hyperlink" Target="https://demo.consultant.ru/cgi/online.cgi?req=doc&amp;base=RZB&amp;n=209268&amp;rnd=245023.1816725933&amp;dst=103430&amp;fld=134" TargetMode="External"/><Relationship Id="rId170" Type="http://schemas.openxmlformats.org/officeDocument/2006/relationships/hyperlink" Target="https://demo.consultant.ru/cgi/online.cgi?req=doc&amp;base=RZB&amp;n=220743&amp;rnd=245023.422417342&amp;dst=158893&amp;fld=134" TargetMode="External"/><Relationship Id="rId191" Type="http://schemas.openxmlformats.org/officeDocument/2006/relationships/hyperlink" Target="https://demo.consultant.ru/cgi/online.cgi?req=doc&amp;base=RZB&amp;n=140473&amp;rnd=245023.1051611575&amp;dst=2082&amp;fld=134" TargetMode="External"/><Relationship Id="rId205" Type="http://schemas.openxmlformats.org/officeDocument/2006/relationships/theme" Target="theme/theme1.xml"/><Relationship Id="rId16" Type="http://schemas.openxmlformats.org/officeDocument/2006/relationships/hyperlink" Target="https://demo.consultant.ru/cgi/online.cgi?req=doc&amp;base=RZB&amp;n=209268&amp;rnd=245023.8786962&amp;dst=100816&amp;fld=134" TargetMode="External"/><Relationship Id="rId107" Type="http://schemas.openxmlformats.org/officeDocument/2006/relationships/hyperlink" Target="https://demo.consultant.ru/cgi/online.cgi?req=doc&amp;base=RZB&amp;n=209099&amp;rnd=245023.2527525925&amp;dst=102121&amp;fld=134" TargetMode="External"/><Relationship Id="rId11" Type="http://schemas.openxmlformats.org/officeDocument/2006/relationships/hyperlink" Target="https://demo.consultant.ru/cgi/online.cgi?q=33F406B46C1BE2824F04F9BE0AFF36BBBE3ABA92FE3D0148AF9B4773B14C83A7404BFA7A14F95EF21EBAEE8161ACFDC0A57881835910DEDFCDBA149E48B067253869791DBDF3F9B74A6315C74126D424C86D468428EE09784B5E4213FEDE1423D324284F26232EFC4B7BA49158E0DD8EBEEAA2AE21DBAD5B9E31D09B5436DF3057390ED7E685020BAD03058A0E4181120B1549D34CBC2330FCF2B39E821173A813D3BCy8wFQ" TargetMode="External"/><Relationship Id="rId32" Type="http://schemas.openxmlformats.org/officeDocument/2006/relationships/hyperlink" Target="https://demo.consultant.ru/cgi/online.cgi?req=doc&amp;base=RZB&amp;n=209268&amp;rnd=245023.19527037&amp;dst=102175&amp;fld=134" TargetMode="External"/><Relationship Id="rId37" Type="http://schemas.openxmlformats.org/officeDocument/2006/relationships/hyperlink" Target="https://demo.consultant.ru/cgi/online.cgi?req=doc&amp;base=RZB&amp;n=209268&amp;rnd=245023.222767412&amp;dst=100787&amp;fld=134" TargetMode="External"/><Relationship Id="rId53" Type="http://schemas.openxmlformats.org/officeDocument/2006/relationships/hyperlink" Target="https://demo.consultant.ru/cgi/online.cgi?req=doc&amp;base=RZB&amp;n=209268&amp;rnd=245023.2453320342&amp;dst=100814&amp;fld=134" TargetMode="External"/><Relationship Id="rId58" Type="http://schemas.openxmlformats.org/officeDocument/2006/relationships/hyperlink" Target="https://demo.consultant.ru/cgi/online.cgi?req=doc&amp;base=RZB&amp;n=157217&amp;rnd=245023.1508930628&amp;dst=100216&amp;fld=134" TargetMode="External"/><Relationship Id="rId74" Type="http://schemas.openxmlformats.org/officeDocument/2006/relationships/hyperlink" Target="https://demo.consultant.ru/cgi/online.cgi?req=doc&amp;base=RZB&amp;n=209268&amp;rnd=245023.2705816572&amp;dst=100834&amp;fld=134" TargetMode="External"/><Relationship Id="rId79" Type="http://schemas.openxmlformats.org/officeDocument/2006/relationships/hyperlink" Target="https://demo.consultant.ru/cgi/online.cgi?req=doc&amp;base=RZB&amp;n=209268&amp;rnd=245023.2400830698&amp;dst=102280&amp;fld=134" TargetMode="External"/><Relationship Id="rId102" Type="http://schemas.openxmlformats.org/officeDocument/2006/relationships/hyperlink" Target="https://demo.consultant.ru/cgi/online.cgi?req=doc&amp;base=RZB&amp;n=209099&amp;rnd=245023.1093731&amp;dst=102060&amp;fld=134" TargetMode="External"/><Relationship Id="rId123" Type="http://schemas.openxmlformats.org/officeDocument/2006/relationships/hyperlink" Target="https://demo.consultant.ru/cgi/online.cgi?req=doc&amp;base=RZB&amp;n=209268&amp;rnd=245023.2114216363&amp;dst=102284&amp;fld=134" TargetMode="External"/><Relationship Id="rId128" Type="http://schemas.openxmlformats.org/officeDocument/2006/relationships/hyperlink" Target="https://demo.consultant.ru/cgi/online.cgi?req=doc&amp;base=EPB&amp;n=679588&amp;rnd=245023.157453999&amp;dst=100951&amp;fld=134" TargetMode="External"/><Relationship Id="rId144" Type="http://schemas.openxmlformats.org/officeDocument/2006/relationships/hyperlink" Target="https://demo.consultant.ru/cgi/online.cgi?req=doc&amp;base=RZB&amp;n=209268&amp;rnd=245023.2489730905&amp;dst=100923&amp;fld=134" TargetMode="External"/><Relationship Id="rId149" Type="http://schemas.openxmlformats.org/officeDocument/2006/relationships/hyperlink" Target="https://demo.consultant.ru/cgi/online.cgi?req=doc&amp;base=RZB&amp;n=209274&amp;rnd=245023.3047216930&amp;dst=435&amp;fld=134" TargetMode="External"/><Relationship Id="rId5" Type="http://schemas.openxmlformats.org/officeDocument/2006/relationships/webSettings" Target="webSettings.xml"/><Relationship Id="rId90" Type="http://schemas.openxmlformats.org/officeDocument/2006/relationships/hyperlink" Target="https://demo.consultant.ru/cgi/online.cgi?req=doc&amp;base=RZB&amp;n=209268&amp;rnd=245023.31620966&amp;dst=100854&amp;fld=134" TargetMode="External"/><Relationship Id="rId95" Type="http://schemas.openxmlformats.org/officeDocument/2006/relationships/hyperlink" Target="https://demo.consultant.ru/cgi/online.cgi?req=doc&amp;base=PBUN&amp;n=6&amp;rnd=245023.93491898&amp;dst=103748&amp;fld=134" TargetMode="External"/><Relationship Id="rId160" Type="http://schemas.openxmlformats.org/officeDocument/2006/relationships/hyperlink" Target="https://demo.consultant.ru/cgi/online.cgi?req=doc&amp;base=RZB&amp;n=209268&amp;rnd=245023.116423631&amp;dst=103477&amp;fld=134" TargetMode="External"/><Relationship Id="rId165" Type="http://schemas.openxmlformats.org/officeDocument/2006/relationships/hyperlink" Target="https://demo.consultant.ru/cgi/online.cgi?req=doc&amp;base=RZB&amp;n=209268&amp;rnd=245023.3150120735&amp;dst=103431&amp;fld=134" TargetMode="External"/><Relationship Id="rId181" Type="http://schemas.openxmlformats.org/officeDocument/2006/relationships/hyperlink" Target="https://demo.consultant.ru/cgi/online.cgi?req=doc&amp;base=RZB&amp;n=209268&amp;rnd=245023.304128531&amp;dst=100059&amp;fld=134" TargetMode="External"/><Relationship Id="rId186" Type="http://schemas.openxmlformats.org/officeDocument/2006/relationships/hyperlink" Target="https://demo.consultant.ru/cgi/online.cgi?req=doc&amp;base=RZB&amp;n=140473&amp;rnd=245023.1937114100&amp;dst=2029&amp;fld=134" TargetMode="External"/><Relationship Id="rId22" Type="http://schemas.openxmlformats.org/officeDocument/2006/relationships/hyperlink" Target="https://demo.consultant.ru/cgi/online.cgi?req=doc&amp;base=RZB&amp;n=209274&amp;rnd=245023.272722514&amp;dst=412&amp;fld=134" TargetMode="External"/><Relationship Id="rId27" Type="http://schemas.openxmlformats.org/officeDocument/2006/relationships/hyperlink" Target="https://demo.consultant.ru/cgi/online.cgi?req=doc&amp;base=RZB&amp;n=209274&amp;rnd=245023.193946921&amp;dst=410&amp;fld=134" TargetMode="External"/><Relationship Id="rId43" Type="http://schemas.openxmlformats.org/officeDocument/2006/relationships/hyperlink" Target="https://demo.consultant.ru/cgi/online.cgi?req=doc&amp;base=RZB&amp;n=209274&amp;rnd=245023.85385531&amp;dst=411&amp;fld=134" TargetMode="External"/><Relationship Id="rId48" Type="http://schemas.openxmlformats.org/officeDocument/2006/relationships/hyperlink" Target="https://demo.consultant.ru/cgi/online.cgi?req=doc&amp;base=RZB&amp;n=209268&amp;rnd=245023.2695715673&amp;dst=100798&amp;fld=134" TargetMode="External"/><Relationship Id="rId64" Type="http://schemas.openxmlformats.org/officeDocument/2006/relationships/hyperlink" Target="https://demo.consultant.ru/cgi/online.cgi?req=doc&amp;base=RZB&amp;n=209099&amp;rnd=245023.1045121070&amp;dst=101865&amp;fld=134" TargetMode="External"/><Relationship Id="rId69" Type="http://schemas.openxmlformats.org/officeDocument/2006/relationships/hyperlink" Target="https://demo.consultant.ru/cgi/online.cgi?req=doc&amp;base=RZB&amp;n=209097&amp;rnd=245023.235110392&amp;dst=758&amp;fld=134" TargetMode="External"/><Relationship Id="rId113" Type="http://schemas.openxmlformats.org/officeDocument/2006/relationships/hyperlink" Target="https://demo.consultant.ru/cgi/online.cgi?req=doc&amp;base=RZB&amp;n=209268&amp;rnd=245023.15496919&amp;dst=100874&amp;fld=134" TargetMode="External"/><Relationship Id="rId118" Type="http://schemas.openxmlformats.org/officeDocument/2006/relationships/hyperlink" Target="https://demo.consultant.ru/cgi/online.cgi?req=doc&amp;base=RZB&amp;n=209268&amp;rnd=245023.1592610025&amp;dst=285&amp;fld=134" TargetMode="External"/><Relationship Id="rId134" Type="http://schemas.openxmlformats.org/officeDocument/2006/relationships/hyperlink" Target="https://demo.consultant.ru/cgi/online.cgi?req=doc&amp;base=RZB&amp;n=209268&amp;rnd=245023.599022821&amp;dst=100888&amp;fld=134" TargetMode="External"/><Relationship Id="rId139" Type="http://schemas.openxmlformats.org/officeDocument/2006/relationships/hyperlink" Target="https://demo.consultant.ru/cgi/online.cgi?req=doc&amp;base=RZB&amp;n=209268&amp;rnd=245023.930424347&amp;dst=100909&amp;fld=134" TargetMode="External"/><Relationship Id="rId80" Type="http://schemas.openxmlformats.org/officeDocument/2006/relationships/hyperlink" Target="https://demo.consultant.ru/cgi/online.cgi?req=doc&amp;base=RZB&amp;n=209099&amp;rnd=245023.1864316947&amp;dst=101971&amp;fld=134" TargetMode="External"/><Relationship Id="rId85" Type="http://schemas.openxmlformats.org/officeDocument/2006/relationships/hyperlink" Target="https://demo.consultant.ru/cgi/online.cgi?req=doc&amp;base=RZB&amp;n=209268&amp;rnd=245023.96722873&amp;dst=100882&amp;fld=134" TargetMode="External"/><Relationship Id="rId150" Type="http://schemas.openxmlformats.org/officeDocument/2006/relationships/hyperlink" Target="https://demo.consultant.ru/cgi/online.cgi?req=doc&amp;base=RZB&amp;n=209268&amp;rnd=245023.47913985&amp;dst=100920&amp;fld=134" TargetMode="External"/><Relationship Id="rId155" Type="http://schemas.openxmlformats.org/officeDocument/2006/relationships/hyperlink" Target="https://demo.consultant.ru/cgi/online.cgi?req=doc&amp;base=RZB&amp;n=209268&amp;rnd=245023.1771427478&amp;dst=103479&amp;fld=134" TargetMode="External"/><Relationship Id="rId171" Type="http://schemas.openxmlformats.org/officeDocument/2006/relationships/hyperlink" Target="https://demo.consultant.ru/cgi/online.cgi?req=doc&amp;base=RZB&amp;n=220743&amp;rnd=245023.1047926249&amp;dst=158908&amp;fld=134" TargetMode="External"/><Relationship Id="rId176" Type="http://schemas.openxmlformats.org/officeDocument/2006/relationships/hyperlink" Target="https://demo.consultant.ru/cgi/online.cgi?req=doc&amp;base=RZB&amp;n=209268&amp;rnd=245023.2343927406&amp;dst=102325&amp;fld=134" TargetMode="External"/><Relationship Id="rId192" Type="http://schemas.openxmlformats.org/officeDocument/2006/relationships/hyperlink" Target="https://demo.consultant.ru/cgi/online.cgi?req=doc&amp;base=RZB&amp;n=140473&amp;rnd=245023.3140122349&amp;dst=2084&amp;fld=134" TargetMode="External"/><Relationship Id="rId197" Type="http://schemas.openxmlformats.org/officeDocument/2006/relationships/hyperlink" Target="https://demo.consultant.ru/cgi/online.cgi?req=doc&amp;base=RZB&amp;n=140473&amp;rnd=245023.2078926611&amp;dst=2091&amp;fld=134" TargetMode="External"/><Relationship Id="rId201" Type="http://schemas.openxmlformats.org/officeDocument/2006/relationships/hyperlink" Target="https://demo.consultant.ru/cgi/online.cgi?req=doc&amp;base=RZB&amp;n=140473&amp;rnd=245023.1228732481&amp;dst=2097&amp;fld=134" TargetMode="External"/><Relationship Id="rId12" Type="http://schemas.openxmlformats.org/officeDocument/2006/relationships/hyperlink" Target="https://demo.consultant.ru/cgi/online.cgi?q=33F406B46C1BE2824F04F9BE0AFF36BBBE3ABA92FE3D0148AF9B4773B14C83A7404BFA7A14F95EF21EBAEE8161ACFDC0A57881835910DEDFCDBA149E48B067253869791DBDF3F9B74A6315C74126D424C86D468428EE09784B5E4213FEDE1423D324284F26232EFC4B7BA49158E0DD8EBEEAA2AE21DBAD5B9E31D09B5436DF3057390ED7E685020BAD03058A0E4181120B1549D34CBC2330FCF2B39E821173A813D3BCy8wFQ" TargetMode="External"/><Relationship Id="rId17" Type="http://schemas.openxmlformats.org/officeDocument/2006/relationships/hyperlink" Target="https://demo.consultant.ru/cgi/online.cgi?req=doc&amp;base=RZB&amp;n=209268&amp;rnd=245023.2582517519&amp;dst=100854&amp;fld=134" TargetMode="External"/><Relationship Id="rId33" Type="http://schemas.openxmlformats.org/officeDocument/2006/relationships/hyperlink" Target="https://demo.consultant.ru/cgi/online.cgi?req=doc&amp;base=RZB&amp;n=209268&amp;rnd=245023.65426164&amp;dst=100769&amp;fld=134" TargetMode="External"/><Relationship Id="rId38" Type="http://schemas.openxmlformats.org/officeDocument/2006/relationships/hyperlink" Target="https://demo.consultant.ru/cgi/online.cgi?req=doc&amp;base=RZB&amp;n=209268&amp;rnd=245023.2859210792&amp;dst=100789&amp;fld=134" TargetMode="External"/><Relationship Id="rId59" Type="http://schemas.openxmlformats.org/officeDocument/2006/relationships/hyperlink" Target="https://demo.consultant.ru/cgi/online.cgi?req=doc&amp;base=RZB&amp;n=209268&amp;rnd=245023.1997170&amp;dst=100814&amp;fld=134" TargetMode="External"/><Relationship Id="rId103" Type="http://schemas.openxmlformats.org/officeDocument/2006/relationships/hyperlink" Target="https://demo.consultant.ru/cgi/online.cgi?req=doc&amp;base=RZB&amp;n=209099&amp;rnd=245023.616432575&amp;dst=102071&amp;fld=134" TargetMode="External"/><Relationship Id="rId108" Type="http://schemas.openxmlformats.org/officeDocument/2006/relationships/hyperlink" Target="https://demo.consultant.ru/cgi/online.cgi?req=doc&amp;base=RZB&amp;n=209099&amp;rnd=245023.1434924300&amp;dst=102131&amp;fld=134" TargetMode="External"/><Relationship Id="rId124" Type="http://schemas.openxmlformats.org/officeDocument/2006/relationships/hyperlink" Target="https://demo.consultant.ru/cgi/online.cgi?req=doc&amp;base=RZB&amp;n=209268&amp;rnd=245023.1571232464&amp;dst=102281&amp;fld=134" TargetMode="External"/><Relationship Id="rId129" Type="http://schemas.openxmlformats.org/officeDocument/2006/relationships/hyperlink" Target="https://demo.consultant.ru/cgi/online.cgi?req=doc&amp;base=RZB&amp;n=209268&amp;rnd=245023.153121788&amp;dst=100885&amp;fld=134" TargetMode="External"/><Relationship Id="rId54" Type="http://schemas.openxmlformats.org/officeDocument/2006/relationships/hyperlink" Target="https://demo.consultant.ru/cgi/online.cgi?req=doc&amp;base=RZB&amp;n=209274&amp;rnd=245023.304111762&amp;dst=412&amp;fld=134" TargetMode="External"/><Relationship Id="rId70" Type="http://schemas.openxmlformats.org/officeDocument/2006/relationships/hyperlink" Target="https://demo.consultant.ru/cgi/online.cgi?req=doc&amp;base=RZB&amp;n=209268&amp;rnd=245023.2987627085&amp;dst=100836&amp;fld=134" TargetMode="External"/><Relationship Id="rId75" Type="http://schemas.openxmlformats.org/officeDocument/2006/relationships/hyperlink" Target="https://demo.consultant.ru/cgi/online.cgi?req=doc&amp;base=RZB&amp;n=209268&amp;rnd=245023.160716768&amp;dst=100838&amp;fld=134" TargetMode="External"/><Relationship Id="rId91" Type="http://schemas.openxmlformats.org/officeDocument/2006/relationships/hyperlink" Target="https://demo.consultant.ru/cgi/online.cgi?req=doc&amp;base=RZB&amp;n=209268&amp;rnd=245023.1198018511&amp;dst=102181&amp;fld=134" TargetMode="External"/><Relationship Id="rId96" Type="http://schemas.openxmlformats.org/officeDocument/2006/relationships/hyperlink" Target="https://demo.consultant.ru/cgi/online.cgi?req=doc&amp;base=RZB&amp;n=209274&amp;rnd=245023.846921019&amp;dst=409&amp;fld=134" TargetMode="External"/><Relationship Id="rId140" Type="http://schemas.openxmlformats.org/officeDocument/2006/relationships/hyperlink" Target="https://demo.consultant.ru/cgi/online.cgi?req=doc&amp;base=RZB&amp;n=209268&amp;rnd=245023.224727319&amp;dst=100913&amp;fld=134" TargetMode="External"/><Relationship Id="rId145" Type="http://schemas.openxmlformats.org/officeDocument/2006/relationships/hyperlink" Target="https://demo.consultant.ru/cgi/online.cgi?req=doc&amp;base=RZB&amp;n=209268&amp;rnd=245023.3078215946&amp;dst=100924&amp;fld=134" TargetMode="External"/><Relationship Id="rId161" Type="http://schemas.openxmlformats.org/officeDocument/2006/relationships/hyperlink" Target="https://demo.consultant.ru/cgi/online.cgi?req=doc&amp;base=RZB&amp;n=209268&amp;rnd=245023.858216771&amp;dst=103431&amp;fld=134" TargetMode="External"/><Relationship Id="rId166" Type="http://schemas.openxmlformats.org/officeDocument/2006/relationships/hyperlink" Target="https://demo.consultant.ru/cgi/online.cgi?req=doc&amp;base=RZB&amp;n=209268&amp;rnd=245023.1429425016&amp;dst=100920&amp;fld=134" TargetMode="External"/><Relationship Id="rId182" Type="http://schemas.openxmlformats.org/officeDocument/2006/relationships/hyperlink" Target="https://demo.consultant.ru/cgi/online.cgi?req=doc&amp;base=RZB&amp;n=140473&amp;rnd=245023.1783714902&amp;dst=2012&amp;fld=134" TargetMode="External"/><Relationship Id="rId187" Type="http://schemas.openxmlformats.org/officeDocument/2006/relationships/hyperlink" Target="https://demo.consultant.ru/cgi/online.cgi?req=doc&amp;base=RZB&amp;n=140473&amp;rnd=245023.145248290&amp;dst=2072&amp;fld=13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emo.consultant.ru/cgi/online.cgi?req=doc&amp;base=RZB&amp;n=209274&amp;rnd=245023.3035724866&amp;dst=413&amp;fld=134" TargetMode="External"/><Relationship Id="rId28" Type="http://schemas.openxmlformats.org/officeDocument/2006/relationships/hyperlink" Target="https://demo.consultant.ru/cgi/online.cgi?req=doc&amp;base=PBUN&amp;n=13&amp;rnd=245023.52631660&amp;dst=120693&amp;fld=134" TargetMode="External"/><Relationship Id="rId49" Type="http://schemas.openxmlformats.org/officeDocument/2006/relationships/hyperlink" Target="https://demo.consultant.ru/cgi/online.cgi?req=doc&amp;base=RZB&amp;n=209274&amp;rnd=245023.525121890&amp;dst=412&amp;fld=134" TargetMode="External"/><Relationship Id="rId114" Type="http://schemas.openxmlformats.org/officeDocument/2006/relationships/hyperlink" Target="https://demo.consultant.ru/cgi/online.cgi?req=doc&amp;base=PBUN&amp;n=6&amp;rnd=245023.114467184&amp;dst=104766&amp;fld=134" TargetMode="External"/><Relationship Id="rId119" Type="http://schemas.openxmlformats.org/officeDocument/2006/relationships/hyperlink" Target="https://demo.consultant.ru/cgi/online.cgi?req=doc&amp;base=RZB&amp;n=209268&amp;rnd=245023.1418722318&amp;dst=287&amp;fld=134" TargetMode="External"/><Relationship Id="rId44" Type="http://schemas.openxmlformats.org/officeDocument/2006/relationships/hyperlink" Target="https://demo.consultant.ru/cgi/online.cgi?req=doc&amp;base=RZB&amp;n=209274&amp;rnd=245023.308564304&amp;dst=412&amp;fld=134" TargetMode="External"/><Relationship Id="rId60" Type="http://schemas.openxmlformats.org/officeDocument/2006/relationships/hyperlink" Target="https://demo.consultant.ru/cgi/online.cgi?req=doc&amp;base=PBUN&amp;n=6&amp;rnd=245023.1252626954&amp;dst=102223&amp;fld=134" TargetMode="External"/><Relationship Id="rId65" Type="http://schemas.openxmlformats.org/officeDocument/2006/relationships/hyperlink" Target="https://demo.consultant.ru/cgi/online.cgi?req=doc&amp;base=RZB&amp;n=209099&amp;rnd=245023.2239716907&amp;dst=101871&amp;fld=134" TargetMode="External"/><Relationship Id="rId81" Type="http://schemas.openxmlformats.org/officeDocument/2006/relationships/hyperlink" Target="https://demo.consultant.ru/cgi/online.cgi?req=doc&amp;base=RZB&amp;n=209097&amp;rnd=245023.1876930588&amp;dst=101599&amp;fld=134" TargetMode="External"/><Relationship Id="rId86" Type="http://schemas.openxmlformats.org/officeDocument/2006/relationships/hyperlink" Target="https://demo.consultant.ru/cgi/online.cgi?req=doc&amp;base=EPB&amp;n=679588&amp;rnd=245023.1421929936&amp;dst=100951&amp;fld=134" TargetMode="External"/><Relationship Id="rId130" Type="http://schemas.openxmlformats.org/officeDocument/2006/relationships/hyperlink" Target="https://demo.consultant.ru/cgi/online.cgi?req=doc&amp;base=RZB&amp;n=209268&amp;rnd=245023.25514847&amp;dst=100173&amp;fld=134" TargetMode="External"/><Relationship Id="rId135" Type="http://schemas.openxmlformats.org/officeDocument/2006/relationships/hyperlink" Target="https://demo.consultant.ru/cgi/online.cgi?req=doc&amp;base=RZB&amp;n=209268&amp;rnd=245023.724223078&amp;dst=100889&amp;fld=134" TargetMode="External"/><Relationship Id="rId151" Type="http://schemas.openxmlformats.org/officeDocument/2006/relationships/hyperlink" Target="https://demo.consultant.ru/cgi/online.cgi?req=doc&amp;base=RZB&amp;n=209268&amp;rnd=245023.80612991&amp;dst=100921&amp;fld=134" TargetMode="External"/><Relationship Id="rId156" Type="http://schemas.openxmlformats.org/officeDocument/2006/relationships/hyperlink" Target="https://demo.consultant.ru/cgi/online.cgi?req=doc&amp;base=RZB&amp;n=209268&amp;rnd=245023.31277394&amp;dst=103473&amp;fld=134" TargetMode="External"/><Relationship Id="rId177" Type="http://schemas.openxmlformats.org/officeDocument/2006/relationships/hyperlink" Target="https://demo.consultant.ru/cgi/online.cgi?req=doc&amp;base=RZB&amp;n=209268&amp;rnd=245023.16614929&amp;dst=102326&amp;fld=134" TargetMode="External"/><Relationship Id="rId198" Type="http://schemas.openxmlformats.org/officeDocument/2006/relationships/hyperlink" Target="https://demo.consultant.ru/cgi/online.cgi?req=doc&amp;base=RZB&amp;n=140473&amp;rnd=245023.281655035&amp;dst=2092&amp;fld=134" TargetMode="External"/><Relationship Id="rId172" Type="http://schemas.openxmlformats.org/officeDocument/2006/relationships/hyperlink" Target="https://demo.consultant.ru/cgi/online.cgi?req=doc&amp;base=RZB&amp;n=209268&amp;rnd=245023.1871122238&amp;dst=100947&amp;fld=134" TargetMode="External"/><Relationship Id="rId193" Type="http://schemas.openxmlformats.org/officeDocument/2006/relationships/hyperlink" Target="https://demo.consultant.ru/cgi/online.cgi?req=doc&amp;base=RZB&amp;n=140473&amp;rnd=245023.50303123&amp;dst=2085&amp;fld=134" TargetMode="External"/><Relationship Id="rId202" Type="http://schemas.openxmlformats.org/officeDocument/2006/relationships/hyperlink" Target="https://demo.consultant.ru/cgi/online.cgi?req=doc&amp;base=RZB&amp;n=178913&amp;rnd=245023.3010010557&amp;dst=100237&amp;fld=134" TargetMode="External"/><Relationship Id="rId13" Type="http://schemas.openxmlformats.org/officeDocument/2006/relationships/hyperlink" Target="https://demo.consultant.ru/cgi/online.cgi?req=doc&amp;base=RZB&amp;n=209268&amp;rnd=245023.237789581&amp;dst=282&amp;fld=134" TargetMode="External"/><Relationship Id="rId18" Type="http://schemas.openxmlformats.org/officeDocument/2006/relationships/hyperlink" Target="https://demo.consultant.ru/cgi/online.cgi?req=doc&amp;base=RZB&amp;n=209268&amp;rnd=245023.80288112&amp;dst=102283&amp;fld=134" TargetMode="External"/><Relationship Id="rId39" Type="http://schemas.openxmlformats.org/officeDocument/2006/relationships/hyperlink" Target="https://demo.consultant.ru/cgi/online.cgi?req=doc&amp;base=RZB&amp;n=209268&amp;rnd=245023.1834522893&amp;dst=100791&amp;fld=134" TargetMode="External"/><Relationship Id="rId109" Type="http://schemas.openxmlformats.org/officeDocument/2006/relationships/hyperlink" Target="https://demo.consultant.ru/cgi/online.cgi?req=doc&amp;base=RZB&amp;n=209097&amp;rnd=245023.11999317&amp;dst=101857&amp;fld=134" TargetMode="External"/><Relationship Id="rId34" Type="http://schemas.openxmlformats.org/officeDocument/2006/relationships/hyperlink" Target="https://demo.consultant.ru/cgi/online.cgi?req=doc&amp;base=RZB&amp;n=209268&amp;rnd=245023.3264210316&amp;dst=100772&amp;fld=134" TargetMode="External"/><Relationship Id="rId50" Type="http://schemas.openxmlformats.org/officeDocument/2006/relationships/hyperlink" Target="https://demo.consultant.ru/cgi/online.cgi?req=doc&amp;base=RZB&amp;n=209274&amp;rnd=245023.315743539&amp;dst=413&amp;fld=134" TargetMode="External"/><Relationship Id="rId55" Type="http://schemas.openxmlformats.org/officeDocument/2006/relationships/hyperlink" Target="https://demo.consultant.ru/cgi/online.cgi?req=doc&amp;base=RZB&amp;n=209274&amp;rnd=245023.189631906&amp;dst=413&amp;fld=134" TargetMode="External"/><Relationship Id="rId76" Type="http://schemas.openxmlformats.org/officeDocument/2006/relationships/hyperlink" Target="https://demo.consultant.ru/cgi/online.cgi?req=doc&amp;base=RZB&amp;n=209099&amp;rnd=245023.2811116832&amp;dst=117&amp;fld=134" TargetMode="External"/><Relationship Id="rId97" Type="http://schemas.openxmlformats.org/officeDocument/2006/relationships/hyperlink" Target="https://demo.consultant.ru/cgi/online.cgi?req=doc&amp;base=RZB&amp;n=209099&amp;rnd=245023.3108114758&amp;dst=102014&amp;fld=134" TargetMode="External"/><Relationship Id="rId104" Type="http://schemas.openxmlformats.org/officeDocument/2006/relationships/hyperlink" Target="https://demo.consultant.ru/cgi/online.cgi?req=doc&amp;base=RZB&amp;n=209097&amp;rnd=245023.263455736&amp;dst=101688&amp;fld=134" TargetMode="External"/><Relationship Id="rId120" Type="http://schemas.openxmlformats.org/officeDocument/2006/relationships/hyperlink" Target="https://demo.consultant.ru/cgi/online.cgi?req=doc&amp;base=RZB&amp;n=209268&amp;rnd=245023.1662627380&amp;dst=102283&amp;fld=134" TargetMode="External"/><Relationship Id="rId125" Type="http://schemas.openxmlformats.org/officeDocument/2006/relationships/hyperlink" Target="https://demo.consultant.ru/cgi/online.cgi?req=doc&amp;base=EPB&amp;n=679588&amp;rnd=245023.2557110278&amp;dst=101015&amp;fld=134" TargetMode="External"/><Relationship Id="rId141" Type="http://schemas.openxmlformats.org/officeDocument/2006/relationships/hyperlink" Target="https://demo.consultant.ru/cgi/online.cgi?req=doc&amp;base=RZB&amp;n=209274&amp;rnd=245023.29012190&amp;dst=330&amp;fld=134" TargetMode="External"/><Relationship Id="rId146" Type="http://schemas.openxmlformats.org/officeDocument/2006/relationships/hyperlink" Target="https://demo.consultant.ru/cgi/online.cgi?req=doc&amp;base=RZB&amp;n=209268&amp;rnd=245023.1902222631&amp;dst=100925&amp;fld=134" TargetMode="External"/><Relationship Id="rId167" Type="http://schemas.openxmlformats.org/officeDocument/2006/relationships/hyperlink" Target="https://demo.consultant.ru/cgi/online.cgi?req=doc&amp;base=RZB&amp;n=209268&amp;rnd=245023.2872429244&amp;dst=100923&amp;fld=134" TargetMode="External"/><Relationship Id="rId188" Type="http://schemas.openxmlformats.org/officeDocument/2006/relationships/hyperlink" Target="https://demo.consultant.ru/cgi/online.cgi?req=doc&amp;base=RZB&amp;n=140473&amp;rnd=245023.10967606&amp;dst=2074&amp;fld=134" TargetMode="External"/><Relationship Id="rId7" Type="http://schemas.openxmlformats.org/officeDocument/2006/relationships/endnotes" Target="endnotes.xml"/><Relationship Id="rId71" Type="http://schemas.openxmlformats.org/officeDocument/2006/relationships/hyperlink" Target="https://demo.consultant.ru/cgi/online.cgi?req=doc&amp;base=RZB&amp;n=209268&amp;rnd=245023.2281613358&amp;dst=100837&amp;fld=134" TargetMode="External"/><Relationship Id="rId92" Type="http://schemas.openxmlformats.org/officeDocument/2006/relationships/hyperlink" Target="https://demo.consultant.ru/cgi/online.cgi?req=doc&amp;base=RZB&amp;n=209268&amp;rnd=245023.115996632&amp;dst=100856&amp;fld=134" TargetMode="External"/><Relationship Id="rId162" Type="http://schemas.openxmlformats.org/officeDocument/2006/relationships/hyperlink" Target="https://demo.consultant.ru/cgi/online.cgi?req=doc&amp;base=RZB&amp;n=209268&amp;rnd=245023.2004629191&amp;dst=103478&amp;fld=134" TargetMode="External"/><Relationship Id="rId183" Type="http://schemas.openxmlformats.org/officeDocument/2006/relationships/hyperlink" Target="https://demo.consultant.ru/cgi/online.cgi?req=doc&amp;base=RZB&amp;n=140473&amp;rnd=245023.6824418&amp;dst=100216&amp;fld=134" TargetMode="External"/><Relationship Id="rId2" Type="http://schemas.openxmlformats.org/officeDocument/2006/relationships/numbering" Target="numbering.xml"/><Relationship Id="rId29" Type="http://schemas.openxmlformats.org/officeDocument/2006/relationships/hyperlink" Target="https://demo.consultant.ru/cgi/online.cgi?req=doc&amp;base=RZB&amp;n=209268&amp;rnd=245023.17763192&amp;dst=882&amp;fld=134" TargetMode="External"/><Relationship Id="rId24" Type="http://schemas.openxmlformats.org/officeDocument/2006/relationships/hyperlink" Target="https://demo.consultant.ru/cgi/online.cgi?req=doc&amp;base=RZB&amp;n=209274&amp;rnd=245023.937716423&amp;dst=411&amp;fld=134" TargetMode="External"/><Relationship Id="rId40" Type="http://schemas.openxmlformats.org/officeDocument/2006/relationships/hyperlink" Target="https://demo.consultant.ru/cgi/online.cgi?req=doc&amp;base=RZB&amp;n=209268&amp;rnd=245023.905711081&amp;dst=100793&amp;fld=134" TargetMode="External"/><Relationship Id="rId45" Type="http://schemas.openxmlformats.org/officeDocument/2006/relationships/hyperlink" Target="https://demo.consultant.ru/cgi/online.cgi?req=doc&amp;base=RZB&amp;n=209274&amp;rnd=245023.510715192&amp;dst=413&amp;fld=134" TargetMode="External"/><Relationship Id="rId66" Type="http://schemas.openxmlformats.org/officeDocument/2006/relationships/hyperlink" Target="https://demo.consultant.ru/cgi/online.cgi?req=doc&amp;base=RZB&amp;n=209099&amp;rnd=245023.315433464&amp;dst=103554&amp;fld=134" TargetMode="External"/><Relationship Id="rId87" Type="http://schemas.openxmlformats.org/officeDocument/2006/relationships/hyperlink" Target="https://demo.consultant.ru/cgi/online.cgi?req=doc&amp;base=RZB&amp;n=209268&amp;rnd=245023.127814119&amp;dst=100850&amp;fld=134" TargetMode="External"/><Relationship Id="rId110" Type="http://schemas.openxmlformats.org/officeDocument/2006/relationships/hyperlink" Target="https://demo.consultant.ru/cgi/online.cgi?req=doc&amp;base=RZB&amp;n=209097&amp;rnd=245023.1255613718&amp;dst=101867&amp;fld=134" TargetMode="External"/><Relationship Id="rId115" Type="http://schemas.openxmlformats.org/officeDocument/2006/relationships/hyperlink" Target="https://demo.consultant.ru/cgi/online.cgi?req=doc&amp;base=RZB&amp;n=209268&amp;rnd=245023.2647815075&amp;dst=100875&amp;fld=134" TargetMode="External"/><Relationship Id="rId131" Type="http://schemas.openxmlformats.org/officeDocument/2006/relationships/hyperlink" Target="https://demo.consultant.ru/cgi/online.cgi?req=doc&amp;base=PBUN&amp;n=13&amp;rnd=245023.243857688&amp;dst=120686&amp;fld=134" TargetMode="External"/><Relationship Id="rId136" Type="http://schemas.openxmlformats.org/officeDocument/2006/relationships/hyperlink" Target="https://demo.consultant.ru/cgi/online.cgi?req=doc&amp;base=RZB&amp;n=209268&amp;rnd=245023.290311326&amp;dst=100888&amp;fld=134" TargetMode="External"/><Relationship Id="rId157" Type="http://schemas.openxmlformats.org/officeDocument/2006/relationships/hyperlink" Target="https://demo.consultant.ru/cgi/online.cgi?req=doc&amp;base=RZB&amp;n=209268&amp;rnd=245023.198549457&amp;dst=103430&amp;fld=134" TargetMode="External"/><Relationship Id="rId178" Type="http://schemas.openxmlformats.org/officeDocument/2006/relationships/hyperlink" Target="https://demo.consultant.ru/cgi/online.cgi?req=doc&amp;base=RZB&amp;n=209268&amp;rnd=245023.2585030235&amp;dst=103480&amp;fld=134" TargetMode="External"/><Relationship Id="rId61" Type="http://schemas.openxmlformats.org/officeDocument/2006/relationships/hyperlink" Target="https://demo.consultant.ru/cgi/online.cgi?req=doc&amp;base=RZB&amp;n=209268&amp;rnd=245023.189524128&amp;dst=100816&amp;fld=134" TargetMode="External"/><Relationship Id="rId82" Type="http://schemas.openxmlformats.org/officeDocument/2006/relationships/hyperlink" Target="https://demo.consultant.ru/cgi/online.cgi?req=doc&amp;base=RZB&amp;n=209268&amp;rnd=245023.302112577&amp;dst=102281&amp;fld=134" TargetMode="External"/><Relationship Id="rId152" Type="http://schemas.openxmlformats.org/officeDocument/2006/relationships/hyperlink" Target="https://demo.consultant.ru/cgi/online.cgi?req=doc&amp;base=RZB&amp;n=209268&amp;rnd=245023.208605664&amp;dst=100923&amp;fld=134" TargetMode="External"/><Relationship Id="rId173" Type="http://schemas.openxmlformats.org/officeDocument/2006/relationships/hyperlink" Target="https://demo.consultant.ru/cgi/online.cgi?req=doc&amp;base=RZB&amp;n=209268&amp;rnd=245023.2770720800&amp;dst=102323&amp;fld=134" TargetMode="External"/><Relationship Id="rId194" Type="http://schemas.openxmlformats.org/officeDocument/2006/relationships/hyperlink" Target="https://demo.consultant.ru/cgi/online.cgi?req=doc&amp;base=RZB&amp;n=140473&amp;rnd=245023.2763331814&amp;dst=2086&amp;fld=134" TargetMode="External"/><Relationship Id="rId199" Type="http://schemas.openxmlformats.org/officeDocument/2006/relationships/hyperlink" Target="https://demo.consultant.ru/cgi/online.cgi?req=doc&amp;base=RZB&amp;n=140473&amp;rnd=245023.2882425717&amp;dst=2094&amp;fld=134" TargetMode="External"/><Relationship Id="rId203" Type="http://schemas.openxmlformats.org/officeDocument/2006/relationships/footer" Target="footer1.xml"/><Relationship Id="rId19" Type="http://schemas.openxmlformats.org/officeDocument/2006/relationships/hyperlink" Target="https://demo.consultant.ru/cgi/online.cgi?req=doc&amp;base=RZB&amp;n=209268&amp;rnd=245023.2771629173&amp;dst=100885&amp;fld=134" TargetMode="External"/><Relationship Id="rId14" Type="http://schemas.openxmlformats.org/officeDocument/2006/relationships/hyperlink" Target="https://demo.consultant.ru/cgi/online.cgi?req=doc&amp;base=RZB&amp;n=209268&amp;rnd=245023.2350918549&amp;dst=1295&amp;fld=134" TargetMode="External"/><Relationship Id="rId30" Type="http://schemas.openxmlformats.org/officeDocument/2006/relationships/hyperlink" Target="https://demo.consultant.ru/cgi/online.cgi?req=doc&amp;base=RZB&amp;n=209268&amp;rnd=245023.2200013956&amp;dst=101865&amp;fld=134" TargetMode="External"/><Relationship Id="rId35" Type="http://schemas.openxmlformats.org/officeDocument/2006/relationships/hyperlink" Target="https://demo.consultant.ru/cgi/online.cgi?req=doc&amp;base=RZB&amp;n=209268&amp;rnd=245023.1353530910&amp;dst=100774&amp;fld=134" TargetMode="External"/><Relationship Id="rId56" Type="http://schemas.openxmlformats.org/officeDocument/2006/relationships/hyperlink" Target="https://demo.consultant.ru/cgi/online.cgi?req=doc&amp;base=RZB&amp;n=209099&amp;rnd=245023.1543216867&amp;dst=103687&amp;fld=134" TargetMode="External"/><Relationship Id="rId77" Type="http://schemas.openxmlformats.org/officeDocument/2006/relationships/hyperlink" Target="https://demo.consultant.ru/cgi/online.cgi?req=doc&amp;base=RZB&amp;n=209097&amp;rnd=245023.1826631713&amp;dst=1059&amp;fld=134" TargetMode="External"/><Relationship Id="rId100" Type="http://schemas.openxmlformats.org/officeDocument/2006/relationships/hyperlink" Target="https://demo.consultant.ru/cgi/online.cgi?req=doc&amp;base=RZB&amp;n=209097&amp;rnd=245023.964719497&amp;dst=101650&amp;fld=134" TargetMode="External"/><Relationship Id="rId105" Type="http://schemas.openxmlformats.org/officeDocument/2006/relationships/hyperlink" Target="https://demo.consultant.ru/cgi/online.cgi?req=doc&amp;base=RZB&amp;n=209097&amp;rnd=245023.122924861&amp;dst=101807&amp;fld=134" TargetMode="External"/><Relationship Id="rId126" Type="http://schemas.openxmlformats.org/officeDocument/2006/relationships/hyperlink" Target="https://demo.consultant.ru/cgi/online.cgi?req=doc&amp;base=RZB&amp;n=209268&amp;rnd=245023.92648838&amp;dst=100882&amp;fld=134" TargetMode="External"/><Relationship Id="rId147" Type="http://schemas.openxmlformats.org/officeDocument/2006/relationships/hyperlink" Target="https://demo.consultant.ru/cgi/online.cgi?req=doc&amp;base=RZB&amp;n=209268&amp;rnd=245023.2969618466&amp;dst=103479&amp;fld=134" TargetMode="External"/><Relationship Id="rId168" Type="http://schemas.openxmlformats.org/officeDocument/2006/relationships/hyperlink" Target="https://demo.consultant.ru/cgi/online.cgi?req=doc&amp;base=RZB&amp;n=209268&amp;rnd=245023.71551152&amp;dst=100924&amp;fld=134" TargetMode="External"/><Relationship Id="rId8" Type="http://schemas.openxmlformats.org/officeDocument/2006/relationships/hyperlink" Target="https://demo.consultant.ru/cgi/online.cgi?req=doc&amp;base=RZB&amp;n=198265&amp;rnd=245023.2341629877&amp;dst=100078&amp;fld=134" TargetMode="External"/><Relationship Id="rId51" Type="http://schemas.openxmlformats.org/officeDocument/2006/relationships/hyperlink" Target="https://demo.consultant.ru/cgi/online.cgi?req=doc&amp;base=RZB&amp;n=209274&amp;rnd=245023.127547066&amp;dst=412&amp;fld=134" TargetMode="External"/><Relationship Id="rId72" Type="http://schemas.openxmlformats.org/officeDocument/2006/relationships/hyperlink" Target="https://demo.consultant.ru/cgi/online.cgi?req=doc&amp;base=RZB&amp;n=209274&amp;rnd=245023.1020829788&amp;dst=409&amp;fld=134" TargetMode="External"/><Relationship Id="rId93" Type="http://schemas.openxmlformats.org/officeDocument/2006/relationships/hyperlink" Target="https://demo.consultant.ru/cgi/online.cgi?req=doc&amp;base=RZB&amp;n=209268&amp;rnd=245023.254049110&amp;dst=100857&amp;fld=134" TargetMode="External"/><Relationship Id="rId98" Type="http://schemas.openxmlformats.org/officeDocument/2006/relationships/hyperlink" Target="https://demo.consultant.ru/cgi/online.cgi?req=doc&amp;base=RZB&amp;n=209099&amp;rnd=245023.134214077&amp;dst=102022&amp;fld=134" TargetMode="External"/><Relationship Id="rId121" Type="http://schemas.openxmlformats.org/officeDocument/2006/relationships/hyperlink" Target="https://demo.consultant.ru/cgi/online.cgi?req=doc&amp;base=RZB&amp;n=209268&amp;rnd=245023.2931215088&amp;dst=100165&amp;fld=134" TargetMode="External"/><Relationship Id="rId142" Type="http://schemas.openxmlformats.org/officeDocument/2006/relationships/hyperlink" Target="https://demo.consultant.ru/cgi/online.cgi?req=doc&amp;base=RZB&amp;n=209268&amp;rnd=245023.2728026960&amp;dst=100920&amp;fld=134" TargetMode="External"/><Relationship Id="rId163" Type="http://schemas.openxmlformats.org/officeDocument/2006/relationships/hyperlink" Target="https://demo.consultant.ru/cgi/online.cgi?req=doc&amp;base=RZB&amp;n=209268&amp;rnd=245023.1004416103&amp;dst=103431&amp;fld=134" TargetMode="External"/><Relationship Id="rId184" Type="http://schemas.openxmlformats.org/officeDocument/2006/relationships/hyperlink" Target="https://demo.consultant.ru/cgi/online.cgi?req=doc&amp;base=RZB&amp;n=140473&amp;rnd=245023.1246628951&amp;dst=2026&amp;fld=134" TargetMode="External"/><Relationship Id="rId189" Type="http://schemas.openxmlformats.org/officeDocument/2006/relationships/hyperlink" Target="https://demo.consultant.ru/cgi/online.cgi?req=doc&amp;base=RZB&amp;n=140473&amp;rnd=245023.2885310496&amp;dst=2075&amp;fld=134" TargetMode="External"/><Relationship Id="rId3" Type="http://schemas.openxmlformats.org/officeDocument/2006/relationships/styles" Target="styles.xml"/><Relationship Id="rId25" Type="http://schemas.openxmlformats.org/officeDocument/2006/relationships/hyperlink" Target="https://demo.consultant.ru/cgi/online.cgi?req=doc&amp;base=RZB&amp;n=209274&amp;rnd=245023.3065822229&amp;dst=409&amp;fld=134" TargetMode="External"/><Relationship Id="rId46" Type="http://schemas.openxmlformats.org/officeDocument/2006/relationships/hyperlink" Target="https://demo.consultant.ru/cgi/online.cgi?req=doc&amp;base=RZB&amp;n=209268&amp;rnd=245023.1580714895&amp;dst=100769&amp;fld=134" TargetMode="External"/><Relationship Id="rId67" Type="http://schemas.openxmlformats.org/officeDocument/2006/relationships/hyperlink" Target="https://demo.consultant.ru/cgi/online.cgi?req=doc&amp;base=RZB&amp;n=209097&amp;rnd=245023.26327112&amp;dst=101493&amp;fld=134" TargetMode="External"/><Relationship Id="rId116" Type="http://schemas.openxmlformats.org/officeDocument/2006/relationships/hyperlink" Target="https://demo.consultant.ru/cgi/online.cgi?req=doc&amp;base=RZB&amp;n=209099&amp;rnd=245023.3258022087&amp;dst=103704&amp;fld=134" TargetMode="External"/><Relationship Id="rId137" Type="http://schemas.openxmlformats.org/officeDocument/2006/relationships/hyperlink" Target="https://demo.consultant.ru/cgi/online.cgi?req=doc&amp;base=RZB&amp;n=209268&amp;rnd=245023.2701324579&amp;dst=100891&amp;fld=134" TargetMode="External"/><Relationship Id="rId158" Type="http://schemas.openxmlformats.org/officeDocument/2006/relationships/hyperlink" Target="https://demo.consultant.ru/cgi/online.cgi?req=doc&amp;base=RZB&amp;n=209268&amp;rnd=245023.79412098&amp;dst=103474&amp;fld=134" TargetMode="External"/><Relationship Id="rId20" Type="http://schemas.openxmlformats.org/officeDocument/2006/relationships/hyperlink" Target="https://demo.consultant.ru/cgi/online.cgi?req=doc&amp;base=RZB&amp;n=209268&amp;rnd=245023.2985221984&amp;dst=100052&amp;fld=134" TargetMode="External"/><Relationship Id="rId41" Type="http://schemas.openxmlformats.org/officeDocument/2006/relationships/hyperlink" Target="https://demo.consultant.ru/cgi/online.cgi?req=doc&amp;base=RZB&amp;n=209274&amp;rnd=245023.38312145&amp;dst=412&amp;fld=134" TargetMode="External"/><Relationship Id="rId62" Type="http://schemas.openxmlformats.org/officeDocument/2006/relationships/hyperlink" Target="https://demo.consultant.ru/cgi/online.cgi?req=doc&amp;base=RZB&amp;n=209268&amp;rnd=245023.6874262&amp;dst=102176&amp;fld=134" TargetMode="External"/><Relationship Id="rId83" Type="http://schemas.openxmlformats.org/officeDocument/2006/relationships/hyperlink" Target="https://demo.consultant.ru/cgi/online.cgi?req=doc&amp;base=RZB&amp;n=209268&amp;rnd=245023.232529897&amp;dst=102281&amp;fld=134" TargetMode="External"/><Relationship Id="rId88" Type="http://schemas.openxmlformats.org/officeDocument/2006/relationships/hyperlink" Target="https://demo.consultant.ru/cgi/online.cgi?req=doc&amp;base=QSBO&amp;n=8140&amp;rnd=245023.237103236" TargetMode="External"/><Relationship Id="rId111" Type="http://schemas.openxmlformats.org/officeDocument/2006/relationships/hyperlink" Target="https://demo.consultant.ru/cgi/online.cgi?req=doc&amp;base=RZB&amp;n=209268&amp;rnd=245023.326138810&amp;dst=100872&amp;fld=134" TargetMode="External"/><Relationship Id="rId132" Type="http://schemas.openxmlformats.org/officeDocument/2006/relationships/hyperlink" Target="https://demo.consultant.ru/cgi/online.cgi?req=doc&amp;base=RZB&amp;n=209268&amp;rnd=245023.3191815684&amp;dst=100198&amp;fld=134" TargetMode="External"/><Relationship Id="rId153" Type="http://schemas.openxmlformats.org/officeDocument/2006/relationships/hyperlink" Target="https://demo.consultant.ru/cgi/online.cgi?req=doc&amp;base=RZB&amp;n=209268&amp;rnd=245023.1974524908&amp;dst=100924&amp;fld=134" TargetMode="External"/><Relationship Id="rId174" Type="http://schemas.openxmlformats.org/officeDocument/2006/relationships/hyperlink" Target="https://demo.consultant.ru/cgi/online.cgi?req=doc&amp;base=RZB&amp;n=209268&amp;rnd=245023.2062320758&amp;dst=102324&amp;fld=134" TargetMode="External"/><Relationship Id="rId179" Type="http://schemas.openxmlformats.org/officeDocument/2006/relationships/hyperlink" Target="https://demo.consultant.ru/cgi/online.cgi?req=doc&amp;base=RZB&amp;n=209268&amp;rnd=245023.1412324232&amp;dst=103432&amp;fld=134" TargetMode="External"/><Relationship Id="rId195" Type="http://schemas.openxmlformats.org/officeDocument/2006/relationships/hyperlink" Target="https://demo.consultant.ru/cgi/online.cgi?req=doc&amp;base=RZB&amp;n=140473&amp;rnd=245023.2140527902&amp;dst=2088&amp;fld=134" TargetMode="External"/><Relationship Id="rId190" Type="http://schemas.openxmlformats.org/officeDocument/2006/relationships/hyperlink" Target="https://demo.consultant.ru/cgi/online.cgi?req=doc&amp;base=RZB&amp;n=140473&amp;rnd=245023.56936199&amp;dst=2080&amp;fld=134" TargetMode="External"/><Relationship Id="rId204" Type="http://schemas.openxmlformats.org/officeDocument/2006/relationships/fontTable" Target="fontTable.xml"/><Relationship Id="rId15" Type="http://schemas.openxmlformats.org/officeDocument/2006/relationships/hyperlink" Target="https://demo.consultant.ru/cgi/online.cgi?req=doc&amp;base=RZB&amp;n=209268&amp;rnd=245023.1486215258&amp;dst=100768&amp;fld=134" TargetMode="External"/><Relationship Id="rId36" Type="http://schemas.openxmlformats.org/officeDocument/2006/relationships/hyperlink" Target="https://demo.consultant.ru/cgi/online.cgi?req=doc&amp;base=RZB&amp;n=209268&amp;rnd=245023.757823471&amp;dst=100777&amp;fld=134" TargetMode="External"/><Relationship Id="rId57" Type="http://schemas.openxmlformats.org/officeDocument/2006/relationships/hyperlink" Target="https://demo.consultant.ru/cgi/online.cgi?req=doc&amp;base=RZB&amp;n=209097&amp;rnd=245023.114271227&amp;dst=913&amp;fld=134" TargetMode="External"/><Relationship Id="rId106" Type="http://schemas.openxmlformats.org/officeDocument/2006/relationships/hyperlink" Target="https://demo.consultant.ru/cgi/online.cgi?req=doc&amp;base=RZB&amp;n=209268&amp;rnd=245023.227614433&amp;dst=100871&amp;fld=134" TargetMode="External"/><Relationship Id="rId127" Type="http://schemas.openxmlformats.org/officeDocument/2006/relationships/hyperlink" Target="https://demo.consultant.ru/cgi/online.cgi?req=doc&amp;base=RZB&amp;n=209268&amp;rnd=245023.1033411172&amp;dst=100850&amp;fld=134" TargetMode="External"/><Relationship Id="rId10" Type="http://schemas.openxmlformats.org/officeDocument/2006/relationships/hyperlink" Target="https://demo.consultant.ru/cgi/online.cgi?q=33F406B46C1BE2824F04F9BE0AFF36BBBE3ABA92FE3D0148AF9B4773B14C83A7404BFA7A14F95EF21EBAEE8161ACFDC0A57881835910DEDFCDBA149E48B067253869791DBDF3F9B74A6315C74126D424C86D468428EE09784B5E4213FEDE1423D324284F26232EFC4B7BA49158E0DD8EBEEAA2AE21DBAD5B9E31D09B5436DF3057390ED7E685020BAD03058A0E4181120B1549D34CBC2330FCF2B39E821173A813D3BCy8wFQ" TargetMode="External"/><Relationship Id="rId31" Type="http://schemas.openxmlformats.org/officeDocument/2006/relationships/hyperlink" Target="https://demo.consultant.ru/cgi/online.cgi?req=doc&amp;base=RZB&amp;n=209268&amp;rnd=245023.2339529164&amp;dst=100768&amp;fld=134" TargetMode="External"/><Relationship Id="rId52" Type="http://schemas.openxmlformats.org/officeDocument/2006/relationships/hyperlink" Target="https://demo.consultant.ru/cgi/online.cgi?req=doc&amp;base=RZB&amp;n=209274&amp;rnd=245023.2056012164&amp;dst=413&amp;fld=134" TargetMode="External"/><Relationship Id="rId73" Type="http://schemas.openxmlformats.org/officeDocument/2006/relationships/hyperlink" Target="https://demo.consultant.ru/cgi/online.cgi?req=doc&amp;base=RZB&amp;n=209268&amp;rnd=245023.1582921337&amp;dst=100838&amp;fld=134" TargetMode="External"/><Relationship Id="rId78" Type="http://schemas.openxmlformats.org/officeDocument/2006/relationships/hyperlink" Target="https://demo.consultant.ru/cgi/online.cgi?req=doc&amp;base=RZB&amp;n=209268&amp;rnd=245023.307332800&amp;dst=102278&amp;fld=134" TargetMode="External"/><Relationship Id="rId94" Type="http://schemas.openxmlformats.org/officeDocument/2006/relationships/hyperlink" Target="https://demo.consultant.ru/cgi/online.cgi?req=doc&amp;base=RZB&amp;n=209268&amp;rnd=245023.124524839&amp;dst=100858&amp;fld=134" TargetMode="External"/><Relationship Id="rId99" Type="http://schemas.openxmlformats.org/officeDocument/2006/relationships/hyperlink" Target="https://demo.consultant.ru/cgi/online.cgi?req=doc&amp;base=RZB&amp;n=209097&amp;rnd=245023.191224726&amp;dst=101642&amp;fld=134" TargetMode="External"/><Relationship Id="rId101" Type="http://schemas.openxmlformats.org/officeDocument/2006/relationships/hyperlink" Target="https://demo.consultant.ru/cgi/online.cgi?req=doc&amp;base=RZB&amp;n=209268&amp;rnd=245023.11774692&amp;dst=100859&amp;fld=134" TargetMode="External"/><Relationship Id="rId122" Type="http://schemas.openxmlformats.org/officeDocument/2006/relationships/hyperlink" Target="https://demo.consultant.ru/cgi/online.cgi?req=doc&amp;base=RZB&amp;n=209268&amp;rnd=245023.548420196&amp;dst=102284&amp;fld=134" TargetMode="External"/><Relationship Id="rId143" Type="http://schemas.openxmlformats.org/officeDocument/2006/relationships/hyperlink" Target="https://demo.consultant.ru/cgi/online.cgi?req=doc&amp;base=RZB&amp;n=209268&amp;rnd=245023.303526119&amp;dst=100921&amp;fld=134" TargetMode="External"/><Relationship Id="rId148" Type="http://schemas.openxmlformats.org/officeDocument/2006/relationships/hyperlink" Target="https://demo.consultant.ru/cgi/online.cgi?req=doc&amp;base=RZB&amp;n=209274&amp;rnd=245023.2713424711&amp;dst=434&amp;fld=134" TargetMode="External"/><Relationship Id="rId164" Type="http://schemas.openxmlformats.org/officeDocument/2006/relationships/hyperlink" Target="https://demo.consultant.ru/cgi/online.cgi?req=doc&amp;base=RZB&amp;n=209268&amp;rnd=245023.2193815251&amp;dst=103479&amp;fld=134" TargetMode="External"/><Relationship Id="rId169" Type="http://schemas.openxmlformats.org/officeDocument/2006/relationships/hyperlink" Target="https://demo.consultant.ru/cgi/online.cgi?req=doc&amp;base=RZB&amp;n=209268&amp;rnd=245023.164437110&amp;dst=103479&amp;fld=134" TargetMode="External"/><Relationship Id="rId185" Type="http://schemas.openxmlformats.org/officeDocument/2006/relationships/hyperlink" Target="https://demo.consultant.ru/cgi/online.cgi?req=doc&amp;base=RZB&amp;n=140473&amp;rnd=245023.316529403&amp;dst=2028&amp;fld=134" TargetMode="External"/><Relationship Id="rId4" Type="http://schemas.openxmlformats.org/officeDocument/2006/relationships/settings" Target="settings.xml"/><Relationship Id="rId9" Type="http://schemas.openxmlformats.org/officeDocument/2006/relationships/hyperlink" Target="https://demo.consultant.ru/cgi/online.cgi?req=doc&amp;base=RZB&amp;n=196065&amp;rnd=245023.2157713574&amp;dst=100420&amp;fld=134" TargetMode="External"/><Relationship Id="rId180" Type="http://schemas.openxmlformats.org/officeDocument/2006/relationships/hyperlink" Target="https://demo.consultant.ru/cgi/online.cgi?req=doc&amp;base=PBUN&amp;n=13&amp;rnd=245023.299246518&amp;dst=120693&amp;fld=134" TargetMode="External"/><Relationship Id="rId26" Type="http://schemas.openxmlformats.org/officeDocument/2006/relationships/hyperlink" Target="https://demo.consultant.ru/cgi/online.cgi?req=doc&amp;base=RZB&amp;n=209274&amp;rnd=245023.2271811029&amp;dst=414&amp;fld=134" TargetMode="External"/><Relationship Id="rId47" Type="http://schemas.openxmlformats.org/officeDocument/2006/relationships/hyperlink" Target="https://demo.consultant.ru/cgi/online.cgi?req=doc&amp;base=RZB&amp;n=201820&amp;rnd=245023.705431990" TargetMode="External"/><Relationship Id="rId68" Type="http://schemas.openxmlformats.org/officeDocument/2006/relationships/hyperlink" Target="https://demo.consultant.ru/cgi/online.cgi?req=doc&amp;base=RZB&amp;n=209097&amp;rnd=245023.565813000&amp;dst=101499&amp;fld=134" TargetMode="External"/><Relationship Id="rId89" Type="http://schemas.openxmlformats.org/officeDocument/2006/relationships/hyperlink" Target="https://demo.consultant.ru/cgi/online.cgi?req=doc&amp;base=QSBO&amp;n=13241&amp;rnd=245023.3247018587" TargetMode="External"/><Relationship Id="rId112" Type="http://schemas.openxmlformats.org/officeDocument/2006/relationships/hyperlink" Target="https://demo.consultant.ru/cgi/online.cgi?req=doc&amp;base=RZB&amp;n=209268&amp;rnd=245023.284641090&amp;dst=100873&amp;fld=134" TargetMode="External"/><Relationship Id="rId133" Type="http://schemas.openxmlformats.org/officeDocument/2006/relationships/hyperlink" Target="https://demo.consultant.ru/cgi/online.cgi?req=doc&amp;base=RZB&amp;n=209268&amp;rnd=245023.12367422&amp;dst=100885&amp;fld=134" TargetMode="External"/><Relationship Id="rId154" Type="http://schemas.openxmlformats.org/officeDocument/2006/relationships/hyperlink" Target="https://demo.consultant.ru/cgi/online.cgi?req=doc&amp;base=RZB&amp;n=209268&amp;rnd=245023.1733221761&amp;dst=100925&amp;fld=134" TargetMode="External"/><Relationship Id="rId175" Type="http://schemas.openxmlformats.org/officeDocument/2006/relationships/hyperlink" Target="https://demo.consultant.ru/cgi/online.cgi?req=doc&amp;base=RZB&amp;n=209268&amp;rnd=245023.129006587&amp;dst=100957&amp;fld=134" TargetMode="External"/><Relationship Id="rId196" Type="http://schemas.openxmlformats.org/officeDocument/2006/relationships/hyperlink" Target="https://demo.consultant.ru/cgi/online.cgi?req=doc&amp;base=RZB&amp;n=140473&amp;rnd=245023.72925276&amp;dst=2090&amp;fld=134" TargetMode="External"/><Relationship Id="rId200" Type="http://schemas.openxmlformats.org/officeDocument/2006/relationships/hyperlink" Target="https://demo.consultant.ru/cgi/online.cgi?req=doc&amp;base=RZB&amp;n=140473&amp;rnd=245023.3266915880&amp;dst=2096&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A328-02ED-4F8D-AE65-528E34EA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64</Pages>
  <Words>17861</Words>
  <Characters>101813</Characters>
  <Application>Microsoft Office Word</Application>
  <DocSecurity>0</DocSecurity>
  <Lines>848</Lines>
  <Paragraphs>238</Paragraphs>
  <ScaleCrop>false</ScaleCrop>
  <Company/>
  <LinksUpToDate>false</LinksUpToDate>
  <CharactersWithSpaces>119436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dc:description/>
  <cp:lastModifiedBy>Пользователь</cp:lastModifiedBy>
  <cp:revision>46</cp:revision>
  <cp:lastPrinted>2017-09-27T07:49:00Z</cp:lastPrinted>
  <dcterms:created xsi:type="dcterms:W3CDTF">2017-07-19T15:09:00Z</dcterms:created>
  <dcterms:modified xsi:type="dcterms:W3CDTF">2018-03-30T08:53:00Z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