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16"/>
          <w:szCs w:val="20"/>
          <w:lang w:val="x-none"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7"/>
        <w:rPr>
          <w:rFonts w:ascii="Bookman Old Style" w:eastAsia="Times New Roman" w:hAnsi="Bookman Old Style" w:cs="Times New Roman"/>
          <w:b/>
          <w:sz w:val="36"/>
          <w:szCs w:val="20"/>
          <w:lang w:val="x-none" w:eastAsia="ru-RU"/>
        </w:rPr>
      </w:pPr>
      <w:r w:rsidRPr="0045309A">
        <w:rPr>
          <w:rFonts w:ascii="Bookman Old Style" w:eastAsia="Times New Roman" w:hAnsi="Bookman Old Style" w:cs="Times New Roman"/>
          <w:b/>
          <w:sz w:val="36"/>
          <w:szCs w:val="20"/>
          <w:lang w:val="x-none" w:eastAsia="ru-RU"/>
        </w:rPr>
        <w:t>Э к о н о м и ч е с к и й    ф а к у л ь т е т</w:t>
      </w: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0"/>
        <w:rPr>
          <w:rFonts w:ascii="Bookman Old Style" w:eastAsia="Times New Roman" w:hAnsi="Bookman Old Style" w:cs="Times New Roman"/>
          <w:b/>
          <w:i/>
          <w:sz w:val="16"/>
          <w:szCs w:val="20"/>
          <w:lang w:val="x-none"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0"/>
        <w:rPr>
          <w:rFonts w:ascii="Bookman Old Style" w:eastAsia="Times New Roman" w:hAnsi="Bookman Old Style" w:cs="Times New Roman"/>
          <w:b/>
          <w:i/>
          <w:sz w:val="42"/>
          <w:szCs w:val="20"/>
          <w:lang w:val="x-none" w:eastAsia="ru-RU"/>
        </w:rPr>
      </w:pPr>
      <w:r w:rsidRPr="0045309A">
        <w:rPr>
          <w:rFonts w:ascii="Bookman Old Style" w:eastAsia="Times New Roman" w:hAnsi="Bookman Old Style" w:cs="Times New Roman"/>
          <w:i/>
          <w:sz w:val="36"/>
          <w:szCs w:val="20"/>
          <w:lang w:val="x-none" w:eastAsia="ru-RU"/>
        </w:rPr>
        <w:t>Кафедра экономики и организации производства</w:t>
      </w: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1"/>
        <w:rPr>
          <w:rFonts w:ascii="Bookman Old Style" w:eastAsia="Times New Roman" w:hAnsi="Bookman Old Style" w:cs="Times New Roman"/>
          <w:b/>
          <w:i/>
          <w:sz w:val="42"/>
          <w:szCs w:val="20"/>
          <w:lang w:val="x-none"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1"/>
        <w:rPr>
          <w:rFonts w:ascii="Bookman Old Style" w:eastAsia="Times New Roman" w:hAnsi="Bookman Old Style" w:cs="Times New Roman"/>
          <w:b/>
          <w:i/>
          <w:sz w:val="42"/>
          <w:szCs w:val="20"/>
          <w:lang w:eastAsia="ru-RU"/>
        </w:rPr>
      </w:pPr>
      <w:r w:rsidRPr="0045309A">
        <w:rPr>
          <w:rFonts w:ascii="Bookman Old Style" w:eastAsia="Times New Roman" w:hAnsi="Bookman Old Style" w:cs="Times New Roman"/>
          <w:b/>
          <w:i/>
          <w:sz w:val="42"/>
          <w:szCs w:val="20"/>
          <w:lang w:eastAsia="ru-RU"/>
        </w:rPr>
        <w:t>Предеина Екатерина Анатольевна</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20"/>
          <w:szCs w:val="20"/>
          <w:lang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56"/>
          <w:szCs w:val="56"/>
          <w:lang w:eastAsia="ru-RU"/>
        </w:rPr>
      </w:pPr>
      <w:r w:rsidRPr="0045309A">
        <w:rPr>
          <w:rFonts w:ascii="Bookman Old Style" w:eastAsia="Times New Roman" w:hAnsi="Bookman Old Style" w:cs="Times New Roman"/>
          <w:b/>
          <w:sz w:val="56"/>
          <w:szCs w:val="56"/>
          <w:lang w:eastAsia="ru-RU"/>
        </w:rPr>
        <w:t>ВЫПУСКНАЯ КВАЛИФИКАЦИОННАЯ</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56"/>
          <w:szCs w:val="56"/>
          <w:lang w:eastAsia="ru-RU"/>
        </w:rPr>
      </w:pPr>
      <w:r w:rsidRPr="0045309A">
        <w:rPr>
          <w:rFonts w:ascii="Bookman Old Style" w:eastAsia="Times New Roman" w:hAnsi="Bookman Old Style" w:cs="Times New Roman"/>
          <w:b/>
          <w:sz w:val="56"/>
          <w:szCs w:val="56"/>
          <w:lang w:eastAsia="ru-RU"/>
        </w:rPr>
        <w:t>РАБОТА</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Cs w:val="20"/>
          <w:lang w:val="x-none"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szCs w:val="20"/>
          <w:lang w:val="x-none"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sz w:val="36"/>
          <w:szCs w:val="36"/>
          <w:lang w:eastAsia="ru-RU"/>
        </w:rPr>
      </w:pPr>
      <w:r w:rsidRPr="0045309A">
        <w:rPr>
          <w:rFonts w:ascii="Bookman Old Style" w:eastAsia="Times New Roman" w:hAnsi="Bookman Old Style" w:cs="Times New Roman"/>
          <w:b/>
          <w:i/>
          <w:sz w:val="36"/>
          <w:szCs w:val="36"/>
          <w:lang w:eastAsia="ru-RU"/>
        </w:rPr>
        <w:t>Экономическая оценка деятельности и перспективы развития СПК колхоз «Заря» Даровского района Кировской области</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iCs/>
          <w:sz w:val="40"/>
          <w:szCs w:val="40"/>
          <w:lang w:val="x-none"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iCs/>
          <w:sz w:val="20"/>
          <w:szCs w:val="20"/>
          <w:lang w:val="x-none"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6"/>
          <w:szCs w:val="20"/>
          <w:lang w:eastAsia="ru-RU"/>
        </w:rPr>
      </w:pPr>
      <w:r w:rsidRPr="0045309A">
        <w:rPr>
          <w:rFonts w:ascii="Bookman Old Style" w:eastAsia="Times New Roman" w:hAnsi="Bookman Old Style" w:cs="Times New Roman"/>
          <w:b/>
          <w:sz w:val="36"/>
          <w:szCs w:val="20"/>
          <w:lang w:eastAsia="ru-RU"/>
        </w:rPr>
        <w:t xml:space="preserve"> </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2"/>
          <w:szCs w:val="20"/>
          <w:lang w:eastAsia="ru-RU"/>
        </w:rPr>
      </w:pPr>
      <w:r w:rsidRPr="0045309A">
        <w:rPr>
          <w:rFonts w:ascii="Bookman Old Style" w:eastAsia="Times New Roman" w:hAnsi="Bookman Old Style" w:cs="Times New Roman"/>
          <w:b/>
          <w:sz w:val="32"/>
          <w:szCs w:val="20"/>
          <w:lang w:eastAsia="ru-RU"/>
        </w:rPr>
        <w:t xml:space="preserve">Руководитель:         </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cs="Times New Roman"/>
          <w:i/>
          <w:sz w:val="36"/>
          <w:szCs w:val="20"/>
          <w:lang w:eastAsia="ru-RU"/>
        </w:rPr>
      </w:pPr>
      <w:r w:rsidRPr="0045309A">
        <w:rPr>
          <w:rFonts w:ascii="Bookman Old Style" w:eastAsia="Times New Roman" w:hAnsi="Bookman Old Style" w:cs="Times New Roman"/>
          <w:i/>
          <w:sz w:val="36"/>
          <w:szCs w:val="20"/>
          <w:lang w:eastAsia="ru-RU"/>
        </w:rPr>
        <w:t xml:space="preserve"> К.э.н., доцент                                      Жукова Ю.С.</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6"/>
          <w:szCs w:val="20"/>
          <w:lang w:eastAsia="ru-RU"/>
        </w:rPr>
      </w:pPr>
      <w:r w:rsidRPr="0045309A">
        <w:rPr>
          <w:rFonts w:ascii="Bookman Old Style" w:eastAsia="Times New Roman" w:hAnsi="Bookman Old Style" w:cs="Times New Roman"/>
          <w:i/>
          <w:sz w:val="36"/>
          <w:szCs w:val="20"/>
          <w:lang w:eastAsia="ru-RU"/>
        </w:rPr>
        <w:t xml:space="preserve">  </w:t>
      </w:r>
      <w:r w:rsidRPr="0045309A">
        <w:rPr>
          <w:rFonts w:ascii="Bookman Old Style" w:eastAsia="Times New Roman" w:hAnsi="Bookman Old Style" w:cs="Times New Roman"/>
          <w:b/>
          <w:sz w:val="36"/>
          <w:szCs w:val="20"/>
          <w:lang w:eastAsia="ru-RU"/>
        </w:rPr>
        <w:t xml:space="preserve"> </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6"/>
          <w:szCs w:val="20"/>
          <w:lang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6"/>
        <w:rPr>
          <w:rFonts w:ascii="Bookman Old Style" w:eastAsia="Times New Roman" w:hAnsi="Bookman Old Style" w:cs="Times New Roman"/>
          <w:b/>
          <w:sz w:val="24"/>
          <w:szCs w:val="20"/>
          <w:lang w:val="x-none"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jc w:val="center"/>
        <w:outlineLvl w:val="6"/>
        <w:rPr>
          <w:rFonts w:ascii="Bookman Old Style" w:eastAsia="Times New Roman" w:hAnsi="Bookman Old Style" w:cs="Times New Roman"/>
          <w:b/>
          <w:sz w:val="24"/>
          <w:szCs w:val="20"/>
          <w:lang w:val="x-none" w:eastAsia="ru-RU"/>
        </w:rPr>
      </w:pPr>
      <w:r w:rsidRPr="0045309A">
        <w:rPr>
          <w:rFonts w:ascii="Bookman Old Style" w:eastAsia="Times New Roman" w:hAnsi="Bookman Old Style" w:cs="Times New Roman"/>
          <w:b/>
          <w:sz w:val="24"/>
          <w:szCs w:val="20"/>
          <w:lang w:val="x-none" w:eastAsia="ru-RU"/>
        </w:rPr>
        <w:t>Выпускная квалификационная работа рассмотрена на заседании кафедры</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16"/>
          <w:szCs w:val="20"/>
          <w:lang w:eastAsia="ru-RU"/>
        </w:rPr>
      </w:pP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24"/>
          <w:szCs w:val="20"/>
          <w:lang w:eastAsia="ru-RU"/>
        </w:rPr>
      </w:pPr>
      <w:r w:rsidRPr="0045309A">
        <w:rPr>
          <w:rFonts w:ascii="Bookman Old Style" w:eastAsia="Times New Roman" w:hAnsi="Bookman Old Style" w:cs="Times New Roman"/>
          <w:b/>
          <w:sz w:val="24"/>
          <w:szCs w:val="20"/>
          <w:lang w:eastAsia="ru-RU"/>
        </w:rPr>
        <w:t>“_____”_______________201__ г. и рекомендована для защиты в ГЭК</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16"/>
          <w:szCs w:val="20"/>
          <w:lang w:eastAsia="ru-RU"/>
        </w:rPr>
      </w:pP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cs="Times New Roman"/>
          <w:b/>
          <w:sz w:val="34"/>
          <w:szCs w:val="20"/>
          <w:lang w:val="x-none" w:eastAsia="ru-RU"/>
        </w:rPr>
      </w:pPr>
      <w:r w:rsidRPr="0045309A">
        <w:rPr>
          <w:rFonts w:ascii="Bookman Old Style" w:eastAsia="Times New Roman" w:hAnsi="Bookman Old Style" w:cs="Times New Roman"/>
          <w:b/>
          <w:sz w:val="34"/>
          <w:szCs w:val="20"/>
          <w:lang w:val="x-none" w:eastAsia="ru-RU"/>
        </w:rPr>
        <w:t xml:space="preserve"> </w:t>
      </w: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cs="Times New Roman"/>
          <w:b/>
          <w:sz w:val="34"/>
          <w:szCs w:val="20"/>
          <w:lang w:val="x-none" w:eastAsia="ru-RU"/>
        </w:rPr>
      </w:pPr>
      <w:r w:rsidRPr="0045309A">
        <w:rPr>
          <w:rFonts w:ascii="Bookman Old Style" w:eastAsia="Times New Roman" w:hAnsi="Bookman Old Style" w:cs="Times New Roman"/>
          <w:b/>
          <w:sz w:val="34"/>
          <w:szCs w:val="20"/>
          <w:lang w:val="x-none" w:eastAsia="ru-RU"/>
        </w:rPr>
        <w:t xml:space="preserve">Зав. кафедрой </w:t>
      </w:r>
    </w:p>
    <w:p w:rsidR="0045309A" w:rsidRPr="0045309A" w:rsidRDefault="0045309A" w:rsidP="0045309A">
      <w:pPr>
        <w:keepNext/>
        <w:pBdr>
          <w:top w:val="single" w:sz="18" w:space="1"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cs="Times New Roman"/>
          <w:sz w:val="16"/>
          <w:szCs w:val="20"/>
          <w:lang w:val="x-none" w:eastAsia="ru-RU"/>
        </w:rPr>
      </w:pPr>
      <w:r w:rsidRPr="0045309A">
        <w:rPr>
          <w:rFonts w:ascii="Bookman Old Style" w:eastAsia="Times New Roman" w:hAnsi="Bookman Old Style" w:cs="Times New Roman"/>
          <w:b/>
          <w:sz w:val="34"/>
          <w:szCs w:val="20"/>
          <w:lang w:val="x-none" w:eastAsia="ru-RU"/>
        </w:rPr>
        <w:t xml:space="preserve"> К.э.н., доцент __________________ Шиврина Т.Б.</w:t>
      </w:r>
    </w:p>
    <w:p w:rsidR="0045309A" w:rsidRPr="0045309A" w:rsidRDefault="0045309A" w:rsidP="0045309A">
      <w:pPr>
        <w:pBdr>
          <w:top w:val="single" w:sz="18" w:space="1"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36"/>
          <w:szCs w:val="20"/>
          <w:lang w:eastAsia="ru-RU"/>
        </w:rPr>
      </w:pPr>
      <w:bookmarkStart w:id="0" w:name="_GoBack"/>
      <w:bookmarkEnd w:id="0"/>
    </w:p>
    <w:p w:rsidR="00EA2519" w:rsidRPr="002E3C7B" w:rsidRDefault="00EA2519" w:rsidP="0045309A">
      <w:pPr>
        <w:spacing w:after="0" w:line="360" w:lineRule="auto"/>
        <w:jc w:val="both"/>
        <w:rPr>
          <w:rFonts w:ascii="Times New Roman" w:hAnsi="Times New Roman" w:cs="Times New Roman"/>
          <w:sz w:val="28"/>
          <w:szCs w:val="28"/>
        </w:rPr>
      </w:pPr>
    </w:p>
    <w:p w:rsidR="0045309A" w:rsidRDefault="0045309A" w:rsidP="0045309A">
      <w:pPr>
        <w:spacing w:after="0" w:line="240" w:lineRule="auto"/>
        <w:ind w:right="-1"/>
        <w:jc w:val="center"/>
        <w:rPr>
          <w:rFonts w:ascii="Times New Roman" w:hAnsi="Times New Roman" w:cs="Times New Roman"/>
          <w:sz w:val="28"/>
          <w:szCs w:val="28"/>
        </w:rPr>
      </w:pPr>
    </w:p>
    <w:p w:rsidR="0045309A" w:rsidRDefault="0045309A">
      <w:pPr>
        <w:rPr>
          <w:rFonts w:ascii="Bookman Old Style" w:eastAsia="Times New Roman" w:hAnsi="Bookman Old Style" w:cs="Times New Roman"/>
          <w:b/>
          <w:szCs w:val="20"/>
          <w:lang w:val="x-none" w:eastAsia="ru-RU"/>
        </w:rPr>
      </w:pPr>
      <w:r>
        <w:rPr>
          <w:rFonts w:ascii="Bookman Old Style" w:eastAsia="Times New Roman" w:hAnsi="Bookman Old Style" w:cs="Times New Roman"/>
          <w:b/>
          <w:szCs w:val="20"/>
          <w:lang w:val="x-none" w:eastAsia="ru-RU"/>
        </w:rPr>
        <w:br w:type="page"/>
      </w:r>
    </w:p>
    <w:sdt>
      <w:sdtPr>
        <w:rPr>
          <w:rFonts w:asciiTheme="minorHAnsi" w:eastAsiaTheme="minorHAnsi" w:hAnsiTheme="minorHAnsi" w:cstheme="minorBidi"/>
          <w:b w:val="0"/>
          <w:bCs w:val="0"/>
          <w:color w:val="auto"/>
          <w:sz w:val="22"/>
          <w:szCs w:val="22"/>
          <w:lang w:eastAsia="en-US"/>
        </w:rPr>
        <w:id w:val="1166976723"/>
        <w:docPartObj>
          <w:docPartGallery w:val="Table of Contents"/>
          <w:docPartUnique/>
        </w:docPartObj>
      </w:sdtPr>
      <w:sdtEndPr/>
      <w:sdtContent>
        <w:p w:rsidR="003A29AB" w:rsidRPr="00401C06" w:rsidRDefault="00401C06" w:rsidP="00401C06">
          <w:pPr>
            <w:pStyle w:val="a4"/>
            <w:jc w:val="center"/>
            <w:rPr>
              <w:rFonts w:ascii="Times New Roman" w:hAnsi="Times New Roman" w:cs="Times New Roman"/>
              <w:b w:val="0"/>
              <w:color w:val="auto"/>
            </w:rPr>
          </w:pPr>
          <w:r w:rsidRPr="00401C06">
            <w:rPr>
              <w:rFonts w:ascii="Times New Roman" w:hAnsi="Times New Roman" w:cs="Times New Roman"/>
              <w:b w:val="0"/>
              <w:color w:val="auto"/>
            </w:rPr>
            <w:t>Содержание</w:t>
          </w:r>
        </w:p>
        <w:p w:rsidR="00401C06" w:rsidRPr="00401C06" w:rsidRDefault="00401C06" w:rsidP="00401C06">
          <w:pPr>
            <w:rPr>
              <w:lang w:eastAsia="ru-RU"/>
            </w:rPr>
          </w:pPr>
        </w:p>
        <w:p w:rsidR="000C062A" w:rsidRPr="000C062A" w:rsidRDefault="00C63157" w:rsidP="000C062A">
          <w:pPr>
            <w:pStyle w:val="11"/>
            <w:tabs>
              <w:tab w:val="right" w:leader="dot" w:pos="9628"/>
            </w:tabs>
            <w:jc w:val="both"/>
            <w:rPr>
              <w:rFonts w:ascii="Times New Roman" w:eastAsiaTheme="minorEastAsia" w:hAnsi="Times New Roman" w:cs="Times New Roman"/>
              <w:noProof/>
              <w:sz w:val="28"/>
              <w:lang w:eastAsia="ru-RU"/>
            </w:rPr>
          </w:pPr>
          <w:r w:rsidRPr="000C062A">
            <w:rPr>
              <w:rFonts w:ascii="Times New Roman" w:hAnsi="Times New Roman" w:cs="Times New Roman"/>
              <w:sz w:val="28"/>
            </w:rPr>
            <w:fldChar w:fldCharType="begin"/>
          </w:r>
          <w:r w:rsidR="003A29AB" w:rsidRPr="000C062A">
            <w:rPr>
              <w:rFonts w:ascii="Times New Roman" w:hAnsi="Times New Roman" w:cs="Times New Roman"/>
              <w:sz w:val="28"/>
            </w:rPr>
            <w:instrText xml:space="preserve"> TOC \o "1-3" \h \z \u </w:instrText>
          </w:r>
          <w:r w:rsidRPr="000C062A">
            <w:rPr>
              <w:rFonts w:ascii="Times New Roman" w:hAnsi="Times New Roman" w:cs="Times New Roman"/>
              <w:sz w:val="28"/>
            </w:rPr>
            <w:fldChar w:fldCharType="separate"/>
          </w:r>
          <w:hyperlink w:anchor="_Toc484505444" w:history="1">
            <w:r w:rsidR="000C062A" w:rsidRPr="000C062A">
              <w:rPr>
                <w:rStyle w:val="a5"/>
                <w:rFonts w:ascii="Times New Roman" w:hAnsi="Times New Roman" w:cs="Times New Roman"/>
                <w:noProof/>
                <w:sz w:val="28"/>
              </w:rPr>
              <w:t>Введение</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_Toc484505444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4</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45" w:history="1">
            <w:r w:rsidR="000C062A" w:rsidRPr="000C062A">
              <w:rPr>
                <w:rStyle w:val="a5"/>
                <w:rFonts w:ascii="Times New Roman" w:hAnsi="Times New Roman" w:cs="Times New Roman"/>
                <w:noProof/>
                <w:sz w:val="28"/>
              </w:rPr>
              <w:t>1 Теоретические основы экономической оценки деятельности сельскохозяйственных предприятий</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_Toc484505445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6</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46" w:history="1">
            <w:r w:rsidR="000C062A" w:rsidRPr="000C062A">
              <w:rPr>
                <w:rStyle w:val="a5"/>
                <w:rFonts w:ascii="Times New Roman" w:hAnsi="Times New Roman" w:cs="Times New Roman"/>
                <w:noProof/>
                <w:sz w:val="28"/>
              </w:rPr>
              <w:t>1.1 Современное состояние сельского хозяйства в России</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_Toc484505446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6</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47" w:history="1">
            <w:r w:rsidR="000C062A" w:rsidRPr="000C062A">
              <w:rPr>
                <w:rStyle w:val="a5"/>
                <w:rFonts w:ascii="Times New Roman" w:hAnsi="Times New Roman" w:cs="Times New Roman"/>
                <w:noProof/>
                <w:sz w:val="28"/>
              </w:rPr>
              <w:t>1.2 Экономическая оценка деятельности предприятия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_Toc484505447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12</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48" w:history="1">
            <w:r w:rsidR="000C062A" w:rsidRPr="000C062A">
              <w:rPr>
                <w:rStyle w:val="a5"/>
                <w:rFonts w:ascii="Times New Roman" w:hAnsi="Times New Roman" w:cs="Times New Roman"/>
                <w:noProof/>
                <w:sz w:val="28"/>
              </w:rPr>
              <w:t>2 Экономическая оценка деятельности СПК колхоза «Заря»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_Toc484505448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22</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49" w:history="1">
            <w:r w:rsidR="000C062A" w:rsidRPr="000C062A">
              <w:rPr>
                <w:rStyle w:val="a5"/>
                <w:rFonts w:ascii="Times New Roman" w:hAnsi="Times New Roman" w:cs="Times New Roman"/>
                <w:noProof/>
                <w:sz w:val="28"/>
              </w:rPr>
              <w:t>2.1 Местоположение, размер и специализация СПК колхоза «Заря»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_Toc484505449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22</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0" w:history="1">
            <w:r w:rsidR="000C062A" w:rsidRPr="000C062A">
              <w:rPr>
                <w:rStyle w:val="a5"/>
                <w:rFonts w:ascii="Times New Roman" w:hAnsi="Times New Roman" w:cs="Times New Roman"/>
                <w:noProof/>
                <w:sz w:val="28"/>
              </w:rPr>
              <w:t>2.2 Ресурсный потенциал СПК колхоза «Заря» и эффективность его использования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_Toc484505450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28</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1" w:history="1">
            <w:r w:rsidR="000C062A" w:rsidRPr="000C062A">
              <w:rPr>
                <w:rStyle w:val="a5"/>
                <w:rFonts w:ascii="Times New Roman" w:hAnsi="Times New Roman" w:cs="Times New Roman"/>
                <w:noProof/>
                <w:sz w:val="28"/>
              </w:rPr>
              <w:t>2.3 Оценка производственной и сбытовой деятельности СПК колхоза «Заря»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_Toc484505451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36</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2" w:history="1">
            <w:r w:rsidR="000C062A" w:rsidRPr="000C062A">
              <w:rPr>
                <w:rStyle w:val="a5"/>
                <w:rFonts w:ascii="Times New Roman" w:hAnsi="Times New Roman" w:cs="Times New Roman"/>
                <w:noProof/>
                <w:sz w:val="28"/>
              </w:rPr>
              <w:t>2.4 Финансовые результаты деятельности и финансовое состояние СПК колхоза «Заря»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_Toc484505452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42</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53" w:history="1">
            <w:r w:rsidR="000C062A" w:rsidRPr="000C062A">
              <w:rPr>
                <w:rStyle w:val="a5"/>
                <w:rFonts w:ascii="Times New Roman" w:hAnsi="Times New Roman" w:cs="Times New Roman"/>
                <w:noProof/>
                <w:sz w:val="28"/>
              </w:rPr>
              <w:t>3 Перспективы развития СПК колхоза «Заря»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_Toc484505453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50</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4" w:history="1">
            <w:r w:rsidR="000C062A" w:rsidRPr="000C062A">
              <w:rPr>
                <w:rStyle w:val="a5"/>
                <w:rFonts w:ascii="Times New Roman" w:hAnsi="Times New Roman" w:cs="Times New Roman"/>
                <w:noProof/>
                <w:sz w:val="28"/>
              </w:rPr>
              <w:t>3.1 Прогнозирование результатов деятельности СПК колхоза «Заря» и основные направления его развития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_Toc484505454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50</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5" w:history="1">
            <w:r w:rsidR="000C062A" w:rsidRPr="000C062A">
              <w:rPr>
                <w:rStyle w:val="a5"/>
                <w:rFonts w:ascii="Times New Roman" w:hAnsi="Times New Roman" w:cs="Times New Roman"/>
                <w:noProof/>
                <w:sz w:val="28"/>
              </w:rPr>
              <w:t>3.2 Проект по заготовке силоса в полимерных рукавах</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_Toc484505455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53</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21"/>
            <w:tabs>
              <w:tab w:val="right" w:leader="dot" w:pos="9628"/>
            </w:tabs>
            <w:jc w:val="both"/>
            <w:rPr>
              <w:rFonts w:ascii="Times New Roman" w:eastAsiaTheme="minorEastAsia" w:hAnsi="Times New Roman" w:cs="Times New Roman"/>
              <w:noProof/>
              <w:sz w:val="28"/>
              <w:lang w:eastAsia="ru-RU"/>
            </w:rPr>
          </w:pPr>
          <w:hyperlink w:anchor="_Toc484505456" w:history="1">
            <w:r w:rsidR="000C062A" w:rsidRPr="000C062A">
              <w:rPr>
                <w:rStyle w:val="a5"/>
                <w:rFonts w:ascii="Times New Roman" w:hAnsi="Times New Roman" w:cs="Times New Roman"/>
                <w:noProof/>
                <w:sz w:val="28"/>
              </w:rPr>
              <w:t>3.3 Экономическая эффективность предлагаемых мероприятий</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_Toc484505456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62</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57" w:history="1">
            <w:r w:rsidR="000C062A" w:rsidRPr="000C062A">
              <w:rPr>
                <w:rStyle w:val="a5"/>
                <w:rFonts w:ascii="Times New Roman" w:hAnsi="Times New Roman" w:cs="Times New Roman"/>
                <w:noProof/>
                <w:sz w:val="28"/>
              </w:rPr>
              <w:t>Выводы и предложения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_Toc484505457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67</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58" w:history="1">
            <w:r w:rsidR="000C062A" w:rsidRPr="000C062A">
              <w:rPr>
                <w:rStyle w:val="a5"/>
                <w:rFonts w:ascii="Times New Roman" w:hAnsi="Times New Roman" w:cs="Times New Roman"/>
                <w:noProof/>
                <w:sz w:val="28"/>
              </w:rPr>
              <w:t>Список литературы</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_Toc484505458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71</w:t>
            </w:r>
            <w:r w:rsidR="000C062A" w:rsidRPr="000C062A">
              <w:rPr>
                <w:rFonts w:ascii="Times New Roman" w:hAnsi="Times New Roman" w:cs="Times New Roman"/>
                <w:noProof/>
                <w:webHidden/>
                <w:sz w:val="28"/>
              </w:rPr>
              <w:fldChar w:fldCharType="end"/>
            </w:r>
          </w:hyperlink>
        </w:p>
        <w:p w:rsidR="000C062A" w:rsidRPr="000C062A" w:rsidRDefault="00033C95" w:rsidP="000C062A">
          <w:pPr>
            <w:pStyle w:val="11"/>
            <w:tabs>
              <w:tab w:val="right" w:leader="dot" w:pos="9628"/>
            </w:tabs>
            <w:jc w:val="both"/>
            <w:rPr>
              <w:rFonts w:ascii="Times New Roman" w:eastAsiaTheme="minorEastAsia" w:hAnsi="Times New Roman" w:cs="Times New Roman"/>
              <w:noProof/>
              <w:sz w:val="28"/>
              <w:lang w:eastAsia="ru-RU"/>
            </w:rPr>
          </w:pPr>
          <w:hyperlink w:anchor="_Toc484505459" w:history="1">
            <w:r w:rsidR="000C062A" w:rsidRPr="000C062A">
              <w:rPr>
                <w:rStyle w:val="a5"/>
                <w:rFonts w:ascii="Times New Roman" w:hAnsi="Times New Roman" w:cs="Times New Roman"/>
                <w:noProof/>
                <w:sz w:val="28"/>
              </w:rPr>
              <w:t>Приложения</w:t>
            </w:r>
            <w:r w:rsidR="000C062A" w:rsidRPr="000C062A">
              <w:rPr>
                <w:rFonts w:ascii="Times New Roman" w:hAnsi="Times New Roman" w:cs="Times New Roman"/>
                <w:noProof/>
                <w:webHidden/>
                <w:sz w:val="28"/>
              </w:rPr>
              <w:tab/>
            </w:r>
            <w:r w:rsidR="000C062A" w:rsidRPr="000C062A">
              <w:rPr>
                <w:rFonts w:ascii="Times New Roman" w:hAnsi="Times New Roman" w:cs="Times New Roman"/>
                <w:noProof/>
                <w:webHidden/>
                <w:sz w:val="28"/>
              </w:rPr>
              <w:fldChar w:fldCharType="begin"/>
            </w:r>
            <w:r w:rsidR="000C062A" w:rsidRPr="000C062A">
              <w:rPr>
                <w:rFonts w:ascii="Times New Roman" w:hAnsi="Times New Roman" w:cs="Times New Roman"/>
                <w:noProof/>
                <w:webHidden/>
                <w:sz w:val="28"/>
              </w:rPr>
              <w:instrText xml:space="preserve"> PAGEREF _Toc484505459 \h </w:instrText>
            </w:r>
            <w:r w:rsidR="000C062A" w:rsidRPr="000C062A">
              <w:rPr>
                <w:rFonts w:ascii="Times New Roman" w:hAnsi="Times New Roman" w:cs="Times New Roman"/>
                <w:noProof/>
                <w:webHidden/>
                <w:sz w:val="28"/>
              </w:rPr>
            </w:r>
            <w:r w:rsidR="000C062A" w:rsidRPr="000C062A">
              <w:rPr>
                <w:rFonts w:ascii="Times New Roman" w:hAnsi="Times New Roman" w:cs="Times New Roman"/>
                <w:noProof/>
                <w:webHidden/>
                <w:sz w:val="28"/>
              </w:rPr>
              <w:fldChar w:fldCharType="separate"/>
            </w:r>
            <w:r w:rsidR="000C062A">
              <w:rPr>
                <w:rFonts w:ascii="Times New Roman" w:hAnsi="Times New Roman" w:cs="Times New Roman"/>
                <w:noProof/>
                <w:webHidden/>
                <w:sz w:val="28"/>
              </w:rPr>
              <w:t>76</w:t>
            </w:r>
            <w:r w:rsidR="000C062A" w:rsidRPr="000C062A">
              <w:rPr>
                <w:rFonts w:ascii="Times New Roman" w:hAnsi="Times New Roman" w:cs="Times New Roman"/>
                <w:noProof/>
                <w:webHidden/>
                <w:sz w:val="28"/>
              </w:rPr>
              <w:fldChar w:fldCharType="end"/>
            </w:r>
          </w:hyperlink>
        </w:p>
        <w:p w:rsidR="003A29AB" w:rsidRDefault="00C63157" w:rsidP="000C062A">
          <w:pPr>
            <w:jc w:val="both"/>
          </w:pPr>
          <w:r w:rsidRPr="000C062A">
            <w:rPr>
              <w:rFonts w:ascii="Times New Roman" w:hAnsi="Times New Roman" w:cs="Times New Roman"/>
              <w:b/>
              <w:bCs/>
              <w:sz w:val="28"/>
            </w:rPr>
            <w:fldChar w:fldCharType="end"/>
          </w:r>
        </w:p>
      </w:sdtContent>
    </w:sdt>
    <w:p w:rsidR="003A29AB" w:rsidRDefault="003A29AB" w:rsidP="002E3C7B">
      <w:pPr>
        <w:spacing w:after="0" w:line="360" w:lineRule="auto"/>
        <w:ind w:firstLine="709"/>
        <w:jc w:val="both"/>
        <w:rPr>
          <w:rFonts w:ascii="Times New Roman" w:hAnsi="Times New Roman" w:cs="Times New Roman"/>
          <w:sz w:val="28"/>
          <w:szCs w:val="28"/>
        </w:rPr>
      </w:pPr>
    </w:p>
    <w:p w:rsidR="002E3C7B" w:rsidRDefault="002E3C7B">
      <w:pPr>
        <w:rPr>
          <w:rFonts w:ascii="Times New Roman" w:hAnsi="Times New Roman" w:cs="Times New Roman"/>
          <w:sz w:val="28"/>
          <w:szCs w:val="28"/>
        </w:rPr>
      </w:pPr>
    </w:p>
    <w:p w:rsidR="007972F4" w:rsidRDefault="007972F4">
      <w:pPr>
        <w:rPr>
          <w:rFonts w:asciiTheme="majorHAnsi" w:eastAsiaTheme="majorEastAsia" w:hAnsiTheme="majorHAnsi" w:cstheme="majorBidi"/>
          <w:b/>
          <w:bCs/>
          <w:sz w:val="28"/>
          <w:szCs w:val="28"/>
        </w:rPr>
      </w:pPr>
      <w:r>
        <w:br w:type="page"/>
      </w:r>
    </w:p>
    <w:p w:rsidR="002E3C7B" w:rsidRPr="002E3C7B" w:rsidRDefault="002E3C7B" w:rsidP="002E3C7B">
      <w:pPr>
        <w:pStyle w:val="1"/>
        <w:jc w:val="center"/>
        <w:rPr>
          <w:color w:val="auto"/>
        </w:rPr>
      </w:pPr>
      <w:bookmarkStart w:id="1" w:name="_Toc484505444"/>
      <w:r w:rsidRPr="002E3C7B">
        <w:rPr>
          <w:color w:val="auto"/>
        </w:rPr>
        <w:lastRenderedPageBreak/>
        <w:t>Введение</w:t>
      </w:r>
      <w:bookmarkEnd w:id="1"/>
    </w:p>
    <w:p w:rsidR="00904F69" w:rsidRDefault="00904F69" w:rsidP="00CA5A0E">
      <w:pPr>
        <w:spacing w:after="0" w:line="360" w:lineRule="auto"/>
        <w:ind w:firstLine="709"/>
        <w:jc w:val="both"/>
        <w:rPr>
          <w:rFonts w:ascii="Times New Roman" w:hAnsi="Times New Roman" w:cs="Times New Roman"/>
          <w:sz w:val="28"/>
          <w:szCs w:val="28"/>
        </w:rPr>
      </w:pPr>
    </w:p>
    <w:p w:rsidR="00E43A39" w:rsidRDefault="00CA5A0E" w:rsidP="00904F69">
      <w:pPr>
        <w:spacing w:after="0" w:line="360" w:lineRule="auto"/>
        <w:ind w:firstLine="709"/>
        <w:jc w:val="both"/>
        <w:rPr>
          <w:rFonts w:ascii="Times New Roman" w:hAnsi="Times New Roman" w:cs="Times New Roman"/>
          <w:sz w:val="28"/>
          <w:szCs w:val="28"/>
        </w:rPr>
      </w:pPr>
      <w:r w:rsidRPr="00CA5A0E">
        <w:rPr>
          <w:rFonts w:ascii="Times New Roman" w:hAnsi="Times New Roman" w:cs="Times New Roman"/>
          <w:sz w:val="28"/>
          <w:szCs w:val="28"/>
        </w:rPr>
        <w:t>На сегодняшний день сельское хозяйство</w:t>
      </w:r>
      <w:r>
        <w:rPr>
          <w:rFonts w:ascii="Times New Roman" w:hAnsi="Times New Roman" w:cs="Times New Roman"/>
          <w:sz w:val="28"/>
          <w:szCs w:val="28"/>
        </w:rPr>
        <w:t xml:space="preserve"> является одной из самых важных </w:t>
      </w:r>
      <w:r w:rsidRPr="00CA5A0E">
        <w:rPr>
          <w:rFonts w:ascii="Times New Roman" w:hAnsi="Times New Roman" w:cs="Times New Roman"/>
          <w:sz w:val="28"/>
          <w:szCs w:val="28"/>
        </w:rPr>
        <w:t>отраслей народного хозяйства России.</w:t>
      </w:r>
      <w:r w:rsidRPr="00CA5A0E">
        <w:t xml:space="preserve"> </w:t>
      </w:r>
      <w:r>
        <w:rPr>
          <w:rFonts w:ascii="Times New Roman" w:hAnsi="Times New Roman" w:cs="Times New Roman"/>
          <w:sz w:val="28"/>
          <w:szCs w:val="28"/>
        </w:rPr>
        <w:t xml:space="preserve">От развития </w:t>
      </w:r>
      <w:r w:rsidRPr="00CA5A0E">
        <w:rPr>
          <w:rFonts w:ascii="Times New Roman" w:hAnsi="Times New Roman" w:cs="Times New Roman"/>
          <w:sz w:val="28"/>
          <w:szCs w:val="28"/>
        </w:rPr>
        <w:t>сельского хозяйства во многом зависит жизненный уровень и благосостояние</w:t>
      </w:r>
      <w:r>
        <w:rPr>
          <w:rFonts w:ascii="Times New Roman" w:hAnsi="Times New Roman" w:cs="Times New Roman"/>
          <w:sz w:val="28"/>
          <w:szCs w:val="28"/>
        </w:rPr>
        <w:t xml:space="preserve"> </w:t>
      </w:r>
      <w:r w:rsidRPr="00CA5A0E">
        <w:rPr>
          <w:rFonts w:ascii="Times New Roman" w:hAnsi="Times New Roman" w:cs="Times New Roman"/>
          <w:sz w:val="28"/>
          <w:szCs w:val="28"/>
        </w:rPr>
        <w:t>населения: размер и структура питания, среднедушевой доход, потребление товаров</w:t>
      </w:r>
      <w:r>
        <w:rPr>
          <w:rFonts w:ascii="Times New Roman" w:hAnsi="Times New Roman" w:cs="Times New Roman"/>
          <w:sz w:val="28"/>
          <w:szCs w:val="28"/>
        </w:rPr>
        <w:t xml:space="preserve"> </w:t>
      </w:r>
      <w:r w:rsidRPr="00CA5A0E">
        <w:rPr>
          <w:rFonts w:ascii="Times New Roman" w:hAnsi="Times New Roman" w:cs="Times New Roman"/>
          <w:sz w:val="28"/>
          <w:szCs w:val="28"/>
        </w:rPr>
        <w:t>и услуг, социальные условия жизни.</w:t>
      </w:r>
      <w:r w:rsidR="00904F69" w:rsidRPr="00904F69">
        <w:rPr>
          <w:rFonts w:ascii="Times New Roman" w:hAnsi="Times New Roman" w:cs="Times New Roman"/>
          <w:sz w:val="28"/>
          <w:szCs w:val="28"/>
        </w:rPr>
        <w:t xml:space="preserve"> </w:t>
      </w:r>
      <w:r w:rsidR="00904F69" w:rsidRPr="00F52847">
        <w:rPr>
          <w:rFonts w:ascii="Times New Roman" w:hAnsi="Times New Roman" w:cs="Times New Roman"/>
          <w:sz w:val="28"/>
          <w:szCs w:val="28"/>
        </w:rPr>
        <w:t>Эффективность функционирования сельскохозяйственн</w:t>
      </w:r>
      <w:r w:rsidR="00904F69">
        <w:rPr>
          <w:rFonts w:ascii="Times New Roman" w:hAnsi="Times New Roman" w:cs="Times New Roman"/>
          <w:sz w:val="28"/>
          <w:szCs w:val="28"/>
        </w:rPr>
        <w:t>ых предприятий</w:t>
      </w:r>
      <w:r w:rsidR="00904F69" w:rsidRPr="00F52847">
        <w:rPr>
          <w:rFonts w:ascii="Times New Roman" w:hAnsi="Times New Roman" w:cs="Times New Roman"/>
          <w:sz w:val="28"/>
          <w:szCs w:val="28"/>
        </w:rPr>
        <w:t xml:space="preserve"> в значительной степени зависит от обоснованности и качества принимаемых решений.</w:t>
      </w:r>
      <w:r w:rsidR="00904F69" w:rsidRPr="00904F69">
        <w:rPr>
          <w:rFonts w:ascii="Times New Roman" w:hAnsi="Times New Roman" w:cs="Times New Roman"/>
          <w:sz w:val="28"/>
          <w:szCs w:val="28"/>
        </w:rPr>
        <w:t xml:space="preserve"> </w:t>
      </w:r>
      <w:r w:rsidR="00904F69" w:rsidRPr="00F52847">
        <w:rPr>
          <w:rFonts w:ascii="Times New Roman" w:hAnsi="Times New Roman" w:cs="Times New Roman"/>
          <w:sz w:val="28"/>
          <w:szCs w:val="28"/>
        </w:rPr>
        <w:t xml:space="preserve">Научной основой принятия таких решений является комплексная экономическая оценка </w:t>
      </w:r>
      <w:r w:rsidR="00904F69">
        <w:rPr>
          <w:rFonts w:ascii="Times New Roman" w:hAnsi="Times New Roman" w:cs="Times New Roman"/>
          <w:sz w:val="28"/>
          <w:szCs w:val="28"/>
        </w:rPr>
        <w:t>деятельности предприятия.</w:t>
      </w:r>
    </w:p>
    <w:p w:rsidR="007453F2" w:rsidRDefault="00C86E89" w:rsidP="00565627">
      <w:pPr>
        <w:spacing w:after="0" w:line="360" w:lineRule="auto"/>
        <w:ind w:firstLine="709"/>
        <w:jc w:val="both"/>
        <w:rPr>
          <w:rFonts w:ascii="Times New Roman" w:hAnsi="Times New Roman" w:cs="Times New Roman"/>
          <w:sz w:val="28"/>
          <w:szCs w:val="28"/>
        </w:rPr>
      </w:pPr>
      <w:r w:rsidRPr="00C86E89">
        <w:rPr>
          <w:rFonts w:ascii="Times New Roman" w:hAnsi="Times New Roman" w:cs="Times New Roman"/>
          <w:sz w:val="28"/>
          <w:szCs w:val="28"/>
        </w:rPr>
        <w:t>Экономическая оценка деятельности предприятия включает оценку размера деятельности, характеристику специализации и организационн</w:t>
      </w:r>
      <w:r w:rsidR="00F52847">
        <w:rPr>
          <w:rFonts w:ascii="Times New Roman" w:hAnsi="Times New Roman" w:cs="Times New Roman"/>
          <w:sz w:val="28"/>
          <w:szCs w:val="28"/>
        </w:rPr>
        <w:t>ых</w:t>
      </w:r>
      <w:r w:rsidRPr="00C86E89">
        <w:rPr>
          <w:rFonts w:ascii="Times New Roman" w:hAnsi="Times New Roman" w:cs="Times New Roman"/>
          <w:sz w:val="28"/>
          <w:szCs w:val="28"/>
        </w:rPr>
        <w:t xml:space="preserve"> </w:t>
      </w:r>
      <w:r w:rsidR="00F52847">
        <w:rPr>
          <w:rFonts w:ascii="Times New Roman" w:hAnsi="Times New Roman" w:cs="Times New Roman"/>
          <w:sz w:val="28"/>
          <w:szCs w:val="28"/>
        </w:rPr>
        <w:t>основ предприятия</w:t>
      </w:r>
      <w:r w:rsidRPr="00C86E89">
        <w:rPr>
          <w:rFonts w:ascii="Times New Roman" w:hAnsi="Times New Roman" w:cs="Times New Roman"/>
          <w:sz w:val="28"/>
          <w:szCs w:val="28"/>
        </w:rPr>
        <w:t xml:space="preserve">, ресурсного потенциала, </w:t>
      </w:r>
      <w:r w:rsidR="00F52847">
        <w:rPr>
          <w:rFonts w:ascii="Times New Roman" w:hAnsi="Times New Roman" w:cs="Times New Roman"/>
          <w:sz w:val="28"/>
          <w:szCs w:val="28"/>
        </w:rPr>
        <w:t>производственной и сбытовой деятельности, оценку финансового состояния, прибыльности и рентабельности деятельности.</w:t>
      </w:r>
    </w:p>
    <w:p w:rsidR="00C86E89" w:rsidRDefault="007453F2" w:rsidP="00565627">
      <w:pPr>
        <w:spacing w:after="0" w:line="360" w:lineRule="auto"/>
        <w:ind w:firstLine="709"/>
        <w:jc w:val="both"/>
        <w:rPr>
          <w:rFonts w:ascii="Times New Roman" w:hAnsi="Times New Roman" w:cs="Times New Roman"/>
          <w:sz w:val="28"/>
          <w:szCs w:val="28"/>
        </w:rPr>
      </w:pPr>
      <w:r w:rsidRPr="007453F2">
        <w:rPr>
          <w:rFonts w:ascii="Times New Roman" w:hAnsi="Times New Roman" w:cs="Times New Roman"/>
          <w:sz w:val="28"/>
          <w:szCs w:val="28"/>
        </w:rPr>
        <w:t xml:space="preserve">Актуальность </w:t>
      </w:r>
      <w:r w:rsidR="00CA5A0E">
        <w:rPr>
          <w:rFonts w:ascii="Times New Roman" w:hAnsi="Times New Roman" w:cs="Times New Roman"/>
          <w:sz w:val="28"/>
          <w:szCs w:val="28"/>
        </w:rPr>
        <w:t xml:space="preserve">выбранной </w:t>
      </w:r>
      <w:r w:rsidRPr="007453F2">
        <w:rPr>
          <w:rFonts w:ascii="Times New Roman" w:hAnsi="Times New Roman" w:cs="Times New Roman"/>
          <w:sz w:val="28"/>
          <w:szCs w:val="28"/>
        </w:rPr>
        <w:t xml:space="preserve">темы </w:t>
      </w:r>
      <w:r w:rsidR="00CA5A0E">
        <w:rPr>
          <w:rFonts w:ascii="Times New Roman" w:hAnsi="Times New Roman" w:cs="Times New Roman"/>
          <w:sz w:val="28"/>
          <w:szCs w:val="28"/>
        </w:rPr>
        <w:t>обусловлена</w:t>
      </w:r>
      <w:r>
        <w:rPr>
          <w:rFonts w:ascii="Times New Roman" w:hAnsi="Times New Roman" w:cs="Times New Roman"/>
          <w:sz w:val="28"/>
          <w:szCs w:val="28"/>
        </w:rPr>
        <w:t xml:space="preserve"> тем, что в современных </w:t>
      </w:r>
      <w:r w:rsidRPr="007453F2">
        <w:rPr>
          <w:rFonts w:ascii="Times New Roman" w:hAnsi="Times New Roman" w:cs="Times New Roman"/>
          <w:sz w:val="28"/>
          <w:szCs w:val="28"/>
        </w:rPr>
        <w:t xml:space="preserve">условиях </w:t>
      </w:r>
      <w:r w:rsidR="00CA5A0E">
        <w:rPr>
          <w:rFonts w:ascii="Times New Roman" w:hAnsi="Times New Roman" w:cs="Times New Roman"/>
          <w:sz w:val="28"/>
          <w:szCs w:val="28"/>
        </w:rPr>
        <w:t xml:space="preserve">экономическая </w:t>
      </w:r>
      <w:r w:rsidRPr="007453F2">
        <w:rPr>
          <w:rFonts w:ascii="Times New Roman" w:hAnsi="Times New Roman" w:cs="Times New Roman"/>
          <w:sz w:val="28"/>
          <w:szCs w:val="28"/>
        </w:rPr>
        <w:t xml:space="preserve">оценка </w:t>
      </w:r>
      <w:r w:rsidR="00CA5A0E">
        <w:rPr>
          <w:rFonts w:ascii="Times New Roman" w:hAnsi="Times New Roman" w:cs="Times New Roman"/>
          <w:sz w:val="28"/>
          <w:szCs w:val="28"/>
        </w:rPr>
        <w:t xml:space="preserve">деятельности играет </w:t>
      </w:r>
      <w:r w:rsidRPr="007453F2">
        <w:rPr>
          <w:rFonts w:ascii="Times New Roman" w:hAnsi="Times New Roman" w:cs="Times New Roman"/>
          <w:sz w:val="28"/>
          <w:szCs w:val="28"/>
        </w:rPr>
        <w:t>важную роль в деловой жизни хозяйствующих субъектов, так как после ее</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проведения руководители предприятий могут принять необходимые решения,</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связанные с управлением, координацией и оптимизацией деятельности предприятия.</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Предприятие будет нормально функционировать при обеспеченности финансовыми</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ресурсами, целесообразном их размещении и эффективном использовании. Поэтому</w:t>
      </w:r>
      <w:r w:rsidR="00CA5A0E">
        <w:rPr>
          <w:rFonts w:ascii="Times New Roman" w:hAnsi="Times New Roman" w:cs="Times New Roman"/>
          <w:sz w:val="28"/>
          <w:szCs w:val="28"/>
        </w:rPr>
        <w:t xml:space="preserve"> </w:t>
      </w:r>
      <w:r w:rsidR="00565627">
        <w:rPr>
          <w:rFonts w:ascii="Times New Roman" w:hAnsi="Times New Roman" w:cs="Times New Roman"/>
          <w:sz w:val="28"/>
          <w:szCs w:val="28"/>
        </w:rPr>
        <w:t>экономическая оценка</w:t>
      </w:r>
      <w:r w:rsidRPr="007453F2">
        <w:rPr>
          <w:rFonts w:ascii="Times New Roman" w:hAnsi="Times New Roman" w:cs="Times New Roman"/>
          <w:sz w:val="28"/>
          <w:szCs w:val="28"/>
        </w:rPr>
        <w:t xml:space="preserve"> деятельности </w:t>
      </w:r>
      <w:r w:rsidR="00565627">
        <w:rPr>
          <w:rFonts w:ascii="Times New Roman" w:hAnsi="Times New Roman" w:cs="Times New Roman"/>
          <w:sz w:val="28"/>
          <w:szCs w:val="28"/>
        </w:rPr>
        <w:t>бесспорно необходима</w:t>
      </w:r>
      <w:r w:rsidRPr="007453F2">
        <w:rPr>
          <w:rFonts w:ascii="Times New Roman" w:hAnsi="Times New Roman" w:cs="Times New Roman"/>
          <w:sz w:val="28"/>
          <w:szCs w:val="28"/>
        </w:rPr>
        <w:t xml:space="preserve"> для</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своевременного выявления и устранения недостатков в развитии организации,</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выявления резервов, улучшения финансового состояния организации и обеспечения</w:t>
      </w:r>
      <w:r w:rsidR="00CA5A0E">
        <w:rPr>
          <w:rFonts w:ascii="Times New Roman" w:hAnsi="Times New Roman" w:cs="Times New Roman"/>
          <w:sz w:val="28"/>
          <w:szCs w:val="28"/>
        </w:rPr>
        <w:t xml:space="preserve"> </w:t>
      </w:r>
      <w:r w:rsidRPr="007453F2">
        <w:rPr>
          <w:rFonts w:ascii="Times New Roman" w:hAnsi="Times New Roman" w:cs="Times New Roman"/>
          <w:sz w:val="28"/>
          <w:szCs w:val="28"/>
        </w:rPr>
        <w:t>ее финансовой устойчивости.</w:t>
      </w:r>
    </w:p>
    <w:p w:rsidR="003D0DB5" w:rsidRDefault="003D0DB5" w:rsidP="00830E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3D0DB5">
        <w:rPr>
          <w:rFonts w:ascii="Times New Roman" w:hAnsi="Times New Roman" w:cs="Times New Roman"/>
          <w:sz w:val="28"/>
          <w:szCs w:val="28"/>
        </w:rPr>
        <w:t xml:space="preserve"> выпускной квалификационной работы </w:t>
      </w:r>
      <w:r>
        <w:rPr>
          <w:rFonts w:ascii="Times New Roman" w:hAnsi="Times New Roman" w:cs="Times New Roman"/>
          <w:sz w:val="28"/>
          <w:szCs w:val="28"/>
        </w:rPr>
        <w:t>состоит в экономической оценке</w:t>
      </w:r>
      <w:r w:rsidRPr="003D0DB5">
        <w:rPr>
          <w:rFonts w:ascii="Times New Roman" w:hAnsi="Times New Roman" w:cs="Times New Roman"/>
          <w:sz w:val="28"/>
          <w:szCs w:val="28"/>
        </w:rPr>
        <w:t xml:space="preserve"> деятельности </w:t>
      </w:r>
      <w:r>
        <w:rPr>
          <w:rFonts w:ascii="Times New Roman" w:hAnsi="Times New Roman" w:cs="Times New Roman"/>
          <w:sz w:val="28"/>
          <w:szCs w:val="28"/>
        </w:rPr>
        <w:t>и определении</w:t>
      </w:r>
      <w:r w:rsidRPr="003D0DB5">
        <w:rPr>
          <w:rFonts w:ascii="Times New Roman" w:hAnsi="Times New Roman" w:cs="Times New Roman"/>
          <w:sz w:val="28"/>
          <w:szCs w:val="28"/>
        </w:rPr>
        <w:t xml:space="preserve"> перспектив развития предприятия СПК колхоз «Заря» Даро</w:t>
      </w:r>
      <w:r>
        <w:rPr>
          <w:rFonts w:ascii="Times New Roman" w:hAnsi="Times New Roman" w:cs="Times New Roman"/>
          <w:sz w:val="28"/>
          <w:szCs w:val="28"/>
        </w:rPr>
        <w:t>вского района Кировской области</w:t>
      </w:r>
      <w:r w:rsidRPr="003D0DB5">
        <w:rPr>
          <w:rFonts w:ascii="Times New Roman" w:hAnsi="Times New Roman" w:cs="Times New Roman"/>
          <w:sz w:val="28"/>
          <w:szCs w:val="28"/>
        </w:rPr>
        <w:t>.</w:t>
      </w:r>
    </w:p>
    <w:p w:rsidR="00643188" w:rsidRDefault="00643188" w:rsidP="00830E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поставленной цели</w:t>
      </w:r>
      <w:r w:rsidR="00830E20">
        <w:rPr>
          <w:rFonts w:ascii="Times New Roman" w:hAnsi="Times New Roman" w:cs="Times New Roman"/>
          <w:sz w:val="28"/>
          <w:szCs w:val="28"/>
        </w:rPr>
        <w:t>,</w:t>
      </w:r>
      <w:r>
        <w:rPr>
          <w:rFonts w:ascii="Times New Roman" w:hAnsi="Times New Roman" w:cs="Times New Roman"/>
          <w:sz w:val="28"/>
          <w:szCs w:val="28"/>
        </w:rPr>
        <w:t xml:space="preserve"> </w:t>
      </w:r>
      <w:r w:rsidRPr="00643188">
        <w:rPr>
          <w:rFonts w:ascii="Times New Roman" w:hAnsi="Times New Roman" w:cs="Times New Roman"/>
          <w:sz w:val="28"/>
          <w:szCs w:val="28"/>
        </w:rPr>
        <w:t>необходимо решить следующие задачи:</w:t>
      </w:r>
    </w:p>
    <w:p w:rsidR="00643188" w:rsidRDefault="00643188" w:rsidP="00830E20">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теоретические основы экономической оценки деятельности сельскохозяйственных предприятий, а также рассмотреть современное состояние сельского хозяйства в России</w:t>
      </w:r>
      <w:r w:rsidR="00830E20">
        <w:rPr>
          <w:rFonts w:ascii="Times New Roman" w:hAnsi="Times New Roman" w:cs="Times New Roman"/>
          <w:sz w:val="28"/>
          <w:szCs w:val="28"/>
        </w:rPr>
        <w:t>;</w:t>
      </w:r>
    </w:p>
    <w:p w:rsidR="00830E20" w:rsidRPr="00830E20" w:rsidRDefault="00830E20" w:rsidP="00830E20">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830E20">
        <w:rPr>
          <w:rFonts w:ascii="Times New Roman" w:hAnsi="Times New Roman" w:cs="Times New Roman"/>
          <w:sz w:val="28"/>
          <w:szCs w:val="28"/>
        </w:rPr>
        <w:t xml:space="preserve">ать </w:t>
      </w:r>
      <w:r>
        <w:rPr>
          <w:rFonts w:ascii="Times New Roman" w:hAnsi="Times New Roman" w:cs="Times New Roman"/>
          <w:sz w:val="28"/>
          <w:szCs w:val="28"/>
        </w:rPr>
        <w:t>экономическую оценку деятельности СПК колхоза «Заря»</w:t>
      </w:r>
      <w:r w:rsidRPr="00830E20">
        <w:rPr>
          <w:rFonts w:ascii="Times New Roman" w:hAnsi="Times New Roman" w:cs="Times New Roman"/>
          <w:sz w:val="28"/>
          <w:szCs w:val="28"/>
        </w:rPr>
        <w:t>;</w:t>
      </w:r>
    </w:p>
    <w:p w:rsidR="00830E20" w:rsidRPr="00830E20" w:rsidRDefault="00830E20" w:rsidP="00830E20">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Обозначить перспективы развития СПК колхоза «Заря».</w:t>
      </w:r>
    </w:p>
    <w:p w:rsidR="00C86E89" w:rsidRDefault="002E3C7B" w:rsidP="00830E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сельскохозяйственный производственный кооператив колхоз «Заря», расположенный в Даровском районе Кировской области.</w:t>
      </w:r>
      <w:r w:rsidR="001740E9">
        <w:rPr>
          <w:rFonts w:ascii="Times New Roman" w:hAnsi="Times New Roman" w:cs="Times New Roman"/>
          <w:sz w:val="28"/>
          <w:szCs w:val="28"/>
        </w:rPr>
        <w:t xml:space="preserve"> </w:t>
      </w:r>
    </w:p>
    <w:p w:rsidR="00C86E89" w:rsidRDefault="00C86E89" w:rsidP="00830E20">
      <w:pPr>
        <w:spacing w:after="0" w:line="360" w:lineRule="auto"/>
        <w:ind w:firstLine="709"/>
        <w:jc w:val="both"/>
        <w:rPr>
          <w:rFonts w:ascii="Times New Roman" w:hAnsi="Times New Roman" w:cs="Times New Roman"/>
          <w:sz w:val="28"/>
          <w:szCs w:val="28"/>
        </w:rPr>
      </w:pPr>
      <w:r w:rsidRPr="00C86E89">
        <w:rPr>
          <w:rFonts w:ascii="Times New Roman" w:hAnsi="Times New Roman" w:cs="Times New Roman"/>
          <w:sz w:val="28"/>
          <w:szCs w:val="28"/>
        </w:rPr>
        <w:t>Предметом исследования является финансово-хозяйственная деятельность предприятия.</w:t>
      </w:r>
    </w:p>
    <w:p w:rsidR="002E3C7B" w:rsidRDefault="002E3C7B" w:rsidP="002E3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исследования</w:t>
      </w:r>
      <w:r w:rsidR="00BE651F">
        <w:rPr>
          <w:rFonts w:ascii="Times New Roman" w:hAnsi="Times New Roman" w:cs="Times New Roman"/>
          <w:sz w:val="28"/>
          <w:szCs w:val="28"/>
        </w:rPr>
        <w:t xml:space="preserve"> 2012-2016 годы.</w:t>
      </w:r>
    </w:p>
    <w:p w:rsidR="00407B20" w:rsidRDefault="00407B20" w:rsidP="002E3C7B">
      <w:pPr>
        <w:spacing w:after="0" w:line="360" w:lineRule="auto"/>
        <w:ind w:firstLine="709"/>
        <w:jc w:val="both"/>
        <w:rPr>
          <w:rFonts w:ascii="Times New Roman" w:hAnsi="Times New Roman" w:cs="Times New Roman"/>
          <w:sz w:val="28"/>
          <w:szCs w:val="28"/>
        </w:rPr>
      </w:pPr>
      <w:r w:rsidRPr="00407B20">
        <w:rPr>
          <w:rFonts w:ascii="Times New Roman" w:hAnsi="Times New Roman" w:cs="Times New Roman"/>
          <w:sz w:val="28"/>
          <w:szCs w:val="28"/>
        </w:rPr>
        <w:t xml:space="preserve">В </w:t>
      </w:r>
      <w:r w:rsidR="00FB7375">
        <w:rPr>
          <w:rFonts w:ascii="Times New Roman" w:hAnsi="Times New Roman" w:cs="Times New Roman"/>
          <w:sz w:val="28"/>
          <w:szCs w:val="28"/>
        </w:rPr>
        <w:t>ходе работы</w:t>
      </w:r>
      <w:r w:rsidRPr="00407B20">
        <w:rPr>
          <w:rFonts w:ascii="Times New Roman" w:hAnsi="Times New Roman" w:cs="Times New Roman"/>
          <w:sz w:val="28"/>
          <w:szCs w:val="28"/>
        </w:rPr>
        <w:t xml:space="preserve"> использовались следующие методы: монографический, абстрактно-логический, экономико-статистический, </w:t>
      </w:r>
      <w:r w:rsidR="00FB7375" w:rsidRPr="00407B20">
        <w:rPr>
          <w:rFonts w:ascii="Times New Roman" w:hAnsi="Times New Roman" w:cs="Times New Roman"/>
          <w:sz w:val="28"/>
          <w:szCs w:val="28"/>
        </w:rPr>
        <w:t>расчетно-конструктивный</w:t>
      </w:r>
      <w:r w:rsidR="00FB7375">
        <w:rPr>
          <w:rFonts w:ascii="Times New Roman" w:hAnsi="Times New Roman" w:cs="Times New Roman"/>
          <w:sz w:val="28"/>
          <w:szCs w:val="28"/>
        </w:rPr>
        <w:t>,</w:t>
      </w:r>
      <w:r w:rsidR="00FB7375" w:rsidRPr="00407B20">
        <w:rPr>
          <w:rFonts w:ascii="Times New Roman" w:hAnsi="Times New Roman" w:cs="Times New Roman"/>
          <w:sz w:val="28"/>
          <w:szCs w:val="28"/>
        </w:rPr>
        <w:t xml:space="preserve"> </w:t>
      </w:r>
      <w:r w:rsidR="00FB7375">
        <w:rPr>
          <w:rFonts w:ascii="Times New Roman" w:hAnsi="Times New Roman" w:cs="Times New Roman"/>
          <w:sz w:val="28"/>
          <w:szCs w:val="28"/>
        </w:rPr>
        <w:t xml:space="preserve">метод анализа и синтеза, </w:t>
      </w:r>
      <w:r w:rsidR="00FB7375" w:rsidRPr="00407B20">
        <w:rPr>
          <w:rFonts w:ascii="Times New Roman" w:hAnsi="Times New Roman" w:cs="Times New Roman"/>
          <w:sz w:val="28"/>
          <w:szCs w:val="28"/>
        </w:rPr>
        <w:t>метод</w:t>
      </w:r>
      <w:r w:rsidR="00FB7375">
        <w:rPr>
          <w:rFonts w:ascii="Times New Roman" w:hAnsi="Times New Roman" w:cs="Times New Roman"/>
          <w:sz w:val="28"/>
          <w:szCs w:val="28"/>
        </w:rPr>
        <w:t xml:space="preserve"> наглядного изображения (табличный), </w:t>
      </w:r>
      <w:r w:rsidRPr="00407B20">
        <w:rPr>
          <w:rFonts w:ascii="Times New Roman" w:hAnsi="Times New Roman" w:cs="Times New Roman"/>
          <w:sz w:val="28"/>
          <w:szCs w:val="28"/>
        </w:rPr>
        <w:t>метод</w:t>
      </w:r>
      <w:r w:rsidR="00FB7375">
        <w:rPr>
          <w:rFonts w:ascii="Times New Roman" w:hAnsi="Times New Roman" w:cs="Times New Roman"/>
          <w:sz w:val="28"/>
          <w:szCs w:val="28"/>
        </w:rPr>
        <w:t xml:space="preserve"> сравнения</w:t>
      </w:r>
      <w:r w:rsidRPr="00407B20">
        <w:rPr>
          <w:rFonts w:ascii="Times New Roman" w:hAnsi="Times New Roman" w:cs="Times New Roman"/>
          <w:sz w:val="28"/>
          <w:szCs w:val="28"/>
        </w:rPr>
        <w:t xml:space="preserve"> </w:t>
      </w:r>
      <w:r w:rsidR="00FB7375">
        <w:rPr>
          <w:rFonts w:ascii="Times New Roman" w:hAnsi="Times New Roman" w:cs="Times New Roman"/>
          <w:sz w:val="28"/>
          <w:szCs w:val="28"/>
        </w:rPr>
        <w:t>и другие.</w:t>
      </w:r>
    </w:p>
    <w:p w:rsidR="001319C5" w:rsidRDefault="001319C5" w:rsidP="001319C5">
      <w:pPr>
        <w:spacing w:after="0" w:line="360" w:lineRule="auto"/>
        <w:ind w:firstLine="709"/>
        <w:jc w:val="both"/>
        <w:rPr>
          <w:rFonts w:ascii="Times New Roman" w:hAnsi="Times New Roman" w:cs="Times New Roman"/>
          <w:sz w:val="28"/>
          <w:szCs w:val="28"/>
        </w:rPr>
      </w:pPr>
      <w:r w:rsidRPr="00830E20">
        <w:rPr>
          <w:rFonts w:ascii="Times New Roman" w:hAnsi="Times New Roman" w:cs="Times New Roman"/>
          <w:sz w:val="28"/>
          <w:szCs w:val="28"/>
        </w:rPr>
        <w:t xml:space="preserve">Источниками информации </w:t>
      </w:r>
      <w:r>
        <w:rPr>
          <w:rFonts w:ascii="Times New Roman" w:hAnsi="Times New Roman" w:cs="Times New Roman"/>
          <w:sz w:val="28"/>
          <w:szCs w:val="28"/>
        </w:rPr>
        <w:t xml:space="preserve">являлись </w:t>
      </w:r>
      <w:r w:rsidRPr="00830E20">
        <w:rPr>
          <w:rFonts w:ascii="Times New Roman" w:hAnsi="Times New Roman" w:cs="Times New Roman"/>
          <w:sz w:val="28"/>
          <w:szCs w:val="28"/>
        </w:rPr>
        <w:t>данные годовых и производственных отчетов</w:t>
      </w:r>
      <w:r>
        <w:rPr>
          <w:rFonts w:ascii="Times New Roman" w:hAnsi="Times New Roman" w:cs="Times New Roman"/>
          <w:sz w:val="28"/>
          <w:szCs w:val="28"/>
        </w:rPr>
        <w:t xml:space="preserve"> предприятия, первичная</w:t>
      </w:r>
      <w:r w:rsidRPr="00830E20">
        <w:rPr>
          <w:rFonts w:ascii="Times New Roman" w:hAnsi="Times New Roman" w:cs="Times New Roman"/>
          <w:sz w:val="28"/>
          <w:szCs w:val="28"/>
        </w:rPr>
        <w:t xml:space="preserve"> </w:t>
      </w:r>
      <w:r>
        <w:rPr>
          <w:rFonts w:ascii="Times New Roman" w:hAnsi="Times New Roman" w:cs="Times New Roman"/>
          <w:sz w:val="28"/>
          <w:szCs w:val="28"/>
        </w:rPr>
        <w:t>экономическая отчетность предприятия</w:t>
      </w:r>
      <w:r w:rsidRPr="00830E20">
        <w:rPr>
          <w:rFonts w:ascii="Times New Roman" w:hAnsi="Times New Roman" w:cs="Times New Roman"/>
          <w:sz w:val="28"/>
          <w:szCs w:val="28"/>
        </w:rPr>
        <w:t>,</w:t>
      </w:r>
      <w:r>
        <w:rPr>
          <w:rFonts w:ascii="Times New Roman" w:hAnsi="Times New Roman" w:cs="Times New Roman"/>
          <w:sz w:val="28"/>
          <w:szCs w:val="28"/>
        </w:rPr>
        <w:t xml:space="preserve"> а также собственные наблюдения и материалы, собранные в период производственной практики.</w:t>
      </w:r>
    </w:p>
    <w:p w:rsidR="00407B20" w:rsidRDefault="00407B20" w:rsidP="002E3C7B">
      <w:pPr>
        <w:spacing w:after="0" w:line="360" w:lineRule="auto"/>
        <w:ind w:firstLine="709"/>
        <w:jc w:val="both"/>
        <w:rPr>
          <w:rFonts w:ascii="Times New Roman" w:hAnsi="Times New Roman" w:cs="Times New Roman"/>
          <w:sz w:val="28"/>
          <w:szCs w:val="28"/>
        </w:rPr>
      </w:pPr>
      <w:r w:rsidRPr="00407B20">
        <w:rPr>
          <w:rFonts w:ascii="Times New Roman" w:hAnsi="Times New Roman" w:cs="Times New Roman"/>
          <w:sz w:val="28"/>
          <w:szCs w:val="28"/>
        </w:rPr>
        <w:t>В качестве информационной базы использованы законодательные и нормативные правовые акты, методическая и учебная литература, статьи периодических изданий.</w:t>
      </w:r>
    </w:p>
    <w:p w:rsidR="002E3C7B" w:rsidRDefault="002E3C7B" w:rsidP="002E3C7B">
      <w:pPr>
        <w:spacing w:after="0" w:line="360" w:lineRule="auto"/>
        <w:ind w:firstLine="709"/>
        <w:jc w:val="both"/>
        <w:rPr>
          <w:rFonts w:ascii="Times New Roman" w:hAnsi="Times New Roman" w:cs="Times New Roman"/>
          <w:sz w:val="28"/>
          <w:szCs w:val="28"/>
        </w:rPr>
      </w:pPr>
    </w:p>
    <w:p w:rsidR="00BE651F" w:rsidRDefault="00BE651F" w:rsidP="002E3C7B">
      <w:pPr>
        <w:spacing w:after="0" w:line="360" w:lineRule="auto"/>
        <w:ind w:firstLine="709"/>
        <w:jc w:val="both"/>
        <w:rPr>
          <w:rFonts w:ascii="Times New Roman" w:hAnsi="Times New Roman" w:cs="Times New Roman"/>
          <w:sz w:val="28"/>
          <w:szCs w:val="28"/>
        </w:rPr>
      </w:pPr>
    </w:p>
    <w:p w:rsidR="00BE651F" w:rsidRDefault="00BE651F" w:rsidP="002E3C7B">
      <w:pPr>
        <w:spacing w:after="0" w:line="360" w:lineRule="auto"/>
        <w:ind w:firstLine="709"/>
        <w:jc w:val="both"/>
        <w:rPr>
          <w:rFonts w:ascii="Times New Roman" w:hAnsi="Times New Roman" w:cs="Times New Roman"/>
          <w:sz w:val="28"/>
          <w:szCs w:val="28"/>
        </w:rPr>
      </w:pPr>
    </w:p>
    <w:p w:rsidR="00565627" w:rsidRDefault="00565627" w:rsidP="00565627">
      <w:pPr>
        <w:spacing w:after="0" w:line="360" w:lineRule="auto"/>
        <w:ind w:firstLine="709"/>
        <w:jc w:val="both"/>
        <w:rPr>
          <w:rFonts w:ascii="Times New Roman" w:hAnsi="Times New Roman" w:cs="Times New Roman"/>
          <w:sz w:val="28"/>
          <w:szCs w:val="28"/>
        </w:rPr>
      </w:pPr>
    </w:p>
    <w:p w:rsidR="00BE651F" w:rsidRDefault="00BE651F" w:rsidP="002E3C7B">
      <w:pPr>
        <w:spacing w:after="0" w:line="360" w:lineRule="auto"/>
        <w:ind w:firstLine="709"/>
        <w:jc w:val="both"/>
        <w:rPr>
          <w:rFonts w:ascii="Times New Roman" w:hAnsi="Times New Roman" w:cs="Times New Roman"/>
          <w:sz w:val="28"/>
          <w:szCs w:val="28"/>
        </w:rPr>
      </w:pPr>
    </w:p>
    <w:p w:rsidR="00BE651F" w:rsidRDefault="00BE651F">
      <w:pPr>
        <w:rPr>
          <w:rFonts w:ascii="Times New Roman" w:hAnsi="Times New Roman" w:cs="Times New Roman"/>
          <w:sz w:val="28"/>
          <w:szCs w:val="28"/>
        </w:rPr>
      </w:pPr>
    </w:p>
    <w:p w:rsidR="00BE651F" w:rsidRPr="00BE651F" w:rsidRDefault="00BE651F" w:rsidP="00BE651F">
      <w:pPr>
        <w:pStyle w:val="1"/>
        <w:jc w:val="center"/>
        <w:rPr>
          <w:color w:val="auto"/>
        </w:rPr>
      </w:pPr>
      <w:bookmarkStart w:id="2" w:name="_Toc484505445"/>
      <w:r w:rsidRPr="00BE651F">
        <w:rPr>
          <w:color w:val="auto"/>
        </w:rPr>
        <w:lastRenderedPageBreak/>
        <w:t>1 Теоретические основы экономической оценки деятельности сельскохозяйственных предприятий</w:t>
      </w:r>
      <w:bookmarkEnd w:id="2"/>
    </w:p>
    <w:p w:rsidR="00BE651F" w:rsidRPr="00BE651F" w:rsidRDefault="00BE651F" w:rsidP="00BE651F">
      <w:pPr>
        <w:pStyle w:val="2"/>
        <w:jc w:val="center"/>
        <w:rPr>
          <w:color w:val="auto"/>
        </w:rPr>
      </w:pPr>
      <w:bookmarkStart w:id="3" w:name="_Toc484505446"/>
      <w:r>
        <w:rPr>
          <w:color w:val="auto"/>
        </w:rPr>
        <w:t xml:space="preserve">1.1 </w:t>
      </w:r>
      <w:r w:rsidRPr="00BE651F">
        <w:rPr>
          <w:color w:val="auto"/>
        </w:rPr>
        <w:t>Современное состояние сельского хозяйства</w:t>
      </w:r>
      <w:r w:rsidR="00643188">
        <w:rPr>
          <w:color w:val="auto"/>
        </w:rPr>
        <w:t xml:space="preserve"> в России</w:t>
      </w:r>
      <w:bookmarkEnd w:id="3"/>
    </w:p>
    <w:p w:rsidR="00BE651F" w:rsidRDefault="00BE651F" w:rsidP="00BE651F">
      <w:pPr>
        <w:spacing w:after="0" w:line="360" w:lineRule="auto"/>
        <w:jc w:val="both"/>
        <w:rPr>
          <w:rFonts w:ascii="Times New Roman" w:hAnsi="Times New Roman" w:cs="Times New Roman"/>
          <w:sz w:val="28"/>
          <w:szCs w:val="28"/>
        </w:rPr>
      </w:pP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Сельское хозяйство является важнейшей отраслью экономики любой страны. Производство сельскохозяйственной продукции гарантирует продовольственную безопасность, поэтому страны мира стараются развивать эту отрасль для уменьшения зависимости от импорта.</w:t>
      </w:r>
    </w:p>
    <w:p w:rsidR="00BE651F" w:rsidRPr="00E67687"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Сельское хозяйство Российской Федерации является главной отраслью по обеспечению продовольствием населения страны. Достигнутые в последние годы успехи позволили вплотную приблизиться к выполнению Доктрины продовольственной безопасности. С 2005 года, когда импорт продовольствия составлял более 60% от потребления, пройден большой путь, и сегодня Россия почти полностью обеспечивает себя основными продуктами питания. Объемы производства зерна, сахара, картофеля, растительного масла, мяса и рыбы уже превысили показатели Доктрины. В полной мере ориентиры Доктрины продовольственной безопасности планируется дост</w:t>
      </w:r>
      <w:r w:rsidR="00E67687">
        <w:rPr>
          <w:rFonts w:ascii="Times New Roman" w:hAnsi="Times New Roman" w:cs="Times New Roman"/>
          <w:sz w:val="28"/>
          <w:szCs w:val="28"/>
        </w:rPr>
        <w:t xml:space="preserve">игнуть в ближайшие семь лет </w:t>
      </w:r>
      <w:r w:rsidR="00E67687" w:rsidRPr="00E67687">
        <w:rPr>
          <w:rFonts w:ascii="Times New Roman" w:hAnsi="Times New Roman" w:cs="Times New Roman"/>
          <w:sz w:val="28"/>
          <w:szCs w:val="28"/>
        </w:rPr>
        <w:t>[32].</w:t>
      </w:r>
    </w:p>
    <w:p w:rsidR="00BE651F" w:rsidRPr="001D08F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 итогам 2016 года сельское хозяйство стало лидирующим сектором по темпам прироста объемов производства – показатель вырос на 4,2% по сравнению с 3,7%, зафиксированными по итогам 2015 года. Значительный прирост объемов производства в сельском хозяйстве позволил сократить затраты на закупки продуктов питан</w:t>
      </w:r>
      <w:r w:rsidR="00200DF8">
        <w:rPr>
          <w:rFonts w:ascii="Times New Roman" w:hAnsi="Times New Roman" w:cs="Times New Roman"/>
          <w:sz w:val="28"/>
          <w:szCs w:val="28"/>
        </w:rPr>
        <w:t>ия</w:t>
      </w:r>
      <w:r w:rsidR="001D08F4">
        <w:rPr>
          <w:rFonts w:ascii="Times New Roman" w:hAnsi="Times New Roman" w:cs="Times New Roman"/>
          <w:sz w:val="28"/>
          <w:szCs w:val="28"/>
        </w:rPr>
        <w:t xml:space="preserve"> за рубежом почти в 2 раза</w:t>
      </w:r>
      <w:r w:rsidR="00696264">
        <w:rPr>
          <w:rFonts w:ascii="Times New Roman" w:hAnsi="Times New Roman" w:cs="Times New Roman"/>
          <w:sz w:val="28"/>
          <w:szCs w:val="28"/>
        </w:rPr>
        <w:t xml:space="preserve"> </w:t>
      </w:r>
      <w:r w:rsidR="001D08F4" w:rsidRPr="001D08F4">
        <w:rPr>
          <w:rFonts w:ascii="Times New Roman" w:hAnsi="Times New Roman" w:cs="Times New Roman"/>
          <w:sz w:val="28"/>
          <w:szCs w:val="28"/>
        </w:rPr>
        <w:t>[</w:t>
      </w:r>
      <w:r w:rsidR="001D08F4">
        <w:rPr>
          <w:rFonts w:ascii="Times New Roman" w:hAnsi="Times New Roman" w:cs="Times New Roman"/>
          <w:sz w:val="28"/>
          <w:szCs w:val="28"/>
        </w:rPr>
        <w:t>26</w:t>
      </w:r>
      <w:r w:rsidR="001D08F4" w:rsidRPr="001D08F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 2016 году российскими аграриями был собран рекордный урожай зерновых и зернобобовых культур. Валовой сбор этих культур составил 120,7 млн</w:t>
      </w:r>
      <w:r w:rsidR="00696264">
        <w:rPr>
          <w:rFonts w:ascii="Times New Roman" w:hAnsi="Times New Roman" w:cs="Times New Roman"/>
          <w:sz w:val="28"/>
          <w:szCs w:val="28"/>
        </w:rPr>
        <w:t>.</w:t>
      </w:r>
      <w:r w:rsidRPr="00BE651F">
        <w:rPr>
          <w:rFonts w:ascii="Times New Roman" w:hAnsi="Times New Roman" w:cs="Times New Roman"/>
          <w:sz w:val="28"/>
          <w:szCs w:val="28"/>
        </w:rPr>
        <w:t>тонн, что на 15,2% больше прошлогоднего уровня. Из общего объема 73,3 млн</w:t>
      </w:r>
      <w:r w:rsidR="00696264">
        <w:rPr>
          <w:rFonts w:ascii="Times New Roman" w:hAnsi="Times New Roman" w:cs="Times New Roman"/>
          <w:sz w:val="28"/>
          <w:szCs w:val="28"/>
        </w:rPr>
        <w:t>.</w:t>
      </w:r>
      <w:r w:rsidRPr="00BE651F">
        <w:rPr>
          <w:rFonts w:ascii="Times New Roman" w:hAnsi="Times New Roman" w:cs="Times New Roman"/>
          <w:sz w:val="28"/>
          <w:szCs w:val="28"/>
        </w:rPr>
        <w:t>тонн – пшеница, что тоже является рекордом. Такой рост произошел, прежде всего, за счет увеличения урожайности сельскохозяйственных культур, что явилось следствием</w:t>
      </w:r>
      <w:r w:rsidR="00696264">
        <w:rPr>
          <w:rFonts w:ascii="Times New Roman" w:hAnsi="Times New Roman" w:cs="Times New Roman"/>
          <w:sz w:val="28"/>
          <w:szCs w:val="28"/>
        </w:rPr>
        <w:t>,</w:t>
      </w:r>
      <w:r w:rsidRPr="00BE651F">
        <w:rPr>
          <w:rFonts w:ascii="Times New Roman" w:hAnsi="Times New Roman" w:cs="Times New Roman"/>
          <w:sz w:val="28"/>
          <w:szCs w:val="28"/>
        </w:rPr>
        <w:t xml:space="preserve"> как благоприятных погодных условий, так и технической и технологической модернизации, основанной на применении </w:t>
      </w:r>
      <w:r w:rsidRPr="00BE651F">
        <w:rPr>
          <w:rFonts w:ascii="Times New Roman" w:hAnsi="Times New Roman" w:cs="Times New Roman"/>
          <w:sz w:val="28"/>
          <w:szCs w:val="28"/>
        </w:rPr>
        <w:lastRenderedPageBreak/>
        <w:t>лучших мировых достижений. Урожайность зерновых и зернобобовых культур составила 26,2 га/ц, что вы</w:t>
      </w:r>
      <w:r w:rsidR="00696264">
        <w:rPr>
          <w:rFonts w:ascii="Times New Roman" w:hAnsi="Times New Roman" w:cs="Times New Roman"/>
          <w:sz w:val="28"/>
          <w:szCs w:val="28"/>
        </w:rPr>
        <w:t xml:space="preserve">ше уровня 2015 года на 10,5% </w:t>
      </w:r>
      <w:r w:rsidR="001D08F4" w:rsidRPr="001D08F4">
        <w:rPr>
          <w:rFonts w:ascii="Times New Roman" w:hAnsi="Times New Roman" w:cs="Times New Roman"/>
          <w:sz w:val="28"/>
          <w:szCs w:val="28"/>
        </w:rPr>
        <w:t>[</w:t>
      </w:r>
      <w:r w:rsidR="001D08F4" w:rsidRPr="00696264">
        <w:rPr>
          <w:rFonts w:ascii="Times New Roman" w:hAnsi="Times New Roman" w:cs="Times New Roman"/>
          <w:sz w:val="28"/>
          <w:szCs w:val="28"/>
        </w:rPr>
        <w:t>31</w:t>
      </w:r>
      <w:r w:rsidR="00E67687" w:rsidRPr="00E67687">
        <w:rPr>
          <w:rFonts w:ascii="Times New Roman" w:hAnsi="Times New Roman" w:cs="Times New Roman"/>
          <w:sz w:val="28"/>
          <w:szCs w:val="28"/>
        </w:rPr>
        <w:t>,32</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Кроме этого, аграрии собрали 31,1 млн</w:t>
      </w:r>
      <w:r w:rsidR="00696264">
        <w:rPr>
          <w:rFonts w:ascii="Times New Roman" w:hAnsi="Times New Roman" w:cs="Times New Roman"/>
          <w:sz w:val="28"/>
          <w:szCs w:val="28"/>
        </w:rPr>
        <w:t>.</w:t>
      </w:r>
      <w:r w:rsidRPr="00BE651F">
        <w:rPr>
          <w:rFonts w:ascii="Times New Roman" w:hAnsi="Times New Roman" w:cs="Times New Roman"/>
          <w:sz w:val="28"/>
          <w:szCs w:val="28"/>
        </w:rPr>
        <w:t>тонн картофеля, что оказалось меньше на 7,4% показателя 2015 года. В целом овощей в стране произведено столько же, сколько в прошлом году – 16,6 млн</w:t>
      </w:r>
      <w:r w:rsidR="00696264">
        <w:rPr>
          <w:rFonts w:ascii="Times New Roman" w:hAnsi="Times New Roman" w:cs="Times New Roman"/>
          <w:sz w:val="28"/>
          <w:szCs w:val="28"/>
        </w:rPr>
        <w:t>.</w:t>
      </w:r>
      <w:r w:rsidRPr="00BE651F">
        <w:rPr>
          <w:rFonts w:ascii="Times New Roman" w:hAnsi="Times New Roman" w:cs="Times New Roman"/>
          <w:sz w:val="28"/>
          <w:szCs w:val="28"/>
        </w:rPr>
        <w:t>тонн. Импорт, в свою очере</w:t>
      </w:r>
      <w:r w:rsidR="00696264">
        <w:rPr>
          <w:rFonts w:ascii="Times New Roman" w:hAnsi="Times New Roman" w:cs="Times New Roman"/>
          <w:sz w:val="28"/>
          <w:szCs w:val="28"/>
        </w:rPr>
        <w:t>дь, сократился на четверть</w:t>
      </w:r>
      <w:r w:rsidR="001D08F4">
        <w:rPr>
          <w:rFonts w:ascii="Times New Roman" w:hAnsi="Times New Roman" w:cs="Times New Roman"/>
          <w:sz w:val="28"/>
          <w:szCs w:val="28"/>
        </w:rPr>
        <w:t xml:space="preserve"> </w:t>
      </w:r>
      <w:r w:rsidR="001D08F4" w:rsidRPr="00696264">
        <w:rPr>
          <w:rFonts w:ascii="Times New Roman" w:hAnsi="Times New Roman" w:cs="Times New Roman"/>
          <w:sz w:val="28"/>
          <w:szCs w:val="28"/>
        </w:rPr>
        <w:t>[</w:t>
      </w:r>
      <w:r w:rsidR="00696264">
        <w:rPr>
          <w:rFonts w:ascii="Times New Roman" w:hAnsi="Times New Roman" w:cs="Times New Roman"/>
          <w:sz w:val="28"/>
          <w:szCs w:val="28"/>
        </w:rPr>
        <w:t>31</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Рекордные результаты также получены по масличным культурам и по сахарной свекле. Сахарн</w:t>
      </w:r>
      <w:r w:rsidR="00696264">
        <w:rPr>
          <w:rFonts w:ascii="Times New Roman" w:hAnsi="Times New Roman" w:cs="Times New Roman"/>
          <w:sz w:val="28"/>
          <w:szCs w:val="28"/>
        </w:rPr>
        <w:t>ой свеклы было собрано 51,4 млн.</w:t>
      </w:r>
      <w:r w:rsidRPr="00BE651F">
        <w:rPr>
          <w:rFonts w:ascii="Times New Roman" w:hAnsi="Times New Roman" w:cs="Times New Roman"/>
          <w:sz w:val="28"/>
          <w:szCs w:val="28"/>
        </w:rPr>
        <w:t xml:space="preserve">тонн, что на 31,6% выше результатов 2015 года. Урожай масличных культур увеличился на 17,5% и в 2016 </w:t>
      </w:r>
      <w:r w:rsidR="00696264">
        <w:rPr>
          <w:rFonts w:ascii="Times New Roman" w:hAnsi="Times New Roman" w:cs="Times New Roman"/>
          <w:sz w:val="28"/>
          <w:szCs w:val="28"/>
        </w:rPr>
        <w:t>году составил 16,3 млн.тонн</w:t>
      </w:r>
      <w:r w:rsidR="001D08F4">
        <w:rPr>
          <w:rFonts w:ascii="Times New Roman" w:hAnsi="Times New Roman" w:cs="Times New Roman"/>
          <w:sz w:val="28"/>
          <w:szCs w:val="28"/>
        </w:rPr>
        <w:t xml:space="preserve"> </w:t>
      </w:r>
      <w:r w:rsidR="001D08F4" w:rsidRPr="001D08F4">
        <w:rPr>
          <w:rFonts w:ascii="Times New Roman" w:hAnsi="Times New Roman" w:cs="Times New Roman"/>
          <w:sz w:val="28"/>
          <w:szCs w:val="28"/>
        </w:rPr>
        <w:t>[</w:t>
      </w:r>
      <w:r w:rsidR="001D08F4" w:rsidRPr="00696264">
        <w:rPr>
          <w:rFonts w:ascii="Times New Roman" w:hAnsi="Times New Roman" w:cs="Times New Roman"/>
          <w:sz w:val="28"/>
          <w:szCs w:val="28"/>
        </w:rPr>
        <w:t>31</w:t>
      </w:r>
      <w:r w:rsidR="00E67687" w:rsidRPr="00E67687">
        <w:rPr>
          <w:rFonts w:ascii="Times New Roman" w:hAnsi="Times New Roman" w:cs="Times New Roman"/>
          <w:sz w:val="28"/>
          <w:szCs w:val="28"/>
        </w:rPr>
        <w:t>,32</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2016 году в России получен рекордный за последние деся</w:t>
      </w:r>
      <w:r w:rsidR="00696264">
        <w:rPr>
          <w:rFonts w:ascii="Times New Roman" w:hAnsi="Times New Roman" w:cs="Times New Roman"/>
          <w:sz w:val="28"/>
          <w:szCs w:val="28"/>
        </w:rPr>
        <w:t>ть лет урожай плодов – 3,33 млн.</w:t>
      </w:r>
      <w:r w:rsidRPr="00BE651F">
        <w:rPr>
          <w:rFonts w:ascii="Times New Roman" w:hAnsi="Times New Roman" w:cs="Times New Roman"/>
          <w:sz w:val="28"/>
          <w:szCs w:val="28"/>
        </w:rPr>
        <w:t>тонн, что на 14,6% (424 тыс. тонн) больше уровня 2015 года. Такой прирост достигнут всецело за счет увеличения урожайности, поскольку площадь плодоносящих плодовых и ягодников даже снизилась в 2016 году на 3,5 тыс. га, составив 407,5 тыс. га.  Урожайность плодовых составила 86,3 ц/га, что на 14% превышает прошлогодний уровень. Предыдущий рекорд был отмечен в 2013 году – 77,1 ц/га. Такое резкое улучшение продуктивности садов обусловлено как заметным совершенствованием технологий выращивания, так и вступлением в фазу плодоношения садов интенсивного типа с потенциальной урожайностью свыше 400 ц/га, закладывать которые массово начали</w:t>
      </w:r>
      <w:r w:rsidR="00696264">
        <w:rPr>
          <w:rFonts w:ascii="Times New Roman" w:hAnsi="Times New Roman" w:cs="Times New Roman"/>
          <w:sz w:val="28"/>
          <w:szCs w:val="28"/>
        </w:rPr>
        <w:t xml:space="preserve"> последние 5-6 лет</w:t>
      </w:r>
      <w:r w:rsidRPr="00BE651F">
        <w:rPr>
          <w:rFonts w:ascii="Times New Roman" w:hAnsi="Times New Roman" w:cs="Times New Roman"/>
          <w:sz w:val="28"/>
          <w:szCs w:val="28"/>
        </w:rPr>
        <w:t xml:space="preserve"> </w:t>
      </w:r>
      <w:r w:rsidR="00E67687">
        <w:rPr>
          <w:rFonts w:ascii="Times New Roman" w:hAnsi="Times New Roman" w:cs="Times New Roman"/>
          <w:sz w:val="28"/>
          <w:szCs w:val="28"/>
        </w:rPr>
        <w:t>[</w:t>
      </w:r>
      <w:r w:rsidR="00696264">
        <w:rPr>
          <w:rFonts w:ascii="Times New Roman" w:hAnsi="Times New Roman" w:cs="Times New Roman"/>
          <w:sz w:val="28"/>
          <w:szCs w:val="28"/>
        </w:rPr>
        <w:t>31</w:t>
      </w:r>
      <w:r w:rsidR="00E67687" w:rsidRPr="00E67687">
        <w:rPr>
          <w:rFonts w:ascii="Times New Roman" w:hAnsi="Times New Roman" w:cs="Times New Roman"/>
          <w:sz w:val="28"/>
          <w:szCs w:val="28"/>
        </w:rPr>
        <w:t>,32</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Садоводство является импортозависимой отраслью, так как за счет отечественной продукции потребности покрываются всего лишь на четверть. Государство начинает активную поддержку этой отрасли. Так, объем выделенных из федерального бюджета средств в 2015 году был увеличен более </w:t>
      </w:r>
      <w:r w:rsidR="00696264">
        <w:rPr>
          <w:rFonts w:ascii="Times New Roman" w:hAnsi="Times New Roman" w:cs="Times New Roman"/>
          <w:sz w:val="28"/>
          <w:szCs w:val="28"/>
        </w:rPr>
        <w:t xml:space="preserve">чем в 5 раз и составил 2,5 млрд </w:t>
      </w:r>
      <w:r w:rsidRPr="00BE651F">
        <w:rPr>
          <w:rFonts w:ascii="Times New Roman" w:hAnsi="Times New Roman" w:cs="Times New Roman"/>
          <w:sz w:val="28"/>
          <w:szCs w:val="28"/>
        </w:rPr>
        <w:t>рублей, что позволило увеличить ставки субсидий и заложить 14,3 тыс. га садов, из них интенсивного типа 9,6 тыс. га. Минсельхоз России предлагает направить в 2017 году из федерального бюджета на выплату субсидии на закладку и уход за садами до 4 млрд рублей, при том что госпрограммой пред</w:t>
      </w:r>
      <w:r w:rsidR="00696264">
        <w:rPr>
          <w:rFonts w:ascii="Times New Roman" w:hAnsi="Times New Roman" w:cs="Times New Roman"/>
          <w:sz w:val="28"/>
          <w:szCs w:val="28"/>
        </w:rPr>
        <w:t>усмотрено всего 2,1 млрд рублей</w:t>
      </w:r>
      <w:r w:rsidR="001D08F4" w:rsidRPr="001D08F4">
        <w:rPr>
          <w:rFonts w:ascii="Times New Roman" w:hAnsi="Times New Roman" w:cs="Times New Roman"/>
          <w:sz w:val="28"/>
          <w:szCs w:val="28"/>
        </w:rPr>
        <w:t xml:space="preserve"> [</w:t>
      </w:r>
      <w:r w:rsidR="001D08F4" w:rsidRPr="00696264">
        <w:rPr>
          <w:rFonts w:ascii="Times New Roman" w:hAnsi="Times New Roman" w:cs="Times New Roman"/>
          <w:sz w:val="28"/>
          <w:szCs w:val="28"/>
        </w:rPr>
        <w:t>3,31]</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 xml:space="preserve">В животноводстве ситуация существенно различается по отраслям. В России выделаются несколько отраслей сельского хозяйства, по которым страна занимает лидирующие позиции в мире. Это свиноводство и птицеводство. Козоводство, коневодство, овцеводство являются практически не </w:t>
      </w:r>
      <w:r w:rsidR="00200DF8">
        <w:rPr>
          <w:rFonts w:ascii="Times New Roman" w:hAnsi="Times New Roman" w:cs="Times New Roman"/>
          <w:sz w:val="28"/>
          <w:szCs w:val="28"/>
        </w:rPr>
        <w:t>р</w:t>
      </w:r>
      <w:r w:rsidR="00696264">
        <w:rPr>
          <w:rFonts w:ascii="Times New Roman" w:hAnsi="Times New Roman" w:cs="Times New Roman"/>
          <w:sz w:val="28"/>
          <w:szCs w:val="28"/>
        </w:rPr>
        <w:t>ентабельными в нашей стране</w:t>
      </w:r>
      <w:r w:rsidR="001D08F4">
        <w:rPr>
          <w:rFonts w:ascii="Times New Roman" w:hAnsi="Times New Roman" w:cs="Times New Roman"/>
          <w:sz w:val="28"/>
          <w:szCs w:val="28"/>
        </w:rPr>
        <w:t xml:space="preserve"> </w:t>
      </w:r>
      <w:r w:rsidR="001D08F4" w:rsidRPr="001D08F4">
        <w:rPr>
          <w:rFonts w:ascii="Times New Roman" w:hAnsi="Times New Roman" w:cs="Times New Roman"/>
          <w:sz w:val="28"/>
          <w:szCs w:val="28"/>
        </w:rPr>
        <w:t>[</w:t>
      </w:r>
      <w:r w:rsidR="001D08F4" w:rsidRPr="00696264">
        <w:rPr>
          <w:rFonts w:ascii="Times New Roman" w:hAnsi="Times New Roman" w:cs="Times New Roman"/>
          <w:sz w:val="28"/>
          <w:szCs w:val="28"/>
        </w:rPr>
        <w:t>26]</w:t>
      </w:r>
      <w:r w:rsidR="00696264">
        <w:rPr>
          <w:rFonts w:ascii="Times New Roman" w:hAnsi="Times New Roman" w:cs="Times New Roman"/>
          <w:sz w:val="28"/>
          <w:szCs w:val="28"/>
        </w:rPr>
        <w:t>.</w:t>
      </w:r>
    </w:p>
    <w:p w:rsidR="00BE651F" w:rsidRPr="001D08F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Осно</w:t>
      </w:r>
      <w:r w:rsidR="00E67687">
        <w:rPr>
          <w:rFonts w:ascii="Times New Roman" w:hAnsi="Times New Roman" w:cs="Times New Roman"/>
          <w:sz w:val="28"/>
          <w:szCs w:val="28"/>
        </w:rPr>
        <w:t xml:space="preserve">вная особенность последних лет </w:t>
      </w:r>
      <w:r w:rsidR="00E67687" w:rsidRPr="00E67687">
        <w:rPr>
          <w:rFonts w:ascii="Times New Roman" w:hAnsi="Times New Roman" w:cs="Times New Roman"/>
          <w:sz w:val="28"/>
          <w:szCs w:val="28"/>
        </w:rPr>
        <w:t>–</w:t>
      </w:r>
      <w:r w:rsidRPr="00BE651F">
        <w:rPr>
          <w:rFonts w:ascii="Times New Roman" w:hAnsi="Times New Roman" w:cs="Times New Roman"/>
          <w:sz w:val="28"/>
          <w:szCs w:val="28"/>
        </w:rPr>
        <w:t xml:space="preserve"> сокращение темпов роста в производстве мяса птицы в связи с насыщением внутреннего рынка отечественной продукцией. Птицеводство достаточно оперативно реаг</w:t>
      </w:r>
      <w:r w:rsidR="00E67687">
        <w:rPr>
          <w:rFonts w:ascii="Times New Roman" w:hAnsi="Times New Roman" w:cs="Times New Roman"/>
          <w:sz w:val="28"/>
          <w:szCs w:val="28"/>
        </w:rPr>
        <w:t xml:space="preserve">ирует на изменение конъюнктуры </w:t>
      </w:r>
      <w:r w:rsidR="00E67687" w:rsidRPr="00E67687">
        <w:rPr>
          <w:rFonts w:ascii="Times New Roman" w:hAnsi="Times New Roman" w:cs="Times New Roman"/>
          <w:sz w:val="28"/>
          <w:szCs w:val="28"/>
        </w:rPr>
        <w:t>–</w:t>
      </w:r>
      <w:r w:rsidRPr="00BE651F">
        <w:rPr>
          <w:rFonts w:ascii="Times New Roman" w:hAnsi="Times New Roman" w:cs="Times New Roman"/>
          <w:sz w:val="28"/>
          <w:szCs w:val="28"/>
        </w:rPr>
        <w:t xml:space="preserve"> срок выращ</w:t>
      </w:r>
      <w:r w:rsidR="00E67687">
        <w:rPr>
          <w:rFonts w:ascii="Times New Roman" w:hAnsi="Times New Roman" w:cs="Times New Roman"/>
          <w:sz w:val="28"/>
          <w:szCs w:val="28"/>
        </w:rPr>
        <w:t xml:space="preserve">ивания бройлера самый короткий </w:t>
      </w:r>
      <w:r w:rsidR="00E67687" w:rsidRPr="00E67687">
        <w:rPr>
          <w:rFonts w:ascii="Times New Roman" w:hAnsi="Times New Roman" w:cs="Times New Roman"/>
          <w:sz w:val="28"/>
          <w:szCs w:val="28"/>
        </w:rPr>
        <w:t>–</w:t>
      </w:r>
      <w:r w:rsidRPr="00BE651F">
        <w:rPr>
          <w:rFonts w:ascii="Times New Roman" w:hAnsi="Times New Roman" w:cs="Times New Roman"/>
          <w:sz w:val="28"/>
          <w:szCs w:val="28"/>
        </w:rPr>
        <w:t xml:space="preserve"> и на падение платежеспособного спроса населения. В последние годы органы власти и бизнес были нацелены на импортозамещение и не были готовы к выхо</w:t>
      </w:r>
      <w:r w:rsidR="001D08F4">
        <w:rPr>
          <w:rFonts w:ascii="Times New Roman" w:hAnsi="Times New Roman" w:cs="Times New Roman"/>
          <w:sz w:val="28"/>
          <w:szCs w:val="28"/>
        </w:rPr>
        <w:t>ду на внешние рынки мяса птицы.</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 итогам 2016 году производство птицы на убой в живом весе во всех хозяйствах составило 6,16 млн т</w:t>
      </w:r>
      <w:r w:rsidR="00696264">
        <w:rPr>
          <w:rFonts w:ascii="Times New Roman" w:hAnsi="Times New Roman" w:cs="Times New Roman"/>
          <w:sz w:val="28"/>
          <w:szCs w:val="28"/>
        </w:rPr>
        <w:t>онн</w:t>
      </w:r>
      <w:r w:rsidRPr="00BE651F">
        <w:rPr>
          <w:rFonts w:ascii="Times New Roman" w:hAnsi="Times New Roman" w:cs="Times New Roman"/>
          <w:sz w:val="28"/>
          <w:szCs w:val="28"/>
        </w:rPr>
        <w:t>, что на 2,1% больше уровня 2015 года. В сельхозорганизациях производств</w:t>
      </w:r>
      <w:r w:rsidR="00696264">
        <w:rPr>
          <w:rFonts w:ascii="Times New Roman" w:hAnsi="Times New Roman" w:cs="Times New Roman"/>
          <w:sz w:val="28"/>
          <w:szCs w:val="28"/>
        </w:rPr>
        <w:t>о выросло на 2,4% до 5,66 млн тонн</w:t>
      </w:r>
      <w:r w:rsidR="001D08F4" w:rsidRPr="00696264">
        <w:rPr>
          <w:rFonts w:ascii="Times New Roman" w:hAnsi="Times New Roman" w:cs="Times New Roman"/>
          <w:sz w:val="28"/>
          <w:szCs w:val="28"/>
        </w:rPr>
        <w:t xml:space="preserve"> [31</w:t>
      </w:r>
      <w:r w:rsidR="00E67687" w:rsidRPr="0021577A">
        <w:rPr>
          <w:rFonts w:ascii="Times New Roman" w:hAnsi="Times New Roman" w:cs="Times New Roman"/>
          <w:sz w:val="28"/>
          <w:szCs w:val="28"/>
        </w:rPr>
        <w:t>,32</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Яиц в течение 2016 года во всех категориях хозяйств заготовили 43,53 миллиарда штук, т.е. на 2,2% больше, чем в 2015 году. Российские сельхозорганизации произвели 34,44 миллиарда штук яиц, это количество выросло на 3,1% п</w:t>
      </w:r>
      <w:r w:rsidR="00696264">
        <w:rPr>
          <w:rFonts w:ascii="Times New Roman" w:hAnsi="Times New Roman" w:cs="Times New Roman"/>
          <w:sz w:val="28"/>
          <w:szCs w:val="28"/>
        </w:rPr>
        <w:t>о сравнению с позапрошлым годом</w:t>
      </w:r>
      <w:r w:rsidRPr="00BE651F">
        <w:rPr>
          <w:rFonts w:ascii="Times New Roman" w:hAnsi="Times New Roman" w:cs="Times New Roman"/>
          <w:sz w:val="28"/>
          <w:szCs w:val="28"/>
        </w:rPr>
        <w:t xml:space="preserve"> </w:t>
      </w:r>
      <w:r w:rsidR="001D08F4" w:rsidRPr="00696264">
        <w:rPr>
          <w:rFonts w:ascii="Times New Roman" w:hAnsi="Times New Roman" w:cs="Times New Roman"/>
          <w:sz w:val="28"/>
          <w:szCs w:val="28"/>
        </w:rPr>
        <w:t>[31]</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К концу 2016 года мясной рынок стабилизировался и снова вырос. В 2016 г. производство скота на убой  превысило 8 млн тонн в живой массе. В частности производство свинины увеличилось на 9,7%, мяса птицы – на 3,5%. Впервые производственные плюсы зафиксированы на рынке говядины — прирост п</w:t>
      </w:r>
      <w:r w:rsidR="00696264">
        <w:rPr>
          <w:rFonts w:ascii="Times New Roman" w:hAnsi="Times New Roman" w:cs="Times New Roman"/>
          <w:sz w:val="28"/>
          <w:szCs w:val="28"/>
        </w:rPr>
        <w:t>роизводства составил 0,6%.</w:t>
      </w:r>
      <w:r w:rsidRPr="00BE651F">
        <w:rPr>
          <w:rFonts w:ascii="Times New Roman" w:hAnsi="Times New Roman" w:cs="Times New Roman"/>
          <w:sz w:val="28"/>
          <w:szCs w:val="28"/>
        </w:rPr>
        <w:t xml:space="preserve"> Активное развитие свиноводческой отрасли позволило России в 2016 году выйти на 5-ое место в мире по объему производства свин</w:t>
      </w:r>
      <w:r w:rsidR="00696264">
        <w:rPr>
          <w:rFonts w:ascii="Times New Roman" w:hAnsi="Times New Roman" w:cs="Times New Roman"/>
          <w:sz w:val="28"/>
          <w:szCs w:val="28"/>
        </w:rPr>
        <w:t xml:space="preserve">ины </w:t>
      </w:r>
      <w:r w:rsidR="001D08F4" w:rsidRPr="001D08F4">
        <w:rPr>
          <w:rFonts w:ascii="Times New Roman" w:hAnsi="Times New Roman" w:cs="Times New Roman"/>
          <w:sz w:val="28"/>
          <w:szCs w:val="28"/>
        </w:rPr>
        <w:t>[</w:t>
      </w:r>
      <w:r w:rsidR="001D08F4" w:rsidRPr="00696264">
        <w:rPr>
          <w:rFonts w:ascii="Times New Roman" w:hAnsi="Times New Roman" w:cs="Times New Roman"/>
          <w:sz w:val="28"/>
          <w:szCs w:val="28"/>
        </w:rPr>
        <w:t>31</w:t>
      </w:r>
      <w:r w:rsidR="00E67687">
        <w:rPr>
          <w:rFonts w:ascii="Times New Roman" w:hAnsi="Times New Roman" w:cs="Times New Roman"/>
          <w:sz w:val="28"/>
          <w:szCs w:val="28"/>
        </w:rPr>
        <w:t>,3</w:t>
      </w:r>
      <w:r w:rsidR="00E67687" w:rsidRPr="00E67687">
        <w:rPr>
          <w:rFonts w:ascii="Times New Roman" w:hAnsi="Times New Roman" w:cs="Times New Roman"/>
          <w:sz w:val="28"/>
          <w:szCs w:val="28"/>
        </w:rPr>
        <w:t>3</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При этом импорт мяса упал на 17,5%, в том числе свинины — на 14,3%, мяса птицы — на 21,6%, говядины — на 17,5%. Крупнейшими поставщиками мяса в Россию по-прежнему останутся страны Латинской Америки (Бразилия — 50% в общем объеме поставок, Парагвай — 9%, Аргентина — 6%) и </w:t>
      </w:r>
      <w:r w:rsidRPr="00BE651F">
        <w:rPr>
          <w:rFonts w:ascii="Times New Roman" w:hAnsi="Times New Roman" w:cs="Times New Roman"/>
          <w:sz w:val="28"/>
          <w:szCs w:val="28"/>
        </w:rPr>
        <w:lastRenderedPageBreak/>
        <w:t>Беларусь (28%). В целом на эти четыре страны</w:t>
      </w:r>
      <w:r w:rsidR="00E67687">
        <w:rPr>
          <w:rFonts w:ascii="Times New Roman" w:hAnsi="Times New Roman" w:cs="Times New Roman"/>
          <w:sz w:val="28"/>
          <w:szCs w:val="28"/>
        </w:rPr>
        <w:t xml:space="preserve"> приходится </w:t>
      </w:r>
      <w:r w:rsidR="00696264">
        <w:rPr>
          <w:rFonts w:ascii="Times New Roman" w:hAnsi="Times New Roman" w:cs="Times New Roman"/>
          <w:sz w:val="28"/>
          <w:szCs w:val="28"/>
        </w:rPr>
        <w:t xml:space="preserve">92% всех </w:t>
      </w:r>
      <w:r w:rsidR="00E67687">
        <w:rPr>
          <w:rFonts w:ascii="Times New Roman" w:hAnsi="Times New Roman" w:cs="Times New Roman"/>
          <w:sz w:val="28"/>
          <w:szCs w:val="28"/>
        </w:rPr>
        <w:t xml:space="preserve">    </w:t>
      </w:r>
      <w:r w:rsidR="00696264">
        <w:rPr>
          <w:rFonts w:ascii="Times New Roman" w:hAnsi="Times New Roman" w:cs="Times New Roman"/>
          <w:sz w:val="28"/>
          <w:szCs w:val="28"/>
        </w:rPr>
        <w:t>поставок</w:t>
      </w:r>
      <w:r w:rsidR="00E67687">
        <w:rPr>
          <w:rFonts w:ascii="Times New Roman" w:hAnsi="Times New Roman" w:cs="Times New Roman"/>
          <w:sz w:val="28"/>
          <w:szCs w:val="28"/>
        </w:rPr>
        <w:t xml:space="preserve"> [</w:t>
      </w:r>
      <w:r w:rsidR="00E67687" w:rsidRPr="00E67687">
        <w:rPr>
          <w:rFonts w:ascii="Times New Roman" w:hAnsi="Times New Roman" w:cs="Times New Roman"/>
          <w:sz w:val="28"/>
          <w:szCs w:val="28"/>
        </w:rPr>
        <w:t>33</w:t>
      </w:r>
      <w:r w:rsidR="001D08F4" w:rsidRPr="0035176D">
        <w:rPr>
          <w:rFonts w:ascii="Times New Roman" w:hAnsi="Times New Roman" w:cs="Times New Roman"/>
          <w:sz w:val="28"/>
          <w:szCs w:val="28"/>
        </w:rPr>
        <w:t>]</w:t>
      </w:r>
      <w:r w:rsidR="00696264">
        <w:rPr>
          <w:rFonts w:ascii="Times New Roman" w:hAnsi="Times New Roman" w:cs="Times New Roman"/>
          <w:sz w:val="28"/>
          <w:szCs w:val="28"/>
        </w:rPr>
        <w:t>.</w:t>
      </w:r>
    </w:p>
    <w:p w:rsidR="00BE651F" w:rsidRPr="001D08F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Развитие животноводства открыло возможности для экспорта р</w:t>
      </w:r>
      <w:r w:rsidR="00E67687">
        <w:rPr>
          <w:rFonts w:ascii="Times New Roman" w:hAnsi="Times New Roman" w:cs="Times New Roman"/>
          <w:sz w:val="28"/>
          <w:szCs w:val="28"/>
        </w:rPr>
        <w:t xml:space="preserve">оссийской мясной продукции. </w:t>
      </w:r>
      <w:r w:rsidRPr="00BE651F">
        <w:rPr>
          <w:rFonts w:ascii="Times New Roman" w:hAnsi="Times New Roman" w:cs="Times New Roman"/>
          <w:sz w:val="28"/>
          <w:szCs w:val="28"/>
        </w:rPr>
        <w:t>Экспорт российского мяса вырос на рекордные 55,8%: по птице и говядине — на 4</w:t>
      </w:r>
      <w:r w:rsidR="00696264">
        <w:rPr>
          <w:rFonts w:ascii="Times New Roman" w:hAnsi="Times New Roman" w:cs="Times New Roman"/>
          <w:sz w:val="28"/>
          <w:szCs w:val="28"/>
        </w:rPr>
        <w:t xml:space="preserve">2,9%, по свинине — в 2 раза </w:t>
      </w:r>
      <w:r w:rsidR="00E67687">
        <w:rPr>
          <w:rFonts w:ascii="Times New Roman" w:hAnsi="Times New Roman" w:cs="Times New Roman"/>
          <w:sz w:val="28"/>
          <w:szCs w:val="28"/>
        </w:rPr>
        <w:t>[</w:t>
      </w:r>
      <w:r w:rsidR="001D08F4" w:rsidRPr="001D08F4">
        <w:rPr>
          <w:rFonts w:ascii="Times New Roman" w:hAnsi="Times New Roman" w:cs="Times New Roman"/>
          <w:sz w:val="28"/>
          <w:szCs w:val="28"/>
        </w:rPr>
        <w:t>31</w:t>
      </w:r>
      <w:r w:rsidR="00E67687" w:rsidRPr="00E67687">
        <w:rPr>
          <w:rFonts w:ascii="Times New Roman" w:hAnsi="Times New Roman" w:cs="Times New Roman"/>
          <w:sz w:val="28"/>
          <w:szCs w:val="28"/>
        </w:rPr>
        <w:t>,32</w:t>
      </w:r>
      <w:r w:rsidR="001D08F4" w:rsidRPr="001D08F4">
        <w:rPr>
          <w:rFonts w:ascii="Times New Roman" w:hAnsi="Times New Roman" w:cs="Times New Roman"/>
          <w:sz w:val="28"/>
          <w:szCs w:val="28"/>
        </w:rPr>
        <w:t>]</w:t>
      </w:r>
      <w:r w:rsidR="00696264">
        <w:rPr>
          <w:rFonts w:ascii="Times New Roman" w:hAnsi="Times New Roman" w:cs="Times New Roman"/>
          <w:sz w:val="28"/>
          <w:szCs w:val="28"/>
        </w:rPr>
        <w:t>.</w:t>
      </w:r>
    </w:p>
    <w:p w:rsidR="00BE651F" w:rsidRPr="001D08F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Экспорт российского мяса в 2016 году превысил 170 тысяч тонн. Это вдвое больше уровня 2015 года. Наибольшую долю в структуре экспортных поставок занимает мясо птицы и субпродукты (65%). В основном их покупают страны ЕАЭС (40%), восточные регионы Украины (30-33%), Гонконг и Вьетнам (20%). Экспорт свинины и свиных субпродуктов по итогам года вырос примерно в 2 раза. Главными рынками сбыта отечественной свинины станут Украина и Беларусь, а субпродуктов — Гонконг и </w:t>
      </w:r>
      <w:r w:rsidR="00696264">
        <w:rPr>
          <w:rFonts w:ascii="Times New Roman" w:hAnsi="Times New Roman" w:cs="Times New Roman"/>
          <w:sz w:val="28"/>
          <w:szCs w:val="28"/>
        </w:rPr>
        <w:t xml:space="preserve">Вьетнам </w:t>
      </w:r>
      <w:r w:rsidR="001D08F4" w:rsidRPr="001D08F4">
        <w:rPr>
          <w:rFonts w:ascii="Times New Roman" w:hAnsi="Times New Roman" w:cs="Times New Roman"/>
          <w:sz w:val="28"/>
          <w:szCs w:val="28"/>
        </w:rPr>
        <w:t>[</w:t>
      </w:r>
      <w:r w:rsidR="00E67687" w:rsidRPr="00E67687">
        <w:rPr>
          <w:rFonts w:ascii="Times New Roman" w:hAnsi="Times New Roman" w:cs="Times New Roman"/>
          <w:sz w:val="28"/>
          <w:szCs w:val="28"/>
        </w:rPr>
        <w:t>33</w:t>
      </w:r>
      <w:r w:rsidR="001D08F4" w:rsidRPr="001D08F4">
        <w:rPr>
          <w:rFonts w:ascii="Times New Roman" w:hAnsi="Times New Roman" w:cs="Times New Roman"/>
          <w:sz w:val="28"/>
          <w:szCs w:val="28"/>
        </w:rPr>
        <w:t>]</w:t>
      </w:r>
      <w:r w:rsidR="00696264">
        <w:rPr>
          <w:rFonts w:ascii="Times New Roman" w:hAnsi="Times New Roman" w:cs="Times New Roman"/>
          <w:sz w:val="28"/>
          <w:szCs w:val="28"/>
        </w:rPr>
        <w:t>.</w:t>
      </w:r>
    </w:p>
    <w:p w:rsidR="00BE651F" w:rsidRPr="001D08F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Эксперты прогнозируют появление новых брендов в сегменте охлажденного мяса, а также снижение средних оптовых цен на мясо в первой половине 2017 года. Также нынешний год будет удачным для животноводов в плане комбикормов, по основным составляющим которых — зерновым и масличным,</w:t>
      </w:r>
      <w:r w:rsidR="001D08F4">
        <w:rPr>
          <w:rFonts w:ascii="Times New Roman" w:hAnsi="Times New Roman" w:cs="Times New Roman"/>
          <w:sz w:val="28"/>
          <w:szCs w:val="28"/>
        </w:rPr>
        <w:t xml:space="preserve"> — собраны рекордные урожаи. </w:t>
      </w:r>
    </w:p>
    <w:p w:rsidR="00BE651F" w:rsidRPr="001D08F4" w:rsidRDefault="00BE651F" w:rsidP="001D08F4">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Улов российских рыбаков в 2016 году увеличился на 4,7% и превысил 4,4 миллиона тонн. Существенным выловом отметились Дальневосточный (+8%), Балтийский (+12,3%) и Азово-Черноморский (+7%) бассейны. На уровне прошлого года улов остался в Северном бассейне (+1,4%) и немного сократился — в Каспийском (-0,1%). Плюс 200 тысяч тонн к рекордному улову 2015 года обеспечили не только традиционные объекты промысла — минтай, сельдь, треска, пикша, но и вернувшиеся в российские воды сардины иваси и скумбрия. Также успешной оказалась лососевая пути</w:t>
      </w:r>
      <w:r w:rsidR="00696264">
        <w:rPr>
          <w:rFonts w:ascii="Times New Roman" w:hAnsi="Times New Roman" w:cs="Times New Roman"/>
          <w:sz w:val="28"/>
          <w:szCs w:val="28"/>
        </w:rPr>
        <w:t xml:space="preserve">на с 15%-ым привесом в сетях </w:t>
      </w:r>
      <w:r w:rsidR="00E67687">
        <w:rPr>
          <w:rFonts w:ascii="Times New Roman" w:hAnsi="Times New Roman" w:cs="Times New Roman"/>
          <w:sz w:val="28"/>
          <w:szCs w:val="28"/>
        </w:rPr>
        <w:t>[</w:t>
      </w:r>
      <w:r w:rsidR="00E67687" w:rsidRPr="00E67687">
        <w:rPr>
          <w:rFonts w:ascii="Times New Roman" w:hAnsi="Times New Roman" w:cs="Times New Roman"/>
          <w:sz w:val="28"/>
          <w:szCs w:val="28"/>
        </w:rPr>
        <w:t>32</w:t>
      </w:r>
      <w:r w:rsidR="001D08F4" w:rsidRPr="001D08F4">
        <w:rPr>
          <w:rFonts w:ascii="Times New Roman" w:hAnsi="Times New Roman" w:cs="Times New Roman"/>
          <w:sz w:val="28"/>
          <w:szCs w:val="28"/>
        </w:rPr>
        <w:t>]</w:t>
      </w:r>
      <w:r w:rsidR="00696264">
        <w:rPr>
          <w:rFonts w:ascii="Times New Roman" w:hAnsi="Times New Roman" w:cs="Times New Roman"/>
          <w:sz w:val="28"/>
          <w:szCs w:val="28"/>
        </w:rPr>
        <w:t>.</w:t>
      </w:r>
    </w:p>
    <w:p w:rsidR="00BE651F" w:rsidRPr="00E67687"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Ситуация с отечественным производством молока складывается не так оптимистично. Его доля в общем объеме потребления приближается к 80%, но пока не соответствует необходи</w:t>
      </w:r>
      <w:r w:rsidR="00E67687">
        <w:rPr>
          <w:rFonts w:ascii="Times New Roman" w:hAnsi="Times New Roman" w:cs="Times New Roman"/>
          <w:sz w:val="28"/>
          <w:szCs w:val="28"/>
        </w:rPr>
        <w:t>мому уровню самообеспечения</w:t>
      </w:r>
      <w:r w:rsidR="00E67687" w:rsidRPr="00E67687">
        <w:rPr>
          <w:rFonts w:ascii="Times New Roman" w:hAnsi="Times New Roman" w:cs="Times New Roman"/>
          <w:sz w:val="28"/>
          <w:szCs w:val="28"/>
        </w:rPr>
        <w:t xml:space="preserve"> [19].</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Запуск десятков молочных комплексов в 2016 году пока не смог компенсировать закрытие старых неэффективных ферм. Поголовье КРС в </w:t>
      </w:r>
      <w:r w:rsidRPr="00BE651F">
        <w:rPr>
          <w:rFonts w:ascii="Times New Roman" w:hAnsi="Times New Roman" w:cs="Times New Roman"/>
          <w:sz w:val="28"/>
          <w:szCs w:val="28"/>
        </w:rPr>
        <w:lastRenderedPageBreak/>
        <w:t>хозяйствах всех категорий в 2016 году составило 18686,9 тыс. голов (на 1,6% меньше чем годом ранее), из них коров - 8250 тыс. голов (на 1,9% м</w:t>
      </w:r>
      <w:r w:rsidR="00696264">
        <w:rPr>
          <w:rFonts w:ascii="Times New Roman" w:hAnsi="Times New Roman" w:cs="Times New Roman"/>
          <w:sz w:val="28"/>
          <w:szCs w:val="28"/>
        </w:rPr>
        <w:t>еньше в сравнении с 2015 годом)</w:t>
      </w:r>
      <w:r w:rsidR="001D08F4" w:rsidRPr="001D08F4">
        <w:rPr>
          <w:rFonts w:ascii="Times New Roman" w:hAnsi="Times New Roman" w:cs="Times New Roman"/>
          <w:sz w:val="28"/>
          <w:szCs w:val="28"/>
        </w:rPr>
        <w:t xml:space="preserve"> [</w:t>
      </w:r>
      <w:r w:rsidR="00E67687" w:rsidRPr="00E67687">
        <w:rPr>
          <w:rFonts w:ascii="Times New Roman" w:hAnsi="Times New Roman" w:cs="Times New Roman"/>
          <w:sz w:val="28"/>
          <w:szCs w:val="28"/>
        </w:rPr>
        <w:t>32,</w:t>
      </w:r>
      <w:r w:rsidR="001D08F4" w:rsidRPr="00696264">
        <w:rPr>
          <w:rFonts w:ascii="Times New Roman" w:hAnsi="Times New Roman" w:cs="Times New Roman"/>
          <w:sz w:val="28"/>
          <w:szCs w:val="28"/>
        </w:rPr>
        <w:t>31]</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 данным Росстата, в 2016 году в хозяйствах всех категори</w:t>
      </w:r>
      <w:r w:rsidR="00696264">
        <w:rPr>
          <w:rFonts w:ascii="Times New Roman" w:hAnsi="Times New Roman" w:cs="Times New Roman"/>
          <w:sz w:val="28"/>
          <w:szCs w:val="28"/>
        </w:rPr>
        <w:t>й было произведено 30724,2 тыс.</w:t>
      </w:r>
      <w:r w:rsidRPr="00BE651F">
        <w:rPr>
          <w:rFonts w:ascii="Times New Roman" w:hAnsi="Times New Roman" w:cs="Times New Roman"/>
          <w:sz w:val="28"/>
          <w:szCs w:val="28"/>
        </w:rPr>
        <w:t>тонн сырого молока, что на 72,7 тыс.тонн меньше, чем в 2015 году. При этом производство молока в сегменте сельхозпре</w:t>
      </w:r>
      <w:r w:rsidR="00696264">
        <w:rPr>
          <w:rFonts w:ascii="Times New Roman" w:hAnsi="Times New Roman" w:cs="Times New Roman"/>
          <w:sz w:val="28"/>
          <w:szCs w:val="28"/>
        </w:rPr>
        <w:t>дприятий составило 15040,5 тыс.</w:t>
      </w:r>
      <w:r w:rsidRPr="00BE651F">
        <w:rPr>
          <w:rFonts w:ascii="Times New Roman" w:hAnsi="Times New Roman" w:cs="Times New Roman"/>
          <w:sz w:val="28"/>
          <w:szCs w:val="28"/>
        </w:rPr>
        <w:t>тонн, увеличившись в</w:t>
      </w:r>
      <w:r w:rsidR="00696264">
        <w:rPr>
          <w:rFonts w:ascii="Times New Roman" w:hAnsi="Times New Roman" w:cs="Times New Roman"/>
          <w:sz w:val="28"/>
          <w:szCs w:val="28"/>
        </w:rPr>
        <w:t xml:space="preserve"> сравнении с 2015 годом на 2,2%</w:t>
      </w:r>
      <w:r w:rsidRPr="00BE651F">
        <w:rPr>
          <w:rFonts w:ascii="Times New Roman" w:hAnsi="Times New Roman" w:cs="Times New Roman"/>
          <w:sz w:val="28"/>
          <w:szCs w:val="28"/>
        </w:rPr>
        <w:t xml:space="preserve"> </w:t>
      </w:r>
      <w:r w:rsidR="001D08F4" w:rsidRPr="00696264">
        <w:rPr>
          <w:rFonts w:ascii="Times New Roman" w:hAnsi="Times New Roman" w:cs="Times New Roman"/>
          <w:sz w:val="28"/>
          <w:szCs w:val="28"/>
        </w:rPr>
        <w:t>[</w:t>
      </w:r>
      <w:r w:rsidR="00E67687" w:rsidRPr="00E67687">
        <w:rPr>
          <w:rFonts w:ascii="Times New Roman" w:hAnsi="Times New Roman" w:cs="Times New Roman"/>
          <w:sz w:val="28"/>
          <w:szCs w:val="28"/>
        </w:rPr>
        <w:t>19,</w:t>
      </w:r>
      <w:r w:rsidR="001D08F4" w:rsidRPr="00696264">
        <w:rPr>
          <w:rFonts w:ascii="Times New Roman" w:hAnsi="Times New Roman" w:cs="Times New Roman"/>
          <w:sz w:val="28"/>
          <w:szCs w:val="28"/>
        </w:rPr>
        <w:t>31]</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Пока Россия по-прежнему остается одной из крупнейших стран-импортеров молочных продуктов: в пересчете на сырое молоко отношение импорта к объему товарного молока составляет около 40%. Главным экспортером молочных продуктов в РФ остается Беларусь. На долю этой станы в общем объеме импорта сливочного масла в РФ пришлось </w:t>
      </w:r>
      <w:r w:rsidR="00696264">
        <w:rPr>
          <w:rFonts w:ascii="Times New Roman" w:hAnsi="Times New Roman" w:cs="Times New Roman"/>
          <w:sz w:val="28"/>
          <w:szCs w:val="28"/>
        </w:rPr>
        <w:t>82%, сыра –</w:t>
      </w:r>
      <w:r w:rsidRPr="00BE651F">
        <w:rPr>
          <w:rFonts w:ascii="Times New Roman" w:hAnsi="Times New Roman" w:cs="Times New Roman"/>
          <w:sz w:val="28"/>
          <w:szCs w:val="28"/>
        </w:rPr>
        <w:t xml:space="preserve"> 87%, с</w:t>
      </w:r>
      <w:r w:rsidR="00696264">
        <w:rPr>
          <w:rFonts w:ascii="Times New Roman" w:hAnsi="Times New Roman" w:cs="Times New Roman"/>
          <w:sz w:val="28"/>
          <w:szCs w:val="28"/>
        </w:rPr>
        <w:t>ухого молока и сухой сыворотки –</w:t>
      </w:r>
      <w:r w:rsidRPr="00BE651F">
        <w:rPr>
          <w:rFonts w:ascii="Times New Roman" w:hAnsi="Times New Roman" w:cs="Times New Roman"/>
          <w:sz w:val="28"/>
          <w:szCs w:val="28"/>
        </w:rPr>
        <w:t xml:space="preserve"> 85%,</w:t>
      </w:r>
      <w:r w:rsidR="00696264">
        <w:rPr>
          <w:rFonts w:ascii="Times New Roman" w:hAnsi="Times New Roman" w:cs="Times New Roman"/>
          <w:sz w:val="28"/>
          <w:szCs w:val="28"/>
        </w:rPr>
        <w:t xml:space="preserve"> цельномолочной продукции – 99%</w:t>
      </w:r>
      <w:r w:rsidR="001D08F4" w:rsidRPr="001D08F4">
        <w:rPr>
          <w:rFonts w:ascii="Times New Roman" w:hAnsi="Times New Roman" w:cs="Times New Roman"/>
          <w:sz w:val="28"/>
          <w:szCs w:val="28"/>
        </w:rPr>
        <w:t xml:space="preserve"> [</w:t>
      </w:r>
      <w:r w:rsidR="001D08F4" w:rsidRPr="00696264">
        <w:rPr>
          <w:rFonts w:ascii="Times New Roman" w:hAnsi="Times New Roman" w:cs="Times New Roman"/>
          <w:sz w:val="28"/>
          <w:szCs w:val="28"/>
        </w:rPr>
        <w:t>19</w:t>
      </w:r>
      <w:r w:rsidR="00E67687" w:rsidRPr="00E67687">
        <w:rPr>
          <w:rFonts w:ascii="Times New Roman" w:hAnsi="Times New Roman" w:cs="Times New Roman"/>
          <w:sz w:val="28"/>
          <w:szCs w:val="28"/>
        </w:rPr>
        <w:t>,28</w:t>
      </w:r>
      <w:r w:rsidR="001D08F4"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Перед страной стоит неотложная задача стабилизировать ситуацию в молочном скотоводстве, наращивая объемы производства молока. Поэтому Минсельхоз России, органы исполнительной власти субъектов Российской Федерации разработали проект подпрограммы «Развитие молочного скотоводства на 2015–2020 гг.». Документ представлен на утверждение в качестве подпрограммы Государственной программы 2013–2020 гг. Выделение отдельной подпрограммы будет способствовать повышению инвестиционной привлекательности молочного скотоводства, росту поголовья крупного рогатого скота, в том числе коров, повышению т</w:t>
      </w:r>
      <w:r w:rsidR="00696264">
        <w:rPr>
          <w:rFonts w:ascii="Times New Roman" w:hAnsi="Times New Roman" w:cs="Times New Roman"/>
          <w:sz w:val="28"/>
          <w:szCs w:val="28"/>
        </w:rPr>
        <w:t>оварности молока и его качества.</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Объем бюджетных ассигнований на реализацию подпрограммы за счет средств федерального бюджета составляет 426 млрд.рублей ( в текущих ценах). Объем ресурсного обеспечения реализации подпрограммы за счет средств федерального бюджета в 2016 году составил 61 млрд рублей, в 20</w:t>
      </w:r>
      <w:r w:rsidR="00696264">
        <w:rPr>
          <w:rFonts w:ascii="Times New Roman" w:hAnsi="Times New Roman" w:cs="Times New Roman"/>
          <w:sz w:val="28"/>
          <w:szCs w:val="28"/>
        </w:rPr>
        <w:t xml:space="preserve">17 году составит 73 млрд рублей </w:t>
      </w:r>
      <w:r w:rsidR="00403E85" w:rsidRPr="00403E85">
        <w:rPr>
          <w:rFonts w:ascii="Times New Roman" w:hAnsi="Times New Roman" w:cs="Times New Roman"/>
          <w:sz w:val="28"/>
          <w:szCs w:val="28"/>
        </w:rPr>
        <w:t>[4]</w:t>
      </w:r>
      <w:r w:rsidR="00696264">
        <w:rPr>
          <w:rFonts w:ascii="Times New Roman" w:hAnsi="Times New Roman" w:cs="Times New Roman"/>
          <w:sz w:val="28"/>
          <w:szCs w:val="28"/>
        </w:rPr>
        <w:t>.</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Выполнение программы обещает увеличение производства товарного молока к 2020 году на 35%, рост поголовья коров и увеличение продуктвности одной коровы на 1,5 кг, создание 108 тысяч новых рабочих мест, рост средней заработной платы до 32,5 тыс.руб</w:t>
      </w:r>
      <w:r w:rsidR="00696264">
        <w:rPr>
          <w:rFonts w:ascii="Times New Roman" w:hAnsi="Times New Roman" w:cs="Times New Roman"/>
          <w:sz w:val="28"/>
          <w:szCs w:val="28"/>
        </w:rPr>
        <w:t>.</w:t>
      </w:r>
      <w:r w:rsidRPr="00BE651F">
        <w:rPr>
          <w:rFonts w:ascii="Times New Roman" w:hAnsi="Times New Roman" w:cs="Times New Roman"/>
          <w:sz w:val="28"/>
          <w:szCs w:val="28"/>
        </w:rPr>
        <w:t xml:space="preserve"> в месяц, рост доходов государства на 321 млрд.руб</w:t>
      </w:r>
      <w:r w:rsidR="00696264">
        <w:rPr>
          <w:rFonts w:ascii="Times New Roman" w:hAnsi="Times New Roman" w:cs="Times New Roman"/>
          <w:sz w:val="28"/>
          <w:szCs w:val="28"/>
        </w:rPr>
        <w:t>.</w:t>
      </w:r>
      <w:r w:rsidRPr="00BE651F">
        <w:rPr>
          <w:rFonts w:ascii="Times New Roman" w:hAnsi="Times New Roman" w:cs="Times New Roman"/>
          <w:sz w:val="28"/>
          <w:szCs w:val="28"/>
        </w:rPr>
        <w:t>, бюджетная эффективность программы – 77 млрд.руб</w:t>
      </w:r>
      <w:r w:rsidR="00696264">
        <w:rPr>
          <w:rFonts w:ascii="Times New Roman" w:hAnsi="Times New Roman" w:cs="Times New Roman"/>
          <w:sz w:val="28"/>
          <w:szCs w:val="28"/>
        </w:rPr>
        <w:t xml:space="preserve">. за период 2015-2020 гг. </w:t>
      </w:r>
      <w:r w:rsidR="00403E85" w:rsidRPr="00403E85">
        <w:rPr>
          <w:rFonts w:ascii="Times New Roman" w:hAnsi="Times New Roman" w:cs="Times New Roman"/>
          <w:sz w:val="28"/>
          <w:szCs w:val="28"/>
        </w:rPr>
        <w:t>[4]</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Таким образом, в сложившейся обстановке экономических ограничений политика Российской Федерации направлена на становление и укрепление сельского хозяйства для обеспечения продовольственной безопасности страны и реализации политики импортозамещения. Экономические санкции стали катализатором активного роста конкурентоспособности сельского хозяйства, стимулом для дальнейшего развития инновационной деятельности в АПК и предотвращения возможного дефицита на отечественном рынке сельскохозяйственной продукции. Для реализации намеченных целей Правительством Российской Федерации разработан ряд государственных программ и мероприятий. Основой стал приоритетный национальный проект «Развитие АПК» и  «Государственная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Правительством Российской Федерации в июле 2012 года.</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 рамках этих проектов для сельхозтоваропроизводителей стали доступны инвестиционные кредитные ресурсы на льготных условиях. Объем бюджетных ассигнований на реализацию подпрограммы за счет средств федерального бюджета составляет 2126 млрд.рублей ( в текущих ценах).  Участниками проекта были привлечены сотни миллиардов рублей долгосрочных кредитов для строительства, реконструкции и модернизации жив</w:t>
      </w:r>
      <w:r w:rsidR="00696264">
        <w:rPr>
          <w:rFonts w:ascii="Times New Roman" w:hAnsi="Times New Roman" w:cs="Times New Roman"/>
          <w:sz w:val="28"/>
          <w:szCs w:val="28"/>
        </w:rPr>
        <w:t>отноводческих комплексов и ферм</w:t>
      </w:r>
      <w:r w:rsidRPr="00BE651F">
        <w:rPr>
          <w:rFonts w:ascii="Times New Roman" w:hAnsi="Times New Roman" w:cs="Times New Roman"/>
          <w:sz w:val="28"/>
          <w:szCs w:val="28"/>
        </w:rPr>
        <w:t xml:space="preserve"> </w:t>
      </w:r>
      <w:r w:rsidR="00403E85" w:rsidRPr="00696264">
        <w:rPr>
          <w:rFonts w:ascii="Times New Roman" w:hAnsi="Times New Roman" w:cs="Times New Roman"/>
          <w:sz w:val="28"/>
          <w:szCs w:val="28"/>
        </w:rPr>
        <w:t>[3]</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Ключевыми факторами, способствовавшими росту сельского хозяйства, были благоприятные погодные условия в основных сельскохозяйственных районах, девальвация рубля, произошедшее технологическое обновление в </w:t>
      </w:r>
      <w:r w:rsidRPr="00BE651F">
        <w:rPr>
          <w:rFonts w:ascii="Times New Roman" w:hAnsi="Times New Roman" w:cs="Times New Roman"/>
          <w:sz w:val="28"/>
          <w:szCs w:val="28"/>
        </w:rPr>
        <w:lastRenderedPageBreak/>
        <w:t>отрасли за счет использования лучших мировых достижений. Роль отечественной науки и техники пока остается незначительной. Бизнес отдает предпочтение импортным семенам, породам скота и птицы, технике и оборудованию, средствам защиты растений от сорняков, вредителей и болезней, биологическим добавкам. Констатация этого факта ни в коем случае не должна стать основанием для введения ограничений на импорт этих ресурсов для сельского хозяйства, квот и пошлин, что повлекло бы их удорожание.</w:t>
      </w:r>
    </w:p>
    <w:p w:rsid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Традиционные цел</w:t>
      </w:r>
      <w:r w:rsidR="00696264">
        <w:rPr>
          <w:rFonts w:ascii="Times New Roman" w:hAnsi="Times New Roman" w:cs="Times New Roman"/>
          <w:sz w:val="28"/>
          <w:szCs w:val="28"/>
        </w:rPr>
        <w:t>и развития сельского хозяйства –</w:t>
      </w:r>
      <w:r w:rsidRPr="00BE651F">
        <w:rPr>
          <w:rFonts w:ascii="Times New Roman" w:hAnsi="Times New Roman" w:cs="Times New Roman"/>
          <w:sz w:val="28"/>
          <w:szCs w:val="28"/>
        </w:rPr>
        <w:t xml:space="preserve"> рост уровня п</w:t>
      </w:r>
      <w:r w:rsidR="00696264">
        <w:rPr>
          <w:rFonts w:ascii="Times New Roman" w:hAnsi="Times New Roman" w:cs="Times New Roman"/>
          <w:sz w:val="28"/>
          <w:szCs w:val="28"/>
        </w:rPr>
        <w:t xml:space="preserve">отребления и импортозамещение – </w:t>
      </w:r>
      <w:r w:rsidRPr="00BE651F">
        <w:rPr>
          <w:rFonts w:ascii="Times New Roman" w:hAnsi="Times New Roman" w:cs="Times New Roman"/>
          <w:sz w:val="28"/>
          <w:szCs w:val="28"/>
        </w:rPr>
        <w:t>исчерпали себя: рекомендуемые медициной нормы потребления основных продуктов достигнуты или близки к достижению, почти все объемы ранее импортируемой продукции замещены отечественной. Остаются незамещенными не производимые в российских природно-климатических условиях фрукты и ягоды, а также молочные продукты. Они занимают ведущее место в структуре импорта продовольствия. По мере роста доходов населения постепенно сглаживается сезонность потребления овощей, бахчевых, фруктов и ягод. Спрос на многие виды продукции в межсезонный период, как правило, экономически выгоднее удовлетворить за счет более дешевой и качественной импортной продукции. В этих условиях все большую роль в дальнейшем развитии отрасли следует отводить экспорту, экспансии на мировые рынки. Без этого сохранение сложившихся темпов роста сельского хозяйства невозможно.</w:t>
      </w:r>
    </w:p>
    <w:p w:rsidR="0035176D" w:rsidRPr="00BE651F" w:rsidRDefault="0035176D" w:rsidP="00BE651F">
      <w:pPr>
        <w:spacing w:after="0" w:line="360" w:lineRule="auto"/>
        <w:ind w:firstLine="709"/>
        <w:jc w:val="both"/>
        <w:rPr>
          <w:rFonts w:ascii="Times New Roman" w:hAnsi="Times New Roman" w:cs="Times New Roman"/>
          <w:sz w:val="28"/>
          <w:szCs w:val="28"/>
        </w:rPr>
      </w:pPr>
    </w:p>
    <w:p w:rsidR="003A29AB" w:rsidRPr="00BE651F" w:rsidRDefault="003A29AB" w:rsidP="003A29AB">
      <w:pPr>
        <w:pStyle w:val="2"/>
        <w:jc w:val="center"/>
      </w:pPr>
      <w:bookmarkStart w:id="4" w:name="_Toc484505447"/>
      <w:r w:rsidRPr="003A29AB">
        <w:rPr>
          <w:color w:val="auto"/>
        </w:rPr>
        <w:t>1.2</w:t>
      </w:r>
      <w:r w:rsidR="00BE651F" w:rsidRPr="003A29AB">
        <w:rPr>
          <w:color w:val="auto"/>
        </w:rPr>
        <w:t xml:space="preserve"> Экономическая оценка деятельности предприятия</w:t>
      </w:r>
      <w:bookmarkEnd w:id="4"/>
    </w:p>
    <w:p w:rsidR="00BE651F" w:rsidRPr="00BE651F" w:rsidRDefault="00BE651F" w:rsidP="00BE651F">
      <w:pPr>
        <w:spacing w:after="0" w:line="360" w:lineRule="auto"/>
        <w:ind w:firstLine="709"/>
        <w:jc w:val="both"/>
        <w:rPr>
          <w:rFonts w:ascii="Times New Roman" w:hAnsi="Times New Roman" w:cs="Times New Roman"/>
          <w:sz w:val="28"/>
          <w:szCs w:val="28"/>
        </w:rPr>
      </w:pP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функционирования сельскохозяйственного предприятия в значительной степени зависит от обоснованности и качества принимаемых решений. Научной основой принятия таких решений является комплексная экономическая оценка и анализ деятельности предприятия</w:t>
      </w:r>
      <w:r w:rsidR="00E67687" w:rsidRPr="00E67687">
        <w:rPr>
          <w:rFonts w:ascii="Times New Roman" w:hAnsi="Times New Roman" w:cs="Times New Roman"/>
          <w:sz w:val="28"/>
          <w:szCs w:val="28"/>
        </w:rPr>
        <w:t xml:space="preserve"> </w:t>
      </w:r>
      <w:r w:rsidR="00E67687">
        <w:rPr>
          <w:rFonts w:ascii="Times New Roman" w:hAnsi="Times New Roman" w:cs="Times New Roman"/>
          <w:sz w:val="28"/>
          <w:szCs w:val="28"/>
        </w:rPr>
        <w:t>[</w:t>
      </w:r>
      <w:r w:rsidR="00E67687" w:rsidRPr="00E67687">
        <w:rPr>
          <w:rFonts w:ascii="Times New Roman" w:hAnsi="Times New Roman" w:cs="Times New Roman"/>
          <w:sz w:val="28"/>
          <w:szCs w:val="28"/>
        </w:rPr>
        <w:t>36]</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В условиях динамичных изменений рыночной ситуации знание современных приемов и методов комплексной экономической оценки и анализа деятельности позволяет разрабатывать эффективную стратегию и тактику функционирования предприятия, выявлять неиспользованные резервы повышения эффективности производства и реализовывать их в практической деятельности</w:t>
      </w:r>
      <w:r w:rsidR="00E67687" w:rsidRPr="00E67687">
        <w:rPr>
          <w:rFonts w:ascii="Times New Roman" w:hAnsi="Times New Roman" w:cs="Times New Roman"/>
          <w:sz w:val="28"/>
          <w:szCs w:val="28"/>
        </w:rPr>
        <w:t xml:space="preserve"> [10,22]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Оценка экономической деятельности, как обобщающая категория анализа,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r w:rsidR="00E67687" w:rsidRPr="00E67687">
        <w:rPr>
          <w:rFonts w:ascii="Times New Roman" w:hAnsi="Times New Roman" w:cs="Times New Roman"/>
          <w:sz w:val="28"/>
          <w:szCs w:val="28"/>
        </w:rPr>
        <w:t xml:space="preserve"> [11]</w:t>
      </w:r>
      <w:r w:rsidRPr="00BE651F">
        <w:rPr>
          <w:rFonts w:ascii="Times New Roman" w:hAnsi="Times New Roman" w:cs="Times New Roman"/>
          <w:sz w:val="28"/>
          <w:szCs w:val="28"/>
        </w:rPr>
        <w:t xml:space="preserve">.        </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Основная цель проведения оценки экономической деятельности предприятия заключается в выявлении сильных и слабых сторон его деятельности, повышении эффективности работы хозяйствующего субъекта и поиске резервов для улучшения работы предприятия.</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Предметом оценки экономической деятельности предприятия является анализ производственных и экономических результатов, финансового состояния, результатов социального развития и использования трудовых ресурсов, состояния и использования основных фондов, затрат на производство и реализацию продукции (работ, услуг), оценка эффективности</w:t>
      </w:r>
      <w:r w:rsidR="00E67687">
        <w:rPr>
          <w:rFonts w:ascii="Times New Roman" w:hAnsi="Times New Roman" w:cs="Times New Roman"/>
          <w:sz w:val="28"/>
          <w:szCs w:val="28"/>
        </w:rPr>
        <w:t xml:space="preserve"> [1</w:t>
      </w:r>
      <w:r w:rsidR="00E67687" w:rsidRPr="00E67687">
        <w:rPr>
          <w:rFonts w:ascii="Times New Roman" w:hAnsi="Times New Roman" w:cs="Times New Roman"/>
          <w:sz w:val="28"/>
          <w:szCs w:val="28"/>
        </w:rPr>
        <w:t>1]</w:t>
      </w:r>
      <w:r w:rsidRPr="00BE651F">
        <w:rPr>
          <w:rFonts w:ascii="Times New Roman" w:hAnsi="Times New Roman" w:cs="Times New Roman"/>
          <w:sz w:val="28"/>
          <w:szCs w:val="28"/>
        </w:rPr>
        <w:t xml:space="preserve">. </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Объектом анализа и диагностики экономической деятельности предприятия является работа предприятия в целом и его структурных подразделений (цехов, бригад, участков), а субъектами могут выступать органы государственной власти, научно-исследовательские институты, фонды, центры, общественные организации, средства массовой информации, аналитические службы предприятий</w:t>
      </w:r>
      <w:r w:rsidR="00E67687" w:rsidRPr="00E67687">
        <w:rPr>
          <w:rFonts w:ascii="Times New Roman" w:hAnsi="Times New Roman" w:cs="Times New Roman"/>
          <w:sz w:val="28"/>
          <w:szCs w:val="28"/>
        </w:rPr>
        <w:t xml:space="preserve"> [10,22]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Для успешного функционирования каждый хозяйствующий субъект должен стремиться к повышению эффективности своей деятельности на основе рационального использования ресурсного потенциала, увеличения прибыльности производства, улучшения качества реализуемой продукции</w:t>
      </w:r>
      <w:r w:rsidR="00E67687" w:rsidRPr="00E67687">
        <w:rPr>
          <w:rFonts w:ascii="Times New Roman" w:hAnsi="Times New Roman" w:cs="Times New Roman"/>
          <w:sz w:val="28"/>
          <w:szCs w:val="28"/>
        </w:rPr>
        <w:t xml:space="preserve"> [22]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Эффективность как категория является основополагающей в экономике. Любая целесообразная деятельность человека связана с проблемой эффективности. В любом случае эффективность определяется рачительностью, экономичностью хозяйствования и измеряется результатами, полученными от каждой единицы использованного ресурса  производства</w:t>
      </w:r>
      <w:r w:rsidR="00E67687" w:rsidRPr="00E67687">
        <w:rPr>
          <w:rFonts w:ascii="Times New Roman" w:hAnsi="Times New Roman" w:cs="Times New Roman"/>
          <w:sz w:val="28"/>
          <w:szCs w:val="28"/>
        </w:rPr>
        <w:t xml:space="preserve"> [22,36]</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Понятия «экономический эффект» и «экономическая эффективность» тесно связаны между собой. Экономический эффект – это абсолютный показатель, который показывает экономический результат, выраженный в стоимостной оценке. Обычно в качестве результата выступают прибыль или экономия затрат и ресурсов. Экономическая эффективность – это относительный показатель, получаемый в результате сопоставления эффекта с затратами и ресурсами.</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Оценку деятельности предприятия и его экономической эффективности невозможно произвести одним каким-либо показателем. Многообразие свойств и признаков различных видов производственно-хозяйственной и коммерческой деятельности предприятия обусловливает и многообразие показателей. Поэтому на практике всегда используют систему показателей, которые связаны между собой и оценивают или показывают различные стороны деятельности предприятия</w:t>
      </w:r>
      <w:r w:rsidR="00E67687" w:rsidRPr="00E67687">
        <w:rPr>
          <w:rFonts w:ascii="Times New Roman" w:hAnsi="Times New Roman" w:cs="Times New Roman"/>
          <w:sz w:val="28"/>
          <w:szCs w:val="28"/>
        </w:rPr>
        <w:t xml:space="preserve"> [10]</w:t>
      </w:r>
      <w:r w:rsidRPr="00BE651F">
        <w:rPr>
          <w:rFonts w:ascii="Times New Roman" w:hAnsi="Times New Roman" w:cs="Times New Roman"/>
          <w:sz w:val="28"/>
          <w:szCs w:val="28"/>
        </w:rPr>
        <w:t>.</w:t>
      </w:r>
    </w:p>
    <w:p w:rsidR="00BE651F" w:rsidRPr="00BE651F" w:rsidRDefault="00696264" w:rsidP="00BE6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00BE651F" w:rsidRPr="00BE651F">
        <w:rPr>
          <w:rFonts w:ascii="Times New Roman" w:hAnsi="Times New Roman" w:cs="Times New Roman"/>
          <w:sz w:val="28"/>
          <w:szCs w:val="28"/>
        </w:rPr>
        <w:t>– это параметр, который характеризует тенденцию развития какой-либо сферы.</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Показатели, применяемые в оценке и анализе экономической деятельности, могут быть абсолютными и относительными. Абсолютные показатели выражаются в физических или денежных единицах и являются количественными показателями. Относительные (качественные) показатели отражают существенные особенности и свойства изучаемых объектов и представляют собой отношение величин двух абсолютных показателей</w:t>
      </w:r>
      <w:r w:rsidR="00E67687" w:rsidRPr="00E67687">
        <w:rPr>
          <w:rFonts w:ascii="Times New Roman" w:hAnsi="Times New Roman" w:cs="Times New Roman"/>
          <w:sz w:val="28"/>
          <w:szCs w:val="28"/>
        </w:rPr>
        <w:t xml:space="preserve"> [11,22]</w:t>
      </w:r>
      <w:r w:rsidRPr="00BE651F">
        <w:rPr>
          <w:rFonts w:ascii="Times New Roman" w:hAnsi="Times New Roman" w:cs="Times New Roman"/>
          <w:sz w:val="28"/>
          <w:szCs w:val="28"/>
        </w:rPr>
        <w:t xml:space="preserve">. </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Разновидностью абсолютных и относительных показателей являются удельные показатели, определяемые делением одного показателя на другой.</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Сложность производственной деятельности сельскохозяйственных организаций не позволяет выделить из всех показателей какой-либо один в качестве основного показателя, оценивающего ресурсный потенциал. Задача сводится к обеспечению комплексной оценки эффективности использования ресурсного потенциала</w:t>
      </w:r>
      <w:r w:rsidR="00E67687" w:rsidRPr="00E67687">
        <w:rPr>
          <w:rFonts w:ascii="Times New Roman" w:hAnsi="Times New Roman" w:cs="Times New Roman"/>
          <w:sz w:val="28"/>
          <w:szCs w:val="28"/>
        </w:rPr>
        <w:t xml:space="preserve"> [36]</w:t>
      </w:r>
      <w:r w:rsidRPr="00BE651F">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Повышение результативности предприятий прямо пропорционально связано с эффективностью использования основных средств, как основополагающей составляющей производс</w:t>
      </w:r>
      <w:r w:rsidR="00696264">
        <w:rPr>
          <w:rFonts w:ascii="Times New Roman" w:hAnsi="Times New Roman" w:cs="Times New Roman"/>
          <w:sz w:val="28"/>
          <w:szCs w:val="28"/>
        </w:rPr>
        <w:t xml:space="preserve">твенного потенциала </w:t>
      </w:r>
      <w:r w:rsidR="00E67687" w:rsidRPr="00E67687">
        <w:rPr>
          <w:rFonts w:ascii="Times New Roman" w:hAnsi="Times New Roman" w:cs="Times New Roman"/>
          <w:sz w:val="28"/>
          <w:szCs w:val="28"/>
        </w:rPr>
        <w:t xml:space="preserve">  </w:t>
      </w:r>
      <w:r w:rsidR="00696264">
        <w:rPr>
          <w:rFonts w:ascii="Times New Roman" w:hAnsi="Times New Roman" w:cs="Times New Roman"/>
          <w:sz w:val="28"/>
          <w:szCs w:val="28"/>
        </w:rPr>
        <w:t>предприятия</w:t>
      </w:r>
      <w:r w:rsidRPr="00BE651F">
        <w:rPr>
          <w:rFonts w:ascii="Times New Roman" w:hAnsi="Times New Roman" w:cs="Times New Roman"/>
          <w:sz w:val="28"/>
          <w:szCs w:val="28"/>
        </w:rPr>
        <w:t xml:space="preserve">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14]</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использования основных средств выражается в основном обобщающим показателем фондоотдачи, который определяется как отношение выручки к среднегодовой стоимости основных средств</w:t>
      </w:r>
      <w:r w:rsidR="00E67687" w:rsidRPr="00E67687">
        <w:rPr>
          <w:rFonts w:ascii="Times New Roman" w:hAnsi="Times New Roman" w:cs="Times New Roman"/>
          <w:sz w:val="28"/>
          <w:szCs w:val="28"/>
        </w:rPr>
        <w:t xml:space="preserve"> [11]</w:t>
      </w:r>
      <w:r w:rsidRPr="00BE651F">
        <w:rPr>
          <w:rFonts w:ascii="Times New Roman" w:hAnsi="Times New Roman" w:cs="Times New Roman"/>
          <w:sz w:val="28"/>
          <w:szCs w:val="28"/>
        </w:rPr>
        <w:t xml:space="preserve">. </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использования основных средств предприятия оказывает существенное влияние на основные показатели производственной деятельности: объем валовой и товарной продукции, производительность труда и трудоемкость продукции, себестоимость единицы продукции, чистую прибыль и рентабельность, показатели оборачиваемости, финансовой устойчивости и деловой активности. В то же время важное значение имеет анализ обеспеченности предприятия основными сред</w:t>
      </w:r>
      <w:r w:rsidR="00696264">
        <w:rPr>
          <w:rFonts w:ascii="Times New Roman" w:hAnsi="Times New Roman" w:cs="Times New Roman"/>
          <w:sz w:val="28"/>
          <w:szCs w:val="28"/>
        </w:rPr>
        <w:t xml:space="preserve">ствами, их состояние и движение </w:t>
      </w:r>
      <w:r w:rsidR="00403E85" w:rsidRPr="00403E85">
        <w:rPr>
          <w:rFonts w:ascii="Times New Roman" w:hAnsi="Times New Roman" w:cs="Times New Roman"/>
          <w:sz w:val="28"/>
          <w:szCs w:val="28"/>
        </w:rPr>
        <w:t>[</w:t>
      </w:r>
      <w:r w:rsidR="00E67687" w:rsidRPr="00E67687">
        <w:rPr>
          <w:rFonts w:ascii="Times New Roman" w:hAnsi="Times New Roman" w:cs="Times New Roman"/>
          <w:sz w:val="28"/>
          <w:szCs w:val="28"/>
        </w:rPr>
        <w:t>10,</w:t>
      </w:r>
      <w:r w:rsidR="00403E85" w:rsidRPr="00403E85">
        <w:rPr>
          <w:rFonts w:ascii="Times New Roman" w:hAnsi="Times New Roman" w:cs="Times New Roman"/>
          <w:sz w:val="28"/>
          <w:szCs w:val="28"/>
        </w:rPr>
        <w:t>14]</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Цель </w:t>
      </w:r>
      <w:r w:rsidR="009C34DD">
        <w:rPr>
          <w:rFonts w:ascii="Times New Roman" w:hAnsi="Times New Roman" w:cs="Times New Roman"/>
          <w:sz w:val="28"/>
          <w:szCs w:val="28"/>
        </w:rPr>
        <w:t>оценки</w:t>
      </w:r>
      <w:r w:rsidRPr="00BE651F">
        <w:rPr>
          <w:rFonts w:ascii="Times New Roman" w:hAnsi="Times New Roman" w:cs="Times New Roman"/>
          <w:sz w:val="28"/>
          <w:szCs w:val="28"/>
        </w:rPr>
        <w:t xml:space="preserve"> основных средств – выявить резервы роста эффективности их использования и обоснование необходимости и размера инвестиций в техническую модернизацию и перевооружение</w:t>
      </w:r>
      <w:r w:rsidR="00E67687" w:rsidRPr="00E67687">
        <w:rPr>
          <w:rFonts w:ascii="Times New Roman" w:hAnsi="Times New Roman" w:cs="Times New Roman"/>
          <w:sz w:val="28"/>
          <w:szCs w:val="28"/>
        </w:rPr>
        <w:t xml:space="preserve"> [22]</w:t>
      </w:r>
      <w:r w:rsidRPr="00BE651F">
        <w:rPr>
          <w:rFonts w:ascii="Times New Roman" w:hAnsi="Times New Roman" w:cs="Times New Roman"/>
          <w:sz w:val="28"/>
          <w:szCs w:val="28"/>
        </w:rPr>
        <w:t xml:space="preserve">. </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Эффективное использование основных средств предприятия будет способствовать экономии других видов ресурсов (сырья и материалов). При введении современных технологий предприятия могут повысить уровень производительности труда, снизить себестоимость готовой продукции, переориентировать производство в соответс</w:t>
      </w:r>
      <w:r w:rsidR="00696264">
        <w:rPr>
          <w:rFonts w:ascii="Times New Roman" w:hAnsi="Times New Roman" w:cs="Times New Roman"/>
          <w:sz w:val="28"/>
          <w:szCs w:val="28"/>
        </w:rPr>
        <w:t xml:space="preserve">твии с требованиями </w:t>
      </w:r>
      <w:r w:rsidR="00E67687" w:rsidRPr="00E67687">
        <w:rPr>
          <w:rFonts w:ascii="Times New Roman" w:hAnsi="Times New Roman" w:cs="Times New Roman"/>
          <w:sz w:val="28"/>
          <w:szCs w:val="28"/>
        </w:rPr>
        <w:t xml:space="preserve">    </w:t>
      </w:r>
      <w:r w:rsidR="00696264">
        <w:rPr>
          <w:rFonts w:ascii="Times New Roman" w:hAnsi="Times New Roman" w:cs="Times New Roman"/>
          <w:sz w:val="28"/>
          <w:szCs w:val="28"/>
        </w:rPr>
        <w:t xml:space="preserve">покупателей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14]</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lastRenderedPageBreak/>
        <w:t>Сельскохозяйственная отрасль, как и любая отрасль народного хозяйства не может существовать без оборотных средств, которые являются важной частью имущества предприятия. В связи с этим особое значение приобретает исследование проблем, связанных с повышением эффективности использования оборотного капитала предприятий, так как движение стоимости ресурсов и их кругооборот становятся возможны только благодаря обслуживанию этих процессов оборотными средствами</w:t>
      </w:r>
      <w:r w:rsidR="00E67687" w:rsidRPr="00E67687">
        <w:rPr>
          <w:rFonts w:ascii="Times New Roman" w:hAnsi="Times New Roman" w:cs="Times New Roman"/>
          <w:sz w:val="28"/>
          <w:szCs w:val="28"/>
        </w:rPr>
        <w:t xml:space="preserve"> [15,36]</w:t>
      </w:r>
      <w:r w:rsidRPr="00BE651F">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использования оборотных активов характеризуется сначала их оборачиваемостью. Оборачиваемость оборотных средств — это продолжительность прохождения средствами отдельных стадий производства и обращения. Общая оборачиваемость всех оборотных средств складывается из частной оборачиваемости отдельн</w:t>
      </w:r>
      <w:r w:rsidR="00696264">
        <w:rPr>
          <w:rFonts w:ascii="Times New Roman" w:hAnsi="Times New Roman" w:cs="Times New Roman"/>
          <w:sz w:val="28"/>
          <w:szCs w:val="28"/>
        </w:rPr>
        <w:t xml:space="preserve">ых элементов оборотных средств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8,18]</w:t>
      </w:r>
      <w:r w:rsidR="00696264">
        <w:rPr>
          <w:rFonts w:ascii="Times New Roman" w:hAnsi="Times New Roman" w:cs="Times New Roman"/>
          <w:sz w:val="28"/>
          <w:szCs w:val="28"/>
        </w:rPr>
        <w:t>.</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Рост коэффициента оборачиваемости средств и коэффициента загрузки средств в обороте свидетельствует о более эффективном их использовании. Ускорение оборачиваемости оборотных средств уменьшает потребность в них, позволяет организации высвобождать часть оборотных средств либо для нужд народного хозяйства (абсолютное высвобождение), либо для дополнительного выпуска продукци</w:t>
      </w:r>
      <w:r w:rsidR="00696264">
        <w:rPr>
          <w:rFonts w:ascii="Times New Roman" w:hAnsi="Times New Roman" w:cs="Times New Roman"/>
          <w:sz w:val="28"/>
          <w:szCs w:val="28"/>
        </w:rPr>
        <w:t xml:space="preserve">и (относительное высвобождение) </w:t>
      </w:r>
      <w:r w:rsidR="00403E85" w:rsidRPr="00403E85">
        <w:rPr>
          <w:rFonts w:ascii="Times New Roman" w:hAnsi="Times New Roman" w:cs="Times New Roman"/>
          <w:sz w:val="28"/>
          <w:szCs w:val="28"/>
        </w:rPr>
        <w:t>[8</w:t>
      </w:r>
      <w:r w:rsidR="00E67687" w:rsidRPr="00E67687">
        <w:rPr>
          <w:rFonts w:ascii="Times New Roman" w:hAnsi="Times New Roman" w:cs="Times New Roman"/>
          <w:sz w:val="28"/>
          <w:szCs w:val="28"/>
        </w:rPr>
        <w:t>,16</w:t>
      </w:r>
      <w:r w:rsidR="00403E85" w:rsidRPr="00403E85">
        <w:rPr>
          <w:rFonts w:ascii="Times New Roman" w:hAnsi="Times New Roman" w:cs="Times New Roman"/>
          <w:sz w:val="28"/>
          <w:szCs w:val="28"/>
        </w:rPr>
        <w:t>]</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Результатом ускорения оборачиваемости материальных оборотных средств является относительное высвобождение материальных ресурсов из запаса. И</w:t>
      </w:r>
      <w:r w:rsidR="00565A1A">
        <w:rPr>
          <w:rFonts w:ascii="Times New Roman" w:hAnsi="Times New Roman" w:cs="Times New Roman"/>
          <w:sz w:val="28"/>
          <w:szCs w:val="28"/>
        </w:rPr>
        <w:t>,</w:t>
      </w:r>
      <w:r w:rsidRPr="00BE651F">
        <w:rPr>
          <w:rFonts w:ascii="Times New Roman" w:hAnsi="Times New Roman" w:cs="Times New Roman"/>
          <w:sz w:val="28"/>
          <w:szCs w:val="28"/>
        </w:rPr>
        <w:t xml:space="preserve"> наоборот, вследствие замедления оборачиваемости происходит относительное оседание (закрепление) ресурсов</w:t>
      </w:r>
      <w:r w:rsidR="00E67687" w:rsidRPr="00E67687">
        <w:rPr>
          <w:rFonts w:ascii="Times New Roman" w:hAnsi="Times New Roman" w:cs="Times New Roman"/>
          <w:sz w:val="28"/>
          <w:szCs w:val="28"/>
        </w:rPr>
        <w:t xml:space="preserve"> [22]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Эффективность использования материальных ресурсов выражается в следующем: снижение удельных расходов сырья, материалов, топлива обеспечивает производству большие экономические выгоды; стремление к экономии материальных ресурсов побуждает к внедрению новой техники и совершенствованию технологических процессов; экономия материальных ресурсов в огромной мере способствует снижению себестоимости продукции; экономия в потреблении материальных ресурсов способствует улучшению использования производственных мощностей и повышению общественной </w:t>
      </w:r>
      <w:r w:rsidRPr="00BE651F">
        <w:rPr>
          <w:rFonts w:ascii="Times New Roman" w:hAnsi="Times New Roman" w:cs="Times New Roman"/>
          <w:sz w:val="28"/>
          <w:szCs w:val="28"/>
        </w:rPr>
        <w:lastRenderedPageBreak/>
        <w:t>производительности труда; 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r w:rsidR="00E67687" w:rsidRPr="00E67687">
        <w:rPr>
          <w:rFonts w:ascii="Times New Roman" w:hAnsi="Times New Roman" w:cs="Times New Roman"/>
          <w:sz w:val="28"/>
          <w:szCs w:val="28"/>
        </w:rPr>
        <w:t xml:space="preserve"> [10,22]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Следовательно, экономическая эффективность улучшения использования и экономии всех элементов оборотных фондов весьма велика, поскольку они оказывают положительное воздействие на все стороны производственно – хозяйственной деятельности сельскохозяйственной организации.</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 сельском хозяйстве земля выступает как главное средство производства, важнейшая часть материально-технической базы.</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Земля относится к не воспроизводимым средствам производства в сельском хозяйстве. Экономическая эффективность использования земли характеризуется системой натуральных и стоимостных показателей</w:t>
      </w:r>
      <w:r w:rsidR="00535F71" w:rsidRPr="00535F71">
        <w:rPr>
          <w:rFonts w:ascii="Times New Roman" w:hAnsi="Times New Roman" w:cs="Times New Roman"/>
          <w:sz w:val="28"/>
          <w:szCs w:val="28"/>
        </w:rPr>
        <w:t xml:space="preserve"> [11]</w:t>
      </w:r>
      <w:r w:rsidRPr="00BE651F">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Натуральные показатели применяются для оценки экономической эффективности использования сельскохозяйственных угодий по результатам выращивания отдельных видов или групп сельхозкультур или видов продукции животноводства. Для общей же оценки результатов деятельности сельхозпредприятия и использования земельных ресурсов испо</w:t>
      </w:r>
      <w:r w:rsidR="00696264">
        <w:rPr>
          <w:rFonts w:ascii="Times New Roman" w:hAnsi="Times New Roman" w:cs="Times New Roman"/>
          <w:sz w:val="28"/>
          <w:szCs w:val="28"/>
        </w:rPr>
        <w:t>льзуются стоимостные показатели</w:t>
      </w:r>
      <w:r w:rsidR="00403E85">
        <w:rPr>
          <w:rFonts w:ascii="Times New Roman" w:hAnsi="Times New Roman" w:cs="Times New Roman"/>
          <w:sz w:val="28"/>
          <w:szCs w:val="28"/>
        </w:rPr>
        <w:t xml:space="preserve"> </w:t>
      </w:r>
      <w:r w:rsidR="00403E85" w:rsidRPr="00403E85">
        <w:rPr>
          <w:rFonts w:ascii="Times New Roman" w:hAnsi="Times New Roman" w:cs="Times New Roman"/>
          <w:sz w:val="28"/>
          <w:szCs w:val="28"/>
        </w:rPr>
        <w:t>[</w:t>
      </w:r>
      <w:r w:rsidR="00535F71" w:rsidRPr="00535F71">
        <w:rPr>
          <w:rFonts w:ascii="Times New Roman" w:hAnsi="Times New Roman" w:cs="Times New Roman"/>
          <w:sz w:val="28"/>
          <w:szCs w:val="28"/>
        </w:rPr>
        <w:t>10,</w:t>
      </w:r>
      <w:r w:rsidR="00403E85" w:rsidRPr="00696264">
        <w:rPr>
          <w:rFonts w:ascii="Times New Roman" w:hAnsi="Times New Roman" w:cs="Times New Roman"/>
          <w:sz w:val="28"/>
          <w:szCs w:val="28"/>
        </w:rPr>
        <w:t>36]</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На современном этапе развития в условиях рыночной экономики обеспечение предприятий рабочей силой, эффективность их использования – важнейшее условие его эффективного функционирования.</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Трудовые ресурсы являются главным ресурсом предприятия, от качества и эффективности использования которого во многом зависят результаты его деятельности и конкурентоспособности.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r w:rsidR="00535F71" w:rsidRPr="00535F71">
        <w:rPr>
          <w:rFonts w:ascii="Times New Roman" w:hAnsi="Times New Roman" w:cs="Times New Roman"/>
          <w:sz w:val="28"/>
          <w:szCs w:val="28"/>
        </w:rPr>
        <w:t xml:space="preserve"> [11]</w:t>
      </w:r>
      <w:r w:rsidRPr="00BE651F">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w:t>
      </w:r>
      <w:r w:rsidRPr="00BE651F">
        <w:rPr>
          <w:rFonts w:ascii="Times New Roman" w:hAnsi="Times New Roman" w:cs="Times New Roman"/>
          <w:sz w:val="28"/>
          <w:szCs w:val="28"/>
        </w:rPr>
        <w:lastRenderedPageBreak/>
        <w:t>производства. В частности, от обеспеченности хозяйства трудовыми ресурсами и эффективности их использования зависит объем и своевременность выполения сельскохозяйственных работ, эффективность использования техники, как результат, объем производства продукции, ее себестоимость, прибыль и ряд д</w:t>
      </w:r>
      <w:r w:rsidR="00696264">
        <w:rPr>
          <w:rFonts w:ascii="Times New Roman" w:hAnsi="Times New Roman" w:cs="Times New Roman"/>
          <w:sz w:val="28"/>
          <w:szCs w:val="28"/>
        </w:rPr>
        <w:t>ругих экономических показателей</w:t>
      </w:r>
      <w:r w:rsidR="00403E85">
        <w:rPr>
          <w:rFonts w:ascii="Times New Roman" w:hAnsi="Times New Roman" w:cs="Times New Roman"/>
          <w:sz w:val="28"/>
          <w:szCs w:val="28"/>
        </w:rPr>
        <w:t xml:space="preserve">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29</w:t>
      </w:r>
      <w:r w:rsidR="00535F71" w:rsidRPr="00535F71">
        <w:rPr>
          <w:rFonts w:ascii="Times New Roman" w:hAnsi="Times New Roman" w:cs="Times New Roman"/>
          <w:sz w:val="28"/>
          <w:szCs w:val="28"/>
        </w:rPr>
        <w:t>,36</w:t>
      </w:r>
      <w:r w:rsidR="00403E85" w:rsidRPr="00696264">
        <w:rPr>
          <w:rFonts w:ascii="Times New Roman" w:hAnsi="Times New Roman" w:cs="Times New Roman"/>
          <w:sz w:val="28"/>
          <w:szCs w:val="28"/>
        </w:rPr>
        <w:t>]</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Цель </w:t>
      </w:r>
      <w:r w:rsidR="009C34DD">
        <w:rPr>
          <w:rFonts w:ascii="Times New Roman" w:hAnsi="Times New Roman" w:cs="Times New Roman"/>
          <w:sz w:val="28"/>
          <w:szCs w:val="28"/>
        </w:rPr>
        <w:t>оценки</w:t>
      </w:r>
      <w:r w:rsidRPr="00BE651F">
        <w:rPr>
          <w:rFonts w:ascii="Times New Roman" w:hAnsi="Times New Roman" w:cs="Times New Roman"/>
          <w:sz w:val="28"/>
          <w:szCs w:val="28"/>
        </w:rPr>
        <w:t xml:space="preserve"> трудовых ресурсов состоит </w:t>
      </w:r>
      <w:r w:rsidR="00535F71" w:rsidRPr="00BE651F">
        <w:rPr>
          <w:rFonts w:ascii="Times New Roman" w:hAnsi="Times New Roman" w:cs="Times New Roman"/>
          <w:sz w:val="28"/>
          <w:szCs w:val="28"/>
        </w:rPr>
        <w:t>во</w:t>
      </w:r>
      <w:r w:rsidRPr="00BE651F">
        <w:rPr>
          <w:rFonts w:ascii="Times New Roman" w:hAnsi="Times New Roman" w:cs="Times New Roman"/>
          <w:sz w:val="28"/>
          <w:szCs w:val="28"/>
        </w:rPr>
        <w:t xml:space="preserve"> вскрытии резервов повышения эффективности производства за счет производительности труда, более рационального использования численности работников и их рабочего времени</w:t>
      </w:r>
      <w:r w:rsidR="00535F71" w:rsidRPr="00535F71">
        <w:rPr>
          <w:rFonts w:ascii="Times New Roman" w:hAnsi="Times New Roman" w:cs="Times New Roman"/>
          <w:sz w:val="28"/>
          <w:szCs w:val="28"/>
        </w:rPr>
        <w:t xml:space="preserve"> [10]</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Показателем эффективности труда является его производительность. Существует много показателей эффективности производства, но производительность труда считается важнейшим из них</w:t>
      </w:r>
      <w:r w:rsidR="00535F71" w:rsidRPr="00535F71">
        <w:rPr>
          <w:rFonts w:ascii="Times New Roman" w:hAnsi="Times New Roman" w:cs="Times New Roman"/>
          <w:sz w:val="28"/>
          <w:szCs w:val="28"/>
        </w:rPr>
        <w:t xml:space="preserve"> [11]</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Для оценки уровня производительности труда применяется система обобщающих, частных и вспомогательных показателей. Уровень производительности труда может выражаться двумя показателями:</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w:t>
      </w:r>
      <w:r w:rsidRPr="00BE651F">
        <w:rPr>
          <w:rFonts w:ascii="Times New Roman" w:hAnsi="Times New Roman" w:cs="Times New Roman"/>
          <w:sz w:val="28"/>
          <w:szCs w:val="28"/>
        </w:rPr>
        <w:tab/>
        <w:t>Выработка – количество продукции, произведенной рабочим за единицу времени;</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w:t>
      </w:r>
      <w:r w:rsidRPr="00BE651F">
        <w:rPr>
          <w:rFonts w:ascii="Times New Roman" w:hAnsi="Times New Roman" w:cs="Times New Roman"/>
          <w:sz w:val="28"/>
          <w:szCs w:val="28"/>
        </w:rPr>
        <w:tab/>
        <w:t>Трудоемкость – количество времени, затраченного на изготовление еди</w:t>
      </w:r>
      <w:r w:rsidR="00696264">
        <w:rPr>
          <w:rFonts w:ascii="Times New Roman" w:hAnsi="Times New Roman" w:cs="Times New Roman"/>
          <w:sz w:val="28"/>
          <w:szCs w:val="28"/>
        </w:rPr>
        <w:t xml:space="preserve">ницы или всего объема продукции </w:t>
      </w:r>
      <w:r w:rsidR="00403E85" w:rsidRPr="00403E85">
        <w:rPr>
          <w:rFonts w:ascii="Times New Roman" w:hAnsi="Times New Roman" w:cs="Times New Roman"/>
          <w:sz w:val="28"/>
          <w:szCs w:val="28"/>
        </w:rPr>
        <w:t>[29]</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Выработка продукции в стоимостном измерении на одного среднесписочного работника будет характеризовать эффективность использования совокупных затрат труда. Поэтому правильнее производительность труда отражает натуральный метод его измерения. Однако возможности этого метода ограничены и поэтому на практике для оценки производительности труда применяется выработка продукции в денежном выражении</w:t>
      </w:r>
      <w:r w:rsidR="00535F71" w:rsidRPr="00535F71">
        <w:rPr>
          <w:rFonts w:ascii="Times New Roman" w:hAnsi="Times New Roman" w:cs="Times New Roman"/>
          <w:sz w:val="28"/>
          <w:szCs w:val="28"/>
        </w:rPr>
        <w:t xml:space="preserve"> [10]</w:t>
      </w:r>
      <w:r w:rsidRPr="00BE651F">
        <w:rPr>
          <w:rFonts w:ascii="Times New Roman" w:hAnsi="Times New Roman" w:cs="Times New Roman"/>
          <w:sz w:val="28"/>
          <w:szCs w:val="28"/>
        </w:rPr>
        <w:t>.</w:t>
      </w:r>
    </w:p>
    <w:p w:rsidR="00BE651F" w:rsidRPr="00403E85"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Достигнуть снижения трудоемкости возможно за счет внедрения мероприятий НТП, </w:t>
      </w:r>
      <w:r w:rsidRPr="00BE651F">
        <w:rPr>
          <w:rFonts w:ascii="Times New Roman" w:hAnsi="Times New Roman" w:cs="Times New Roman"/>
          <w:sz w:val="28"/>
          <w:szCs w:val="28"/>
        </w:rPr>
        <w:lastRenderedPageBreak/>
        <w:t>механизации и автоматизации производства и труда, а также увеличения кооперированных поставок, пересмотра норм выработки и т. д.</w:t>
      </w:r>
      <w:r w:rsidR="00403E85">
        <w:rPr>
          <w:rFonts w:ascii="Times New Roman" w:hAnsi="Times New Roman" w:cs="Times New Roman"/>
          <w:sz w:val="28"/>
          <w:szCs w:val="28"/>
        </w:rPr>
        <w:t xml:space="preserve"> </w:t>
      </w:r>
      <w:r w:rsidR="00403E85" w:rsidRPr="00403E85">
        <w:rPr>
          <w:rFonts w:ascii="Times New Roman" w:hAnsi="Times New Roman" w:cs="Times New Roman"/>
          <w:sz w:val="28"/>
          <w:szCs w:val="28"/>
        </w:rPr>
        <w:t>[29]</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Существенной предпосылкой роста производительности труда и эффективности производства является стабильность состава кадров. Изменение в составе рабочих по возрасту, стажу работы и образованию происходит вследствие движения рабочей силы. Движение рабочей силы и его динамики является важнейшим объектом анализа</w:t>
      </w:r>
      <w:r w:rsidR="00535F71" w:rsidRPr="00535F71">
        <w:rPr>
          <w:rFonts w:ascii="Times New Roman" w:hAnsi="Times New Roman" w:cs="Times New Roman"/>
          <w:sz w:val="28"/>
          <w:szCs w:val="28"/>
        </w:rPr>
        <w:t xml:space="preserve"> [10,11]</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использования трудовых ресурсов характеризуется совокупностью взаимосвязанных количественных и качественных показателей. Количественные показатели, отражая степень вовлечения трудовых ресурсов в общественное производство, определяются динамикой оплаты труда, численности занятых в народном хозяйстве и годового фонда фактически отработанного времени</w:t>
      </w:r>
      <w:r w:rsidR="00535F71" w:rsidRPr="00535F71">
        <w:rPr>
          <w:rFonts w:ascii="Times New Roman" w:hAnsi="Times New Roman" w:cs="Times New Roman"/>
          <w:sz w:val="28"/>
          <w:szCs w:val="28"/>
        </w:rPr>
        <w:t xml:space="preserve"> [22]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Эффективность производственной, инвестиционной и финансовой деятельности предприятия выражается в достигнутых финансовых результатах. Основными показателями эффективности производства являются прибыль и рентабельность.</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Прибыль является основным показателем финансово-хозяйственной деятельности предприятия. Значение прибыли состоит в том, что она отражает конечный финансовый результат. Являясь важнейшей экономической категорией и основной целью деятельности любой коммерческой организации, прибыль отражает чистый доход, созданный в с</w:t>
      </w:r>
      <w:r w:rsidR="00696264">
        <w:rPr>
          <w:rFonts w:ascii="Times New Roman" w:hAnsi="Times New Roman" w:cs="Times New Roman"/>
          <w:sz w:val="28"/>
          <w:szCs w:val="28"/>
        </w:rPr>
        <w:t xml:space="preserve">фере материального производства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23]</w:t>
      </w:r>
      <w:r w:rsidR="00696264">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Для оценки эффективности работы предприятия недостаточно использовать только показатели прибыли. Поэтому анализ эффективности финансово-хозяйственной деятельности предприятия обусловлен еще и такими показателями как рентабельность</w:t>
      </w:r>
      <w:r w:rsidR="00535F71" w:rsidRPr="00535F71">
        <w:rPr>
          <w:rFonts w:ascii="Times New Roman" w:hAnsi="Times New Roman" w:cs="Times New Roman"/>
          <w:sz w:val="28"/>
          <w:szCs w:val="28"/>
        </w:rPr>
        <w:t xml:space="preserve"> [22]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Коэффициенты рентабельности характеризуют прибыльность деятельности предприятия, рассчитываются как отношение полученной </w:t>
      </w:r>
      <w:r w:rsidRPr="00BE651F">
        <w:rPr>
          <w:rFonts w:ascii="Times New Roman" w:hAnsi="Times New Roman" w:cs="Times New Roman"/>
          <w:sz w:val="28"/>
          <w:szCs w:val="28"/>
        </w:rPr>
        <w:lastRenderedPageBreak/>
        <w:t>балансовой или чистой прибыли к затраченным средствам или объему реализованной продукции</w:t>
      </w:r>
      <w:r w:rsidR="00535F71" w:rsidRPr="00535F71">
        <w:rPr>
          <w:rFonts w:ascii="Times New Roman" w:hAnsi="Times New Roman" w:cs="Times New Roman"/>
          <w:sz w:val="28"/>
          <w:szCs w:val="28"/>
        </w:rPr>
        <w:t xml:space="preserve"> [11]</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Различают рентабельность производства, продукции, оборота (продаж), совокупных активов, внеоборотных активов, оборотных активов, собственного оборотного капитала, собственного капитала, издержек</w:t>
      </w:r>
      <w:r w:rsidR="00535F71" w:rsidRPr="00535F71">
        <w:rPr>
          <w:rFonts w:ascii="Times New Roman" w:hAnsi="Times New Roman" w:cs="Times New Roman"/>
          <w:sz w:val="28"/>
          <w:szCs w:val="28"/>
        </w:rPr>
        <w:t xml:space="preserve"> [10]</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 рыночных условиях залогом выживаемости и основной стабильности положения хозяйствующего субъекта является финансовая устойчивость. Достижение финансовой устойчивости возможно на основе повышения эффективности хозяйственной деятельности. Повышение эффективности достигается на основе эффективного использования всех видов ресурсов и снижения затрат</w:t>
      </w:r>
      <w:r w:rsidR="00535F71" w:rsidRPr="00535F71">
        <w:rPr>
          <w:rFonts w:ascii="Times New Roman" w:hAnsi="Times New Roman" w:cs="Times New Roman"/>
          <w:sz w:val="28"/>
          <w:szCs w:val="28"/>
        </w:rPr>
        <w:t xml:space="preserve"> [9]</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Финансовая устойчивость предприятия является одной из ключевых характеристик финансового состояния, представляя собой наиболее емкий, концентрированный показатель, отражающий степень безопасности вложения средств в данное предприятие</w:t>
      </w:r>
      <w:r w:rsidR="00535F71" w:rsidRPr="00535F71">
        <w:rPr>
          <w:rFonts w:ascii="Times New Roman" w:hAnsi="Times New Roman" w:cs="Times New Roman"/>
          <w:sz w:val="28"/>
          <w:szCs w:val="28"/>
        </w:rPr>
        <w:t xml:space="preserve"> [9,22]</w:t>
      </w:r>
      <w:r w:rsidRPr="00BE651F">
        <w:rPr>
          <w:rFonts w:ascii="Times New Roman" w:hAnsi="Times New Roman" w:cs="Times New Roman"/>
          <w:sz w:val="28"/>
          <w:szCs w:val="28"/>
        </w:rPr>
        <w:t xml:space="preserve">. </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Для успешного управления финансовой устойчивостью необходимо четко представлять ее сущность, которая, заключается в обеспечении стабильной платежеспособности за счет достаточной доли собственного капитала в составе источников финансирования. Это делает предприятие независимым от внешних негативных воздействий, в том числе обеспечивается независимость от кредиторов и тем самым снижается возможный риск банкротства</w:t>
      </w:r>
      <w:r w:rsidR="00535F71" w:rsidRPr="00535F71">
        <w:rPr>
          <w:rFonts w:ascii="Times New Roman" w:hAnsi="Times New Roman" w:cs="Times New Roman"/>
          <w:sz w:val="28"/>
          <w:szCs w:val="28"/>
        </w:rPr>
        <w:t xml:space="preserve"> [11,22]</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На основе показателей финансовой устойчивости вырабатывается стратегия и тактика развития предприятия, обосновываются планы и управленческие решения, осуществляется контроль их выполнения, выявляются резервы повышения эффективности производства, оцениваются результаты деятельности предприятия и его подразделений</w:t>
      </w:r>
      <w:r w:rsidR="00535F71" w:rsidRPr="00535F71">
        <w:rPr>
          <w:rFonts w:ascii="Times New Roman" w:hAnsi="Times New Roman" w:cs="Times New Roman"/>
          <w:sz w:val="28"/>
          <w:szCs w:val="28"/>
        </w:rPr>
        <w:t xml:space="preserve"> [9,10]</w:t>
      </w:r>
      <w:r w:rsidRPr="00BE651F">
        <w:rPr>
          <w:rFonts w:ascii="Times New Roman" w:hAnsi="Times New Roman" w:cs="Times New Roman"/>
          <w:sz w:val="28"/>
          <w:szCs w:val="28"/>
        </w:rPr>
        <w:t>.</w:t>
      </w:r>
    </w:p>
    <w:p w:rsidR="00BE651F" w:rsidRPr="00BE651F"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 xml:space="preserve">Результаты деятельности сельскохозяйственных предприятий чрезвычайно многообразны. Именно поэтому, анализируя деятельность любого предприятия, весьма важно определить и подсчитать размер влияния отдельных </w:t>
      </w:r>
      <w:r w:rsidRPr="00BE651F">
        <w:rPr>
          <w:rFonts w:ascii="Times New Roman" w:hAnsi="Times New Roman" w:cs="Times New Roman"/>
          <w:sz w:val="28"/>
          <w:szCs w:val="28"/>
        </w:rPr>
        <w:lastRenderedPageBreak/>
        <w:t>факторов на имеющиеся отклонения по тому или иному показателю. Выявление причин, оказывающих влияние на хозяйственные процессы и их результаты  – важнейший этап экономического исследования</w:t>
      </w:r>
      <w:r w:rsidR="00535F71" w:rsidRPr="00535F71">
        <w:rPr>
          <w:rFonts w:ascii="Times New Roman" w:hAnsi="Times New Roman" w:cs="Times New Roman"/>
          <w:sz w:val="28"/>
          <w:szCs w:val="28"/>
        </w:rPr>
        <w:t xml:space="preserve"> [7,36]</w:t>
      </w:r>
      <w:r w:rsidRPr="00BE651F">
        <w:rPr>
          <w:rFonts w:ascii="Times New Roman" w:hAnsi="Times New Roman" w:cs="Times New Roman"/>
          <w:sz w:val="28"/>
          <w:szCs w:val="28"/>
        </w:rPr>
        <w:t>.</w:t>
      </w:r>
    </w:p>
    <w:p w:rsidR="00BE651F" w:rsidRPr="00696264"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В связи с тем, что все явления и процессы хозяйственной деятельности предприятий взаимосвязаны, при проведении анализа возникает необходимость изучения и измерения влияния не только отдельных факторов, но и всего их комплекса. Стратегия сельскохозяйственных предприятий должна быть направлена на то, чтобы на основе анализа факторов внешней среды и составляющих экономического потенциала преобразовать возможности в реальные мероприятия по повыш</w:t>
      </w:r>
      <w:r w:rsidR="00696264">
        <w:rPr>
          <w:rFonts w:ascii="Times New Roman" w:hAnsi="Times New Roman" w:cs="Times New Roman"/>
          <w:sz w:val="28"/>
          <w:szCs w:val="28"/>
        </w:rPr>
        <w:t>ению эффективности деятельности</w:t>
      </w:r>
      <w:r w:rsidR="00554062" w:rsidRPr="00554062">
        <w:rPr>
          <w:rFonts w:ascii="Times New Roman" w:hAnsi="Times New Roman" w:cs="Times New Roman"/>
          <w:sz w:val="28"/>
          <w:szCs w:val="28"/>
        </w:rPr>
        <w:t xml:space="preserve"> </w:t>
      </w:r>
      <w:r w:rsidR="00403E85" w:rsidRPr="00403E85">
        <w:rPr>
          <w:rFonts w:ascii="Times New Roman" w:hAnsi="Times New Roman" w:cs="Times New Roman"/>
          <w:sz w:val="28"/>
          <w:szCs w:val="28"/>
        </w:rPr>
        <w:t>[</w:t>
      </w:r>
      <w:r w:rsidR="00403E85" w:rsidRPr="00696264">
        <w:rPr>
          <w:rFonts w:ascii="Times New Roman" w:hAnsi="Times New Roman" w:cs="Times New Roman"/>
          <w:sz w:val="28"/>
          <w:szCs w:val="28"/>
        </w:rPr>
        <w:t>7]</w:t>
      </w:r>
      <w:r w:rsidR="00696264">
        <w:rPr>
          <w:rFonts w:ascii="Times New Roman" w:hAnsi="Times New Roman" w:cs="Times New Roman"/>
          <w:sz w:val="28"/>
          <w:szCs w:val="28"/>
        </w:rPr>
        <w:t>.</w:t>
      </w:r>
    </w:p>
    <w:p w:rsidR="002E3C7B" w:rsidRDefault="00BE651F" w:rsidP="00BE651F">
      <w:pPr>
        <w:spacing w:after="0" w:line="360" w:lineRule="auto"/>
        <w:ind w:firstLine="709"/>
        <w:jc w:val="both"/>
        <w:rPr>
          <w:rFonts w:ascii="Times New Roman" w:hAnsi="Times New Roman" w:cs="Times New Roman"/>
          <w:sz w:val="28"/>
          <w:szCs w:val="28"/>
        </w:rPr>
      </w:pPr>
      <w:r w:rsidRPr="00BE651F">
        <w:rPr>
          <w:rFonts w:ascii="Times New Roman" w:hAnsi="Times New Roman" w:cs="Times New Roman"/>
          <w:sz w:val="28"/>
          <w:szCs w:val="28"/>
        </w:rPr>
        <w:t>Таким образом, повышение экономической эффективности производства способствует росту доходов хозяйств, получению дополнительных средств для оплаты труда и улучшению социальных условий; оно выгодно как государству в целом, так и отдельным хозяйствам и непосредственно работникам.</w:t>
      </w:r>
      <w:r w:rsidR="00554062">
        <w:rPr>
          <w:rFonts w:ascii="Times New Roman" w:hAnsi="Times New Roman" w:cs="Times New Roman"/>
          <w:sz w:val="28"/>
          <w:szCs w:val="28"/>
        </w:rPr>
        <w:t xml:space="preserve"> </w:t>
      </w:r>
    </w:p>
    <w:p w:rsidR="003A29AB" w:rsidRDefault="003A29AB" w:rsidP="002E3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2E3C7B" w:rsidRPr="003A29AB" w:rsidRDefault="003A29AB" w:rsidP="003A29AB">
      <w:pPr>
        <w:pStyle w:val="1"/>
        <w:jc w:val="center"/>
        <w:rPr>
          <w:color w:val="auto"/>
        </w:rPr>
      </w:pPr>
      <w:bookmarkStart w:id="5" w:name="_Toc484505448"/>
      <w:r w:rsidRPr="003A29AB">
        <w:rPr>
          <w:color w:val="auto"/>
        </w:rPr>
        <w:lastRenderedPageBreak/>
        <w:t>2 Экономическая оценка деятельности</w:t>
      </w:r>
      <w:r w:rsidR="00C1142F">
        <w:rPr>
          <w:color w:val="auto"/>
        </w:rPr>
        <w:t xml:space="preserve"> СПК колхоза «Заря»</w:t>
      </w:r>
      <w:bookmarkEnd w:id="5"/>
    </w:p>
    <w:p w:rsidR="003A29AB" w:rsidRPr="003A29AB" w:rsidRDefault="003A29AB" w:rsidP="003A29AB">
      <w:pPr>
        <w:pStyle w:val="2"/>
        <w:jc w:val="center"/>
        <w:rPr>
          <w:color w:val="auto"/>
        </w:rPr>
      </w:pPr>
      <w:bookmarkStart w:id="6" w:name="_Toc484505449"/>
      <w:r w:rsidRPr="003A29AB">
        <w:rPr>
          <w:color w:val="auto"/>
        </w:rPr>
        <w:t>2.1 Местоположение, размер и специализация СПК колхоза «Заря»</w:t>
      </w:r>
      <w:bookmarkEnd w:id="6"/>
    </w:p>
    <w:p w:rsidR="009C34DD" w:rsidRDefault="009C34DD" w:rsidP="009C34DD">
      <w:pPr>
        <w:spacing w:after="0" w:line="360" w:lineRule="auto"/>
        <w:jc w:val="both"/>
        <w:rPr>
          <w:rFonts w:ascii="Times New Roman" w:hAnsi="Times New Roman" w:cs="Times New Roman"/>
          <w:sz w:val="28"/>
        </w:rPr>
      </w:pPr>
    </w:p>
    <w:p w:rsidR="009C34DD" w:rsidRPr="0067096A" w:rsidRDefault="009C34DD" w:rsidP="009C34DD">
      <w:pPr>
        <w:spacing w:after="0" w:line="360" w:lineRule="auto"/>
        <w:ind w:firstLine="709"/>
        <w:jc w:val="both"/>
        <w:rPr>
          <w:rFonts w:ascii="Times New Roman" w:hAnsi="Times New Roman" w:cs="Times New Roman"/>
          <w:sz w:val="28"/>
        </w:rPr>
      </w:pPr>
      <w:r w:rsidRPr="0067096A">
        <w:rPr>
          <w:rFonts w:ascii="Times New Roman" w:hAnsi="Times New Roman" w:cs="Times New Roman"/>
          <w:sz w:val="28"/>
        </w:rPr>
        <w:t>В 1929 году единоличные крестьянские хозяйства деревень Ренжата, Белеенки и Окуловы Даровского района объединились в сельхозартель «Победа» с центром в деревне Ренжата. С 1940 года происходит присоединение к сельхозартели нескольких колхозов.</w:t>
      </w:r>
    </w:p>
    <w:p w:rsidR="009C34DD" w:rsidRPr="0067096A" w:rsidRDefault="009C34DD" w:rsidP="009C34DD">
      <w:pPr>
        <w:spacing w:after="0" w:line="360" w:lineRule="auto"/>
        <w:ind w:firstLine="709"/>
        <w:jc w:val="both"/>
        <w:rPr>
          <w:rFonts w:ascii="Times New Roman" w:hAnsi="Times New Roman" w:cs="Times New Roman"/>
          <w:sz w:val="28"/>
        </w:rPr>
      </w:pPr>
      <w:r w:rsidRPr="0067096A">
        <w:rPr>
          <w:rFonts w:ascii="Times New Roman" w:hAnsi="Times New Roman" w:cs="Times New Roman"/>
          <w:sz w:val="28"/>
        </w:rPr>
        <w:t>23 ноября 1958 года общее собрание вынесло решение об объединении колхозов в один колхоз «Россия».</w:t>
      </w:r>
    </w:p>
    <w:p w:rsidR="009C34DD" w:rsidRPr="0067096A" w:rsidRDefault="009C34DD" w:rsidP="009C34DD">
      <w:pPr>
        <w:spacing w:after="0" w:line="360" w:lineRule="auto"/>
        <w:ind w:firstLine="709"/>
        <w:jc w:val="both"/>
        <w:rPr>
          <w:rFonts w:ascii="Times New Roman" w:hAnsi="Times New Roman" w:cs="Times New Roman"/>
          <w:sz w:val="28"/>
        </w:rPr>
      </w:pPr>
      <w:r w:rsidRPr="0067096A">
        <w:rPr>
          <w:rFonts w:ascii="Times New Roman" w:hAnsi="Times New Roman" w:cs="Times New Roman"/>
          <w:sz w:val="28"/>
        </w:rPr>
        <w:t>В декабре 1992 года была проведена реорганизация колхоза с изменением формы собственности на частную с распределением на каждого члена колхоза земельного и имущественного пая. На основании распоряжения №246 от 23.06.1993 колхоз «Россия»  был переименован в колхоз «Заря».</w:t>
      </w:r>
    </w:p>
    <w:p w:rsidR="009C34DD" w:rsidRPr="0067096A" w:rsidRDefault="009C34DD" w:rsidP="009C34DD">
      <w:pPr>
        <w:spacing w:after="0" w:line="360" w:lineRule="auto"/>
        <w:ind w:firstLine="709"/>
        <w:jc w:val="both"/>
        <w:rPr>
          <w:rFonts w:ascii="Times New Roman" w:hAnsi="Times New Roman" w:cs="Times New Roman"/>
          <w:sz w:val="28"/>
        </w:rPr>
      </w:pPr>
      <w:r w:rsidRPr="0067096A">
        <w:rPr>
          <w:rFonts w:ascii="Times New Roman" w:hAnsi="Times New Roman" w:cs="Times New Roman"/>
          <w:sz w:val="28"/>
        </w:rPr>
        <w:t>10 декабря 2007 года колхоз «Заря» перерегистрирован в сельскохозяйственный производственный кооператив колхоз «Заря».</w:t>
      </w:r>
    </w:p>
    <w:p w:rsidR="009C34DD" w:rsidRDefault="009C34DD" w:rsidP="009C34DD">
      <w:pPr>
        <w:spacing w:after="0" w:line="360" w:lineRule="auto"/>
        <w:ind w:firstLine="709"/>
        <w:jc w:val="both"/>
        <w:rPr>
          <w:rFonts w:ascii="Times New Roman" w:hAnsi="Times New Roman" w:cs="Times New Roman"/>
          <w:sz w:val="28"/>
        </w:rPr>
      </w:pPr>
      <w:r w:rsidRPr="008C47A7">
        <w:rPr>
          <w:rFonts w:ascii="Times New Roman" w:hAnsi="Times New Roman" w:cs="Times New Roman"/>
          <w:sz w:val="28"/>
          <w:szCs w:val="28"/>
        </w:rPr>
        <w:t xml:space="preserve">Полное наименование </w:t>
      </w:r>
      <w:r>
        <w:rPr>
          <w:rFonts w:ascii="Times New Roman" w:hAnsi="Times New Roman" w:cs="Times New Roman"/>
          <w:sz w:val="28"/>
          <w:szCs w:val="28"/>
        </w:rPr>
        <w:t>предприятия</w:t>
      </w:r>
      <w:r w:rsidRPr="008C47A7">
        <w:rPr>
          <w:rFonts w:ascii="Times New Roman" w:hAnsi="Times New Roman" w:cs="Times New Roman"/>
          <w:sz w:val="28"/>
          <w:szCs w:val="28"/>
        </w:rPr>
        <w:t xml:space="preserve"> –</w:t>
      </w:r>
      <w:r>
        <w:rPr>
          <w:rFonts w:ascii="Times New Roman" w:hAnsi="Times New Roman" w:cs="Times New Roman"/>
          <w:sz w:val="28"/>
          <w:szCs w:val="28"/>
        </w:rPr>
        <w:t xml:space="preserve"> сельскохозяйственный производственный кооператив колхоз «Заря», </w:t>
      </w:r>
      <w:r w:rsidRPr="008C47A7">
        <w:rPr>
          <w:rFonts w:ascii="Times New Roman" w:hAnsi="Times New Roman" w:cs="Times New Roman"/>
          <w:sz w:val="28"/>
          <w:szCs w:val="28"/>
        </w:rPr>
        <w:t xml:space="preserve">сокращенное наименование – </w:t>
      </w:r>
      <w:r>
        <w:rPr>
          <w:rFonts w:ascii="Times New Roman" w:hAnsi="Times New Roman" w:cs="Times New Roman"/>
          <w:sz w:val="28"/>
          <w:szCs w:val="28"/>
        </w:rPr>
        <w:t>СПК колхоз «Заря».</w:t>
      </w:r>
      <w:r w:rsidRPr="00426184">
        <w:rPr>
          <w:rFonts w:ascii="Times New Roman" w:hAnsi="Times New Roman" w:cs="Times New Roman"/>
          <w:sz w:val="28"/>
        </w:rPr>
        <w:t xml:space="preserve"> </w:t>
      </w:r>
      <w:r>
        <w:rPr>
          <w:rFonts w:ascii="Times New Roman" w:hAnsi="Times New Roman" w:cs="Times New Roman"/>
          <w:sz w:val="28"/>
        </w:rPr>
        <w:t xml:space="preserve"> </w:t>
      </w:r>
      <w:r w:rsidRPr="00995E89">
        <w:rPr>
          <w:rFonts w:ascii="Times New Roman" w:eastAsia="Times New Roman" w:hAnsi="Times New Roman" w:cs="Times New Roman"/>
          <w:sz w:val="28"/>
          <w:szCs w:val="28"/>
          <w:lang w:eastAsia="ru-RU"/>
        </w:rPr>
        <w:t xml:space="preserve">Государственная регистрация юридического лица осуществлена Межрайонной инспекцией Федеральной налоговой службы № 14 по </w:t>
      </w:r>
      <w:r w:rsidRPr="00995E89">
        <w:rPr>
          <w:rFonts w:ascii="Times New Roman" w:hAnsi="Times New Roman" w:cs="Times New Roman"/>
          <w:sz w:val="28"/>
        </w:rPr>
        <w:t>Кировской области</w:t>
      </w:r>
      <w:r w:rsidRPr="00995E89">
        <w:rPr>
          <w:rFonts w:ascii="Times New Roman" w:eastAsia="Times New Roman" w:hAnsi="Times New Roman" w:cs="Times New Roman"/>
          <w:sz w:val="28"/>
          <w:szCs w:val="28"/>
          <w:lang w:eastAsia="ru-RU"/>
        </w:rPr>
        <w:t xml:space="preserve"> </w:t>
      </w:r>
      <w:r w:rsidRPr="00995E89">
        <w:rPr>
          <w:rFonts w:ascii="Times New Roman" w:hAnsi="Times New Roman" w:cs="Times New Roman"/>
          <w:sz w:val="28"/>
        </w:rPr>
        <w:t xml:space="preserve">12 ноября 2002 г. </w:t>
      </w:r>
      <w:r w:rsidRPr="00686D4B">
        <w:rPr>
          <w:rFonts w:ascii="Times New Roman" w:hAnsi="Times New Roman" w:cs="Times New Roman"/>
          <w:iCs/>
          <w:sz w:val="28"/>
        </w:rPr>
        <w:t>ОГРН:</w:t>
      </w:r>
      <w:r w:rsidRPr="00686D4B">
        <w:rPr>
          <w:rFonts w:ascii="Times New Roman" w:hAnsi="Times New Roman" w:cs="Times New Roman"/>
          <w:sz w:val="28"/>
        </w:rPr>
        <w:t> 1024300824437</w:t>
      </w:r>
      <w:r>
        <w:rPr>
          <w:rFonts w:ascii="Times New Roman" w:hAnsi="Times New Roman" w:cs="Times New Roman"/>
          <w:sz w:val="28"/>
        </w:rPr>
        <w:t xml:space="preserve"> </w:t>
      </w:r>
    </w:p>
    <w:p w:rsidR="009C34DD" w:rsidRDefault="009C34DD" w:rsidP="009C34DD">
      <w:pPr>
        <w:spacing w:after="0" w:line="360" w:lineRule="auto"/>
        <w:ind w:firstLine="709"/>
        <w:jc w:val="both"/>
        <w:rPr>
          <w:rFonts w:ascii="Times New Roman" w:hAnsi="Times New Roman" w:cs="Times New Roman"/>
          <w:sz w:val="28"/>
        </w:rPr>
      </w:pPr>
      <w:r w:rsidRPr="00686D4B">
        <w:rPr>
          <w:rFonts w:ascii="Times New Roman" w:hAnsi="Times New Roman" w:cs="Times New Roman"/>
          <w:iCs/>
          <w:sz w:val="28"/>
        </w:rPr>
        <w:t>ИНН:</w:t>
      </w:r>
      <w:r w:rsidRPr="00686D4B">
        <w:rPr>
          <w:rFonts w:ascii="Times New Roman" w:hAnsi="Times New Roman" w:cs="Times New Roman"/>
          <w:sz w:val="28"/>
        </w:rPr>
        <w:t> 4308000378</w:t>
      </w:r>
      <w:r>
        <w:rPr>
          <w:rFonts w:ascii="Times New Roman" w:hAnsi="Times New Roman" w:cs="Times New Roman"/>
          <w:sz w:val="28"/>
        </w:rPr>
        <w:t xml:space="preserve">, </w:t>
      </w:r>
      <w:r w:rsidRPr="00686D4B">
        <w:rPr>
          <w:rFonts w:ascii="Times New Roman" w:hAnsi="Times New Roman" w:cs="Times New Roman"/>
          <w:iCs/>
          <w:sz w:val="28"/>
        </w:rPr>
        <w:t>КПП:</w:t>
      </w:r>
      <w:r w:rsidRPr="00686D4B">
        <w:rPr>
          <w:rFonts w:ascii="Times New Roman" w:hAnsi="Times New Roman" w:cs="Times New Roman"/>
          <w:sz w:val="28"/>
        </w:rPr>
        <w:t> 430801001</w:t>
      </w:r>
      <w:r>
        <w:rPr>
          <w:rFonts w:ascii="Times New Roman" w:hAnsi="Times New Roman" w:cs="Times New Roman"/>
          <w:sz w:val="28"/>
        </w:rPr>
        <w:t xml:space="preserve"> </w:t>
      </w:r>
    </w:p>
    <w:p w:rsidR="009C34DD" w:rsidRPr="00995E89" w:rsidRDefault="009C34DD" w:rsidP="009C34DD">
      <w:pPr>
        <w:spacing w:after="0" w:line="360" w:lineRule="auto"/>
        <w:ind w:firstLine="709"/>
        <w:jc w:val="both"/>
        <w:rPr>
          <w:rFonts w:ascii="Times New Roman" w:hAnsi="Times New Roman" w:cs="Times New Roman"/>
          <w:sz w:val="28"/>
        </w:rPr>
      </w:pPr>
      <w:r w:rsidRPr="00686D4B">
        <w:rPr>
          <w:rFonts w:ascii="Times New Roman" w:hAnsi="Times New Roman" w:cs="Times New Roman"/>
          <w:iCs/>
          <w:sz w:val="28"/>
        </w:rPr>
        <w:t>ОКПО:</w:t>
      </w:r>
      <w:r w:rsidRPr="00686D4B">
        <w:rPr>
          <w:rFonts w:ascii="Times New Roman" w:hAnsi="Times New Roman" w:cs="Times New Roman"/>
          <w:sz w:val="28"/>
        </w:rPr>
        <w:t> 03645022</w:t>
      </w:r>
    </w:p>
    <w:p w:rsidR="009C34DD" w:rsidRDefault="009C34DD" w:rsidP="009C34DD">
      <w:pPr>
        <w:spacing w:after="0" w:line="360" w:lineRule="auto"/>
        <w:ind w:firstLine="709"/>
        <w:jc w:val="both"/>
        <w:rPr>
          <w:rFonts w:ascii="Times New Roman" w:hAnsi="Times New Roman" w:cs="Times New Roman"/>
          <w:sz w:val="28"/>
        </w:rPr>
      </w:pPr>
      <w:r w:rsidRPr="009B17C9">
        <w:rPr>
          <w:rFonts w:ascii="Times New Roman" w:hAnsi="Times New Roman" w:cs="Times New Roman"/>
          <w:sz w:val="28"/>
        </w:rPr>
        <w:t>Колхоз  является коммерческой организацией, имеет самостоятельный баланс, расчетный и другие счета в банках.</w:t>
      </w:r>
      <w:r>
        <w:rPr>
          <w:rFonts w:ascii="Times New Roman" w:hAnsi="Times New Roman" w:cs="Times New Roman"/>
          <w:sz w:val="28"/>
        </w:rPr>
        <w:t xml:space="preserve"> Председатель колхоза – Дядькин Николай Геннадьевич. Учредителями являются 5 физических лиц. СПК колхоз «Заря» имеет 6 лицензий. Предприятие является субъектом Малого и Среднего Предпринимательства, категория: среднее предприятие, дата включения в реестр: 1 августа 2016 г. </w:t>
      </w:r>
    </w:p>
    <w:p w:rsidR="009C34DD"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Предприятие находится по юридическому </w:t>
      </w:r>
      <w:r w:rsidRPr="00E310CF">
        <w:rPr>
          <w:rFonts w:ascii="Times New Roman" w:hAnsi="Times New Roman" w:cs="Times New Roman"/>
          <w:sz w:val="28"/>
        </w:rPr>
        <w:t xml:space="preserve">адресу: 612140, Кировская </w:t>
      </w:r>
      <w:r>
        <w:rPr>
          <w:rFonts w:ascii="Times New Roman" w:hAnsi="Times New Roman" w:cs="Times New Roman"/>
          <w:sz w:val="28"/>
        </w:rPr>
        <w:t>область, Даровской район, пгт Даровской, ул. Советская, 81</w:t>
      </w:r>
      <w:r w:rsidRPr="00686D4B">
        <w:rPr>
          <w:rFonts w:ascii="Times New Roman" w:hAnsi="Times New Roman" w:cs="Times New Roman"/>
          <w:sz w:val="28"/>
        </w:rPr>
        <w:t>. Телефон: 8 (83336) 2-15-89, факс: 2-15-89.</w:t>
      </w:r>
      <w:r>
        <w:rPr>
          <w:rFonts w:ascii="Times New Roman" w:hAnsi="Times New Roman" w:cs="Times New Roman"/>
          <w:sz w:val="28"/>
        </w:rPr>
        <w:t xml:space="preserve"> Электронная </w:t>
      </w:r>
      <w:r w:rsidRPr="00686D4B">
        <w:rPr>
          <w:rFonts w:ascii="Times New Roman" w:hAnsi="Times New Roman" w:cs="Times New Roman"/>
          <w:sz w:val="28"/>
        </w:rPr>
        <w:t xml:space="preserve">почта (e-mail): </w:t>
      </w:r>
      <w:hyperlink r:id="rId9" w:history="1">
        <w:r w:rsidRPr="00686A6C">
          <w:rPr>
            <w:rStyle w:val="a5"/>
            <w:rFonts w:ascii="Times New Roman" w:hAnsi="Times New Roman" w:cs="Times New Roman"/>
            <w:sz w:val="28"/>
          </w:rPr>
          <w:t>Zarja19932010@yandex.ru</w:t>
        </w:r>
      </w:hyperlink>
      <w:r>
        <w:rPr>
          <w:rFonts w:ascii="Times New Roman" w:hAnsi="Times New Roman" w:cs="Times New Roman"/>
          <w:sz w:val="28"/>
        </w:rPr>
        <w:t>.</w:t>
      </w:r>
    </w:p>
    <w:p w:rsidR="009C34DD" w:rsidRPr="00686D4B"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Уставный капитал предприятия составляет 8 830 000,00 руб. (восемь миллионов восемьсот тридцать тысяч рублей).</w:t>
      </w:r>
    </w:p>
    <w:p w:rsidR="009C34DD" w:rsidRPr="009B17C9" w:rsidRDefault="009C34DD" w:rsidP="009C34DD">
      <w:pPr>
        <w:spacing w:after="0" w:line="360" w:lineRule="auto"/>
        <w:ind w:firstLine="709"/>
        <w:jc w:val="both"/>
        <w:rPr>
          <w:rFonts w:ascii="Times New Roman" w:hAnsi="Times New Roman" w:cs="Times New Roman"/>
          <w:sz w:val="28"/>
        </w:rPr>
      </w:pPr>
      <w:r w:rsidRPr="009B17C9">
        <w:rPr>
          <w:rFonts w:ascii="Times New Roman" w:hAnsi="Times New Roman" w:cs="Times New Roman"/>
          <w:sz w:val="28"/>
        </w:rPr>
        <w:t xml:space="preserve">Расстояние до областного центра (г. Кирова) – 200 км, до ближайшей железнодорожной станции (г. Котельнича) – 65 км. Транспортная связь осуществляется по основной дороге Даровской-Котельнич. </w:t>
      </w:r>
    </w:p>
    <w:p w:rsidR="009C34DD" w:rsidRPr="00C223AA" w:rsidRDefault="009C34DD" w:rsidP="009C34DD">
      <w:pPr>
        <w:spacing w:after="0" w:line="360" w:lineRule="auto"/>
        <w:ind w:firstLine="709"/>
        <w:jc w:val="both"/>
        <w:rPr>
          <w:rFonts w:ascii="Times New Roman" w:hAnsi="Times New Roman" w:cs="Times New Roman"/>
          <w:sz w:val="28"/>
        </w:rPr>
      </w:pPr>
      <w:r w:rsidRPr="009B17C9">
        <w:rPr>
          <w:rFonts w:ascii="Times New Roman" w:hAnsi="Times New Roman" w:cs="Times New Roman"/>
          <w:sz w:val="28"/>
        </w:rPr>
        <w:t>Природно-климатические условия района благоприятны для сельского хозяйства. Климат умеренно-влажный</w:t>
      </w:r>
      <w:r w:rsidRPr="006B4624">
        <w:rPr>
          <w:rFonts w:ascii="Times New Roman" w:hAnsi="Times New Roman" w:cs="Times New Roman"/>
          <w:sz w:val="28"/>
          <w:szCs w:val="28"/>
        </w:rPr>
        <w:t xml:space="preserve"> с продолжительной холодной зимой и теплым летом.</w:t>
      </w:r>
      <w:r>
        <w:rPr>
          <w:rFonts w:ascii="Times New Roman" w:hAnsi="Times New Roman" w:cs="Times New Roman"/>
          <w:sz w:val="28"/>
        </w:rPr>
        <w:t xml:space="preserve"> С</w:t>
      </w:r>
      <w:r w:rsidRPr="009B17C9">
        <w:rPr>
          <w:rFonts w:ascii="Times New Roman" w:hAnsi="Times New Roman" w:cs="Times New Roman"/>
          <w:sz w:val="28"/>
        </w:rPr>
        <w:t>ельскохозяйственные культуры можно выращивать до поздней осени, есть много источников воды, умеренные осадки, таежная природная зона, рельеф равнинный.</w:t>
      </w:r>
      <w:r w:rsidRPr="006B4624">
        <w:rPr>
          <w:rFonts w:ascii="Times New Roman" w:hAnsi="Times New Roman" w:cs="Times New Roman"/>
          <w:sz w:val="28"/>
          <w:szCs w:val="28"/>
        </w:rPr>
        <w:t xml:space="preserve"> Землепользование колхоза расположено в </w:t>
      </w:r>
      <w:r>
        <w:rPr>
          <w:rFonts w:ascii="Times New Roman" w:hAnsi="Times New Roman" w:cs="Times New Roman"/>
          <w:sz w:val="28"/>
          <w:szCs w:val="28"/>
        </w:rPr>
        <w:t>юго-</w:t>
      </w:r>
      <w:r w:rsidRPr="006B4624">
        <w:rPr>
          <w:rFonts w:ascii="Times New Roman" w:hAnsi="Times New Roman" w:cs="Times New Roman"/>
          <w:sz w:val="28"/>
          <w:szCs w:val="28"/>
        </w:rPr>
        <w:t>восточной части Даровского района.</w:t>
      </w:r>
    </w:p>
    <w:p w:rsidR="009C34DD" w:rsidRDefault="009C34DD" w:rsidP="009C34DD">
      <w:pPr>
        <w:spacing w:after="0" w:line="360" w:lineRule="auto"/>
        <w:ind w:firstLine="709"/>
        <w:jc w:val="both"/>
        <w:rPr>
          <w:rFonts w:ascii="Times New Roman" w:hAnsi="Times New Roman" w:cs="Times New Roman"/>
          <w:sz w:val="28"/>
        </w:rPr>
      </w:pPr>
      <w:r w:rsidRPr="00FF3002">
        <w:rPr>
          <w:rFonts w:ascii="Times New Roman" w:hAnsi="Times New Roman" w:cs="Times New Roman"/>
          <w:sz w:val="28"/>
        </w:rPr>
        <w:t>Основной целью деятельности колхоза является пр</w:t>
      </w:r>
      <w:r>
        <w:rPr>
          <w:rFonts w:ascii="Times New Roman" w:hAnsi="Times New Roman" w:cs="Times New Roman"/>
          <w:sz w:val="28"/>
        </w:rPr>
        <w:t xml:space="preserve">оизводство сельскохозяйственной </w:t>
      </w:r>
      <w:r w:rsidRPr="00FF3002">
        <w:rPr>
          <w:rFonts w:ascii="Times New Roman" w:hAnsi="Times New Roman" w:cs="Times New Roman"/>
          <w:sz w:val="28"/>
        </w:rPr>
        <w:t>продукции, повышение рентабельности производства, и на этой основе получение прибыли, обеспечивающей самофинансирование и повышение доходов членов колхоза.</w:t>
      </w:r>
    </w:p>
    <w:p w:rsidR="009C34DD" w:rsidRPr="00EB4F9E" w:rsidRDefault="009C34DD" w:rsidP="009C34DD">
      <w:pPr>
        <w:spacing w:after="0" w:line="360" w:lineRule="auto"/>
        <w:ind w:firstLine="709"/>
        <w:jc w:val="both"/>
        <w:rPr>
          <w:rFonts w:ascii="Times New Roman" w:hAnsi="Times New Roman" w:cs="Times New Roman"/>
          <w:sz w:val="28"/>
        </w:rPr>
      </w:pPr>
      <w:r w:rsidRPr="00EB4F9E">
        <w:rPr>
          <w:rFonts w:ascii="Times New Roman" w:hAnsi="Times New Roman" w:cs="Times New Roman"/>
          <w:sz w:val="28"/>
        </w:rPr>
        <w:t xml:space="preserve">Организационная структура СПК «Заря» </w:t>
      </w:r>
      <w:r w:rsidRPr="00137E0B">
        <w:rPr>
          <w:rFonts w:ascii="Times New Roman" w:hAnsi="Times New Roman" w:cs="Times New Roman"/>
          <w:sz w:val="28"/>
        </w:rPr>
        <w:t>двухступенчатая бригадная (Приложение А).</w:t>
      </w:r>
      <w:r w:rsidRPr="00AE30BF">
        <w:rPr>
          <w:rFonts w:ascii="Times New Roman" w:hAnsi="Times New Roman" w:cs="Times New Roman"/>
          <w:color w:val="7030A0"/>
          <w:sz w:val="28"/>
        </w:rPr>
        <w:t xml:space="preserve"> </w:t>
      </w:r>
      <w:r w:rsidRPr="00EB4F9E">
        <w:rPr>
          <w:rFonts w:ascii="Times New Roman" w:hAnsi="Times New Roman" w:cs="Times New Roman"/>
          <w:sz w:val="28"/>
        </w:rPr>
        <w:t xml:space="preserve">Первая ступень – бухгалтерия, планово-экономический отдел, </w:t>
      </w:r>
      <w:r>
        <w:rPr>
          <w:rFonts w:ascii="Times New Roman" w:hAnsi="Times New Roman" w:cs="Times New Roman"/>
          <w:sz w:val="28"/>
        </w:rPr>
        <w:t xml:space="preserve">агрономический отдел, </w:t>
      </w:r>
      <w:r w:rsidRPr="00EB4F9E">
        <w:rPr>
          <w:rFonts w:ascii="Times New Roman" w:hAnsi="Times New Roman" w:cs="Times New Roman"/>
          <w:sz w:val="28"/>
        </w:rPr>
        <w:t>инженерная служба, кадровая служба, зоотехническая служба</w:t>
      </w:r>
      <w:r>
        <w:rPr>
          <w:rFonts w:ascii="Times New Roman" w:hAnsi="Times New Roman" w:cs="Times New Roman"/>
          <w:sz w:val="28"/>
        </w:rPr>
        <w:t>, ветеринарная служба, ремонтно-технический отдел, строительная служба</w:t>
      </w:r>
      <w:r>
        <w:rPr>
          <w:rFonts w:ascii="Times New Roman" w:hAnsi="Times New Roman" w:cs="Times New Roman"/>
          <w:color w:val="000000" w:themeColor="text1"/>
          <w:sz w:val="28"/>
        </w:rPr>
        <w:t>, ремонтная мастерская, автопарк, пилорама и столярный цех.</w:t>
      </w:r>
      <w:r>
        <w:rPr>
          <w:rFonts w:ascii="Times New Roman" w:hAnsi="Times New Roman" w:cs="Times New Roman"/>
          <w:sz w:val="28"/>
        </w:rPr>
        <w:t xml:space="preserve"> </w:t>
      </w:r>
      <w:r w:rsidRPr="00EB4F9E">
        <w:rPr>
          <w:rFonts w:ascii="Times New Roman" w:hAnsi="Times New Roman" w:cs="Times New Roman"/>
          <w:sz w:val="28"/>
        </w:rPr>
        <w:t xml:space="preserve">Вторая ступень </w:t>
      </w:r>
      <w:r>
        <w:rPr>
          <w:rFonts w:ascii="Times New Roman" w:hAnsi="Times New Roman" w:cs="Times New Roman"/>
          <w:sz w:val="28"/>
        </w:rPr>
        <w:t>– бригады</w:t>
      </w:r>
      <w:r w:rsidRPr="00EB4F9E">
        <w:rPr>
          <w:rFonts w:ascii="Times New Roman" w:hAnsi="Times New Roman" w:cs="Times New Roman"/>
          <w:sz w:val="28"/>
        </w:rPr>
        <w:t xml:space="preserve">, которые являются основными производственными единицами на предприятии. </w:t>
      </w:r>
    </w:p>
    <w:p w:rsidR="009C34DD" w:rsidRPr="00A91F3A" w:rsidRDefault="009C34DD" w:rsidP="009C34DD">
      <w:pPr>
        <w:spacing w:after="0" w:line="360" w:lineRule="auto"/>
        <w:ind w:firstLine="709"/>
        <w:jc w:val="both"/>
        <w:rPr>
          <w:rFonts w:ascii="Times New Roman" w:hAnsi="Times New Roman" w:cs="Times New Roman"/>
          <w:color w:val="000000" w:themeColor="text1"/>
          <w:sz w:val="28"/>
        </w:rPr>
      </w:pPr>
      <w:r w:rsidRPr="00846783">
        <w:rPr>
          <w:rFonts w:ascii="Times New Roman" w:hAnsi="Times New Roman" w:cs="Times New Roman"/>
          <w:sz w:val="28"/>
        </w:rPr>
        <w:t>Всего имеется 4 компле</w:t>
      </w:r>
      <w:r>
        <w:rPr>
          <w:rFonts w:ascii="Times New Roman" w:hAnsi="Times New Roman" w:cs="Times New Roman"/>
          <w:sz w:val="28"/>
        </w:rPr>
        <w:t>ксные производственные бригады в деревнях</w:t>
      </w:r>
      <w:r w:rsidRPr="00846783">
        <w:rPr>
          <w:rFonts w:ascii="Times New Roman" w:hAnsi="Times New Roman" w:cs="Times New Roman"/>
          <w:sz w:val="28"/>
        </w:rPr>
        <w:t xml:space="preserve"> Щегори</w:t>
      </w:r>
      <w:r>
        <w:rPr>
          <w:rFonts w:ascii="Times New Roman" w:hAnsi="Times New Roman" w:cs="Times New Roman"/>
          <w:sz w:val="28"/>
        </w:rPr>
        <w:t>чи, Гребенята, Кулак, Татарщина, д</w:t>
      </w:r>
      <w:r w:rsidRPr="00846783">
        <w:rPr>
          <w:rFonts w:ascii="Times New Roman" w:hAnsi="Times New Roman" w:cs="Times New Roman"/>
          <w:sz w:val="28"/>
        </w:rPr>
        <w:t xml:space="preserve">ве </w:t>
      </w:r>
      <w:r>
        <w:rPr>
          <w:rFonts w:ascii="Times New Roman" w:hAnsi="Times New Roman" w:cs="Times New Roman"/>
          <w:sz w:val="28"/>
        </w:rPr>
        <w:t>из которых</w:t>
      </w:r>
      <w:r w:rsidRPr="00846783">
        <w:rPr>
          <w:rFonts w:ascii="Times New Roman" w:hAnsi="Times New Roman" w:cs="Times New Roman"/>
          <w:sz w:val="28"/>
        </w:rPr>
        <w:t xml:space="preserve"> расположены на центральной усадьбе хозяйства </w:t>
      </w:r>
      <w:r>
        <w:rPr>
          <w:rFonts w:ascii="Times New Roman" w:hAnsi="Times New Roman" w:cs="Times New Roman"/>
          <w:sz w:val="28"/>
        </w:rPr>
        <w:t>недалеко от пгт Даровской</w:t>
      </w:r>
      <w:r w:rsidRPr="00846783">
        <w:rPr>
          <w:rFonts w:ascii="Times New Roman" w:hAnsi="Times New Roman" w:cs="Times New Roman"/>
          <w:sz w:val="28"/>
        </w:rPr>
        <w:t xml:space="preserve">, а две другие – в 10 км от </w:t>
      </w:r>
      <w:r>
        <w:rPr>
          <w:rFonts w:ascii="Times New Roman" w:hAnsi="Times New Roman" w:cs="Times New Roman"/>
          <w:sz w:val="28"/>
        </w:rPr>
        <w:t>поселка</w:t>
      </w:r>
      <w:r w:rsidRPr="00846783">
        <w:rPr>
          <w:rFonts w:ascii="Times New Roman" w:hAnsi="Times New Roman" w:cs="Times New Roman"/>
          <w:sz w:val="28"/>
        </w:rPr>
        <w:t xml:space="preserve"> – на периферии. </w:t>
      </w:r>
      <w:r>
        <w:rPr>
          <w:rFonts w:ascii="Times New Roman" w:hAnsi="Times New Roman" w:cs="Times New Roman"/>
          <w:color w:val="000000" w:themeColor="text1"/>
          <w:sz w:val="28"/>
        </w:rPr>
        <w:t>Кроме этого,</w:t>
      </w:r>
      <w:r w:rsidRPr="00A91F3A">
        <w:rPr>
          <w:rFonts w:ascii="Times New Roman" w:hAnsi="Times New Roman" w:cs="Times New Roman"/>
          <w:color w:val="000000" w:themeColor="text1"/>
          <w:sz w:val="28"/>
        </w:rPr>
        <w:t xml:space="preserve"> в организационной структуре </w:t>
      </w:r>
      <w:r w:rsidRPr="00A91F3A">
        <w:rPr>
          <w:rFonts w:ascii="Times New Roman" w:hAnsi="Times New Roman" w:cs="Times New Roman"/>
          <w:color w:val="000000" w:themeColor="text1"/>
          <w:sz w:val="28"/>
        </w:rPr>
        <w:lastRenderedPageBreak/>
        <w:t>присутствуют автопарк, ремонтная мастерская, пилорама, столяр</w:t>
      </w:r>
      <w:r>
        <w:rPr>
          <w:rFonts w:ascii="Times New Roman" w:hAnsi="Times New Roman" w:cs="Times New Roman"/>
          <w:color w:val="000000" w:themeColor="text1"/>
          <w:sz w:val="28"/>
        </w:rPr>
        <w:t>ный цех</w:t>
      </w:r>
      <w:r w:rsidRPr="00A91F3A">
        <w:rPr>
          <w:rFonts w:ascii="Times New Roman" w:hAnsi="Times New Roman" w:cs="Times New Roman"/>
          <w:color w:val="000000" w:themeColor="text1"/>
          <w:sz w:val="28"/>
        </w:rPr>
        <w:t>. Все эти подразделения находятся на центральной усадьбе.</w:t>
      </w:r>
    </w:p>
    <w:p w:rsidR="009C34DD" w:rsidRPr="00D9113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Структура управления СПК «Заря»</w:t>
      </w:r>
      <w:r w:rsidRPr="00D9113A">
        <w:rPr>
          <w:rFonts w:ascii="Times New Roman" w:hAnsi="Times New Roman" w:cs="Times New Roman"/>
          <w:sz w:val="28"/>
        </w:rPr>
        <w:t xml:space="preserve"> </w:t>
      </w:r>
      <w:r>
        <w:rPr>
          <w:rFonts w:ascii="Times New Roman" w:hAnsi="Times New Roman" w:cs="Times New Roman"/>
          <w:sz w:val="28"/>
        </w:rPr>
        <w:t>линейно-функциональная (П</w:t>
      </w:r>
      <w:r w:rsidRPr="00597E60">
        <w:rPr>
          <w:rFonts w:ascii="Times New Roman" w:hAnsi="Times New Roman" w:cs="Times New Roman"/>
          <w:sz w:val="28"/>
        </w:rPr>
        <w:t xml:space="preserve">риложение Б). </w:t>
      </w:r>
    </w:p>
    <w:p w:rsidR="009C34DD" w:rsidRDefault="009C34DD" w:rsidP="009C34DD">
      <w:pPr>
        <w:spacing w:after="0" w:line="360" w:lineRule="auto"/>
        <w:ind w:firstLine="709"/>
        <w:jc w:val="both"/>
        <w:rPr>
          <w:rFonts w:ascii="Times New Roman" w:hAnsi="Times New Roman" w:cs="Times New Roman"/>
          <w:sz w:val="28"/>
        </w:rPr>
      </w:pPr>
      <w:r w:rsidRPr="00127535">
        <w:rPr>
          <w:rFonts w:ascii="Times New Roman" w:hAnsi="Times New Roman" w:cs="Times New Roman"/>
          <w:sz w:val="28"/>
        </w:rPr>
        <w:t xml:space="preserve">При </w:t>
      </w:r>
      <w:r>
        <w:rPr>
          <w:rFonts w:ascii="Times New Roman" w:hAnsi="Times New Roman" w:cs="Times New Roman"/>
          <w:sz w:val="28"/>
        </w:rPr>
        <w:t>такой</w:t>
      </w:r>
      <w:r w:rsidRPr="00127535">
        <w:rPr>
          <w:rFonts w:ascii="Times New Roman" w:hAnsi="Times New Roman" w:cs="Times New Roman"/>
          <w:sz w:val="28"/>
        </w:rPr>
        <w:t xml:space="preserve"> структуре управления происходит органическое соединение линейной и функциональной форм. </w:t>
      </w:r>
      <w:r>
        <w:rPr>
          <w:rFonts w:ascii="Times New Roman" w:hAnsi="Times New Roman" w:cs="Times New Roman"/>
          <w:sz w:val="28"/>
        </w:rPr>
        <w:t xml:space="preserve">Линейный руководитель </w:t>
      </w:r>
      <w:r w:rsidRPr="00127535">
        <w:rPr>
          <w:rFonts w:ascii="Times New Roman" w:hAnsi="Times New Roman" w:cs="Times New Roman"/>
          <w:sz w:val="28"/>
        </w:rPr>
        <w:t xml:space="preserve">осуществляет единство распределительных функций при помощи функциональных </w:t>
      </w:r>
      <w:r>
        <w:rPr>
          <w:rFonts w:ascii="Times New Roman" w:hAnsi="Times New Roman" w:cs="Times New Roman"/>
          <w:sz w:val="28"/>
        </w:rPr>
        <w:t>отделов</w:t>
      </w:r>
      <w:r w:rsidRPr="00127535">
        <w:rPr>
          <w:rFonts w:ascii="Times New Roman" w:hAnsi="Times New Roman" w:cs="Times New Roman"/>
          <w:sz w:val="28"/>
        </w:rPr>
        <w:t xml:space="preserve">, которые являются своеобразным штабом организации. Линейные руководители осуществляют управление производством: функциональные подразделения доставляют линейному руководителю информацию; составляют планы работы. </w:t>
      </w:r>
    </w:p>
    <w:p w:rsidR="009C34DD" w:rsidRPr="0028344C" w:rsidRDefault="009C34DD" w:rsidP="009C34DD">
      <w:pPr>
        <w:spacing w:after="0" w:line="360" w:lineRule="auto"/>
        <w:ind w:firstLine="709"/>
        <w:jc w:val="both"/>
        <w:rPr>
          <w:rFonts w:ascii="Times New Roman" w:hAnsi="Times New Roman" w:cs="Times New Roman"/>
          <w:sz w:val="28"/>
        </w:rPr>
      </w:pPr>
      <w:r w:rsidRPr="0028344C">
        <w:rPr>
          <w:rFonts w:ascii="Times New Roman" w:hAnsi="Times New Roman" w:cs="Times New Roman"/>
          <w:sz w:val="28"/>
        </w:rPr>
        <w:t>Высший орган управления – общее собрание. Исполнительный орган –Правление колхоза. Председатель правления колхоза осуществляет оперативное руководство работой колхоза. В подчинении у Председателя 13 специалистов, под руководством бригадиров четырех комплексных бригад 20-25 работников.</w:t>
      </w:r>
    </w:p>
    <w:p w:rsidR="009C34DD" w:rsidRPr="009B17C9" w:rsidRDefault="009C34DD" w:rsidP="009C34DD">
      <w:pPr>
        <w:spacing w:after="0" w:line="360" w:lineRule="auto"/>
        <w:ind w:firstLine="709"/>
        <w:jc w:val="both"/>
        <w:rPr>
          <w:rFonts w:ascii="Times New Roman" w:hAnsi="Times New Roman" w:cs="Times New Roman"/>
          <w:sz w:val="28"/>
        </w:rPr>
      </w:pPr>
      <w:r w:rsidRPr="00D9113A">
        <w:rPr>
          <w:rFonts w:ascii="Times New Roman" w:hAnsi="Times New Roman" w:cs="Times New Roman"/>
          <w:sz w:val="28"/>
        </w:rPr>
        <w:t>Организационная структ</w:t>
      </w:r>
      <w:r>
        <w:rPr>
          <w:rFonts w:ascii="Times New Roman" w:hAnsi="Times New Roman" w:cs="Times New Roman"/>
          <w:sz w:val="28"/>
        </w:rPr>
        <w:t>ура и структура управления СПК «Заря»</w:t>
      </w:r>
      <w:r w:rsidRPr="00D9113A">
        <w:rPr>
          <w:rFonts w:ascii="Times New Roman" w:hAnsi="Times New Roman" w:cs="Times New Roman"/>
          <w:sz w:val="28"/>
        </w:rPr>
        <w:t xml:space="preserve"> достаточно просты. В основном это определяется относительно небольшим количеством персонала, работающем на данном предприятии, а также небольшими</w:t>
      </w:r>
      <w:r>
        <w:rPr>
          <w:rFonts w:ascii="Times New Roman" w:hAnsi="Times New Roman" w:cs="Times New Roman"/>
          <w:sz w:val="28"/>
        </w:rPr>
        <w:t xml:space="preserve"> объемами выпускаемой продукции</w:t>
      </w:r>
      <w:r w:rsidRPr="00D9113A">
        <w:rPr>
          <w:rFonts w:ascii="Times New Roman" w:hAnsi="Times New Roman" w:cs="Times New Roman"/>
          <w:sz w:val="28"/>
        </w:rPr>
        <w:t>.</w:t>
      </w:r>
    </w:p>
    <w:p w:rsidR="005737F8" w:rsidRPr="005737F8" w:rsidRDefault="005737F8" w:rsidP="009C34DD">
      <w:pPr>
        <w:pStyle w:val="a3"/>
        <w:spacing w:after="0" w:line="360" w:lineRule="auto"/>
        <w:ind w:left="0" w:firstLine="709"/>
        <w:jc w:val="both"/>
        <w:rPr>
          <w:rFonts w:ascii="Times New Roman" w:hAnsi="Times New Roman" w:cs="Times New Roman"/>
          <w:sz w:val="28"/>
          <w:szCs w:val="28"/>
        </w:rPr>
      </w:pPr>
      <w:r w:rsidRPr="005737F8">
        <w:rPr>
          <w:rFonts w:ascii="Times New Roman" w:hAnsi="Times New Roman" w:cs="Times New Roman"/>
          <w:sz w:val="28"/>
          <w:szCs w:val="28"/>
        </w:rPr>
        <w:t>В работе все расчеты сделаны на основе годовой бухгалтерской отчетности</w:t>
      </w:r>
      <w:r>
        <w:rPr>
          <w:rFonts w:ascii="Times New Roman" w:hAnsi="Times New Roman" w:cs="Times New Roman"/>
          <w:sz w:val="28"/>
          <w:szCs w:val="28"/>
        </w:rPr>
        <w:t>,</w:t>
      </w:r>
      <w:r w:rsidR="0003189B">
        <w:rPr>
          <w:rFonts w:ascii="Times New Roman" w:hAnsi="Times New Roman" w:cs="Times New Roman"/>
          <w:sz w:val="28"/>
          <w:szCs w:val="28"/>
        </w:rPr>
        <w:t xml:space="preserve"> представл</w:t>
      </w:r>
      <w:r w:rsidR="008F4C45">
        <w:rPr>
          <w:rFonts w:ascii="Times New Roman" w:hAnsi="Times New Roman" w:cs="Times New Roman"/>
          <w:sz w:val="28"/>
          <w:szCs w:val="28"/>
        </w:rPr>
        <w:t>енной в приложениях Г, Д, Е, Ж, И</w:t>
      </w:r>
      <w:r w:rsidR="0003189B">
        <w:rPr>
          <w:rFonts w:ascii="Times New Roman" w:hAnsi="Times New Roman" w:cs="Times New Roman"/>
          <w:sz w:val="28"/>
          <w:szCs w:val="28"/>
        </w:rPr>
        <w:t>.</w:t>
      </w:r>
    </w:p>
    <w:p w:rsidR="009C34DD" w:rsidRDefault="009C34DD" w:rsidP="009C34D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СПК колхоз «Заря» по размерам является средним</w:t>
      </w:r>
      <w:r w:rsidR="00C1142F">
        <w:rPr>
          <w:rFonts w:ascii="Times New Roman" w:hAnsi="Times New Roman" w:cs="Times New Roman"/>
          <w:sz w:val="28"/>
          <w:szCs w:val="28"/>
        </w:rPr>
        <w:t xml:space="preserve"> предприятием</w:t>
      </w:r>
      <w:r>
        <w:rPr>
          <w:rFonts w:ascii="Times New Roman" w:hAnsi="Times New Roman" w:cs="Times New Roman"/>
          <w:sz w:val="28"/>
          <w:szCs w:val="28"/>
        </w:rPr>
        <w:t xml:space="preserve">. </w:t>
      </w:r>
      <w:r w:rsidRPr="00C35938">
        <w:rPr>
          <w:rFonts w:ascii="Times New Roman" w:hAnsi="Times New Roman" w:cs="Times New Roman"/>
          <w:sz w:val="28"/>
          <w:szCs w:val="28"/>
        </w:rPr>
        <w:t>Основные показатели размера предприятия приведены в таблице 1.</w:t>
      </w:r>
    </w:p>
    <w:p w:rsidR="008070EA" w:rsidRDefault="008070EA" w:rsidP="008070EA">
      <w:pPr>
        <w:spacing w:after="0" w:line="360" w:lineRule="auto"/>
        <w:ind w:firstLine="709"/>
        <w:jc w:val="both"/>
        <w:rPr>
          <w:rFonts w:ascii="Times New Roman" w:hAnsi="Times New Roman" w:cs="Times New Roman"/>
          <w:sz w:val="28"/>
        </w:rPr>
      </w:pPr>
      <w:r>
        <w:rPr>
          <w:rFonts w:ascii="Times New Roman" w:hAnsi="Times New Roman" w:cs="Times New Roman"/>
          <w:sz w:val="28"/>
        </w:rPr>
        <w:t>По данным таблицы 1 за рассматриваемый период в</w:t>
      </w:r>
      <w:r w:rsidRPr="00A340D8">
        <w:rPr>
          <w:rFonts w:ascii="Times New Roman" w:hAnsi="Times New Roman" w:cs="Times New Roman"/>
          <w:sz w:val="28"/>
        </w:rPr>
        <w:t xml:space="preserve">ыручка </w:t>
      </w:r>
      <w:r>
        <w:rPr>
          <w:rFonts w:ascii="Times New Roman" w:hAnsi="Times New Roman" w:cs="Times New Roman"/>
          <w:sz w:val="28"/>
        </w:rPr>
        <w:t>увеличилась на 16214 тыс.руб (35,22</w:t>
      </w:r>
      <w:r w:rsidRPr="00A340D8">
        <w:rPr>
          <w:rFonts w:ascii="Times New Roman" w:hAnsi="Times New Roman" w:cs="Times New Roman"/>
          <w:sz w:val="28"/>
        </w:rPr>
        <w:t xml:space="preserve">%), </w:t>
      </w:r>
      <w:r>
        <w:rPr>
          <w:rFonts w:ascii="Times New Roman" w:hAnsi="Times New Roman" w:cs="Times New Roman"/>
          <w:sz w:val="28"/>
        </w:rPr>
        <w:t>площадь</w:t>
      </w:r>
      <w:r w:rsidRPr="00A340D8">
        <w:rPr>
          <w:rFonts w:ascii="Times New Roman" w:hAnsi="Times New Roman" w:cs="Times New Roman"/>
          <w:sz w:val="28"/>
        </w:rPr>
        <w:t xml:space="preserve"> с/х угодий </w:t>
      </w:r>
      <w:r>
        <w:rPr>
          <w:rFonts w:ascii="Times New Roman" w:hAnsi="Times New Roman" w:cs="Times New Roman"/>
          <w:sz w:val="28"/>
        </w:rPr>
        <w:t xml:space="preserve">уменьшилась </w:t>
      </w:r>
      <w:r w:rsidRPr="00A340D8">
        <w:rPr>
          <w:rFonts w:ascii="Times New Roman" w:hAnsi="Times New Roman" w:cs="Times New Roman"/>
          <w:sz w:val="28"/>
        </w:rPr>
        <w:t xml:space="preserve">на </w:t>
      </w:r>
      <w:r>
        <w:rPr>
          <w:rFonts w:ascii="Times New Roman" w:hAnsi="Times New Roman" w:cs="Times New Roman"/>
          <w:sz w:val="28"/>
        </w:rPr>
        <w:t>238 га (4,5</w:t>
      </w:r>
      <w:r w:rsidRPr="00A340D8">
        <w:rPr>
          <w:rFonts w:ascii="Times New Roman" w:hAnsi="Times New Roman" w:cs="Times New Roman"/>
          <w:sz w:val="28"/>
        </w:rPr>
        <w:t>%)</w:t>
      </w:r>
      <w:r>
        <w:rPr>
          <w:rFonts w:ascii="Times New Roman" w:hAnsi="Times New Roman" w:cs="Times New Roman"/>
          <w:sz w:val="28"/>
        </w:rPr>
        <w:t xml:space="preserve">, в то же время площадь </w:t>
      </w:r>
      <w:r w:rsidRPr="00A340D8">
        <w:rPr>
          <w:rFonts w:ascii="Times New Roman" w:hAnsi="Times New Roman" w:cs="Times New Roman"/>
          <w:sz w:val="28"/>
        </w:rPr>
        <w:t xml:space="preserve">пашни </w:t>
      </w:r>
      <w:r>
        <w:rPr>
          <w:rFonts w:ascii="Times New Roman" w:hAnsi="Times New Roman" w:cs="Times New Roman"/>
          <w:sz w:val="28"/>
        </w:rPr>
        <w:t>увеличилась</w:t>
      </w:r>
      <w:r w:rsidRPr="00A340D8">
        <w:rPr>
          <w:rFonts w:ascii="Times New Roman" w:hAnsi="Times New Roman" w:cs="Times New Roman"/>
          <w:sz w:val="28"/>
        </w:rPr>
        <w:t xml:space="preserve"> на </w:t>
      </w:r>
      <w:r>
        <w:rPr>
          <w:rFonts w:ascii="Times New Roman" w:hAnsi="Times New Roman" w:cs="Times New Roman"/>
          <w:sz w:val="28"/>
        </w:rPr>
        <w:t>186 га (3,89</w:t>
      </w:r>
      <w:r w:rsidRPr="00A340D8">
        <w:rPr>
          <w:rFonts w:ascii="Times New Roman" w:hAnsi="Times New Roman" w:cs="Times New Roman"/>
          <w:sz w:val="28"/>
        </w:rPr>
        <w:t>%). Происходит уменьшение среднегод</w:t>
      </w:r>
      <w:r>
        <w:rPr>
          <w:rFonts w:ascii="Times New Roman" w:hAnsi="Times New Roman" w:cs="Times New Roman"/>
          <w:sz w:val="28"/>
        </w:rPr>
        <w:t>овой численности работников на 31 чел. (21,68%), с</w:t>
      </w:r>
      <w:r w:rsidRPr="00A340D8">
        <w:rPr>
          <w:rFonts w:ascii="Times New Roman" w:hAnsi="Times New Roman" w:cs="Times New Roman"/>
          <w:sz w:val="28"/>
        </w:rPr>
        <w:t xml:space="preserve">реднегодовая стоимость основных </w:t>
      </w:r>
      <w:r>
        <w:rPr>
          <w:rFonts w:ascii="Times New Roman" w:hAnsi="Times New Roman" w:cs="Times New Roman"/>
          <w:sz w:val="28"/>
        </w:rPr>
        <w:t>средств</w:t>
      </w:r>
      <w:r w:rsidRPr="00A340D8">
        <w:rPr>
          <w:rFonts w:ascii="Times New Roman" w:hAnsi="Times New Roman" w:cs="Times New Roman"/>
          <w:sz w:val="28"/>
        </w:rPr>
        <w:t xml:space="preserve"> снизилась на </w:t>
      </w:r>
      <w:r>
        <w:rPr>
          <w:rFonts w:ascii="Times New Roman" w:hAnsi="Times New Roman" w:cs="Times New Roman"/>
          <w:sz w:val="28"/>
        </w:rPr>
        <w:t>576</w:t>
      </w:r>
      <w:r w:rsidRPr="00A340D8">
        <w:rPr>
          <w:rFonts w:ascii="Times New Roman" w:hAnsi="Times New Roman" w:cs="Times New Roman"/>
          <w:sz w:val="28"/>
        </w:rPr>
        <w:t xml:space="preserve"> тыс.руб. (</w:t>
      </w:r>
      <w:r>
        <w:rPr>
          <w:rFonts w:ascii="Times New Roman" w:hAnsi="Times New Roman" w:cs="Times New Roman"/>
          <w:sz w:val="28"/>
        </w:rPr>
        <w:t>0,83%), среднегодовая стоимость оборотных активов выросла на 26179 тыс.руб.(49,66%), поголовье КРС снизилось на 270 голов (19,37%).</w:t>
      </w:r>
    </w:p>
    <w:p w:rsidR="009C34DD" w:rsidRDefault="009C34DD" w:rsidP="008070EA">
      <w:pPr>
        <w:spacing w:after="0" w:line="360" w:lineRule="auto"/>
        <w:rPr>
          <w:rFonts w:ascii="Times New Roman" w:hAnsi="Times New Roman" w:cs="Times New Roman"/>
          <w:sz w:val="28"/>
        </w:rPr>
      </w:pPr>
      <w:r>
        <w:rPr>
          <w:rFonts w:ascii="Times New Roman" w:hAnsi="Times New Roman" w:cs="Times New Roman"/>
          <w:sz w:val="28"/>
        </w:rPr>
        <w:lastRenderedPageBreak/>
        <w:t xml:space="preserve">Таблица 1 </w:t>
      </w:r>
      <w:r>
        <w:rPr>
          <w:rFonts w:ascii="Times New Roman" w:hAnsi="Times New Roman" w:cs="Times New Roman"/>
          <w:sz w:val="28"/>
        </w:rPr>
        <w:softHyphen/>
        <w:t>– Показатели размера предприятия СПК колхоз «Заря»</w:t>
      </w:r>
    </w:p>
    <w:tbl>
      <w:tblPr>
        <w:tblW w:w="9654" w:type="dxa"/>
        <w:tblInd w:w="93" w:type="dxa"/>
        <w:tblLayout w:type="fixed"/>
        <w:tblLook w:val="04A0" w:firstRow="1" w:lastRow="0" w:firstColumn="1" w:lastColumn="0" w:noHBand="0" w:noVBand="1"/>
      </w:tblPr>
      <w:tblGrid>
        <w:gridCol w:w="3096"/>
        <w:gridCol w:w="1093"/>
        <w:gridCol w:w="1093"/>
        <w:gridCol w:w="1093"/>
        <w:gridCol w:w="1093"/>
        <w:gridCol w:w="1093"/>
        <w:gridCol w:w="1093"/>
      </w:tblGrid>
      <w:tr w:rsidR="009C34DD" w:rsidRPr="00B15D92" w:rsidTr="008070EA">
        <w:trPr>
          <w:trHeight w:val="1206"/>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Показатели</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2012 г.</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2013 г.</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2014 г.</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2015 г.</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2016 г.</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8070EA"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2016 г.</w:t>
            </w:r>
          </w:p>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 xml:space="preserve"> в % к 2012 г.</w:t>
            </w:r>
          </w:p>
        </w:tc>
      </w:tr>
      <w:tr w:rsidR="009C34DD" w:rsidRPr="00B15D92" w:rsidTr="008070EA">
        <w:trPr>
          <w:trHeight w:val="359"/>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Выручка, тыс.руб.</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46034</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44749</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51654</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56117</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62248</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135,22</w:t>
            </w:r>
          </w:p>
        </w:tc>
      </w:tr>
      <w:tr w:rsidR="009C34DD" w:rsidRPr="00B15D92" w:rsidTr="008070EA">
        <w:trPr>
          <w:trHeight w:val="3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 xml:space="preserve">Площадь с/х угодий, га. </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5293</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5138</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5443</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5055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5055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95,50</w:t>
            </w:r>
          </w:p>
        </w:tc>
      </w:tr>
      <w:tr w:rsidR="009C34DD" w:rsidRPr="00B15D92" w:rsidTr="008070EA">
        <w:trPr>
          <w:trHeight w:val="3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 xml:space="preserve">     в т.ч. пашня</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4784</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4629</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4885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4970</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4970</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103,89</w:t>
            </w:r>
          </w:p>
        </w:tc>
      </w:tr>
      <w:tr w:rsidR="009C34DD" w:rsidRPr="00B15D92" w:rsidTr="008070EA">
        <w:trPr>
          <w:trHeight w:val="6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Среднегодовая численность работников, чел.</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143</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133</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122</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112</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112</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78,32</w:t>
            </w:r>
          </w:p>
        </w:tc>
      </w:tr>
      <w:tr w:rsidR="009C34DD" w:rsidRPr="00B15D92" w:rsidTr="008070EA">
        <w:trPr>
          <w:trHeight w:val="6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Среднегодовая стоимость основных средств, тыс.руб.</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69094</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66201</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63691,5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66000,5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68518</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99,17</w:t>
            </w:r>
          </w:p>
        </w:tc>
      </w:tr>
      <w:tr w:rsidR="009C34DD" w:rsidRPr="00B15D92" w:rsidTr="008070EA">
        <w:trPr>
          <w:trHeight w:val="9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Среднегодовая стоимость оборотных активов, тыс.руб.</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52717,5</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58393,5</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64511</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71380</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78896,5</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149,66</w:t>
            </w:r>
          </w:p>
        </w:tc>
      </w:tr>
      <w:tr w:rsidR="009C34DD" w:rsidRPr="00B15D92" w:rsidTr="008070EA">
        <w:trPr>
          <w:trHeight w:val="3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Поголовье КРС, гол</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1394</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1257</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1196</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1201</w:t>
            </w:r>
          </w:p>
        </w:tc>
        <w:tc>
          <w:tcPr>
            <w:tcW w:w="1093" w:type="dxa"/>
            <w:tcBorders>
              <w:top w:val="nil"/>
              <w:left w:val="nil"/>
              <w:bottom w:val="single" w:sz="4" w:space="0" w:color="auto"/>
              <w:right w:val="single" w:sz="4" w:space="0" w:color="auto"/>
            </w:tcBorders>
            <w:shd w:val="clear" w:color="auto" w:fill="auto"/>
            <w:noWrap/>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1124</w:t>
            </w:r>
          </w:p>
        </w:tc>
        <w:tc>
          <w:tcPr>
            <w:tcW w:w="1093" w:type="dxa"/>
            <w:tcBorders>
              <w:top w:val="nil"/>
              <w:left w:val="nil"/>
              <w:bottom w:val="single" w:sz="4" w:space="0" w:color="auto"/>
              <w:right w:val="single" w:sz="4" w:space="0" w:color="auto"/>
            </w:tcBorders>
            <w:shd w:val="clear" w:color="auto" w:fill="auto"/>
            <w:vAlign w:val="center"/>
            <w:hideMark/>
          </w:tcPr>
          <w:p w:rsidR="009C34DD" w:rsidRPr="00673EC0" w:rsidRDefault="009C34DD" w:rsidP="00F4603C">
            <w:pPr>
              <w:spacing w:after="0" w:line="240" w:lineRule="auto"/>
              <w:jc w:val="center"/>
              <w:rPr>
                <w:rFonts w:ascii="Times New Roman" w:eastAsia="Times New Roman" w:hAnsi="Times New Roman" w:cs="Times New Roman"/>
                <w:color w:val="000000"/>
                <w:sz w:val="24"/>
                <w:szCs w:val="24"/>
                <w:lang w:eastAsia="ru-RU"/>
              </w:rPr>
            </w:pPr>
            <w:r w:rsidRPr="00673EC0">
              <w:rPr>
                <w:rFonts w:ascii="Times New Roman" w:eastAsia="Times New Roman" w:hAnsi="Times New Roman" w:cs="Times New Roman"/>
                <w:color w:val="000000"/>
                <w:sz w:val="24"/>
                <w:szCs w:val="24"/>
                <w:lang w:eastAsia="ru-RU"/>
              </w:rPr>
              <w:t>80,63</w:t>
            </w:r>
          </w:p>
        </w:tc>
      </w:tr>
    </w:tbl>
    <w:p w:rsidR="009C34DD" w:rsidRPr="0067096A" w:rsidRDefault="009C34DD" w:rsidP="009C34DD">
      <w:pPr>
        <w:spacing w:after="0" w:line="360" w:lineRule="auto"/>
        <w:ind w:firstLine="709"/>
        <w:jc w:val="both"/>
        <w:rPr>
          <w:rFonts w:ascii="Times New Roman" w:hAnsi="Times New Roman" w:cs="Times New Roman"/>
          <w:sz w:val="28"/>
        </w:rPr>
      </w:pPr>
    </w:p>
    <w:p w:rsidR="009C34DD" w:rsidRPr="0092322C" w:rsidRDefault="009C34DD" w:rsidP="009C34DD">
      <w:pPr>
        <w:spacing w:after="0" w:line="360" w:lineRule="auto"/>
        <w:ind w:firstLine="709"/>
        <w:jc w:val="both"/>
        <w:rPr>
          <w:rFonts w:ascii="Times New Roman" w:hAnsi="Times New Roman" w:cs="Times New Roman"/>
          <w:sz w:val="28"/>
        </w:rPr>
      </w:pPr>
      <w:r w:rsidRPr="0092322C">
        <w:rPr>
          <w:rFonts w:ascii="Times New Roman" w:hAnsi="Times New Roman" w:cs="Times New Roman"/>
          <w:sz w:val="28"/>
        </w:rPr>
        <w:t xml:space="preserve">СПК </w:t>
      </w:r>
      <w:r>
        <w:rPr>
          <w:rFonts w:ascii="Times New Roman" w:hAnsi="Times New Roman" w:cs="Times New Roman"/>
          <w:sz w:val="28"/>
        </w:rPr>
        <w:t>колхоз «Заря»</w:t>
      </w:r>
      <w:r w:rsidRPr="0092322C">
        <w:rPr>
          <w:rFonts w:ascii="Times New Roman" w:hAnsi="Times New Roman" w:cs="Times New Roman"/>
          <w:sz w:val="28"/>
        </w:rPr>
        <w:t xml:space="preserve"> осуществляет следующие виды деятельности (в соответствии с кодами ОКВЭД, указанными при регистрации):</w:t>
      </w:r>
    </w:p>
    <w:p w:rsidR="009C34DD" w:rsidRPr="0092322C" w:rsidRDefault="009C34DD" w:rsidP="009C34DD">
      <w:pPr>
        <w:spacing w:after="0" w:line="360" w:lineRule="auto"/>
        <w:ind w:firstLine="709"/>
        <w:jc w:val="both"/>
        <w:rPr>
          <w:rFonts w:ascii="Times New Roman" w:hAnsi="Times New Roman" w:cs="Times New Roman"/>
          <w:sz w:val="28"/>
        </w:rPr>
      </w:pPr>
      <w:r w:rsidRPr="0092322C">
        <w:rPr>
          <w:rFonts w:ascii="Times New Roman" w:hAnsi="Times New Roman" w:cs="Times New Roman"/>
          <w:sz w:val="28"/>
        </w:rPr>
        <w:t>Основной вид деятельности</w:t>
      </w:r>
      <w:r>
        <w:rPr>
          <w:rFonts w:ascii="Times New Roman" w:hAnsi="Times New Roman" w:cs="Times New Roman"/>
          <w:sz w:val="28"/>
        </w:rPr>
        <w:t>:</w:t>
      </w:r>
    </w:p>
    <w:p w:rsidR="009C34DD"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01.41 – </w:t>
      </w:r>
      <w:r w:rsidRPr="00CF0C0A">
        <w:rPr>
          <w:rFonts w:ascii="Times New Roman" w:hAnsi="Times New Roman" w:cs="Times New Roman"/>
          <w:sz w:val="28"/>
        </w:rPr>
        <w:t>Разведение молочного крупного рогатого скота, производство сырого молока</w:t>
      </w:r>
    </w:p>
    <w:p w:rsidR="009C34DD" w:rsidRDefault="009C34DD" w:rsidP="009C34DD">
      <w:pPr>
        <w:spacing w:after="0" w:line="360" w:lineRule="auto"/>
        <w:ind w:firstLine="709"/>
        <w:jc w:val="both"/>
        <w:rPr>
          <w:rFonts w:ascii="Times New Roman" w:hAnsi="Times New Roman" w:cs="Times New Roman"/>
          <w:sz w:val="28"/>
        </w:rPr>
      </w:pPr>
      <w:r w:rsidRPr="0092322C">
        <w:rPr>
          <w:rFonts w:ascii="Times New Roman" w:hAnsi="Times New Roman" w:cs="Times New Roman"/>
          <w:sz w:val="28"/>
        </w:rPr>
        <w:t>Дополнительные виды деятельности</w:t>
      </w:r>
      <w:r>
        <w:rPr>
          <w:rFonts w:ascii="Times New Roman" w:hAnsi="Times New Roman" w:cs="Times New Roman"/>
          <w:sz w:val="28"/>
        </w:rPr>
        <w:t>:</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01.1</w:t>
      </w:r>
      <w:r>
        <w:rPr>
          <w:rFonts w:ascii="Times New Roman" w:hAnsi="Times New Roman" w:cs="Times New Roman"/>
          <w:sz w:val="28"/>
        </w:rPr>
        <w:t xml:space="preserve">1.1 – </w:t>
      </w:r>
      <w:r w:rsidRPr="00CF0C0A">
        <w:rPr>
          <w:rFonts w:ascii="Times New Roman" w:hAnsi="Times New Roman" w:cs="Times New Roman"/>
          <w:sz w:val="28"/>
        </w:rPr>
        <w:t>Выращивание зерновых культур</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01.11.2 – </w:t>
      </w:r>
      <w:r w:rsidRPr="00CF0C0A">
        <w:rPr>
          <w:rFonts w:ascii="Times New Roman" w:hAnsi="Times New Roman" w:cs="Times New Roman"/>
          <w:sz w:val="28"/>
        </w:rPr>
        <w:t>Выращивание зернобобовых культур</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01.19.1 – </w:t>
      </w:r>
      <w:r w:rsidRPr="00CF0C0A">
        <w:rPr>
          <w:rFonts w:ascii="Times New Roman" w:hAnsi="Times New Roman" w:cs="Times New Roman"/>
          <w:sz w:val="28"/>
        </w:rPr>
        <w:t>Выращивание однолетних кормовых культур</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01.42 – </w:t>
      </w:r>
      <w:r w:rsidRPr="00CF0C0A">
        <w:rPr>
          <w:rFonts w:ascii="Times New Roman" w:hAnsi="Times New Roman" w:cs="Times New Roman"/>
          <w:sz w:val="28"/>
        </w:rPr>
        <w:t>Разведение прочих пород круп</w:t>
      </w:r>
      <w:r>
        <w:rPr>
          <w:rFonts w:ascii="Times New Roman" w:hAnsi="Times New Roman" w:cs="Times New Roman"/>
          <w:sz w:val="28"/>
        </w:rPr>
        <w:t>ного рогатого скота и буйволов</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01.61</w:t>
      </w:r>
      <w:r w:rsidRPr="00CF0C0A">
        <w:rPr>
          <w:rFonts w:ascii="Times New Roman" w:hAnsi="Times New Roman" w:cs="Times New Roman"/>
          <w:sz w:val="28"/>
        </w:rPr>
        <w:tab/>
      </w:r>
      <w:r>
        <w:rPr>
          <w:rFonts w:ascii="Times New Roman" w:hAnsi="Times New Roman" w:cs="Times New Roman"/>
          <w:sz w:val="28"/>
        </w:rPr>
        <w:t xml:space="preserve">– </w:t>
      </w:r>
      <w:r w:rsidRPr="00CF0C0A">
        <w:rPr>
          <w:rFonts w:ascii="Times New Roman" w:hAnsi="Times New Roman" w:cs="Times New Roman"/>
          <w:sz w:val="28"/>
        </w:rPr>
        <w:t>Предоставление услуг в области растениеводства</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02.20</w:t>
      </w:r>
      <w:r w:rsidRPr="00CF0C0A">
        <w:rPr>
          <w:rFonts w:ascii="Times New Roman" w:hAnsi="Times New Roman" w:cs="Times New Roman"/>
          <w:sz w:val="28"/>
        </w:rPr>
        <w:tab/>
      </w:r>
      <w:r>
        <w:rPr>
          <w:rFonts w:ascii="Times New Roman" w:hAnsi="Times New Roman" w:cs="Times New Roman"/>
          <w:sz w:val="28"/>
        </w:rPr>
        <w:t xml:space="preserve">– </w:t>
      </w:r>
      <w:r w:rsidRPr="00CF0C0A">
        <w:rPr>
          <w:rFonts w:ascii="Times New Roman" w:hAnsi="Times New Roman" w:cs="Times New Roman"/>
          <w:sz w:val="28"/>
        </w:rPr>
        <w:t>Лесозаготовки</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10.61.2 – </w:t>
      </w:r>
      <w:r w:rsidRPr="00CF0C0A">
        <w:rPr>
          <w:rFonts w:ascii="Times New Roman" w:hAnsi="Times New Roman" w:cs="Times New Roman"/>
          <w:sz w:val="28"/>
        </w:rPr>
        <w:t>Производство муки из зерновых культур</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10.61.4 – </w:t>
      </w:r>
      <w:r w:rsidRPr="00CF0C0A">
        <w:rPr>
          <w:rFonts w:ascii="Times New Roman" w:hAnsi="Times New Roman" w:cs="Times New Roman"/>
          <w:sz w:val="28"/>
        </w:rPr>
        <w:t>Производство мучных смесей и приготовление мучных смесей или теста для хлеба, тортов, бисквитов и блинов</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16.10</w:t>
      </w:r>
      <w:r w:rsidRPr="00CF0C0A">
        <w:rPr>
          <w:rFonts w:ascii="Times New Roman" w:hAnsi="Times New Roman" w:cs="Times New Roman"/>
          <w:sz w:val="28"/>
        </w:rPr>
        <w:tab/>
      </w:r>
      <w:r>
        <w:rPr>
          <w:rFonts w:ascii="Times New Roman" w:hAnsi="Times New Roman" w:cs="Times New Roman"/>
          <w:sz w:val="28"/>
        </w:rPr>
        <w:t xml:space="preserve">– </w:t>
      </w:r>
      <w:r w:rsidRPr="00CF0C0A">
        <w:rPr>
          <w:rFonts w:ascii="Times New Roman" w:hAnsi="Times New Roman" w:cs="Times New Roman"/>
          <w:sz w:val="28"/>
        </w:rPr>
        <w:t>Распиловка и строгание древесины</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16.10.9 – </w:t>
      </w:r>
      <w:r w:rsidRPr="00CF0C0A">
        <w:rPr>
          <w:rFonts w:ascii="Times New Roman" w:hAnsi="Times New Roman" w:cs="Times New Roman"/>
          <w:sz w:val="28"/>
        </w:rPr>
        <w:t>Предоставление услуг по пропитке древесины</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16.23.1 – </w:t>
      </w:r>
      <w:r w:rsidRPr="00CF0C0A">
        <w:rPr>
          <w:rFonts w:ascii="Times New Roman" w:hAnsi="Times New Roman" w:cs="Times New Roman"/>
          <w:sz w:val="28"/>
        </w:rPr>
        <w:t>Производство деревянных строительных конструкций и столярных изделий</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36.00.2 – </w:t>
      </w:r>
      <w:r w:rsidRPr="00CF0C0A">
        <w:rPr>
          <w:rFonts w:ascii="Times New Roman" w:hAnsi="Times New Roman" w:cs="Times New Roman"/>
          <w:sz w:val="28"/>
        </w:rPr>
        <w:t>Распределение воды для питьевых и промышленных нужд</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47.22.1 – </w:t>
      </w:r>
      <w:r w:rsidRPr="00CF0C0A">
        <w:rPr>
          <w:rFonts w:ascii="Times New Roman" w:hAnsi="Times New Roman" w:cs="Times New Roman"/>
          <w:sz w:val="28"/>
        </w:rPr>
        <w:t>Торговля розничная мясом и мясом птицы, включая субпродукты в специализированных магазинах</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47.29.1 – </w:t>
      </w:r>
      <w:r w:rsidRPr="00CF0C0A">
        <w:rPr>
          <w:rFonts w:ascii="Times New Roman" w:hAnsi="Times New Roman" w:cs="Times New Roman"/>
          <w:sz w:val="28"/>
        </w:rPr>
        <w:t>Торговля розничная молочными продуктами и яйцами в специализированных магазинах</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47.9 – </w:t>
      </w:r>
      <w:r w:rsidRPr="00CF0C0A">
        <w:rPr>
          <w:rFonts w:ascii="Times New Roman" w:hAnsi="Times New Roman" w:cs="Times New Roman"/>
          <w:sz w:val="28"/>
        </w:rPr>
        <w:t>Торговля розничная вне магазинов, палаток, рынков</w:t>
      </w:r>
    </w:p>
    <w:p w:rsidR="009C34DD" w:rsidRPr="00CF0C0A"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49.3 – </w:t>
      </w:r>
      <w:r w:rsidRPr="00CF0C0A">
        <w:rPr>
          <w:rFonts w:ascii="Times New Roman" w:hAnsi="Times New Roman" w:cs="Times New Roman"/>
          <w:sz w:val="28"/>
        </w:rPr>
        <w:t>Деятельность прочего сухопутного пассажирского транспорта</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49.4</w:t>
      </w:r>
      <w:r>
        <w:rPr>
          <w:rFonts w:ascii="Times New Roman" w:hAnsi="Times New Roman" w:cs="Times New Roman"/>
          <w:sz w:val="28"/>
        </w:rPr>
        <w:t xml:space="preserve"> – </w:t>
      </w:r>
      <w:r w:rsidRPr="00CF0C0A">
        <w:rPr>
          <w:rFonts w:ascii="Times New Roman" w:hAnsi="Times New Roman" w:cs="Times New Roman"/>
          <w:sz w:val="28"/>
        </w:rPr>
        <w:t>Деятельность автомобильного грузового транспорта и услуги по перевозкам</w:t>
      </w:r>
    </w:p>
    <w:p w:rsidR="009C34DD" w:rsidRPr="00CF0C0A" w:rsidRDefault="009C34DD" w:rsidP="009C34DD">
      <w:pPr>
        <w:spacing w:after="0" w:line="360" w:lineRule="auto"/>
        <w:ind w:firstLine="709"/>
        <w:jc w:val="both"/>
        <w:rPr>
          <w:rFonts w:ascii="Times New Roman" w:hAnsi="Times New Roman" w:cs="Times New Roman"/>
          <w:sz w:val="28"/>
        </w:rPr>
      </w:pPr>
      <w:r w:rsidRPr="00CF0C0A">
        <w:rPr>
          <w:rFonts w:ascii="Times New Roman" w:hAnsi="Times New Roman" w:cs="Times New Roman"/>
          <w:sz w:val="28"/>
        </w:rPr>
        <w:t>56.29</w:t>
      </w:r>
      <w:r w:rsidRPr="00CF0C0A">
        <w:rPr>
          <w:rFonts w:ascii="Times New Roman" w:hAnsi="Times New Roman" w:cs="Times New Roman"/>
          <w:sz w:val="28"/>
        </w:rPr>
        <w:tab/>
      </w:r>
      <w:r>
        <w:rPr>
          <w:rFonts w:ascii="Times New Roman" w:hAnsi="Times New Roman" w:cs="Times New Roman"/>
          <w:sz w:val="28"/>
        </w:rPr>
        <w:t xml:space="preserve">– </w:t>
      </w:r>
      <w:r w:rsidRPr="00CF0C0A">
        <w:rPr>
          <w:rFonts w:ascii="Times New Roman" w:hAnsi="Times New Roman" w:cs="Times New Roman"/>
          <w:sz w:val="28"/>
        </w:rPr>
        <w:t>Деятельность предприятий общественного питания по прочим видам организации питания</w:t>
      </w:r>
    </w:p>
    <w:p w:rsidR="009C34DD" w:rsidRDefault="009C34DD" w:rsidP="009C3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68.32.1 – </w:t>
      </w:r>
      <w:r w:rsidRPr="00CF0C0A">
        <w:rPr>
          <w:rFonts w:ascii="Times New Roman" w:hAnsi="Times New Roman" w:cs="Times New Roman"/>
          <w:sz w:val="28"/>
        </w:rPr>
        <w:t>Управление эксплуатацией жилого фонда за вознаграждение или на договорной основе</w:t>
      </w:r>
    </w:p>
    <w:p w:rsidR="009C34DD" w:rsidRPr="00EA1392" w:rsidRDefault="009C34DD" w:rsidP="009C34DD">
      <w:pPr>
        <w:spacing w:after="0" w:line="360" w:lineRule="auto"/>
        <w:ind w:firstLine="709"/>
        <w:jc w:val="both"/>
        <w:rPr>
          <w:rFonts w:ascii="Times New Roman" w:hAnsi="Times New Roman" w:cs="Times New Roman"/>
          <w:sz w:val="28"/>
        </w:rPr>
      </w:pPr>
      <w:r w:rsidRPr="009B17C9">
        <w:rPr>
          <w:rFonts w:ascii="Times New Roman" w:hAnsi="Times New Roman" w:cs="Times New Roman"/>
          <w:sz w:val="28"/>
        </w:rPr>
        <w:t>Компания работает в следующих отраслях промышленности (в соответствии с классификатором ОКОНХ): мясное и молочное скотоводство.</w:t>
      </w:r>
      <w:r>
        <w:rPr>
          <w:rFonts w:ascii="Times New Roman" w:hAnsi="Times New Roman" w:cs="Times New Roman"/>
          <w:sz w:val="28"/>
        </w:rPr>
        <w:t xml:space="preserve"> </w:t>
      </w:r>
    </w:p>
    <w:p w:rsidR="009C34DD" w:rsidRDefault="009C34DD" w:rsidP="009C34DD">
      <w:pPr>
        <w:spacing w:after="0" w:line="360" w:lineRule="auto"/>
        <w:ind w:firstLine="709"/>
        <w:jc w:val="both"/>
        <w:rPr>
          <w:rFonts w:ascii="Times New Roman" w:hAnsi="Times New Roman" w:cs="Times New Roman"/>
          <w:sz w:val="28"/>
          <w:szCs w:val="28"/>
        </w:rPr>
      </w:pPr>
      <w:r w:rsidRPr="00CF0C0A">
        <w:rPr>
          <w:rFonts w:ascii="Times New Roman" w:hAnsi="Times New Roman" w:cs="Times New Roman"/>
          <w:sz w:val="28"/>
          <w:szCs w:val="28"/>
        </w:rPr>
        <w:t>Для определения специализации предприятия рассмотрим состав и структуру выручки от реализации продукции (таблица 2).</w:t>
      </w:r>
    </w:p>
    <w:p w:rsidR="008070EA" w:rsidRPr="0073580D" w:rsidRDefault="008070EA" w:rsidP="008070E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 2 н</w:t>
      </w:r>
      <w:r w:rsidRPr="0073580D">
        <w:rPr>
          <w:rFonts w:ascii="Times New Roman" w:eastAsia="Times New Roman" w:hAnsi="Times New Roman" w:cs="Times New Roman"/>
          <w:sz w:val="28"/>
          <w:szCs w:val="28"/>
          <w:lang w:eastAsia="ru-RU"/>
        </w:rPr>
        <w:t>аибольший удельный вес в структуре выручки предприятия занимает реализация продукции животноводства – от 87,18 до 92,89%. В 2016 г. выручка от продукции животноводства составила 57823 тыс.руб. Удельный вес реализации продукции растениеводства в выручке – от 0,82 до 1,05%. В 2016 г. выручка от продукции растениеводства составила 651 тыс.руб. Кроме продукции  животноводства и растениеводства предприятие получает выручку от продажи промышленной продукции, выполнения работ и оказания услуг. В 2016 г. выручка от промышленной продукции составила 2415 тыс.руб, от выполения работ и оказания услуг – 1359 тыс.руб.</w:t>
      </w:r>
    </w:p>
    <w:p w:rsidR="009C34DD" w:rsidRDefault="009C34DD" w:rsidP="009C34DD">
      <w:pPr>
        <w:spacing w:after="0" w:line="360" w:lineRule="auto"/>
        <w:ind w:firstLine="709"/>
        <w:jc w:val="both"/>
        <w:rPr>
          <w:rFonts w:ascii="Times New Roman" w:hAnsi="Times New Roman" w:cs="Times New Roman"/>
          <w:sz w:val="28"/>
          <w:szCs w:val="28"/>
        </w:rPr>
      </w:pPr>
    </w:p>
    <w:p w:rsidR="008070EA" w:rsidRDefault="008070EA" w:rsidP="008070EA">
      <w:pPr>
        <w:spacing w:after="0" w:line="360" w:lineRule="auto"/>
        <w:jc w:val="both"/>
        <w:rPr>
          <w:rFonts w:ascii="Times New Roman" w:hAnsi="Times New Roman" w:cs="Times New Roman"/>
          <w:sz w:val="28"/>
          <w:szCs w:val="28"/>
        </w:rPr>
      </w:pPr>
    </w:p>
    <w:p w:rsidR="009C34DD" w:rsidRPr="008070EA" w:rsidRDefault="009C34DD" w:rsidP="008070EA">
      <w:pPr>
        <w:spacing w:after="0" w:line="360" w:lineRule="auto"/>
        <w:rPr>
          <w:rFonts w:ascii="Times New Roman" w:hAnsi="Times New Roman" w:cs="Times New Roman"/>
          <w:sz w:val="28"/>
          <w:szCs w:val="28"/>
        </w:rPr>
      </w:pPr>
      <w:r w:rsidRPr="00940513">
        <w:rPr>
          <w:rFonts w:ascii="Times New Roman" w:hAnsi="Times New Roman" w:cs="Times New Roman"/>
          <w:sz w:val="28"/>
          <w:szCs w:val="28"/>
        </w:rPr>
        <w:lastRenderedPageBreak/>
        <w:t>Таблица 2</w:t>
      </w:r>
      <w:r>
        <w:rPr>
          <w:rFonts w:ascii="Times New Roman" w:hAnsi="Times New Roman" w:cs="Times New Roman"/>
          <w:sz w:val="28"/>
          <w:szCs w:val="28"/>
        </w:rPr>
        <w:t xml:space="preserve"> – Состав и структура выручки от</w:t>
      </w:r>
      <w:r w:rsidRPr="00940513">
        <w:rPr>
          <w:rFonts w:ascii="Times New Roman" w:hAnsi="Times New Roman" w:cs="Times New Roman"/>
          <w:sz w:val="28"/>
          <w:szCs w:val="28"/>
        </w:rPr>
        <w:t xml:space="preserve"> продажи продукции предприятия</w:t>
      </w:r>
    </w:p>
    <w:tbl>
      <w:tblPr>
        <w:tblW w:w="9654" w:type="dxa"/>
        <w:tblInd w:w="93" w:type="dxa"/>
        <w:tblLayout w:type="fixed"/>
        <w:tblLook w:val="04A0" w:firstRow="1" w:lastRow="0" w:firstColumn="1" w:lastColumn="0" w:noHBand="0" w:noVBand="1"/>
      </w:tblPr>
      <w:tblGrid>
        <w:gridCol w:w="1716"/>
        <w:gridCol w:w="793"/>
        <w:gridCol w:w="794"/>
        <w:gridCol w:w="794"/>
        <w:gridCol w:w="794"/>
        <w:gridCol w:w="794"/>
        <w:gridCol w:w="793"/>
        <w:gridCol w:w="794"/>
        <w:gridCol w:w="794"/>
        <w:gridCol w:w="794"/>
        <w:gridCol w:w="794"/>
      </w:tblGrid>
      <w:tr w:rsidR="009C34DD" w:rsidRPr="00994D5E" w:rsidTr="008070EA">
        <w:trPr>
          <w:trHeight w:val="391"/>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Отрасль/вид продукции</w:t>
            </w:r>
          </w:p>
        </w:tc>
        <w:tc>
          <w:tcPr>
            <w:tcW w:w="1587" w:type="dxa"/>
            <w:gridSpan w:val="2"/>
            <w:tcBorders>
              <w:top w:val="single" w:sz="4" w:space="0" w:color="auto"/>
              <w:left w:val="nil"/>
              <w:bottom w:val="single" w:sz="4" w:space="0" w:color="auto"/>
              <w:right w:val="single" w:sz="4" w:space="0" w:color="000000"/>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2012 г.</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2013 г.</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2014 г.</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2015 г.</w:t>
            </w:r>
          </w:p>
        </w:tc>
        <w:tc>
          <w:tcPr>
            <w:tcW w:w="15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2016 г.</w:t>
            </w:r>
          </w:p>
        </w:tc>
      </w:tr>
      <w:tr w:rsidR="009C34DD" w:rsidRPr="00994D5E" w:rsidTr="008070EA">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тыс. руб</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тыс. руб</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r>
      <w:tr w:rsidR="009C34DD" w:rsidRPr="00994D5E" w:rsidTr="008070EA">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Реализация продукции животноводства в т.ч.</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40132</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87,18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40000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89,39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47428</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91,82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50417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89,84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57823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92,89</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скот в живой массе</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14577</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31,67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FD67C5"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1392</w:t>
            </w:r>
            <w:r w:rsidR="009C34DD" w:rsidRPr="00565A1A">
              <w:rPr>
                <w:rFonts w:ascii="Times New Roman" w:eastAsia="Times New Roman" w:hAnsi="Times New Roman" w:cs="Times New Roman"/>
                <w:color w:val="000000"/>
                <w:sz w:val="20"/>
                <w:szCs w:val="20"/>
                <w:lang w:eastAsia="ru-RU"/>
              </w:rPr>
              <w:t>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102F04"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31,13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FD67C5"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12726</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102F04"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13447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23,96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15738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25,28</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молоко</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25209</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54,76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25818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57,7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34353</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66,51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36891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65,74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42067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67,58</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прочая продукция</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66</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FD67C5"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9C34DD" w:rsidRPr="00565A1A">
              <w:rPr>
                <w:rFonts w:ascii="Times New Roman" w:eastAsia="Times New Roman" w:hAnsi="Times New Roman" w:cs="Times New Roman"/>
                <w:color w:val="000000"/>
                <w:sz w:val="20"/>
                <w:szCs w:val="20"/>
                <w:lang w:eastAsia="ru-RU"/>
              </w:rPr>
              <w:t>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102F04"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FD67C5"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332</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102F04"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79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0,03</w:t>
            </w:r>
          </w:p>
        </w:tc>
      </w:tr>
      <w:tr w:rsidR="009C34DD" w:rsidRPr="00994D5E" w:rsidTr="008070EA">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продукция собственного производства, реализованная в переработанном виде</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280</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0,61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FD67C5"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9C34DD" w:rsidRPr="00565A1A">
              <w:rPr>
                <w:rFonts w:ascii="Times New Roman" w:eastAsia="Times New Roman" w:hAnsi="Times New Roman" w:cs="Times New Roman"/>
                <w:color w:val="000000"/>
                <w:sz w:val="20"/>
                <w:szCs w:val="20"/>
                <w:lang w:eastAsia="ru-RU"/>
              </w:rPr>
              <w:t>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17</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r>
      <w:tr w:rsidR="009C34DD" w:rsidRPr="00994D5E" w:rsidTr="008070EA">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Реализация продукции растениеводства в т.ч.</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379</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0,82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665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1,49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769</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1,49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494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0,88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651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1,05</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пшеница</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45</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215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0,48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182</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0,35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112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179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0,29</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рожь</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18</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21</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0,02</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ячмень</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67</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74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53</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0,05</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горох</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4</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овес</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127</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175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0,39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156</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146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139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0,22</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прочая продукция</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5</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70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0,16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326</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0,63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174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0,31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264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0,42</w:t>
            </w:r>
          </w:p>
        </w:tc>
      </w:tr>
      <w:tr w:rsidR="009C34DD" w:rsidRPr="00994D5E" w:rsidTr="008070EA">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565A1A">
            <w:pPr>
              <w:spacing w:after="0" w:line="240" w:lineRule="auto"/>
              <w:ind w:firstLineChars="100" w:firstLine="200"/>
              <w:rPr>
                <w:rFonts w:ascii="Symbol" w:eastAsia="Times New Roman" w:hAnsi="Symbol" w:cs="Times New Roman"/>
                <w:color w:val="000000"/>
                <w:sz w:val="20"/>
                <w:szCs w:val="20"/>
                <w:lang w:eastAsia="ru-RU"/>
              </w:rPr>
            </w:pPr>
            <w:r w:rsidRPr="00565A1A">
              <w:rPr>
                <w:rFonts w:ascii="Symbol" w:eastAsia="Times New Roman" w:hAnsi="Symbol" w:cs="Times New Roman"/>
                <w:color w:val="000000"/>
                <w:sz w:val="20"/>
                <w:szCs w:val="20"/>
                <w:lang w:eastAsia="ru-RU"/>
              </w:rPr>
              <w:t></w:t>
            </w:r>
            <w:r w:rsidRPr="00565A1A">
              <w:rPr>
                <w:rFonts w:ascii="Times New Roman" w:eastAsia="Times New Roman" w:hAnsi="Times New Roman" w:cs="Times New Roman"/>
                <w:color w:val="000000"/>
                <w:sz w:val="20"/>
                <w:szCs w:val="20"/>
                <w:lang w:eastAsia="ru-RU"/>
              </w:rPr>
              <w:t>  продукция собственного производства, реализованная в переработанном виде</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113</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92</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0,21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31</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0,06</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17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25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0,04</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Промышленная продукция</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3716</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8,07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2590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5,79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2088</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4,04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3709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6,61</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2415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3,88</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Работы, услуги</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1807</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3,93</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1494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3,34</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1369</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2,65</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1497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2,67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1359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2,18</w:t>
            </w:r>
          </w:p>
        </w:tc>
      </w:tr>
      <w:tr w:rsidR="009C34DD" w:rsidRPr="00994D5E" w:rsidTr="008070EA">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rPr>
                <w:rFonts w:ascii="Times New Roman" w:eastAsia="Times New Roman" w:hAnsi="Times New Roman" w:cs="Times New Roman"/>
                <w:color w:val="000000"/>
                <w:sz w:val="20"/>
                <w:szCs w:val="20"/>
                <w:lang w:eastAsia="ru-RU"/>
              </w:rPr>
            </w:pPr>
            <w:r w:rsidRPr="00565A1A">
              <w:rPr>
                <w:rFonts w:ascii="Times New Roman" w:eastAsia="Times New Roman" w:hAnsi="Times New Roman" w:cs="Times New Roman"/>
                <w:color w:val="000000"/>
                <w:sz w:val="20"/>
                <w:szCs w:val="20"/>
                <w:lang w:eastAsia="ru-RU"/>
              </w:rPr>
              <w:t>Итого</w:t>
            </w:r>
          </w:p>
        </w:tc>
        <w:tc>
          <w:tcPr>
            <w:tcW w:w="793" w:type="dxa"/>
            <w:tcBorders>
              <w:top w:val="nil"/>
              <w:left w:val="nil"/>
              <w:bottom w:val="single" w:sz="4" w:space="0" w:color="auto"/>
              <w:right w:val="single" w:sz="4" w:space="0" w:color="auto"/>
            </w:tcBorders>
            <w:shd w:val="clear" w:color="auto" w:fill="auto"/>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46034</w:t>
            </w:r>
          </w:p>
        </w:tc>
        <w:tc>
          <w:tcPr>
            <w:tcW w:w="794" w:type="dxa"/>
            <w:tcBorders>
              <w:top w:val="nil"/>
              <w:left w:val="nil"/>
              <w:bottom w:val="single" w:sz="4" w:space="0" w:color="auto"/>
              <w:right w:val="single" w:sz="4" w:space="0" w:color="auto"/>
            </w:tcBorders>
            <w:shd w:val="clear" w:color="auto" w:fill="auto"/>
            <w:vAlign w:val="center"/>
            <w:hideMark/>
          </w:tcPr>
          <w:p w:rsidR="009C34DD" w:rsidRPr="00565A1A" w:rsidRDefault="00C1142F"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44749</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51654</w:t>
            </w:r>
          </w:p>
        </w:tc>
        <w:tc>
          <w:tcPr>
            <w:tcW w:w="793"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56117</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100</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9C34DD"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62248</w:t>
            </w:r>
          </w:p>
        </w:tc>
        <w:tc>
          <w:tcPr>
            <w:tcW w:w="794" w:type="dxa"/>
            <w:tcBorders>
              <w:top w:val="nil"/>
              <w:left w:val="nil"/>
              <w:bottom w:val="single" w:sz="4" w:space="0" w:color="auto"/>
              <w:right w:val="single" w:sz="4" w:space="0" w:color="auto"/>
            </w:tcBorders>
            <w:shd w:val="clear" w:color="auto" w:fill="auto"/>
            <w:noWrap/>
            <w:vAlign w:val="center"/>
            <w:hideMark/>
          </w:tcPr>
          <w:p w:rsidR="009C34DD" w:rsidRPr="00565A1A" w:rsidRDefault="00C1142F" w:rsidP="00F4603C">
            <w:pPr>
              <w:spacing w:after="0" w:line="240" w:lineRule="auto"/>
              <w:jc w:val="center"/>
              <w:rPr>
                <w:rFonts w:ascii="Times New Roman" w:eastAsia="Times New Roman" w:hAnsi="Times New Roman" w:cs="Times New Roman"/>
                <w:bCs/>
                <w:color w:val="000000"/>
                <w:sz w:val="20"/>
                <w:szCs w:val="20"/>
                <w:lang w:eastAsia="ru-RU"/>
              </w:rPr>
            </w:pPr>
            <w:r w:rsidRPr="00565A1A">
              <w:rPr>
                <w:rFonts w:ascii="Times New Roman" w:eastAsia="Times New Roman" w:hAnsi="Times New Roman" w:cs="Times New Roman"/>
                <w:bCs/>
                <w:color w:val="000000"/>
                <w:sz w:val="20"/>
                <w:szCs w:val="20"/>
                <w:lang w:eastAsia="ru-RU"/>
              </w:rPr>
              <w:t>100</w:t>
            </w:r>
          </w:p>
        </w:tc>
      </w:tr>
    </w:tbl>
    <w:p w:rsidR="009C34DD" w:rsidRDefault="009C34DD" w:rsidP="009C34DD">
      <w:pPr>
        <w:spacing w:after="0" w:line="360" w:lineRule="auto"/>
        <w:ind w:firstLine="709"/>
        <w:jc w:val="both"/>
        <w:rPr>
          <w:rFonts w:ascii="Times New Roman" w:hAnsi="Times New Roman" w:cs="Times New Roman"/>
          <w:sz w:val="28"/>
        </w:rPr>
      </w:pPr>
    </w:p>
    <w:p w:rsidR="008070EA" w:rsidRDefault="009C34DD" w:rsidP="008070EA">
      <w:pPr>
        <w:spacing w:after="0" w:line="360" w:lineRule="auto"/>
        <w:ind w:firstLine="709"/>
        <w:jc w:val="both"/>
        <w:rPr>
          <w:rFonts w:ascii="Times New Roman" w:hAnsi="Times New Roman" w:cs="Times New Roman"/>
          <w:color w:val="7030A0"/>
          <w:sz w:val="28"/>
        </w:rPr>
      </w:pPr>
      <w:r>
        <w:rPr>
          <w:rFonts w:ascii="Times New Roman" w:hAnsi="Times New Roman" w:cs="Times New Roman"/>
          <w:sz w:val="28"/>
        </w:rPr>
        <w:t>Проанализировав таблицу</w:t>
      </w:r>
      <w:r w:rsidRPr="00CF0C0A">
        <w:rPr>
          <w:rFonts w:ascii="Times New Roman" w:hAnsi="Times New Roman" w:cs="Times New Roman"/>
          <w:sz w:val="28"/>
        </w:rPr>
        <w:t xml:space="preserve"> состава и структуры выручки, можно </w:t>
      </w:r>
      <w:r>
        <w:rPr>
          <w:rFonts w:ascii="Times New Roman" w:hAnsi="Times New Roman" w:cs="Times New Roman"/>
          <w:sz w:val="28"/>
        </w:rPr>
        <w:t>сделать вывод</w:t>
      </w:r>
      <w:r w:rsidRPr="00CF0C0A">
        <w:rPr>
          <w:rFonts w:ascii="Times New Roman" w:hAnsi="Times New Roman" w:cs="Times New Roman"/>
          <w:sz w:val="28"/>
        </w:rPr>
        <w:t xml:space="preserve">, что специализацией предприятия является производство и реализация молока, так как удельный вес молока </w:t>
      </w:r>
      <w:r>
        <w:rPr>
          <w:rFonts w:ascii="Times New Roman" w:hAnsi="Times New Roman" w:cs="Times New Roman"/>
          <w:sz w:val="28"/>
        </w:rPr>
        <w:t xml:space="preserve">в 2016 г. </w:t>
      </w:r>
      <w:r w:rsidRPr="00CF0C0A">
        <w:rPr>
          <w:rFonts w:ascii="Times New Roman" w:hAnsi="Times New Roman" w:cs="Times New Roman"/>
          <w:sz w:val="28"/>
        </w:rPr>
        <w:t xml:space="preserve">составляет </w:t>
      </w:r>
      <w:r>
        <w:rPr>
          <w:rFonts w:ascii="Times New Roman" w:hAnsi="Times New Roman" w:cs="Times New Roman"/>
          <w:sz w:val="28"/>
        </w:rPr>
        <w:t xml:space="preserve">67,58%. </w:t>
      </w:r>
    </w:p>
    <w:p w:rsidR="008070EA" w:rsidRDefault="008070EA" w:rsidP="008070EA">
      <w:pPr>
        <w:spacing w:after="0" w:line="360" w:lineRule="auto"/>
        <w:ind w:firstLine="709"/>
        <w:jc w:val="both"/>
        <w:rPr>
          <w:rFonts w:ascii="Times New Roman" w:hAnsi="Times New Roman" w:cs="Times New Roman"/>
          <w:color w:val="7030A0"/>
          <w:sz w:val="28"/>
        </w:rPr>
      </w:pPr>
    </w:p>
    <w:p w:rsidR="00A97CFA" w:rsidRDefault="00A97CFA" w:rsidP="008070EA">
      <w:pPr>
        <w:spacing w:after="0" w:line="360" w:lineRule="auto"/>
        <w:ind w:firstLine="709"/>
        <w:jc w:val="both"/>
        <w:rPr>
          <w:rFonts w:ascii="Times New Roman" w:hAnsi="Times New Roman" w:cs="Times New Roman"/>
          <w:color w:val="7030A0"/>
          <w:sz w:val="28"/>
        </w:rPr>
      </w:pPr>
    </w:p>
    <w:p w:rsidR="00A97CFA" w:rsidRPr="008070EA" w:rsidRDefault="00A97CFA" w:rsidP="008070EA">
      <w:pPr>
        <w:spacing w:after="0" w:line="360" w:lineRule="auto"/>
        <w:ind w:firstLine="709"/>
        <w:jc w:val="both"/>
        <w:rPr>
          <w:rFonts w:ascii="Times New Roman" w:hAnsi="Times New Roman" w:cs="Times New Roman"/>
          <w:color w:val="7030A0"/>
          <w:sz w:val="28"/>
        </w:rPr>
      </w:pPr>
    </w:p>
    <w:p w:rsidR="00F4603C" w:rsidRPr="00F4603C" w:rsidRDefault="00F4603C" w:rsidP="00F4603C">
      <w:pPr>
        <w:pStyle w:val="2"/>
        <w:jc w:val="center"/>
        <w:rPr>
          <w:color w:val="auto"/>
        </w:rPr>
      </w:pPr>
      <w:bookmarkStart w:id="7" w:name="_Toc484505450"/>
      <w:r w:rsidRPr="00F4603C">
        <w:rPr>
          <w:color w:val="auto"/>
        </w:rPr>
        <w:lastRenderedPageBreak/>
        <w:t>2.2 Ресурсный потенциал СПК колхоза «Заря» и эффективность его использования</w:t>
      </w:r>
      <w:bookmarkEnd w:id="7"/>
    </w:p>
    <w:p w:rsidR="00F4603C" w:rsidRDefault="00F4603C" w:rsidP="00F4603C">
      <w:pPr>
        <w:spacing w:after="0" w:line="360" w:lineRule="auto"/>
        <w:ind w:firstLine="709"/>
        <w:jc w:val="both"/>
        <w:rPr>
          <w:rFonts w:ascii="Times New Roman" w:hAnsi="Times New Roman" w:cs="Times New Roman"/>
          <w:sz w:val="28"/>
        </w:rPr>
      </w:pPr>
    </w:p>
    <w:p w:rsidR="00F4603C" w:rsidRPr="00FC5A74" w:rsidRDefault="00F4603C" w:rsidP="00F4603C">
      <w:pPr>
        <w:pStyle w:val="a3"/>
        <w:spacing w:after="0" w:line="360" w:lineRule="auto"/>
        <w:ind w:left="0" w:firstLine="709"/>
        <w:jc w:val="both"/>
        <w:rPr>
          <w:rFonts w:ascii="Times New Roman" w:hAnsi="Times New Roman" w:cs="Times New Roman"/>
          <w:sz w:val="28"/>
          <w:szCs w:val="28"/>
        </w:rPr>
      </w:pPr>
      <w:r w:rsidRPr="00FC5A74">
        <w:rPr>
          <w:rFonts w:ascii="Times New Roman" w:hAnsi="Times New Roman" w:cs="Times New Roman"/>
          <w:sz w:val="28"/>
          <w:szCs w:val="28"/>
        </w:rPr>
        <w:t xml:space="preserve">Эффективность работы предприятия зависит от уровня его </w:t>
      </w:r>
      <w:r>
        <w:rPr>
          <w:rFonts w:ascii="Times New Roman" w:hAnsi="Times New Roman" w:cs="Times New Roman"/>
          <w:sz w:val="28"/>
          <w:szCs w:val="28"/>
        </w:rPr>
        <w:t>ресурсного</w:t>
      </w:r>
      <w:r w:rsidRPr="00FC5A74">
        <w:rPr>
          <w:rFonts w:ascii="Times New Roman" w:hAnsi="Times New Roman" w:cs="Times New Roman"/>
          <w:sz w:val="28"/>
          <w:szCs w:val="28"/>
        </w:rPr>
        <w:t xml:space="preserve"> потенциала. Особого внимания заслуживает комплексное исследование эффективности использования всех основных видов ресурсов, их влияния друг на друга и на конечные результаты, оценки степени их влияния на показатели экономической эффективности производства. </w:t>
      </w:r>
      <w:r>
        <w:rPr>
          <w:rFonts w:ascii="Times New Roman" w:hAnsi="Times New Roman" w:cs="Times New Roman"/>
          <w:sz w:val="28"/>
          <w:szCs w:val="28"/>
        </w:rPr>
        <w:t>Таким образом, ресурсный потенциал – это совокупность различных видов ресурсов предприятия, обеспечивающих непрерывность и эффективность деятельности предприятия.</w:t>
      </w:r>
    </w:p>
    <w:p w:rsidR="00F4603C" w:rsidRDefault="00F4603C" w:rsidP="00F460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сельском хозяйстве земля является главным ресурсом производства, с помощью которого создается сельскохозяйственная продукция.</w:t>
      </w:r>
    </w:p>
    <w:p w:rsidR="00F4603C" w:rsidRDefault="00F4603C" w:rsidP="00F4603C">
      <w:pPr>
        <w:pStyle w:val="a3"/>
        <w:spacing w:after="0" w:line="360" w:lineRule="auto"/>
        <w:ind w:left="0" w:firstLine="709"/>
        <w:jc w:val="both"/>
        <w:rPr>
          <w:rFonts w:ascii="Times New Roman" w:hAnsi="Times New Roman" w:cs="Times New Roman"/>
          <w:sz w:val="28"/>
          <w:szCs w:val="28"/>
        </w:rPr>
      </w:pPr>
    </w:p>
    <w:p w:rsidR="00F4603C" w:rsidRPr="008070EA" w:rsidRDefault="00F4603C" w:rsidP="008070EA">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Таблица 3 – С</w:t>
      </w:r>
      <w:r w:rsidRPr="00205CE0">
        <w:rPr>
          <w:rFonts w:ascii="Times New Roman" w:hAnsi="Times New Roman" w:cs="Times New Roman"/>
          <w:sz w:val="28"/>
          <w:szCs w:val="28"/>
        </w:rPr>
        <w:t xml:space="preserve">остав и структура земельного фонда </w:t>
      </w:r>
      <w:r w:rsidR="008070EA">
        <w:rPr>
          <w:rFonts w:ascii="Times New Roman" w:hAnsi="Times New Roman" w:cs="Times New Roman"/>
          <w:sz w:val="28"/>
          <w:szCs w:val="28"/>
        </w:rPr>
        <w:t>СПК колхоза «Заря»</w:t>
      </w:r>
    </w:p>
    <w:tbl>
      <w:tblPr>
        <w:tblW w:w="9654" w:type="dxa"/>
        <w:tblInd w:w="93" w:type="dxa"/>
        <w:tblLayout w:type="fixed"/>
        <w:tblLook w:val="04A0" w:firstRow="1" w:lastRow="0" w:firstColumn="1" w:lastColumn="0" w:noHBand="0" w:noVBand="1"/>
      </w:tblPr>
      <w:tblGrid>
        <w:gridCol w:w="1433"/>
        <w:gridCol w:w="709"/>
        <w:gridCol w:w="708"/>
        <w:gridCol w:w="709"/>
        <w:gridCol w:w="709"/>
        <w:gridCol w:w="709"/>
        <w:gridCol w:w="708"/>
        <w:gridCol w:w="709"/>
        <w:gridCol w:w="709"/>
        <w:gridCol w:w="709"/>
        <w:gridCol w:w="708"/>
        <w:gridCol w:w="1134"/>
      </w:tblGrid>
      <w:tr w:rsidR="00F4603C" w:rsidRPr="00900A4E" w:rsidTr="008070EA">
        <w:trPr>
          <w:trHeight w:val="314"/>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Вид угодий</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2012 г.</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2013 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2014 г.</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2015 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2016</w:t>
            </w:r>
            <w:r>
              <w:rPr>
                <w:rFonts w:ascii="Times New Roman" w:eastAsia="Times New Roman" w:hAnsi="Times New Roman" w:cs="Times New Roman"/>
                <w:color w:val="000000"/>
                <w:sz w:val="20"/>
                <w:szCs w:val="16"/>
                <w:lang w:eastAsia="ru-RU"/>
              </w:rPr>
              <w:t xml:space="preserve"> </w:t>
            </w:r>
            <w:r w:rsidRPr="00673EC0">
              <w:rPr>
                <w:rFonts w:ascii="Times New Roman" w:eastAsia="Times New Roman" w:hAnsi="Times New Roman" w:cs="Times New Roman"/>
                <w:color w:val="000000"/>
                <w:sz w:val="20"/>
                <w:szCs w:val="16"/>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B7" w:rsidRDefault="00F4603C" w:rsidP="00F4603C">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2016 г.</w:t>
            </w:r>
          </w:p>
          <w:p w:rsidR="00F4603C" w:rsidRDefault="00F4603C" w:rsidP="00F4603C">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 в % к </w:t>
            </w:r>
          </w:p>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2012 </w:t>
            </w:r>
            <w:r w:rsidRPr="00673EC0">
              <w:rPr>
                <w:rFonts w:ascii="Times New Roman" w:eastAsia="Times New Roman" w:hAnsi="Times New Roman" w:cs="Times New Roman"/>
                <w:color w:val="000000"/>
                <w:sz w:val="20"/>
                <w:szCs w:val="16"/>
                <w:lang w:eastAsia="ru-RU"/>
              </w:rPr>
              <w:t>г.</w:t>
            </w:r>
          </w:p>
        </w:tc>
      </w:tr>
      <w:tr w:rsidR="00F4603C" w:rsidRPr="00900A4E" w:rsidTr="008070EA">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га</w:t>
            </w:r>
          </w:p>
        </w:tc>
        <w:tc>
          <w:tcPr>
            <w:tcW w:w="708"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га</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га</w:t>
            </w:r>
          </w:p>
        </w:tc>
        <w:tc>
          <w:tcPr>
            <w:tcW w:w="708"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га</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га</w:t>
            </w:r>
          </w:p>
        </w:tc>
        <w:tc>
          <w:tcPr>
            <w:tcW w:w="708" w:type="dxa"/>
            <w:tcBorders>
              <w:top w:val="nil"/>
              <w:left w:val="nil"/>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p>
        </w:tc>
      </w:tr>
      <w:tr w:rsidR="00F4603C" w:rsidRPr="00900A4E" w:rsidTr="008070EA">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Общая земельная площадь, в .т.ч</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5293</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5138</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5443</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5055</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5055</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95,50</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С/х угодья, из них:</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5293</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5138</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5443</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5055</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5055</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95,50</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 пашня</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4784</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90,38</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4629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90,09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4885</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89,75</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4970</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98,32</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4970</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98,3</w:t>
            </w:r>
            <w:r w:rsidRPr="0073580D">
              <w:rPr>
                <w:rFonts w:ascii="Times New Roman" w:eastAsia="Times New Roman" w:hAnsi="Times New Roman" w:cs="Times New Roman"/>
                <w:color w:val="000000"/>
                <w:sz w:val="20"/>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103,89</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в том числе неисполь</w:t>
            </w:r>
            <w:r>
              <w:rPr>
                <w:rFonts w:ascii="Times New Roman" w:eastAsia="Times New Roman" w:hAnsi="Times New Roman" w:cs="Times New Roman"/>
                <w:color w:val="000000"/>
                <w:sz w:val="20"/>
                <w:szCs w:val="16"/>
                <w:lang w:eastAsia="ru-RU"/>
              </w:rPr>
              <w:t>-</w:t>
            </w:r>
            <w:r w:rsidRPr="00673EC0">
              <w:rPr>
                <w:rFonts w:ascii="Times New Roman" w:eastAsia="Times New Roman" w:hAnsi="Times New Roman" w:cs="Times New Roman"/>
                <w:color w:val="000000"/>
                <w:sz w:val="20"/>
                <w:szCs w:val="16"/>
                <w:lang w:eastAsia="ru-RU"/>
              </w:rPr>
              <w:t>зуемая пашня</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 сенокосы</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509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9,62</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509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9,91</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509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9,35</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0,38</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0,3</w:t>
            </w:r>
            <w:r w:rsidRPr="0073580D">
              <w:rPr>
                <w:rFonts w:ascii="Times New Roman" w:eastAsia="Times New Roman" w:hAnsi="Times New Roman" w:cs="Times New Roman"/>
                <w:color w:val="000000"/>
                <w:sz w:val="20"/>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3,73</w:t>
            </w:r>
          </w:p>
        </w:tc>
      </w:tr>
      <w:tr w:rsidR="00F4603C" w:rsidRPr="00900A4E" w:rsidTr="008070EA">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в том числе  </w:t>
            </w:r>
            <w:r w:rsidRPr="00673EC0">
              <w:rPr>
                <w:rFonts w:ascii="Times New Roman" w:eastAsia="Times New Roman" w:hAnsi="Times New Roman" w:cs="Times New Roman"/>
                <w:color w:val="000000"/>
                <w:sz w:val="20"/>
                <w:szCs w:val="16"/>
                <w:lang w:eastAsia="ru-RU"/>
              </w:rPr>
              <w:t>улучшенные сенокосы</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0,93</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0,95</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Пастбища</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0,97</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49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0,97</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Залежи</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0,34</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17</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w:t>
            </w:r>
          </w:p>
        </w:tc>
      </w:tr>
      <w:tr w:rsidR="00F4603C" w:rsidRPr="00900A4E" w:rsidTr="008070EA">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Земли, находящиеся в собствен</w:t>
            </w:r>
            <w:r>
              <w:rPr>
                <w:rFonts w:ascii="Times New Roman" w:eastAsia="Times New Roman" w:hAnsi="Times New Roman" w:cs="Times New Roman"/>
                <w:color w:val="000000"/>
                <w:sz w:val="20"/>
                <w:szCs w:val="16"/>
                <w:lang w:eastAsia="ru-RU"/>
              </w:rPr>
              <w:t>-</w:t>
            </w:r>
            <w:r w:rsidRPr="00673EC0">
              <w:rPr>
                <w:rFonts w:ascii="Times New Roman" w:eastAsia="Times New Roman" w:hAnsi="Times New Roman" w:cs="Times New Roman"/>
                <w:color w:val="000000"/>
                <w:sz w:val="20"/>
                <w:szCs w:val="16"/>
                <w:lang w:eastAsia="ru-RU"/>
              </w:rPr>
              <w:t>ности</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3500</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66,13</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3502</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68,16</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3502</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64,34</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3502</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69,28</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3502</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69,2</w:t>
            </w:r>
            <w:r w:rsidRPr="0073580D">
              <w:rPr>
                <w:rFonts w:ascii="Times New Roman" w:eastAsia="Times New Roman" w:hAnsi="Times New Roman" w:cs="Times New Roman"/>
                <w:color w:val="000000"/>
                <w:sz w:val="20"/>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100,06</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Арендован</w:t>
            </w:r>
            <w:r>
              <w:rPr>
                <w:rFonts w:ascii="Times New Roman" w:eastAsia="Times New Roman" w:hAnsi="Times New Roman" w:cs="Times New Roman"/>
                <w:color w:val="000000"/>
                <w:sz w:val="20"/>
                <w:szCs w:val="16"/>
                <w:lang w:eastAsia="ru-RU"/>
              </w:rPr>
              <w:t>-</w:t>
            </w:r>
            <w:r w:rsidRPr="00673EC0">
              <w:rPr>
                <w:rFonts w:ascii="Times New Roman" w:eastAsia="Times New Roman" w:hAnsi="Times New Roman" w:cs="Times New Roman"/>
                <w:color w:val="000000"/>
                <w:sz w:val="20"/>
                <w:szCs w:val="16"/>
                <w:lang w:eastAsia="ru-RU"/>
              </w:rPr>
              <w:t>ные земли</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1154</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22,83</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1154</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22,83</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w:t>
            </w:r>
          </w:p>
        </w:tc>
      </w:tr>
      <w:tr w:rsidR="00F4603C" w:rsidRPr="00900A4E" w:rsidTr="008070E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603C" w:rsidRPr="00673EC0" w:rsidRDefault="00F4603C" w:rsidP="00F4603C">
            <w:pPr>
              <w:spacing w:after="0" w:line="240" w:lineRule="auto"/>
              <w:rPr>
                <w:rFonts w:ascii="Times New Roman" w:eastAsia="Times New Roman" w:hAnsi="Times New Roman" w:cs="Times New Roman"/>
                <w:color w:val="000000"/>
                <w:sz w:val="20"/>
                <w:szCs w:val="16"/>
                <w:lang w:eastAsia="ru-RU"/>
              </w:rPr>
            </w:pPr>
            <w:r w:rsidRPr="00673EC0">
              <w:rPr>
                <w:rFonts w:ascii="Times New Roman" w:eastAsia="Times New Roman" w:hAnsi="Times New Roman" w:cs="Times New Roman"/>
                <w:color w:val="000000"/>
                <w:sz w:val="20"/>
                <w:szCs w:val="16"/>
                <w:lang w:eastAsia="ru-RU"/>
              </w:rPr>
              <w:t>Неоформлен</w:t>
            </w:r>
            <w:r>
              <w:rPr>
                <w:rFonts w:ascii="Times New Roman" w:eastAsia="Times New Roman" w:hAnsi="Times New Roman" w:cs="Times New Roman"/>
                <w:color w:val="000000"/>
                <w:sz w:val="20"/>
                <w:szCs w:val="16"/>
                <w:lang w:eastAsia="ru-RU"/>
              </w:rPr>
              <w:t>-</w:t>
            </w:r>
            <w:r w:rsidRPr="00673EC0">
              <w:rPr>
                <w:rFonts w:ascii="Times New Roman" w:eastAsia="Times New Roman" w:hAnsi="Times New Roman" w:cs="Times New Roman"/>
                <w:color w:val="000000"/>
                <w:sz w:val="20"/>
                <w:szCs w:val="16"/>
                <w:lang w:eastAsia="ru-RU"/>
              </w:rPr>
              <w:t>ные земли</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1793</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33,87</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1636</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31,84</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1941</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35,66</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399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7,89</w:t>
            </w:r>
          </w:p>
        </w:tc>
        <w:tc>
          <w:tcPr>
            <w:tcW w:w="709"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eastAsia="ru-RU"/>
              </w:rPr>
              <w:t>399</w:t>
            </w:r>
          </w:p>
        </w:tc>
        <w:tc>
          <w:tcPr>
            <w:tcW w:w="708"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color w:val="000000"/>
                <w:sz w:val="20"/>
                <w:szCs w:val="16"/>
                <w:lang w:eastAsia="ru-RU"/>
              </w:rPr>
            </w:pPr>
            <w:r w:rsidRPr="0073580D">
              <w:rPr>
                <w:rFonts w:ascii="Times New Roman" w:eastAsia="Times New Roman" w:hAnsi="Times New Roman" w:cs="Times New Roman"/>
                <w:color w:val="000000"/>
                <w:sz w:val="20"/>
                <w:szCs w:val="16"/>
                <w:lang w:val="en-US" w:eastAsia="ru-RU"/>
              </w:rPr>
              <w:t>7,89</w:t>
            </w:r>
          </w:p>
        </w:tc>
        <w:tc>
          <w:tcPr>
            <w:tcW w:w="1134" w:type="dxa"/>
            <w:tcBorders>
              <w:top w:val="nil"/>
              <w:left w:val="nil"/>
              <w:bottom w:val="single" w:sz="4" w:space="0" w:color="auto"/>
              <w:right w:val="single" w:sz="4" w:space="0" w:color="auto"/>
            </w:tcBorders>
            <w:shd w:val="clear" w:color="auto" w:fill="auto"/>
            <w:vAlign w:val="center"/>
            <w:hideMark/>
          </w:tcPr>
          <w:p w:rsidR="00F4603C" w:rsidRPr="0073580D" w:rsidRDefault="00F4603C" w:rsidP="00F4603C">
            <w:pPr>
              <w:spacing w:after="0" w:line="240" w:lineRule="auto"/>
              <w:jc w:val="center"/>
              <w:rPr>
                <w:rFonts w:ascii="Times New Roman" w:eastAsia="Times New Roman" w:hAnsi="Times New Roman" w:cs="Times New Roman"/>
                <w:bCs/>
                <w:color w:val="000000"/>
                <w:sz w:val="20"/>
                <w:szCs w:val="16"/>
                <w:lang w:eastAsia="ru-RU"/>
              </w:rPr>
            </w:pPr>
            <w:r w:rsidRPr="0073580D">
              <w:rPr>
                <w:rFonts w:ascii="Times New Roman" w:eastAsia="Times New Roman" w:hAnsi="Times New Roman" w:cs="Times New Roman"/>
                <w:bCs/>
                <w:color w:val="000000"/>
                <w:sz w:val="20"/>
                <w:szCs w:val="16"/>
                <w:lang w:eastAsia="ru-RU"/>
              </w:rPr>
              <w:t>22,25</w:t>
            </w:r>
          </w:p>
        </w:tc>
      </w:tr>
    </w:tbl>
    <w:p w:rsidR="00F4603C" w:rsidRDefault="00F4603C" w:rsidP="00F4603C">
      <w:pPr>
        <w:pStyle w:val="a3"/>
        <w:spacing w:after="0" w:line="360" w:lineRule="auto"/>
        <w:ind w:left="0" w:firstLine="709"/>
        <w:jc w:val="both"/>
        <w:rPr>
          <w:rFonts w:ascii="Times New Roman" w:hAnsi="Times New Roman" w:cs="Times New Roman"/>
          <w:sz w:val="28"/>
          <w:szCs w:val="28"/>
        </w:rPr>
      </w:pPr>
    </w:p>
    <w:p w:rsidR="00F4603C" w:rsidRPr="00FC5A74" w:rsidRDefault="00F4603C" w:rsidP="00F4603C">
      <w:pPr>
        <w:pStyle w:val="a3"/>
        <w:spacing w:after="0" w:line="360" w:lineRule="auto"/>
        <w:ind w:left="0" w:firstLine="709"/>
        <w:jc w:val="both"/>
        <w:rPr>
          <w:rFonts w:ascii="Times New Roman" w:hAnsi="Times New Roman" w:cs="Times New Roman"/>
          <w:sz w:val="28"/>
          <w:szCs w:val="28"/>
        </w:rPr>
      </w:pPr>
      <w:r w:rsidRPr="00062686">
        <w:rPr>
          <w:rFonts w:ascii="Times New Roman" w:hAnsi="Times New Roman" w:cs="Times New Roman"/>
          <w:sz w:val="28"/>
          <w:szCs w:val="28"/>
        </w:rPr>
        <w:t xml:space="preserve">По </w:t>
      </w:r>
      <w:r>
        <w:rPr>
          <w:rFonts w:ascii="Times New Roman" w:hAnsi="Times New Roman" w:cs="Times New Roman"/>
          <w:sz w:val="28"/>
          <w:szCs w:val="28"/>
        </w:rPr>
        <w:t>данным табл</w:t>
      </w:r>
      <w:r w:rsidR="00BC033E">
        <w:rPr>
          <w:rFonts w:ascii="Times New Roman" w:hAnsi="Times New Roman" w:cs="Times New Roman"/>
          <w:sz w:val="28"/>
          <w:szCs w:val="28"/>
        </w:rPr>
        <w:t xml:space="preserve">ицы </w:t>
      </w:r>
      <w:r>
        <w:rPr>
          <w:rFonts w:ascii="Times New Roman" w:hAnsi="Times New Roman" w:cs="Times New Roman"/>
          <w:sz w:val="28"/>
          <w:szCs w:val="28"/>
        </w:rPr>
        <w:t>3</w:t>
      </w:r>
      <w:r w:rsidRPr="00062686">
        <w:rPr>
          <w:rFonts w:ascii="Times New Roman" w:hAnsi="Times New Roman" w:cs="Times New Roman"/>
          <w:sz w:val="28"/>
          <w:szCs w:val="28"/>
        </w:rPr>
        <w:t xml:space="preserve"> у </w:t>
      </w:r>
      <w:r>
        <w:rPr>
          <w:rFonts w:ascii="Times New Roman" w:hAnsi="Times New Roman" w:cs="Times New Roman"/>
          <w:sz w:val="28"/>
          <w:szCs w:val="28"/>
        </w:rPr>
        <w:t xml:space="preserve">предприятия в структуре земельных угодий всю земельную площадь занимают сельскохозяйственные угодья, площадь которых </w:t>
      </w:r>
      <w:r>
        <w:rPr>
          <w:rFonts w:ascii="Times New Roman" w:hAnsi="Times New Roman" w:cs="Times New Roman"/>
          <w:sz w:val="28"/>
          <w:szCs w:val="28"/>
        </w:rPr>
        <w:lastRenderedPageBreak/>
        <w:t>за анализируемый период уменьшилась на 238 га (4,5%) и в 2016 г. составила 5055 га.  Большая часть сельскохозяйственных угодий приходится на пашню, которая за рассматриваемый период увеличилась на 186 га (3,89%) и в 2016 г. составила 4970 га.  Пашня используется полностью, что говорит об интенсивном использовании пахотных земель. Большая часть земельного фонда находится в собственности предприятия, в 2016 г. - 69,28%, арендованные земли занимают  22,83%, неоформленные земли – 7,89%.</w:t>
      </w:r>
    </w:p>
    <w:p w:rsidR="00F4603C" w:rsidRDefault="00F4603C" w:rsidP="00F4603C">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Для определения эффективности использования земли используются показатели полноты использования видов земельных угодий и показатели экономической эффективности использования земли (таблица 4).</w:t>
      </w:r>
    </w:p>
    <w:p w:rsidR="00F4603C" w:rsidRPr="008070EA" w:rsidRDefault="00F4603C" w:rsidP="008070EA">
      <w:pPr>
        <w:spacing w:after="0" w:line="360" w:lineRule="auto"/>
        <w:jc w:val="both"/>
        <w:rPr>
          <w:rFonts w:ascii="Times New Roman" w:hAnsi="Times New Roman" w:cs="Times New Roman"/>
          <w:sz w:val="28"/>
          <w:szCs w:val="28"/>
        </w:rPr>
      </w:pPr>
    </w:p>
    <w:p w:rsidR="00F4603C" w:rsidRPr="008070EA" w:rsidRDefault="00F4603C" w:rsidP="008070EA">
      <w:pPr>
        <w:spacing w:after="0" w:line="360" w:lineRule="auto"/>
        <w:rPr>
          <w:rFonts w:ascii="Times New Roman" w:hAnsi="Times New Roman" w:cs="Times New Roman"/>
          <w:sz w:val="28"/>
          <w:szCs w:val="28"/>
        </w:rPr>
      </w:pPr>
      <w:r w:rsidRPr="008070EA">
        <w:rPr>
          <w:rFonts w:ascii="Times New Roman" w:hAnsi="Times New Roman" w:cs="Times New Roman"/>
          <w:sz w:val="28"/>
          <w:szCs w:val="28"/>
        </w:rPr>
        <w:t>Таблица 4 – Показатели эффективности</w:t>
      </w:r>
      <w:r w:rsidR="008070EA" w:rsidRPr="008070EA">
        <w:rPr>
          <w:rFonts w:ascii="Times New Roman" w:hAnsi="Times New Roman" w:cs="Times New Roman"/>
          <w:sz w:val="28"/>
          <w:szCs w:val="28"/>
        </w:rPr>
        <w:t xml:space="preserve"> использования земельного фонда</w:t>
      </w:r>
    </w:p>
    <w:tbl>
      <w:tblPr>
        <w:tblW w:w="9654" w:type="dxa"/>
        <w:tblInd w:w="93" w:type="dxa"/>
        <w:tblLook w:val="04A0" w:firstRow="1" w:lastRow="0" w:firstColumn="1" w:lastColumn="0" w:noHBand="0" w:noVBand="1"/>
      </w:tblPr>
      <w:tblGrid>
        <w:gridCol w:w="3843"/>
        <w:gridCol w:w="1162"/>
        <w:gridCol w:w="1162"/>
        <w:gridCol w:w="1162"/>
        <w:gridCol w:w="1162"/>
        <w:gridCol w:w="1163"/>
      </w:tblGrid>
      <w:tr w:rsidR="00F4603C" w:rsidRPr="00CD144B" w:rsidTr="00B952B7">
        <w:trPr>
          <w:trHeight w:val="31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Показатели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2012 г.</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2013 г.</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2014 г.</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2015 г.</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2016 г.</w:t>
            </w:r>
          </w:p>
        </w:tc>
      </w:tr>
      <w:tr w:rsidR="00F4603C" w:rsidRPr="00CD144B" w:rsidTr="00B952B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Коэффициент земельного использования</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3"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r>
      <w:tr w:rsidR="00F4603C" w:rsidRPr="00CD144B" w:rsidTr="00B952B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Коэффициент использования с/х угодий</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0,904</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0,901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0,896</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0,983</w:t>
            </w:r>
          </w:p>
        </w:tc>
        <w:tc>
          <w:tcPr>
            <w:tcW w:w="1163"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0,983</w:t>
            </w:r>
          </w:p>
        </w:tc>
      </w:tr>
      <w:tr w:rsidR="00F4603C" w:rsidRPr="00CD144B" w:rsidTr="00B952B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Коэффициент использования пашни</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c>
          <w:tcPr>
            <w:tcW w:w="1163"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w:t>
            </w:r>
          </w:p>
        </w:tc>
      </w:tr>
      <w:tr w:rsidR="00F4603C" w:rsidRPr="00CD144B" w:rsidTr="00B952B7">
        <w:trPr>
          <w:trHeight w:val="62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Default="00F4603C" w:rsidP="00F4603C">
            <w:pPr>
              <w:spacing w:after="0" w:line="240" w:lineRule="auto"/>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Получено на 100 га с/х угодий:</w:t>
            </w:r>
          </w:p>
          <w:p w:rsidR="00F4603C" w:rsidRPr="00CD144B" w:rsidRDefault="00F4603C" w:rsidP="00F4603C">
            <w:pPr>
              <w:spacing w:after="0" w:line="240" w:lineRule="auto"/>
              <w:ind w:firstLine="33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Прибыли</w:t>
            </w:r>
            <w:r w:rsidRPr="00CD144B">
              <w:rPr>
                <w:rFonts w:ascii="Times New Roman" w:eastAsia="Times New Roman" w:hAnsi="Times New Roman" w:cs="Times New Roman"/>
                <w:color w:val="000000"/>
                <w:sz w:val="24"/>
                <w:szCs w:val="24"/>
                <w:lang w:eastAsia="ru-RU"/>
              </w:rPr>
              <w:t xml:space="preserve"> от продаж, тыс.руб</w:t>
            </w:r>
          </w:p>
        </w:tc>
        <w:tc>
          <w:tcPr>
            <w:tcW w:w="1162" w:type="dxa"/>
            <w:tcBorders>
              <w:top w:val="nil"/>
              <w:left w:val="nil"/>
              <w:bottom w:val="single" w:sz="4" w:space="0" w:color="auto"/>
              <w:right w:val="single" w:sz="4" w:space="0" w:color="auto"/>
            </w:tcBorders>
            <w:shd w:val="clear" w:color="auto" w:fill="auto"/>
            <w:vAlign w:val="bottom"/>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69,94</w:t>
            </w:r>
          </w:p>
        </w:tc>
        <w:tc>
          <w:tcPr>
            <w:tcW w:w="1162" w:type="dxa"/>
            <w:tcBorders>
              <w:top w:val="nil"/>
              <w:left w:val="nil"/>
              <w:bottom w:val="single" w:sz="4" w:space="0" w:color="auto"/>
              <w:right w:val="single" w:sz="4" w:space="0" w:color="auto"/>
            </w:tcBorders>
            <w:shd w:val="clear" w:color="auto" w:fill="auto"/>
            <w:vAlign w:val="bottom"/>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-16,64</w:t>
            </w:r>
          </w:p>
        </w:tc>
        <w:tc>
          <w:tcPr>
            <w:tcW w:w="1162" w:type="dxa"/>
            <w:tcBorders>
              <w:top w:val="nil"/>
              <w:left w:val="nil"/>
              <w:bottom w:val="single" w:sz="4" w:space="0" w:color="auto"/>
              <w:right w:val="single" w:sz="4" w:space="0" w:color="auto"/>
            </w:tcBorders>
            <w:shd w:val="clear" w:color="auto" w:fill="auto"/>
            <w:vAlign w:val="bottom"/>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86,13</w:t>
            </w:r>
          </w:p>
        </w:tc>
        <w:tc>
          <w:tcPr>
            <w:tcW w:w="1162" w:type="dxa"/>
            <w:tcBorders>
              <w:top w:val="nil"/>
              <w:left w:val="nil"/>
              <w:bottom w:val="single" w:sz="4" w:space="0" w:color="auto"/>
              <w:right w:val="single" w:sz="4" w:space="0" w:color="auto"/>
            </w:tcBorders>
            <w:shd w:val="clear" w:color="auto" w:fill="auto"/>
            <w:vAlign w:val="bottom"/>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212,68</w:t>
            </w:r>
          </w:p>
        </w:tc>
        <w:tc>
          <w:tcPr>
            <w:tcW w:w="1163" w:type="dxa"/>
            <w:tcBorders>
              <w:top w:val="nil"/>
              <w:left w:val="nil"/>
              <w:bottom w:val="single" w:sz="4" w:space="0" w:color="auto"/>
              <w:right w:val="single" w:sz="4" w:space="0" w:color="auto"/>
            </w:tcBorders>
            <w:shd w:val="clear" w:color="auto" w:fill="auto"/>
            <w:vAlign w:val="bottom"/>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135,98</w:t>
            </w:r>
          </w:p>
        </w:tc>
      </w:tr>
      <w:tr w:rsidR="00F4603C" w:rsidRPr="00CD144B" w:rsidTr="00B952B7">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ind w:firstLine="33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D144B">
              <w:rPr>
                <w:rFonts w:ascii="Times New Roman" w:eastAsia="Times New Roman" w:hAnsi="Times New Roman" w:cs="Times New Roman"/>
                <w:color w:val="000000"/>
                <w:sz w:val="24"/>
                <w:szCs w:val="24"/>
                <w:lang w:eastAsia="ru-RU"/>
              </w:rPr>
              <w:t>Выручки, тыс.руб.</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869,71</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870,94</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949,00</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1110,13</w:t>
            </w:r>
          </w:p>
        </w:tc>
        <w:tc>
          <w:tcPr>
            <w:tcW w:w="1163"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1231,41</w:t>
            </w:r>
          </w:p>
        </w:tc>
      </w:tr>
      <w:tr w:rsidR="00F4603C" w:rsidRPr="00CD144B" w:rsidTr="00B952B7">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rPr>
                <w:rFonts w:ascii="Times New Roman" w:eastAsia="Times New Roman" w:hAnsi="Times New Roman" w:cs="Times New Roman"/>
                <w:color w:val="000000"/>
                <w:sz w:val="24"/>
                <w:szCs w:val="24"/>
                <w:lang w:eastAsia="ru-RU"/>
              </w:rPr>
            </w:pPr>
            <w:r w:rsidRPr="00CD144B">
              <w:rPr>
                <w:rFonts w:ascii="Times New Roman" w:eastAsia="Times New Roman" w:hAnsi="Times New Roman" w:cs="Times New Roman"/>
                <w:color w:val="000000"/>
                <w:sz w:val="24"/>
                <w:szCs w:val="24"/>
                <w:lang w:eastAsia="ru-RU"/>
              </w:rPr>
              <w:t>Урожайность зерновых</w:t>
            </w:r>
            <w:r>
              <w:rPr>
                <w:rFonts w:ascii="Times New Roman" w:eastAsia="Times New Roman" w:hAnsi="Times New Roman" w:cs="Times New Roman"/>
                <w:color w:val="000000"/>
                <w:sz w:val="24"/>
                <w:szCs w:val="24"/>
                <w:lang w:eastAsia="ru-RU"/>
              </w:rPr>
              <w:t>, ц/га</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14,70</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11,50</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c>
          <w:tcPr>
            <w:tcW w:w="1162"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15,70</w:t>
            </w:r>
          </w:p>
        </w:tc>
        <w:tc>
          <w:tcPr>
            <w:tcW w:w="1163" w:type="dxa"/>
            <w:tcBorders>
              <w:top w:val="nil"/>
              <w:left w:val="nil"/>
              <w:bottom w:val="single" w:sz="4" w:space="0" w:color="auto"/>
              <w:right w:val="single" w:sz="4" w:space="0" w:color="auto"/>
            </w:tcBorders>
            <w:shd w:val="clear" w:color="auto" w:fill="auto"/>
            <w:vAlign w:val="center"/>
            <w:hideMark/>
          </w:tcPr>
          <w:p w:rsidR="00F4603C" w:rsidRPr="00CD144B"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12,14</w:t>
            </w:r>
          </w:p>
        </w:tc>
      </w:tr>
    </w:tbl>
    <w:p w:rsidR="00F4603C" w:rsidRPr="00AA39CD" w:rsidRDefault="00F4603C" w:rsidP="00F4603C">
      <w:pPr>
        <w:spacing w:after="0" w:line="360" w:lineRule="auto"/>
        <w:jc w:val="both"/>
        <w:rPr>
          <w:rFonts w:ascii="Times New Roman" w:hAnsi="Times New Roman" w:cs="Times New Roman"/>
          <w:color w:val="7030A0"/>
          <w:sz w:val="28"/>
          <w:szCs w:val="28"/>
        </w:rPr>
      </w:pPr>
    </w:p>
    <w:p w:rsidR="00F4603C" w:rsidRDefault="00BC033E" w:rsidP="00F460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w:t>
      </w:r>
      <w:r w:rsidR="00F4603C" w:rsidRPr="00AA39CD">
        <w:rPr>
          <w:rFonts w:ascii="Times New Roman" w:hAnsi="Times New Roman" w:cs="Times New Roman"/>
          <w:sz w:val="28"/>
          <w:szCs w:val="28"/>
        </w:rPr>
        <w:t xml:space="preserve"> 4 предприятие в полной мере использует земельные угодья и пашню, </w:t>
      </w:r>
      <w:r w:rsidR="00F4603C">
        <w:rPr>
          <w:rFonts w:ascii="Times New Roman" w:hAnsi="Times New Roman" w:cs="Times New Roman"/>
          <w:sz w:val="28"/>
          <w:szCs w:val="28"/>
        </w:rPr>
        <w:t>сельскохозяйственные угодья</w:t>
      </w:r>
      <w:r w:rsidR="00F4603C" w:rsidRPr="00AA39CD">
        <w:rPr>
          <w:rFonts w:ascii="Times New Roman" w:hAnsi="Times New Roman" w:cs="Times New Roman"/>
          <w:sz w:val="28"/>
          <w:szCs w:val="28"/>
        </w:rPr>
        <w:t xml:space="preserve"> использу</w:t>
      </w:r>
      <w:r w:rsidR="00F4603C">
        <w:rPr>
          <w:rFonts w:ascii="Times New Roman" w:hAnsi="Times New Roman" w:cs="Times New Roman"/>
          <w:sz w:val="28"/>
          <w:szCs w:val="28"/>
        </w:rPr>
        <w:t>ются довольно интенсивно, в 2016</w:t>
      </w:r>
      <w:r w:rsidR="00F4603C" w:rsidRPr="00AA39CD">
        <w:rPr>
          <w:rFonts w:ascii="Times New Roman" w:hAnsi="Times New Roman" w:cs="Times New Roman"/>
          <w:sz w:val="28"/>
          <w:szCs w:val="28"/>
        </w:rPr>
        <w:t xml:space="preserve"> г. на 98,3%. </w:t>
      </w:r>
    </w:p>
    <w:p w:rsidR="00F4603C" w:rsidRPr="00D82910" w:rsidRDefault="00F4603C" w:rsidP="00F4603C">
      <w:pPr>
        <w:pStyle w:val="a3"/>
        <w:spacing w:after="0" w:line="360" w:lineRule="auto"/>
        <w:ind w:left="0" w:firstLine="709"/>
        <w:jc w:val="both"/>
        <w:rPr>
          <w:rFonts w:ascii="Times New Roman" w:hAnsi="Times New Roman" w:cs="Times New Roman"/>
          <w:sz w:val="28"/>
          <w:szCs w:val="28"/>
        </w:rPr>
      </w:pPr>
      <w:r w:rsidRPr="00D82910">
        <w:rPr>
          <w:rFonts w:ascii="Times New Roman" w:hAnsi="Times New Roman" w:cs="Times New Roman"/>
          <w:sz w:val="28"/>
          <w:szCs w:val="28"/>
        </w:rPr>
        <w:t xml:space="preserve">Происходит постепенное увеличение выручки от реализации продукции, в 2016 г. она составила 1231,41 тыс.руб. на 100 га, это больше чем в 2012 г. на 361,7 тыс.руб. Прибыль от </w:t>
      </w:r>
      <w:r>
        <w:rPr>
          <w:rFonts w:ascii="Times New Roman" w:hAnsi="Times New Roman" w:cs="Times New Roman"/>
          <w:sz w:val="28"/>
          <w:szCs w:val="28"/>
        </w:rPr>
        <w:t>продаж</w:t>
      </w:r>
      <w:r w:rsidRPr="00D82910">
        <w:rPr>
          <w:rFonts w:ascii="Times New Roman" w:hAnsi="Times New Roman" w:cs="Times New Roman"/>
          <w:sz w:val="28"/>
          <w:szCs w:val="28"/>
        </w:rPr>
        <w:t xml:space="preserve"> также постепенно увеличивалась и в 2016 г. составила 135,98 тыс.руб. на 100 га, это больше, чем в 2012 г. на 66,04 тыс.руб. </w:t>
      </w:r>
      <w:r>
        <w:rPr>
          <w:rFonts w:ascii="Times New Roman" w:hAnsi="Times New Roman" w:cs="Times New Roman"/>
          <w:sz w:val="28"/>
          <w:szCs w:val="28"/>
        </w:rPr>
        <w:t>Урожайность зерновых за анализируемый период снизилась, в 2016 г. она составила 12,14 ц/га, что меньше, чем в 2012 г. на 2,56 ц/га.</w:t>
      </w:r>
    </w:p>
    <w:p w:rsidR="00F4603C" w:rsidRPr="008070EA" w:rsidRDefault="00F4603C" w:rsidP="008070EA">
      <w:pPr>
        <w:pStyle w:val="a3"/>
        <w:spacing w:after="0" w:line="360" w:lineRule="auto"/>
        <w:ind w:left="0" w:firstLine="709"/>
        <w:jc w:val="both"/>
        <w:rPr>
          <w:rFonts w:ascii="Times New Roman" w:hAnsi="Times New Roman" w:cs="Times New Roman"/>
          <w:sz w:val="28"/>
          <w:szCs w:val="28"/>
        </w:rPr>
      </w:pPr>
      <w:r w:rsidRPr="004D6F06">
        <w:rPr>
          <w:rFonts w:ascii="Times New Roman" w:hAnsi="Times New Roman" w:cs="Times New Roman"/>
          <w:sz w:val="28"/>
        </w:rPr>
        <w:lastRenderedPageBreak/>
        <w:t xml:space="preserve">Важную роль в производстве играет наличие и правильное использование основных </w:t>
      </w:r>
      <w:r>
        <w:rPr>
          <w:rFonts w:ascii="Times New Roman" w:hAnsi="Times New Roman" w:cs="Times New Roman"/>
          <w:sz w:val="28"/>
        </w:rPr>
        <w:t xml:space="preserve">фондов. </w:t>
      </w:r>
      <w:r w:rsidRPr="00DE5342">
        <w:rPr>
          <w:rFonts w:ascii="Times New Roman" w:hAnsi="Times New Roman" w:cs="Times New Roman"/>
          <w:sz w:val="28"/>
          <w:szCs w:val="28"/>
        </w:rPr>
        <w:t xml:space="preserve"> </w:t>
      </w:r>
      <w:r w:rsidRPr="00FC5A74">
        <w:rPr>
          <w:rFonts w:ascii="Times New Roman" w:hAnsi="Times New Roman" w:cs="Times New Roman"/>
          <w:sz w:val="28"/>
          <w:szCs w:val="28"/>
        </w:rPr>
        <w:t xml:space="preserve">Основные </w:t>
      </w:r>
      <w:r w:rsidR="00B952B7">
        <w:rPr>
          <w:rFonts w:ascii="Times New Roman" w:hAnsi="Times New Roman" w:cs="Times New Roman"/>
          <w:sz w:val="28"/>
          <w:szCs w:val="28"/>
        </w:rPr>
        <w:t>активы</w:t>
      </w:r>
      <w:r w:rsidRPr="00FC5A74">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FC5A74">
        <w:rPr>
          <w:rFonts w:ascii="Times New Roman" w:hAnsi="Times New Roman" w:cs="Times New Roman"/>
          <w:sz w:val="28"/>
          <w:szCs w:val="28"/>
        </w:rPr>
        <w:t>средства, которые многократно участвуют в производственном процессе, сохраняют</w:t>
      </w:r>
      <w:r>
        <w:rPr>
          <w:rFonts w:ascii="Times New Roman" w:hAnsi="Times New Roman" w:cs="Times New Roman"/>
          <w:sz w:val="28"/>
          <w:szCs w:val="28"/>
        </w:rPr>
        <w:t xml:space="preserve"> свою </w:t>
      </w:r>
      <w:r w:rsidRPr="00FC5A74">
        <w:rPr>
          <w:rFonts w:ascii="Times New Roman" w:hAnsi="Times New Roman" w:cs="Times New Roman"/>
          <w:sz w:val="28"/>
          <w:szCs w:val="28"/>
        </w:rPr>
        <w:t xml:space="preserve"> натурально-вещественную форму и переносят свою стоимость на </w:t>
      </w:r>
      <w:r>
        <w:rPr>
          <w:rFonts w:ascii="Times New Roman" w:hAnsi="Times New Roman" w:cs="Times New Roman"/>
          <w:sz w:val="28"/>
          <w:szCs w:val="28"/>
        </w:rPr>
        <w:t xml:space="preserve">произведенную </w:t>
      </w:r>
      <w:r w:rsidRPr="00FC5A74">
        <w:rPr>
          <w:rFonts w:ascii="Times New Roman" w:hAnsi="Times New Roman" w:cs="Times New Roman"/>
          <w:sz w:val="28"/>
          <w:szCs w:val="28"/>
        </w:rPr>
        <w:t>продукцию в виде амортизационных отчислений.</w:t>
      </w:r>
    </w:p>
    <w:p w:rsidR="00F4603C" w:rsidRDefault="00F4603C" w:rsidP="00F4603C">
      <w:pPr>
        <w:pStyle w:val="a3"/>
        <w:spacing w:after="0" w:line="360" w:lineRule="auto"/>
        <w:ind w:left="0" w:firstLine="709"/>
        <w:jc w:val="both"/>
        <w:rPr>
          <w:rFonts w:ascii="Times New Roman" w:hAnsi="Times New Roman" w:cs="Times New Roman"/>
          <w:sz w:val="28"/>
          <w:szCs w:val="28"/>
        </w:rPr>
      </w:pPr>
    </w:p>
    <w:p w:rsidR="00F4603C" w:rsidRPr="008070EA" w:rsidRDefault="00F4603C" w:rsidP="008070EA">
      <w:pPr>
        <w:spacing w:after="0" w:line="360" w:lineRule="auto"/>
        <w:jc w:val="both"/>
        <w:rPr>
          <w:rFonts w:ascii="Times New Roman" w:hAnsi="Times New Roman" w:cs="Times New Roman"/>
          <w:sz w:val="28"/>
        </w:rPr>
      </w:pPr>
      <w:r>
        <w:rPr>
          <w:rFonts w:ascii="Times New Roman" w:hAnsi="Times New Roman" w:cs="Times New Roman"/>
          <w:sz w:val="28"/>
        </w:rPr>
        <w:t>Таблица 5 – С</w:t>
      </w:r>
      <w:r w:rsidRPr="00D25DE9">
        <w:rPr>
          <w:rFonts w:ascii="Times New Roman" w:hAnsi="Times New Roman" w:cs="Times New Roman"/>
          <w:sz w:val="28"/>
        </w:rPr>
        <w:t>остав и структ</w:t>
      </w:r>
      <w:r w:rsidR="008070EA">
        <w:rPr>
          <w:rFonts w:ascii="Times New Roman" w:hAnsi="Times New Roman" w:cs="Times New Roman"/>
          <w:sz w:val="28"/>
        </w:rPr>
        <w:t>ура основных активов СПК колхоз «Заря»</w:t>
      </w:r>
    </w:p>
    <w:tbl>
      <w:tblPr>
        <w:tblW w:w="9654" w:type="dxa"/>
        <w:tblInd w:w="93" w:type="dxa"/>
        <w:tblLayout w:type="fixed"/>
        <w:tblLook w:val="04A0" w:firstRow="1" w:lastRow="0" w:firstColumn="1" w:lastColumn="0" w:noHBand="0" w:noVBand="1"/>
      </w:tblPr>
      <w:tblGrid>
        <w:gridCol w:w="1716"/>
        <w:gridCol w:w="793"/>
        <w:gridCol w:w="794"/>
        <w:gridCol w:w="794"/>
        <w:gridCol w:w="794"/>
        <w:gridCol w:w="794"/>
        <w:gridCol w:w="793"/>
        <w:gridCol w:w="794"/>
        <w:gridCol w:w="794"/>
        <w:gridCol w:w="794"/>
        <w:gridCol w:w="794"/>
      </w:tblGrid>
      <w:tr w:rsidR="00F4603C" w:rsidRPr="00C67A02" w:rsidTr="00B952B7">
        <w:trPr>
          <w:trHeight w:val="497"/>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Группа основных активов</w:t>
            </w:r>
          </w:p>
        </w:tc>
        <w:tc>
          <w:tcPr>
            <w:tcW w:w="1587"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2012 г.</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2013 г.</w:t>
            </w:r>
          </w:p>
        </w:tc>
        <w:tc>
          <w:tcPr>
            <w:tcW w:w="1587"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2014 г.</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 xml:space="preserve">2015 г. </w:t>
            </w:r>
          </w:p>
        </w:tc>
        <w:tc>
          <w:tcPr>
            <w:tcW w:w="1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2016 г.</w:t>
            </w:r>
          </w:p>
        </w:tc>
      </w:tr>
      <w:tr w:rsidR="00F4603C" w:rsidRPr="00C67A02" w:rsidTr="00B952B7">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053150">
              <w:rPr>
                <w:rFonts w:ascii="Times New Roman" w:eastAsia="Times New Roman" w:hAnsi="Times New Roman" w:cs="Times New Roman"/>
                <w:color w:val="000000"/>
                <w:sz w:val="20"/>
                <w:szCs w:val="20"/>
                <w:lang w:eastAsia="ru-RU"/>
              </w:rPr>
              <w:t>ыс. руб</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053150">
              <w:rPr>
                <w:rFonts w:ascii="Times New Roman" w:eastAsia="Times New Roman" w:hAnsi="Times New Roman" w:cs="Times New Roman"/>
                <w:color w:val="000000"/>
                <w:sz w:val="20"/>
                <w:szCs w:val="20"/>
                <w:lang w:eastAsia="ru-RU"/>
              </w:rPr>
              <w:t>ыс. руб</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053150">
              <w:rPr>
                <w:rFonts w:ascii="Times New Roman" w:eastAsia="Times New Roman" w:hAnsi="Times New Roman" w:cs="Times New Roman"/>
                <w:color w:val="000000"/>
                <w:sz w:val="20"/>
                <w:szCs w:val="20"/>
                <w:lang w:eastAsia="ru-RU"/>
              </w:rPr>
              <w:t>ыс. руб</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053150">
              <w:rPr>
                <w:rFonts w:ascii="Times New Roman" w:eastAsia="Times New Roman" w:hAnsi="Times New Roman" w:cs="Times New Roman"/>
                <w:color w:val="000000"/>
                <w:sz w:val="20"/>
                <w:szCs w:val="20"/>
                <w:lang w:eastAsia="ru-RU"/>
              </w:rPr>
              <w:t>ыс. руб</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053150">
              <w:rPr>
                <w:rFonts w:ascii="Times New Roman" w:eastAsia="Times New Roman" w:hAnsi="Times New Roman" w:cs="Times New Roman"/>
                <w:color w:val="000000"/>
                <w:sz w:val="20"/>
                <w:szCs w:val="20"/>
                <w:lang w:eastAsia="ru-RU"/>
              </w:rPr>
              <w:t>ыс. руб</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w:t>
            </w:r>
          </w:p>
        </w:tc>
      </w:tr>
      <w:tr w:rsidR="00F4603C" w:rsidRPr="00C67A02" w:rsidTr="00B952B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Земельные участки и объекты природопользования</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312</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0,45</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312</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0,49</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312</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0,49</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312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0,47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312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0,45</w:t>
            </w:r>
          </w:p>
        </w:tc>
      </w:tr>
      <w:tr w:rsidR="00F4603C" w:rsidRPr="00C67A02" w:rsidTr="00B952B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Здания, сооружения и передаточные устройства</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39527</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57,64</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39192</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61,41</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38476</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60,97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36987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57,17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35290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51,45</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Машины и оборудование</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15002</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21,88</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12239</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19,18</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9662</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17,19</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14127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18,02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13580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19,80</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Транспортные средства</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1538</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2,24</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1253</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1,96</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1696</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2,32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1760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2,62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1706</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2,49</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Рабочий скот</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51</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0,07</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29</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0,05</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0,03</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0,01</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5</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0,01</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Продуктивный скот</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9827</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14,33</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8690</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13,62</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11579</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15,91</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13581</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19,06</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16057</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23,41</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Другие виды основных средств</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2321</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3,38</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2109</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3,30</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1829</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3,09</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1670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2,65</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1644</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2,40</w:t>
            </w:r>
          </w:p>
        </w:tc>
      </w:tr>
      <w:tr w:rsidR="00F4603C" w:rsidRPr="00C67A02" w:rsidTr="00B952B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sz w:val="20"/>
                <w:szCs w:val="20"/>
                <w:lang w:eastAsia="ru-RU"/>
              </w:rPr>
            </w:pPr>
            <w:r w:rsidRPr="00053150">
              <w:rPr>
                <w:rFonts w:ascii="Times New Roman" w:eastAsia="Times New Roman" w:hAnsi="Times New Roman" w:cs="Times New Roman"/>
                <w:color w:val="000000"/>
                <w:sz w:val="20"/>
                <w:szCs w:val="20"/>
                <w:lang w:eastAsia="ru-RU"/>
              </w:rPr>
              <w:t>Всего основных средств</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68578</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100,00</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63824</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100,00</w:t>
            </w:r>
          </w:p>
        </w:tc>
        <w:tc>
          <w:tcPr>
            <w:tcW w:w="794"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63559</w:t>
            </w:r>
          </w:p>
        </w:tc>
        <w:tc>
          <w:tcPr>
            <w:tcW w:w="793"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100,00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68442</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100,00</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68594</w:t>
            </w:r>
          </w:p>
        </w:tc>
        <w:tc>
          <w:tcPr>
            <w:tcW w:w="794" w:type="dxa"/>
            <w:tcBorders>
              <w:top w:val="nil"/>
              <w:left w:val="nil"/>
              <w:bottom w:val="single" w:sz="4" w:space="0" w:color="auto"/>
              <w:right w:val="single" w:sz="4" w:space="0" w:color="auto"/>
            </w:tcBorders>
            <w:shd w:val="clear" w:color="auto" w:fill="auto"/>
            <w:noWrap/>
            <w:vAlign w:val="center"/>
            <w:hideMark/>
          </w:tcPr>
          <w:p w:rsidR="00F4603C" w:rsidRPr="00053150"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053150">
              <w:rPr>
                <w:rFonts w:ascii="Times New Roman" w:eastAsia="Times New Roman" w:hAnsi="Times New Roman" w:cs="Times New Roman"/>
                <w:bCs/>
                <w:color w:val="000000"/>
                <w:sz w:val="20"/>
                <w:szCs w:val="20"/>
                <w:lang w:eastAsia="ru-RU"/>
              </w:rPr>
              <w:t>100,00</w:t>
            </w:r>
          </w:p>
        </w:tc>
      </w:tr>
    </w:tbl>
    <w:p w:rsidR="00F4603C" w:rsidRDefault="00F4603C" w:rsidP="00F4603C">
      <w:pPr>
        <w:pStyle w:val="a3"/>
        <w:spacing w:after="0" w:line="360" w:lineRule="auto"/>
        <w:ind w:left="0" w:firstLine="709"/>
        <w:jc w:val="both"/>
        <w:rPr>
          <w:rFonts w:ascii="Times New Roman" w:hAnsi="Times New Roman" w:cs="Times New Roman"/>
          <w:sz w:val="28"/>
          <w:szCs w:val="28"/>
        </w:rPr>
      </w:pPr>
    </w:p>
    <w:p w:rsidR="00F4603C" w:rsidRDefault="00F4603C" w:rsidP="00F460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BC033E">
        <w:rPr>
          <w:rFonts w:ascii="Times New Roman" w:hAnsi="Times New Roman" w:cs="Times New Roman"/>
          <w:sz w:val="28"/>
          <w:szCs w:val="28"/>
        </w:rPr>
        <w:t xml:space="preserve">данными таблицы </w:t>
      </w:r>
      <w:r w:rsidR="00B952B7">
        <w:rPr>
          <w:rFonts w:ascii="Times New Roman" w:hAnsi="Times New Roman" w:cs="Times New Roman"/>
          <w:sz w:val="28"/>
          <w:szCs w:val="28"/>
        </w:rPr>
        <w:t>5</w:t>
      </w:r>
      <w:r>
        <w:rPr>
          <w:rFonts w:ascii="Times New Roman" w:hAnsi="Times New Roman" w:cs="Times New Roman"/>
          <w:sz w:val="28"/>
          <w:szCs w:val="28"/>
        </w:rPr>
        <w:t xml:space="preserve"> за анализируемый период основные </w:t>
      </w:r>
      <w:r w:rsidR="00B952B7">
        <w:rPr>
          <w:rFonts w:ascii="Times New Roman" w:hAnsi="Times New Roman" w:cs="Times New Roman"/>
          <w:sz w:val="28"/>
          <w:szCs w:val="28"/>
        </w:rPr>
        <w:t>активы</w:t>
      </w:r>
      <w:r>
        <w:rPr>
          <w:rFonts w:ascii="Times New Roman" w:hAnsi="Times New Roman" w:cs="Times New Roman"/>
          <w:sz w:val="28"/>
          <w:szCs w:val="28"/>
        </w:rPr>
        <w:t xml:space="preserve"> увеличились на 16 тыс.руб (0,02%).  </w:t>
      </w:r>
    </w:p>
    <w:p w:rsidR="00F4603C" w:rsidRPr="003E0BDB" w:rsidRDefault="00F4603C" w:rsidP="00F4603C">
      <w:pPr>
        <w:pStyle w:val="a3"/>
        <w:spacing w:after="0" w:line="360" w:lineRule="auto"/>
        <w:ind w:left="0" w:firstLine="709"/>
        <w:jc w:val="both"/>
        <w:rPr>
          <w:rFonts w:ascii="Times New Roman" w:hAnsi="Times New Roman" w:cs="Times New Roman"/>
          <w:sz w:val="28"/>
          <w:szCs w:val="28"/>
        </w:rPr>
      </w:pPr>
      <w:r w:rsidRPr="003E0BDB">
        <w:rPr>
          <w:rFonts w:ascii="Times New Roman" w:hAnsi="Times New Roman" w:cs="Times New Roman"/>
          <w:sz w:val="28"/>
          <w:szCs w:val="28"/>
        </w:rPr>
        <w:t xml:space="preserve">Основная доля </w:t>
      </w:r>
      <w:r w:rsidR="00B952B7">
        <w:rPr>
          <w:rFonts w:ascii="Times New Roman" w:hAnsi="Times New Roman" w:cs="Times New Roman"/>
          <w:sz w:val="28"/>
          <w:szCs w:val="28"/>
        </w:rPr>
        <w:t>активов</w:t>
      </w:r>
      <w:r w:rsidRPr="003E0BDB">
        <w:rPr>
          <w:rFonts w:ascii="Times New Roman" w:hAnsi="Times New Roman" w:cs="Times New Roman"/>
          <w:sz w:val="28"/>
          <w:szCs w:val="28"/>
        </w:rPr>
        <w:t xml:space="preserve"> приходится на здания, сооружения и передаточные устройства, в 2016 г. – 35290 тыс.руб. или 51,45%, это меньше, чем в 2012 г. на 4237 тыс.руб. (10,72%).  На машины и оборудования в 2016 г. приходится 13580 тыс.руб. или 19,8%, это меньше, чем в 2012 г. на 1422 тыс.руб. (9,48%).  Так как предприятие специализируется на животноводстве, не малую долю занимает продуктивный скот. В 2016 г. на рабочий скот приходится очень небольшая доля – 0,01% или 5 тыс.руб., на  продуктивный </w:t>
      </w:r>
      <w:r w:rsidRPr="003E0BDB">
        <w:rPr>
          <w:rFonts w:ascii="Times New Roman" w:hAnsi="Times New Roman" w:cs="Times New Roman"/>
          <w:sz w:val="28"/>
          <w:szCs w:val="28"/>
        </w:rPr>
        <w:lastRenderedPageBreak/>
        <w:t>скот – 23,41% или 16057 тыс.руб, это больше, чем в 2012 г. на 6230 тыс.руб. (63,4%). Доля земельных участков в общей сумме основных фондов не изменилась и в 2016 г. составила 0,45% или 312 тыс.руб. В 2016г. на транспортные средства приходится 2,49% или 1706 тыс.руб., что больше, чем в 2012 г. на 168 тыс.руб. (10,92%).</w:t>
      </w:r>
    </w:p>
    <w:p w:rsidR="00F4603C" w:rsidRPr="00056EEF" w:rsidRDefault="00F4603C" w:rsidP="00F4603C">
      <w:pPr>
        <w:pStyle w:val="a3"/>
        <w:spacing w:after="0" w:line="360" w:lineRule="auto"/>
        <w:ind w:left="0" w:firstLine="709"/>
        <w:jc w:val="both"/>
        <w:rPr>
          <w:rFonts w:ascii="Times New Roman" w:hAnsi="Times New Roman" w:cs="Times New Roman"/>
          <w:sz w:val="28"/>
          <w:szCs w:val="28"/>
        </w:rPr>
      </w:pPr>
      <w:r w:rsidRPr="00056EEF">
        <w:rPr>
          <w:rFonts w:ascii="Times New Roman" w:hAnsi="Times New Roman" w:cs="Times New Roman"/>
          <w:sz w:val="28"/>
          <w:szCs w:val="28"/>
        </w:rPr>
        <w:t xml:space="preserve">Движение основных </w:t>
      </w:r>
      <w:r w:rsidR="00B952B7">
        <w:rPr>
          <w:rFonts w:ascii="Times New Roman" w:hAnsi="Times New Roman" w:cs="Times New Roman"/>
          <w:sz w:val="28"/>
          <w:szCs w:val="28"/>
        </w:rPr>
        <w:t>активов</w:t>
      </w:r>
      <w:r w:rsidRPr="00056EEF">
        <w:rPr>
          <w:rFonts w:ascii="Times New Roman" w:hAnsi="Times New Roman" w:cs="Times New Roman"/>
          <w:sz w:val="28"/>
          <w:szCs w:val="28"/>
        </w:rPr>
        <w:t xml:space="preserve"> – это процесс воспроизводства основных средств. От его темпа зависит увеличение выпуска продукции, </w:t>
      </w:r>
      <w:r w:rsidRPr="00D82910">
        <w:rPr>
          <w:rFonts w:ascii="Times New Roman" w:hAnsi="Times New Roman" w:cs="Times New Roman"/>
          <w:sz w:val="28"/>
          <w:szCs w:val="28"/>
        </w:rPr>
        <w:t xml:space="preserve">капитала </w:t>
      </w:r>
      <w:r w:rsidRPr="00056EEF">
        <w:rPr>
          <w:rFonts w:ascii="Times New Roman" w:hAnsi="Times New Roman" w:cs="Times New Roman"/>
          <w:sz w:val="28"/>
          <w:szCs w:val="28"/>
        </w:rPr>
        <w:t xml:space="preserve">колхоза, снижение издержек производства. Данные о движении основных </w:t>
      </w:r>
      <w:r w:rsidR="00B952B7">
        <w:rPr>
          <w:rFonts w:ascii="Times New Roman" w:hAnsi="Times New Roman" w:cs="Times New Roman"/>
          <w:sz w:val="28"/>
          <w:szCs w:val="28"/>
        </w:rPr>
        <w:t>а</w:t>
      </w:r>
      <w:r w:rsidR="002166F4">
        <w:rPr>
          <w:rFonts w:ascii="Times New Roman" w:hAnsi="Times New Roman" w:cs="Times New Roman"/>
          <w:sz w:val="28"/>
          <w:szCs w:val="28"/>
        </w:rPr>
        <w:t>к</w:t>
      </w:r>
      <w:r w:rsidR="00B952B7">
        <w:rPr>
          <w:rFonts w:ascii="Times New Roman" w:hAnsi="Times New Roman" w:cs="Times New Roman"/>
          <w:sz w:val="28"/>
          <w:szCs w:val="28"/>
        </w:rPr>
        <w:t>тивов</w:t>
      </w:r>
      <w:r w:rsidRPr="00056EEF">
        <w:rPr>
          <w:rFonts w:ascii="Times New Roman" w:hAnsi="Times New Roman" w:cs="Times New Roman"/>
          <w:sz w:val="28"/>
          <w:szCs w:val="28"/>
        </w:rPr>
        <w:t xml:space="preserve"> в </w:t>
      </w:r>
      <w:r>
        <w:rPr>
          <w:rFonts w:ascii="Times New Roman" w:hAnsi="Times New Roman" w:cs="Times New Roman"/>
          <w:sz w:val="28"/>
          <w:szCs w:val="28"/>
        </w:rPr>
        <w:t>СПК колх</w:t>
      </w:r>
      <w:r w:rsidR="00BC033E">
        <w:rPr>
          <w:rFonts w:ascii="Times New Roman" w:hAnsi="Times New Roman" w:cs="Times New Roman"/>
          <w:sz w:val="28"/>
          <w:szCs w:val="28"/>
        </w:rPr>
        <w:t>озе «Заря» представлены в таблице 6</w:t>
      </w:r>
      <w:r>
        <w:rPr>
          <w:rFonts w:ascii="Times New Roman" w:hAnsi="Times New Roman" w:cs="Times New Roman"/>
          <w:sz w:val="28"/>
          <w:szCs w:val="28"/>
        </w:rPr>
        <w:t>.</w:t>
      </w:r>
    </w:p>
    <w:p w:rsidR="00F4603C" w:rsidRPr="00B114D0" w:rsidRDefault="00F4603C" w:rsidP="00F4603C">
      <w:pPr>
        <w:spacing w:after="0" w:line="360" w:lineRule="auto"/>
        <w:jc w:val="both"/>
        <w:rPr>
          <w:rFonts w:ascii="Times New Roman" w:hAnsi="Times New Roman" w:cs="Times New Roman"/>
          <w:sz w:val="28"/>
          <w:szCs w:val="28"/>
        </w:rPr>
      </w:pPr>
    </w:p>
    <w:p w:rsidR="00F4603C" w:rsidRPr="00B952B7" w:rsidRDefault="00F4603C" w:rsidP="00B952B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6</w:t>
      </w:r>
      <w:r w:rsidR="00BC033E">
        <w:rPr>
          <w:rFonts w:ascii="Times New Roman" w:hAnsi="Times New Roman" w:cs="Times New Roman"/>
          <w:sz w:val="28"/>
          <w:szCs w:val="28"/>
        </w:rPr>
        <w:t xml:space="preserve"> –</w:t>
      </w:r>
      <w:r w:rsidRPr="00056EEF">
        <w:rPr>
          <w:rFonts w:ascii="Times New Roman" w:hAnsi="Times New Roman" w:cs="Times New Roman"/>
          <w:sz w:val="28"/>
          <w:szCs w:val="28"/>
        </w:rPr>
        <w:t xml:space="preserve"> Движение основных </w:t>
      </w:r>
      <w:r w:rsidR="00B952B7">
        <w:rPr>
          <w:rFonts w:ascii="Times New Roman" w:hAnsi="Times New Roman" w:cs="Times New Roman"/>
          <w:sz w:val="28"/>
          <w:szCs w:val="28"/>
        </w:rPr>
        <w:t>активов</w:t>
      </w:r>
      <w:r w:rsidRPr="00056EEF">
        <w:rPr>
          <w:rFonts w:ascii="Times New Roman" w:hAnsi="Times New Roman" w:cs="Times New Roman"/>
          <w:sz w:val="28"/>
          <w:szCs w:val="28"/>
        </w:rPr>
        <w:t xml:space="preserve"> </w:t>
      </w:r>
      <w:r w:rsidR="00B952B7">
        <w:rPr>
          <w:rFonts w:ascii="Times New Roman" w:hAnsi="Times New Roman" w:cs="Times New Roman"/>
          <w:sz w:val="28"/>
          <w:szCs w:val="28"/>
        </w:rPr>
        <w:t>СПК колхоза «Заря»</w:t>
      </w:r>
    </w:p>
    <w:tbl>
      <w:tblPr>
        <w:tblW w:w="9654" w:type="dxa"/>
        <w:tblInd w:w="93" w:type="dxa"/>
        <w:tblLook w:val="04A0" w:firstRow="1" w:lastRow="0" w:firstColumn="1" w:lastColumn="0" w:noHBand="0" w:noVBand="1"/>
      </w:tblPr>
      <w:tblGrid>
        <w:gridCol w:w="3276"/>
        <w:gridCol w:w="1063"/>
        <w:gridCol w:w="1063"/>
        <w:gridCol w:w="1063"/>
        <w:gridCol w:w="1063"/>
        <w:gridCol w:w="1063"/>
        <w:gridCol w:w="1063"/>
      </w:tblGrid>
      <w:tr w:rsidR="00F4603C" w:rsidRPr="00B114D0" w:rsidTr="00B952B7">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Показатели</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2012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 xml:space="preserve">2013 г.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 xml:space="preserve">2014 г.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 xml:space="preserve">2015 г.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2016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2016 г. в % к 2012 г.</w:t>
            </w:r>
          </w:p>
        </w:tc>
      </w:tr>
      <w:tr w:rsidR="00F4603C" w:rsidRPr="00B114D0" w:rsidTr="00B952B7">
        <w:trPr>
          <w:trHeight w:val="5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F4603C" w:rsidP="00B952B7">
            <w:pPr>
              <w:spacing w:after="0" w:line="240" w:lineRule="auto"/>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 xml:space="preserve">Стоимость основных </w:t>
            </w:r>
            <w:r w:rsidR="00B952B7">
              <w:rPr>
                <w:rFonts w:ascii="Times New Roman" w:eastAsia="Times New Roman" w:hAnsi="Times New Roman" w:cs="Times New Roman"/>
                <w:color w:val="000000"/>
                <w:sz w:val="24"/>
                <w:szCs w:val="24"/>
                <w:lang w:eastAsia="ru-RU"/>
              </w:rPr>
              <w:t>активов</w:t>
            </w:r>
            <w:r w:rsidRPr="00B114D0">
              <w:rPr>
                <w:rFonts w:ascii="Times New Roman" w:eastAsia="Times New Roman" w:hAnsi="Times New Roman" w:cs="Times New Roman"/>
                <w:color w:val="000000"/>
                <w:sz w:val="24"/>
                <w:szCs w:val="24"/>
                <w:lang w:eastAsia="ru-RU"/>
              </w:rPr>
              <w:t xml:space="preserve"> на начало года, тыс.руб.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69610</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68578</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63824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63559</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68442</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98,32</w:t>
            </w:r>
          </w:p>
        </w:tc>
      </w:tr>
      <w:tr w:rsidR="00F4603C" w:rsidRPr="00B114D0" w:rsidTr="00B952B7">
        <w:trPr>
          <w:trHeight w:val="4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Стои</w:t>
            </w:r>
            <w:r w:rsidR="00B952B7">
              <w:rPr>
                <w:rFonts w:ascii="Times New Roman" w:eastAsia="Times New Roman" w:hAnsi="Times New Roman" w:cs="Times New Roman"/>
                <w:color w:val="000000"/>
                <w:sz w:val="24"/>
                <w:szCs w:val="24"/>
                <w:lang w:eastAsia="ru-RU"/>
              </w:rPr>
              <w:t>мость введенных основных активов</w:t>
            </w:r>
            <w:r w:rsidRPr="00B114D0">
              <w:rPr>
                <w:rFonts w:ascii="Times New Roman" w:eastAsia="Times New Roman" w:hAnsi="Times New Roman" w:cs="Times New Roman"/>
                <w:color w:val="000000"/>
                <w:sz w:val="24"/>
                <w:szCs w:val="24"/>
                <w:lang w:eastAsia="ru-RU"/>
              </w:rPr>
              <w:t>, тыс.руб.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2741</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859</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3416</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10135</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6526</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238,09</w:t>
            </w:r>
          </w:p>
        </w:tc>
      </w:tr>
      <w:tr w:rsidR="00F4603C" w:rsidRPr="00B114D0" w:rsidTr="00B952B7">
        <w:trPr>
          <w:trHeight w:val="42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Стоимость</w:t>
            </w:r>
            <w:r w:rsidR="00B952B7">
              <w:rPr>
                <w:rFonts w:ascii="Times New Roman" w:eastAsia="Times New Roman" w:hAnsi="Times New Roman" w:cs="Times New Roman"/>
                <w:color w:val="000000"/>
                <w:sz w:val="24"/>
                <w:szCs w:val="24"/>
                <w:lang w:eastAsia="ru-RU"/>
              </w:rPr>
              <w:t xml:space="preserve"> выбывших основных активов</w:t>
            </w:r>
            <w:r w:rsidRPr="00B114D0">
              <w:rPr>
                <w:rFonts w:ascii="Times New Roman" w:eastAsia="Times New Roman" w:hAnsi="Times New Roman" w:cs="Times New Roman"/>
                <w:color w:val="000000"/>
                <w:sz w:val="24"/>
                <w:szCs w:val="24"/>
                <w:lang w:eastAsia="ru-RU"/>
              </w:rPr>
              <w:t>, тыс.руб.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3773</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5613</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3681</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5252</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6374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168,94</w:t>
            </w:r>
          </w:p>
        </w:tc>
      </w:tr>
      <w:tr w:rsidR="00F4603C" w:rsidRPr="00B114D0" w:rsidTr="00B952B7">
        <w:trPr>
          <w:trHeight w:val="4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B952B7" w:rsidP="00F460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Стоимость основных активов</w:t>
            </w:r>
            <w:r w:rsidR="00F4603C" w:rsidRPr="00B114D0">
              <w:rPr>
                <w:rFonts w:ascii="Times New Roman" w:eastAsia="Times New Roman" w:hAnsi="Times New Roman" w:cs="Times New Roman"/>
                <w:color w:val="000000"/>
                <w:sz w:val="24"/>
                <w:szCs w:val="24"/>
                <w:lang w:eastAsia="ru-RU"/>
              </w:rPr>
              <w:t xml:space="preserve"> на конец года, тыс.руб.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68578</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63824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63559</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68442</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68594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100,02</w:t>
            </w:r>
          </w:p>
        </w:tc>
      </w:tr>
      <w:tr w:rsidR="00F4603C" w:rsidRPr="00B114D0" w:rsidTr="00B952B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B114D0">
              <w:rPr>
                <w:rFonts w:ascii="Times New Roman" w:eastAsia="Times New Roman" w:hAnsi="Times New Roman" w:cs="Times New Roman"/>
                <w:color w:val="000000"/>
                <w:sz w:val="24"/>
                <w:szCs w:val="24"/>
                <w:lang w:eastAsia="ru-RU"/>
              </w:rPr>
              <w:t>оэффициент обновления</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0,040</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0,013</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0,054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0,148</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0,095</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х</w:t>
            </w:r>
          </w:p>
        </w:tc>
      </w:tr>
      <w:tr w:rsidR="00F4603C" w:rsidRPr="00B114D0" w:rsidTr="00B952B7">
        <w:trPr>
          <w:trHeight w:val="3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E0BDB">
              <w:rPr>
                <w:rFonts w:ascii="Times New Roman" w:eastAsia="Times New Roman" w:hAnsi="Times New Roman" w:cs="Times New Roman"/>
                <w:sz w:val="24"/>
                <w:szCs w:val="24"/>
                <w:lang w:eastAsia="ru-RU"/>
              </w:rPr>
              <w:t>оэффициент выбытия</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0,054</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0,082</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0,058</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0,083</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0,093</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х</w:t>
            </w:r>
          </w:p>
        </w:tc>
      </w:tr>
      <w:tr w:rsidR="00F4603C" w:rsidRPr="00B114D0" w:rsidTr="00B952B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E0BDB">
              <w:rPr>
                <w:rFonts w:ascii="Times New Roman" w:eastAsia="Times New Roman" w:hAnsi="Times New Roman" w:cs="Times New Roman"/>
                <w:sz w:val="24"/>
                <w:szCs w:val="24"/>
                <w:lang w:eastAsia="ru-RU"/>
              </w:rPr>
              <w:t>оэффициент прироста</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-0,015</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-0,069</w:t>
            </w:r>
          </w:p>
        </w:tc>
        <w:tc>
          <w:tcPr>
            <w:tcW w:w="1063" w:type="dxa"/>
            <w:tcBorders>
              <w:top w:val="nil"/>
              <w:left w:val="nil"/>
              <w:bottom w:val="single" w:sz="4" w:space="0" w:color="auto"/>
              <w:right w:val="single" w:sz="4" w:space="0" w:color="auto"/>
            </w:tcBorders>
            <w:shd w:val="clear" w:color="auto" w:fill="auto"/>
            <w:vAlign w:val="center"/>
            <w:hideMark/>
          </w:tcPr>
          <w:p w:rsidR="00F4603C" w:rsidRPr="003E0BDB" w:rsidRDefault="00F4603C" w:rsidP="00F4603C">
            <w:pPr>
              <w:spacing w:after="0" w:line="240" w:lineRule="auto"/>
              <w:jc w:val="center"/>
              <w:rPr>
                <w:rFonts w:ascii="Times New Roman" w:eastAsia="Times New Roman" w:hAnsi="Times New Roman" w:cs="Times New Roman"/>
                <w:sz w:val="24"/>
                <w:szCs w:val="24"/>
                <w:lang w:eastAsia="ru-RU"/>
              </w:rPr>
            </w:pPr>
            <w:r w:rsidRPr="003E0BDB">
              <w:rPr>
                <w:rFonts w:ascii="Times New Roman" w:eastAsia="Times New Roman" w:hAnsi="Times New Roman" w:cs="Times New Roman"/>
                <w:sz w:val="24"/>
                <w:szCs w:val="24"/>
                <w:lang w:eastAsia="ru-RU"/>
              </w:rPr>
              <w:t>-0,004</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0,077</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0,002</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х</w:t>
            </w:r>
          </w:p>
        </w:tc>
      </w:tr>
      <w:tr w:rsidR="00F4603C" w:rsidRPr="00B114D0" w:rsidTr="00B952B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B114D0">
              <w:rPr>
                <w:rFonts w:ascii="Times New Roman" w:eastAsia="Times New Roman" w:hAnsi="Times New Roman" w:cs="Times New Roman"/>
                <w:color w:val="000000"/>
                <w:sz w:val="24"/>
                <w:szCs w:val="24"/>
                <w:lang w:eastAsia="ru-RU"/>
              </w:rPr>
              <w:t>оэффициент роста</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0,985</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0,931</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0,996</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1,077</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1,002</w:t>
            </w:r>
          </w:p>
        </w:tc>
        <w:tc>
          <w:tcPr>
            <w:tcW w:w="1063" w:type="dxa"/>
            <w:tcBorders>
              <w:top w:val="nil"/>
              <w:left w:val="nil"/>
              <w:bottom w:val="single" w:sz="4" w:space="0" w:color="auto"/>
              <w:right w:val="single" w:sz="4" w:space="0" w:color="auto"/>
            </w:tcBorders>
            <w:shd w:val="clear" w:color="auto" w:fill="auto"/>
            <w:vAlign w:val="center"/>
            <w:hideMark/>
          </w:tcPr>
          <w:p w:rsidR="00F4603C" w:rsidRPr="00B114D0"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114D0">
              <w:rPr>
                <w:rFonts w:ascii="Times New Roman" w:eastAsia="Times New Roman" w:hAnsi="Times New Roman" w:cs="Times New Roman"/>
                <w:color w:val="000000"/>
                <w:sz w:val="24"/>
                <w:szCs w:val="24"/>
                <w:lang w:eastAsia="ru-RU"/>
              </w:rPr>
              <w:t>х</w:t>
            </w:r>
          </w:p>
        </w:tc>
      </w:tr>
    </w:tbl>
    <w:p w:rsidR="00F4603C" w:rsidRPr="00213E5B" w:rsidRDefault="00F4603C" w:rsidP="00F4603C">
      <w:pPr>
        <w:pStyle w:val="a3"/>
        <w:spacing w:after="0" w:line="360" w:lineRule="auto"/>
        <w:ind w:left="0" w:firstLine="709"/>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год предприятие обновляет основные </w:t>
      </w:r>
      <w:r w:rsidR="00B952B7">
        <w:rPr>
          <w:rFonts w:ascii="Times New Roman" w:hAnsi="Times New Roman" w:cs="Times New Roman"/>
          <w:sz w:val="28"/>
          <w:szCs w:val="28"/>
        </w:rPr>
        <w:t>активы</w:t>
      </w:r>
      <w:r>
        <w:rPr>
          <w:rFonts w:ascii="Times New Roman" w:hAnsi="Times New Roman" w:cs="Times New Roman"/>
          <w:sz w:val="28"/>
          <w:szCs w:val="28"/>
        </w:rPr>
        <w:t xml:space="preserve">. В 2012-2014 г. стоимость выбывших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превышала стоимость вве</w:t>
      </w:r>
      <w:r w:rsidRPr="003E0BDB">
        <w:rPr>
          <w:rFonts w:ascii="Times New Roman" w:hAnsi="Times New Roman" w:cs="Times New Roman"/>
          <w:sz w:val="28"/>
          <w:szCs w:val="28"/>
        </w:rPr>
        <w:t>денных, что видно по отрицательно</w:t>
      </w:r>
      <w:r w:rsidR="00B952B7">
        <w:rPr>
          <w:rFonts w:ascii="Times New Roman" w:hAnsi="Times New Roman" w:cs="Times New Roman"/>
          <w:sz w:val="28"/>
          <w:szCs w:val="28"/>
        </w:rPr>
        <w:t>му коэффициенту прироста активов</w:t>
      </w:r>
      <w:r w:rsidRPr="003E0BDB">
        <w:rPr>
          <w:rFonts w:ascii="Times New Roman" w:hAnsi="Times New Roman" w:cs="Times New Roman"/>
          <w:sz w:val="28"/>
          <w:szCs w:val="28"/>
        </w:rPr>
        <w:t xml:space="preserve"> и умень</w:t>
      </w:r>
      <w:r w:rsidR="00B952B7">
        <w:rPr>
          <w:rFonts w:ascii="Times New Roman" w:hAnsi="Times New Roman" w:cs="Times New Roman"/>
          <w:sz w:val="28"/>
          <w:szCs w:val="28"/>
        </w:rPr>
        <w:t>шению стоимости основных активов</w:t>
      </w:r>
      <w:r w:rsidRPr="003E0BDB">
        <w:rPr>
          <w:rFonts w:ascii="Times New Roman" w:hAnsi="Times New Roman" w:cs="Times New Roman"/>
          <w:sz w:val="28"/>
          <w:szCs w:val="28"/>
        </w:rPr>
        <w:t xml:space="preserve"> к 2014 г. </w:t>
      </w:r>
      <w:r>
        <w:rPr>
          <w:rFonts w:ascii="Times New Roman" w:hAnsi="Times New Roman" w:cs="Times New Roman"/>
          <w:sz w:val="28"/>
          <w:szCs w:val="28"/>
        </w:rPr>
        <w:t xml:space="preserve">Значительный прирост основных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наблюдается в 2015 г., когда были введены основные </w:t>
      </w:r>
      <w:r w:rsidR="00B952B7">
        <w:rPr>
          <w:rFonts w:ascii="Times New Roman" w:hAnsi="Times New Roman" w:cs="Times New Roman"/>
          <w:sz w:val="28"/>
          <w:szCs w:val="28"/>
        </w:rPr>
        <w:t>активы</w:t>
      </w:r>
      <w:r>
        <w:rPr>
          <w:rFonts w:ascii="Times New Roman" w:hAnsi="Times New Roman" w:cs="Times New Roman"/>
          <w:sz w:val="28"/>
          <w:szCs w:val="28"/>
        </w:rPr>
        <w:t xml:space="preserve"> на сумму 10135 тыс.руб. В 2015-2016 г. стоимость введенных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превышает стоимость выбывших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В 2016 г. стоимость введенных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выше, чем в 2012 г. в 2,4 раза, стоимость выбывших </w:t>
      </w:r>
      <w:r w:rsidR="00B952B7">
        <w:rPr>
          <w:rFonts w:ascii="Times New Roman" w:hAnsi="Times New Roman" w:cs="Times New Roman"/>
          <w:sz w:val="28"/>
          <w:szCs w:val="28"/>
        </w:rPr>
        <w:t>активов</w:t>
      </w:r>
      <w:r>
        <w:rPr>
          <w:rFonts w:ascii="Times New Roman" w:hAnsi="Times New Roman" w:cs="Times New Roman"/>
          <w:sz w:val="28"/>
          <w:szCs w:val="28"/>
        </w:rPr>
        <w:t xml:space="preserve"> выше в 1,7 раза. Несмотря на </w:t>
      </w:r>
      <w:r>
        <w:rPr>
          <w:rFonts w:ascii="Times New Roman" w:hAnsi="Times New Roman" w:cs="Times New Roman"/>
          <w:sz w:val="28"/>
          <w:szCs w:val="28"/>
        </w:rPr>
        <w:lastRenderedPageBreak/>
        <w:t xml:space="preserve">обновление основных </w:t>
      </w:r>
      <w:r w:rsidR="00B952B7">
        <w:rPr>
          <w:rFonts w:ascii="Times New Roman" w:hAnsi="Times New Roman" w:cs="Times New Roman"/>
          <w:sz w:val="28"/>
          <w:szCs w:val="28"/>
        </w:rPr>
        <w:t>активов</w:t>
      </w:r>
      <w:r>
        <w:rPr>
          <w:rFonts w:ascii="Times New Roman" w:hAnsi="Times New Roman" w:cs="Times New Roman"/>
          <w:sz w:val="28"/>
          <w:szCs w:val="28"/>
        </w:rPr>
        <w:t>, их стоимость на анализируемые 5 лет практически не изменилась.</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течением времени основные </w:t>
      </w:r>
      <w:r w:rsidR="00B952B7">
        <w:rPr>
          <w:rFonts w:ascii="Times New Roman" w:hAnsi="Times New Roman" w:cs="Times New Roman"/>
          <w:sz w:val="28"/>
          <w:szCs w:val="28"/>
        </w:rPr>
        <w:t>активы</w:t>
      </w:r>
      <w:r>
        <w:rPr>
          <w:rFonts w:ascii="Times New Roman" w:hAnsi="Times New Roman" w:cs="Times New Roman"/>
          <w:sz w:val="28"/>
          <w:szCs w:val="28"/>
        </w:rPr>
        <w:t xml:space="preserve"> утрачивают свои первоначальные характеристики вследствие эксплуатации и естественного изнашивания, поэтому необходима оценка состояние основных </w:t>
      </w:r>
      <w:r w:rsidR="002166F4">
        <w:rPr>
          <w:rFonts w:ascii="Times New Roman" w:hAnsi="Times New Roman" w:cs="Times New Roman"/>
          <w:sz w:val="28"/>
          <w:szCs w:val="28"/>
        </w:rPr>
        <w:t>активов</w:t>
      </w:r>
      <w:r>
        <w:rPr>
          <w:rFonts w:ascii="Times New Roman" w:hAnsi="Times New Roman" w:cs="Times New Roman"/>
          <w:sz w:val="28"/>
          <w:szCs w:val="28"/>
        </w:rPr>
        <w:t>.</w:t>
      </w:r>
    </w:p>
    <w:p w:rsidR="00F4603C" w:rsidRDefault="00F4603C" w:rsidP="00F4603C">
      <w:pPr>
        <w:spacing w:after="0" w:line="360" w:lineRule="auto"/>
        <w:jc w:val="center"/>
        <w:rPr>
          <w:rFonts w:ascii="Times New Roman" w:hAnsi="Times New Roman" w:cs="Times New Roman"/>
          <w:sz w:val="28"/>
          <w:szCs w:val="28"/>
        </w:rPr>
      </w:pPr>
    </w:p>
    <w:p w:rsidR="00F4603C" w:rsidRDefault="00F4603C" w:rsidP="00B952B7">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7</w:t>
      </w:r>
      <w:r w:rsidRPr="00472A81">
        <w:rPr>
          <w:rFonts w:ascii="Times New Roman" w:hAnsi="Times New Roman" w:cs="Times New Roman"/>
          <w:sz w:val="28"/>
          <w:szCs w:val="28"/>
        </w:rPr>
        <w:t xml:space="preserve"> – Показатели состояния основных </w:t>
      </w:r>
      <w:r w:rsidR="00B952B7">
        <w:rPr>
          <w:rFonts w:ascii="Times New Roman" w:hAnsi="Times New Roman" w:cs="Times New Roman"/>
          <w:sz w:val="28"/>
          <w:szCs w:val="28"/>
        </w:rPr>
        <w:t>активов СПК колхоза «Заря»</w:t>
      </w:r>
    </w:p>
    <w:tbl>
      <w:tblPr>
        <w:tblW w:w="9654" w:type="dxa"/>
        <w:tblInd w:w="93" w:type="dxa"/>
        <w:tblLayout w:type="fixed"/>
        <w:tblLook w:val="04A0" w:firstRow="1" w:lastRow="0" w:firstColumn="1" w:lastColumn="0" w:noHBand="0" w:noVBand="1"/>
      </w:tblPr>
      <w:tblGrid>
        <w:gridCol w:w="2850"/>
        <w:gridCol w:w="1360"/>
        <w:gridCol w:w="1361"/>
        <w:gridCol w:w="1361"/>
        <w:gridCol w:w="1361"/>
        <w:gridCol w:w="1361"/>
      </w:tblGrid>
      <w:tr w:rsidR="00F4603C" w:rsidRPr="006D6FDE" w:rsidTr="00B952B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Показатели</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2012 г.</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2013 г.</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2014 г.</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2015 г.</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2016 г.</w:t>
            </w:r>
          </w:p>
        </w:tc>
      </w:tr>
      <w:tr w:rsidR="00F4603C" w:rsidRPr="006D6FDE" w:rsidTr="00B952B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Коэффициент износа</w:t>
            </w:r>
          </w:p>
        </w:tc>
        <w:tc>
          <w:tcPr>
            <w:tcW w:w="1360"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0,485</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0,515</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0,524</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0,519</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0,523</w:t>
            </w:r>
          </w:p>
        </w:tc>
      </w:tr>
      <w:tr w:rsidR="00F4603C" w:rsidRPr="006D6FDE" w:rsidTr="00B952B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Коэффициент годности</w:t>
            </w:r>
          </w:p>
        </w:tc>
        <w:tc>
          <w:tcPr>
            <w:tcW w:w="1360"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0,515</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0,485</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0,476</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0,481</w:t>
            </w:r>
          </w:p>
        </w:tc>
        <w:tc>
          <w:tcPr>
            <w:tcW w:w="1361" w:type="dxa"/>
            <w:tcBorders>
              <w:top w:val="nil"/>
              <w:left w:val="nil"/>
              <w:bottom w:val="single" w:sz="4" w:space="0" w:color="auto"/>
              <w:right w:val="single" w:sz="4" w:space="0" w:color="auto"/>
            </w:tcBorders>
            <w:shd w:val="clear" w:color="auto" w:fill="auto"/>
            <w:noWrap/>
            <w:vAlign w:val="bottom"/>
            <w:hideMark/>
          </w:tcPr>
          <w:p w:rsidR="00F4603C" w:rsidRPr="006D6FDE" w:rsidRDefault="00F4603C" w:rsidP="00F4603C">
            <w:pPr>
              <w:spacing w:after="0" w:line="240" w:lineRule="auto"/>
              <w:jc w:val="center"/>
              <w:rPr>
                <w:rFonts w:ascii="Times New Roman" w:eastAsia="Times New Roman" w:hAnsi="Times New Roman" w:cs="Times New Roman"/>
                <w:color w:val="000000"/>
                <w:sz w:val="24"/>
                <w:lang w:eastAsia="ru-RU"/>
              </w:rPr>
            </w:pPr>
            <w:r w:rsidRPr="006D6FDE">
              <w:rPr>
                <w:rFonts w:ascii="Times New Roman" w:eastAsia="Times New Roman" w:hAnsi="Times New Roman" w:cs="Times New Roman"/>
                <w:color w:val="000000"/>
                <w:sz w:val="24"/>
                <w:lang w:eastAsia="ru-RU"/>
              </w:rPr>
              <w:t>0,477</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Pr="00673EC0" w:rsidRDefault="00F4603C" w:rsidP="00F4603C">
      <w:pPr>
        <w:spacing w:after="0" w:line="360" w:lineRule="auto"/>
        <w:ind w:firstLine="709"/>
        <w:jc w:val="both"/>
        <w:rPr>
          <w:rFonts w:ascii="Times New Roman" w:hAnsi="Times New Roman" w:cs="Times New Roman"/>
          <w:sz w:val="28"/>
          <w:szCs w:val="28"/>
        </w:rPr>
      </w:pPr>
      <w:r w:rsidRPr="00673EC0">
        <w:rPr>
          <w:rFonts w:ascii="Times New Roman" w:hAnsi="Times New Roman" w:cs="Times New Roman"/>
          <w:sz w:val="28"/>
          <w:szCs w:val="28"/>
        </w:rPr>
        <w:t xml:space="preserve">По данным таблицы 7 наблюдается рост коэффициента износа основных средств, в 2016 г. износ – 52,3%. Из-за роста износа сокращается коэффициент годности основных средств, в 2016 г. годность – 47,7%. </w:t>
      </w:r>
    </w:p>
    <w:p w:rsidR="00F4603C" w:rsidRPr="00FC5A74" w:rsidRDefault="00F4603C" w:rsidP="00F4603C">
      <w:pPr>
        <w:spacing w:after="0" w:line="360" w:lineRule="auto"/>
        <w:ind w:firstLine="709"/>
        <w:jc w:val="both"/>
        <w:rPr>
          <w:rFonts w:ascii="Times New Roman" w:hAnsi="Times New Roman" w:cs="Times New Roman"/>
          <w:sz w:val="28"/>
          <w:szCs w:val="28"/>
        </w:rPr>
      </w:pPr>
      <w:r w:rsidRPr="00FC5A74">
        <w:rPr>
          <w:rFonts w:ascii="Times New Roman" w:hAnsi="Times New Roman" w:cs="Times New Roman"/>
          <w:sz w:val="28"/>
          <w:szCs w:val="28"/>
        </w:rPr>
        <w:t>Одним из важнейших факторов увеличения объема произв</w:t>
      </w:r>
      <w:r>
        <w:rPr>
          <w:rFonts w:ascii="Times New Roman" w:hAnsi="Times New Roman" w:cs="Times New Roman"/>
          <w:sz w:val="28"/>
          <w:szCs w:val="28"/>
        </w:rPr>
        <w:t>одства продукции на предприятии является обеспеченность</w:t>
      </w:r>
      <w:r w:rsidRPr="00FC5A74">
        <w:rPr>
          <w:rFonts w:ascii="Times New Roman" w:hAnsi="Times New Roman" w:cs="Times New Roman"/>
          <w:sz w:val="28"/>
          <w:szCs w:val="28"/>
        </w:rPr>
        <w:t xml:space="preserve"> основными </w:t>
      </w:r>
      <w:r w:rsidR="002166F4">
        <w:rPr>
          <w:rFonts w:ascii="Times New Roman" w:hAnsi="Times New Roman" w:cs="Times New Roman"/>
          <w:sz w:val="28"/>
          <w:szCs w:val="28"/>
        </w:rPr>
        <w:t>активами</w:t>
      </w:r>
      <w:r w:rsidRPr="00FC5A74">
        <w:rPr>
          <w:rFonts w:ascii="Times New Roman" w:hAnsi="Times New Roman" w:cs="Times New Roman"/>
          <w:sz w:val="28"/>
          <w:szCs w:val="28"/>
        </w:rPr>
        <w:t xml:space="preserve"> в необходимом количестве, а также эффективность их использования.</w:t>
      </w:r>
    </w:p>
    <w:p w:rsidR="00F4603C" w:rsidRDefault="00F4603C" w:rsidP="00F4603C">
      <w:pPr>
        <w:spacing w:after="0" w:line="360" w:lineRule="auto"/>
        <w:jc w:val="both"/>
        <w:rPr>
          <w:rFonts w:ascii="Times New Roman" w:hAnsi="Times New Roman" w:cs="Times New Roman"/>
          <w:sz w:val="28"/>
          <w:szCs w:val="28"/>
        </w:rPr>
      </w:pPr>
    </w:p>
    <w:p w:rsidR="00F4603C" w:rsidRDefault="00B952B7" w:rsidP="00B952B7">
      <w:pPr>
        <w:spacing w:after="0" w:line="360" w:lineRule="auto"/>
        <w:jc w:val="both"/>
        <w:rPr>
          <w:rFonts w:ascii="Times New Roman" w:eastAsia="Times New Roman" w:hAnsi="Times New Roman" w:cs="Times New Roman"/>
          <w:color w:val="000000"/>
          <w:sz w:val="28"/>
          <w:szCs w:val="24"/>
          <w:lang w:eastAsia="ru-RU"/>
        </w:rPr>
      </w:pPr>
      <w:r>
        <w:rPr>
          <w:rFonts w:ascii="Times New Roman" w:hAnsi="Times New Roman" w:cs="Times New Roman"/>
          <w:sz w:val="28"/>
          <w:szCs w:val="28"/>
        </w:rPr>
        <w:t>Таблица 8 –</w:t>
      </w:r>
      <w:r w:rsidR="00F4603C">
        <w:rPr>
          <w:rFonts w:ascii="Times New Roman" w:hAnsi="Times New Roman" w:cs="Times New Roman"/>
          <w:sz w:val="28"/>
          <w:szCs w:val="28"/>
        </w:rPr>
        <w:t xml:space="preserve"> </w:t>
      </w:r>
      <w:r w:rsidR="00F4603C" w:rsidRPr="00DA692A">
        <w:rPr>
          <w:rFonts w:ascii="Times New Roman" w:eastAsia="Times New Roman" w:hAnsi="Times New Roman" w:cs="Times New Roman"/>
          <w:color w:val="000000"/>
          <w:sz w:val="28"/>
          <w:szCs w:val="24"/>
          <w:lang w:eastAsia="ru-RU"/>
        </w:rPr>
        <w:t>Показатели обеспеченности и эффективност</w:t>
      </w:r>
      <w:r>
        <w:rPr>
          <w:rFonts w:ascii="Times New Roman" w:eastAsia="Times New Roman" w:hAnsi="Times New Roman" w:cs="Times New Roman"/>
          <w:color w:val="000000"/>
          <w:sz w:val="28"/>
          <w:szCs w:val="24"/>
          <w:lang w:eastAsia="ru-RU"/>
        </w:rPr>
        <w:t xml:space="preserve">и использования основных </w:t>
      </w:r>
      <w:r w:rsidR="002166F4">
        <w:rPr>
          <w:rFonts w:ascii="Times New Roman" w:eastAsia="Times New Roman" w:hAnsi="Times New Roman" w:cs="Times New Roman"/>
          <w:color w:val="000000"/>
          <w:sz w:val="28"/>
          <w:szCs w:val="24"/>
          <w:lang w:eastAsia="ru-RU"/>
        </w:rPr>
        <w:t>активов</w:t>
      </w:r>
    </w:p>
    <w:tbl>
      <w:tblPr>
        <w:tblW w:w="9654" w:type="dxa"/>
        <w:tblInd w:w="93" w:type="dxa"/>
        <w:tblLayout w:type="fixed"/>
        <w:tblLook w:val="04A0" w:firstRow="1" w:lastRow="0" w:firstColumn="1" w:lastColumn="0" w:noHBand="0" w:noVBand="1"/>
      </w:tblPr>
      <w:tblGrid>
        <w:gridCol w:w="2992"/>
        <w:gridCol w:w="1063"/>
        <w:gridCol w:w="1063"/>
        <w:gridCol w:w="1063"/>
        <w:gridCol w:w="1063"/>
        <w:gridCol w:w="1063"/>
        <w:gridCol w:w="1347"/>
      </w:tblGrid>
      <w:tr w:rsidR="00F4603C" w:rsidRPr="00B85C84" w:rsidTr="00B952B7">
        <w:trPr>
          <w:trHeight w:val="6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Показатели</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2012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2013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2014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2015 г.</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2016 г.</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2016 г. в % к 2012 г.</w:t>
            </w:r>
          </w:p>
        </w:tc>
      </w:tr>
      <w:tr w:rsidR="00F4603C" w:rsidRPr="00B85C84" w:rsidTr="00B952B7">
        <w:trPr>
          <w:trHeight w:val="49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Фондообеспеченность, тыс.руб. на 1 га с/х угодий</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12,96</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12,42</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11,68</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13,54</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13,57</w:t>
            </w:r>
          </w:p>
        </w:tc>
        <w:tc>
          <w:tcPr>
            <w:tcW w:w="1347"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104,73</w:t>
            </w:r>
          </w:p>
        </w:tc>
      </w:tr>
      <w:tr w:rsidR="00F4603C" w:rsidRPr="00B85C84" w:rsidTr="00B952B7">
        <w:trPr>
          <w:trHeight w:val="41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Фондовооруженность, тыс.руб. на 1 работника</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479,57</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479,88</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520,98</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611,09</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612,45</w:t>
            </w:r>
          </w:p>
        </w:tc>
        <w:tc>
          <w:tcPr>
            <w:tcW w:w="1347"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127,71</w:t>
            </w:r>
          </w:p>
        </w:tc>
      </w:tr>
      <w:tr w:rsidR="00F4603C" w:rsidRPr="00B85C84" w:rsidTr="00B952B7">
        <w:trPr>
          <w:trHeight w:val="2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 xml:space="preserve">Фондоотдача </w:t>
            </w:r>
            <w:r w:rsidRPr="00B85C84">
              <w:rPr>
                <w:rFonts w:ascii="Times New Roman" w:eastAsia="Times New Roman" w:hAnsi="Times New Roman" w:cs="Times New Roman"/>
                <w:color w:val="000000"/>
                <w:sz w:val="24"/>
                <w:szCs w:val="24"/>
                <w:lang w:eastAsia="ru-RU"/>
              </w:rPr>
              <w:t>,</w:t>
            </w:r>
            <w:r w:rsidRPr="00B268A7">
              <w:rPr>
                <w:rFonts w:ascii="Times New Roman" w:eastAsia="Times New Roman" w:hAnsi="Times New Roman" w:cs="Times New Roman"/>
                <w:color w:val="000000"/>
                <w:sz w:val="24"/>
                <w:szCs w:val="24"/>
                <w:lang w:eastAsia="ru-RU"/>
              </w:rPr>
              <w:t xml:space="preserve"> 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0,67</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0,70</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0,81</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0,82</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0,91</w:t>
            </w:r>
          </w:p>
        </w:tc>
        <w:tc>
          <w:tcPr>
            <w:tcW w:w="1347"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135,19</w:t>
            </w:r>
          </w:p>
        </w:tc>
      </w:tr>
      <w:tr w:rsidR="00F4603C" w:rsidRPr="00B85C84" w:rsidTr="00B952B7">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 xml:space="preserve">Фондоемкость </w:t>
            </w:r>
            <w:r w:rsidRPr="00B85C84">
              <w:rPr>
                <w:rFonts w:ascii="Times New Roman" w:eastAsia="Times New Roman" w:hAnsi="Times New Roman" w:cs="Times New Roman"/>
                <w:color w:val="000000"/>
                <w:sz w:val="24"/>
                <w:szCs w:val="24"/>
                <w:lang w:eastAsia="ru-RU"/>
              </w:rPr>
              <w:t xml:space="preserve">, </w:t>
            </w:r>
            <w:r w:rsidRPr="00B268A7">
              <w:rPr>
                <w:rFonts w:ascii="Times New Roman" w:eastAsia="Times New Roman" w:hAnsi="Times New Roman" w:cs="Times New Roman"/>
                <w:color w:val="000000"/>
                <w:sz w:val="24"/>
                <w:szCs w:val="24"/>
                <w:lang w:eastAsia="ru-RU"/>
              </w:rPr>
              <w:t>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1,49</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1,43</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1,23</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1,22</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1,10</w:t>
            </w:r>
          </w:p>
        </w:tc>
        <w:tc>
          <w:tcPr>
            <w:tcW w:w="1347"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73,97</w:t>
            </w:r>
          </w:p>
        </w:tc>
      </w:tr>
      <w:tr w:rsidR="00F4603C" w:rsidRPr="00B85C84" w:rsidTr="00B952B7">
        <w:trPr>
          <w:trHeight w:val="4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Рентабельность основных средств, %</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4,78</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7,69</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10,52</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19,68</w:t>
            </w:r>
          </w:p>
        </w:tc>
        <w:tc>
          <w:tcPr>
            <w:tcW w:w="1063"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268A7">
              <w:rPr>
                <w:rFonts w:ascii="Times New Roman" w:eastAsia="Times New Roman" w:hAnsi="Times New Roman" w:cs="Times New Roman"/>
                <w:color w:val="000000"/>
                <w:sz w:val="24"/>
                <w:szCs w:val="24"/>
                <w:lang w:eastAsia="ru-RU"/>
              </w:rPr>
              <w:t>14,64</w:t>
            </w:r>
          </w:p>
        </w:tc>
        <w:tc>
          <w:tcPr>
            <w:tcW w:w="1347" w:type="dxa"/>
            <w:tcBorders>
              <w:top w:val="nil"/>
              <w:left w:val="nil"/>
              <w:bottom w:val="single" w:sz="4" w:space="0" w:color="auto"/>
              <w:right w:val="single" w:sz="4" w:space="0" w:color="auto"/>
            </w:tcBorders>
            <w:shd w:val="clear" w:color="auto" w:fill="auto"/>
            <w:vAlign w:val="center"/>
            <w:hideMark/>
          </w:tcPr>
          <w:p w:rsidR="00F4603C" w:rsidRPr="00B268A7"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+ 9,86 п.п.</w:t>
            </w:r>
          </w:p>
        </w:tc>
      </w:tr>
    </w:tbl>
    <w:p w:rsidR="00F4603C" w:rsidRPr="00940513" w:rsidRDefault="00F4603C" w:rsidP="00F4603C">
      <w:pPr>
        <w:spacing w:after="0" w:line="360" w:lineRule="auto"/>
        <w:rPr>
          <w:rFonts w:ascii="Times New Roman" w:hAnsi="Times New Roman" w:cs="Times New Roman"/>
          <w:sz w:val="28"/>
          <w:szCs w:val="28"/>
        </w:rPr>
      </w:pPr>
    </w:p>
    <w:p w:rsidR="00F4603C" w:rsidRPr="00FC5A74"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8 за анализируемый период ф</w:t>
      </w:r>
      <w:r w:rsidRPr="00DC451E">
        <w:rPr>
          <w:rFonts w:ascii="Times New Roman" w:hAnsi="Times New Roman" w:cs="Times New Roman"/>
          <w:sz w:val="28"/>
          <w:szCs w:val="28"/>
        </w:rPr>
        <w:t xml:space="preserve">ондообеспеченность предприятия </w:t>
      </w:r>
      <w:r>
        <w:rPr>
          <w:rFonts w:ascii="Times New Roman" w:hAnsi="Times New Roman" w:cs="Times New Roman"/>
          <w:sz w:val="28"/>
          <w:szCs w:val="28"/>
        </w:rPr>
        <w:t xml:space="preserve">увеличилась на 0,61 тыс.руб (4,73%) и в 2016 г. составила 13,57 тыс.руб. Это связано с увеличением стоимости основных средств и с </w:t>
      </w:r>
      <w:r>
        <w:rPr>
          <w:rFonts w:ascii="Times New Roman" w:hAnsi="Times New Roman" w:cs="Times New Roman"/>
          <w:sz w:val="28"/>
          <w:szCs w:val="28"/>
        </w:rPr>
        <w:lastRenderedPageBreak/>
        <w:t xml:space="preserve">увеличением площади сельхозугодий. Фондовооруженность увеличилась на 132,88 тыс.руб (27,71%) и </w:t>
      </w:r>
      <w:r w:rsidRPr="00DC451E">
        <w:rPr>
          <w:rFonts w:ascii="Times New Roman" w:hAnsi="Times New Roman" w:cs="Times New Roman"/>
          <w:sz w:val="28"/>
          <w:szCs w:val="28"/>
        </w:rPr>
        <w:t>в 201</w:t>
      </w:r>
      <w:r>
        <w:rPr>
          <w:rFonts w:ascii="Times New Roman" w:hAnsi="Times New Roman" w:cs="Times New Roman"/>
          <w:sz w:val="28"/>
          <w:szCs w:val="28"/>
        </w:rPr>
        <w:t xml:space="preserve">6 г. </w:t>
      </w:r>
      <w:r w:rsidRPr="00DC451E">
        <w:rPr>
          <w:rFonts w:ascii="Times New Roman" w:hAnsi="Times New Roman" w:cs="Times New Roman"/>
          <w:sz w:val="28"/>
          <w:szCs w:val="28"/>
        </w:rPr>
        <w:t xml:space="preserve"> составила </w:t>
      </w:r>
      <w:r>
        <w:rPr>
          <w:rFonts w:ascii="Times New Roman" w:hAnsi="Times New Roman" w:cs="Times New Roman"/>
          <w:sz w:val="28"/>
          <w:szCs w:val="28"/>
        </w:rPr>
        <w:t xml:space="preserve">612,45 тыс.руб, это связано с увеличением стоимости основных средств и со снижением численности работников предприятия. </w:t>
      </w:r>
      <w:r w:rsidRPr="00DC451E">
        <w:rPr>
          <w:rFonts w:ascii="Times New Roman" w:hAnsi="Times New Roman" w:cs="Times New Roman"/>
          <w:sz w:val="28"/>
          <w:szCs w:val="28"/>
        </w:rPr>
        <w:t xml:space="preserve">Фондоотдача </w:t>
      </w:r>
      <w:r>
        <w:rPr>
          <w:rFonts w:ascii="Times New Roman" w:hAnsi="Times New Roman" w:cs="Times New Roman"/>
          <w:sz w:val="28"/>
          <w:szCs w:val="28"/>
        </w:rPr>
        <w:t>увеличилась на 0,24 руб (35,19%)</w:t>
      </w:r>
      <w:r w:rsidRPr="00DC451E">
        <w:rPr>
          <w:rFonts w:ascii="Times New Roman" w:hAnsi="Times New Roman" w:cs="Times New Roman"/>
          <w:sz w:val="28"/>
          <w:szCs w:val="28"/>
        </w:rPr>
        <w:t xml:space="preserve"> и </w:t>
      </w:r>
      <w:r>
        <w:rPr>
          <w:rFonts w:ascii="Times New Roman" w:hAnsi="Times New Roman" w:cs="Times New Roman"/>
          <w:sz w:val="28"/>
          <w:szCs w:val="28"/>
        </w:rPr>
        <w:t xml:space="preserve">в 2016 г. составила 0,91 руб, это связано с увеличением выручки и с увеличением стоимости основных средств. </w:t>
      </w:r>
      <w:r w:rsidRPr="00DC451E">
        <w:rPr>
          <w:rFonts w:ascii="Times New Roman" w:hAnsi="Times New Roman" w:cs="Times New Roman"/>
          <w:sz w:val="28"/>
          <w:szCs w:val="28"/>
        </w:rPr>
        <w:t>Фондоемкость</w:t>
      </w:r>
      <w:r>
        <w:rPr>
          <w:rFonts w:ascii="Times New Roman" w:hAnsi="Times New Roman" w:cs="Times New Roman"/>
          <w:sz w:val="28"/>
          <w:szCs w:val="28"/>
        </w:rPr>
        <w:t xml:space="preserve"> снизилась на 0,39 руб (26,03%)  и в 2016 г. составила 1,10</w:t>
      </w:r>
      <w:r w:rsidRPr="00DC451E">
        <w:rPr>
          <w:rFonts w:ascii="Times New Roman" w:hAnsi="Times New Roman" w:cs="Times New Roman"/>
          <w:sz w:val="28"/>
          <w:szCs w:val="28"/>
        </w:rPr>
        <w:t xml:space="preserve"> руб. Рентабельность основных средств увеличилась на </w:t>
      </w:r>
      <w:r>
        <w:rPr>
          <w:rFonts w:ascii="Times New Roman" w:hAnsi="Times New Roman" w:cs="Times New Roman"/>
          <w:sz w:val="28"/>
          <w:szCs w:val="28"/>
        </w:rPr>
        <w:t>9,86 п.п</w:t>
      </w:r>
      <w:r w:rsidRPr="00DC451E">
        <w:rPr>
          <w:rFonts w:ascii="Times New Roman" w:hAnsi="Times New Roman" w:cs="Times New Roman"/>
          <w:sz w:val="28"/>
          <w:szCs w:val="28"/>
        </w:rPr>
        <w:t xml:space="preserve"> и </w:t>
      </w:r>
      <w:r>
        <w:rPr>
          <w:rFonts w:ascii="Times New Roman" w:hAnsi="Times New Roman" w:cs="Times New Roman"/>
          <w:sz w:val="28"/>
          <w:szCs w:val="28"/>
        </w:rPr>
        <w:t xml:space="preserve">в 2016 г. </w:t>
      </w:r>
      <w:r w:rsidRPr="00DC451E">
        <w:rPr>
          <w:rFonts w:ascii="Times New Roman" w:hAnsi="Times New Roman" w:cs="Times New Roman"/>
          <w:sz w:val="28"/>
          <w:szCs w:val="28"/>
        </w:rPr>
        <w:t xml:space="preserve">составила </w:t>
      </w:r>
      <w:r>
        <w:rPr>
          <w:rFonts w:ascii="Times New Roman" w:hAnsi="Times New Roman" w:cs="Times New Roman"/>
          <w:sz w:val="28"/>
          <w:szCs w:val="28"/>
        </w:rPr>
        <w:t>14,64%.</w:t>
      </w:r>
    </w:p>
    <w:p w:rsidR="00F4603C" w:rsidRDefault="00F4603C" w:rsidP="00F460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Оборотные активы являются важным элементом производства. Они обеспечивают производство ресурсами, тем самым обеспечивая непрерывность функционирования предприятия. </w:t>
      </w:r>
    </w:p>
    <w:p w:rsidR="00F4603C" w:rsidRPr="001A3C3D" w:rsidRDefault="00F4603C" w:rsidP="00F4603C">
      <w:pPr>
        <w:pStyle w:val="a3"/>
        <w:spacing w:after="0" w:line="360" w:lineRule="auto"/>
        <w:ind w:left="0" w:firstLine="709"/>
        <w:jc w:val="both"/>
        <w:rPr>
          <w:rFonts w:ascii="Times New Roman" w:hAnsi="Times New Roman" w:cs="Times New Roman"/>
          <w:sz w:val="28"/>
          <w:szCs w:val="28"/>
        </w:rPr>
      </w:pPr>
    </w:p>
    <w:p w:rsidR="00F4603C" w:rsidRPr="00B952B7" w:rsidRDefault="00F4603C" w:rsidP="00B952B7">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Таблица 9 – С</w:t>
      </w:r>
      <w:r w:rsidRPr="00601625">
        <w:rPr>
          <w:rFonts w:ascii="Times New Roman" w:hAnsi="Times New Roman" w:cs="Times New Roman"/>
          <w:sz w:val="28"/>
          <w:szCs w:val="28"/>
        </w:rPr>
        <w:t xml:space="preserve">остав и структура оборотных активов </w:t>
      </w:r>
      <w:r w:rsidR="00B952B7">
        <w:rPr>
          <w:rFonts w:ascii="Times New Roman" w:hAnsi="Times New Roman" w:cs="Times New Roman"/>
          <w:sz w:val="28"/>
          <w:szCs w:val="28"/>
        </w:rPr>
        <w:t>СПК колхоза «Заря»</w:t>
      </w:r>
    </w:p>
    <w:tbl>
      <w:tblPr>
        <w:tblW w:w="9654" w:type="dxa"/>
        <w:tblInd w:w="93" w:type="dxa"/>
        <w:tblLook w:val="04A0" w:firstRow="1" w:lastRow="0" w:firstColumn="1" w:lastColumn="0" w:noHBand="0" w:noVBand="1"/>
      </w:tblPr>
      <w:tblGrid>
        <w:gridCol w:w="2003"/>
        <w:gridCol w:w="766"/>
        <w:gridCol w:w="764"/>
        <w:gridCol w:w="766"/>
        <w:gridCol w:w="764"/>
        <w:gridCol w:w="766"/>
        <w:gridCol w:w="764"/>
        <w:gridCol w:w="766"/>
        <w:gridCol w:w="764"/>
        <w:gridCol w:w="766"/>
        <w:gridCol w:w="765"/>
      </w:tblGrid>
      <w:tr w:rsidR="00F4603C" w:rsidRPr="003E0BDB" w:rsidTr="00B952B7">
        <w:trPr>
          <w:trHeight w:val="345"/>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Состав оборотных активов</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2012 г.</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2013 г.</w:t>
            </w:r>
          </w:p>
        </w:tc>
        <w:tc>
          <w:tcPr>
            <w:tcW w:w="1531"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2014 г.</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2015 г.</w:t>
            </w:r>
          </w:p>
        </w:tc>
        <w:tc>
          <w:tcPr>
            <w:tcW w:w="1531"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2016 г.</w:t>
            </w:r>
          </w:p>
        </w:tc>
      </w:tr>
      <w:tr w:rsidR="00F4603C" w:rsidRPr="003E0BDB" w:rsidTr="00B952B7">
        <w:trPr>
          <w:trHeight w:val="300"/>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тыс. руб</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тыс.  руб</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тыс. руб</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тыс. руб</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тыс. руб</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w:t>
            </w:r>
          </w:p>
        </w:tc>
      </w:tr>
      <w:tr w:rsidR="00F4603C" w:rsidRPr="003E0BDB" w:rsidTr="00B952B7">
        <w:trPr>
          <w:trHeight w:val="300"/>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Производственные запасы</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51473</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94,46</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56625</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90,90</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59980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89,89</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69898</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91,93</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72107</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88,20</w:t>
            </w:r>
          </w:p>
        </w:tc>
      </w:tr>
      <w:tr w:rsidR="00F4603C" w:rsidRPr="003E0BDB" w:rsidTr="00B952B7">
        <w:trPr>
          <w:trHeight w:val="510"/>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 xml:space="preserve">в том числе </w:t>
            </w:r>
          </w:p>
          <w:p w:rsidR="00F4603C" w:rsidRPr="00053150" w:rsidRDefault="00F4603C" w:rsidP="00F4603C">
            <w:pPr>
              <w:spacing w:after="0" w:line="240" w:lineRule="auto"/>
              <w:ind w:left="49" w:firstLine="284"/>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незавершённое производство</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6096</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11,19</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6719</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10,79</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6686</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10,02</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7199</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9,47</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5616</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6,87</w:t>
            </w:r>
          </w:p>
        </w:tc>
      </w:tr>
      <w:tr w:rsidR="00F4603C" w:rsidRPr="003E0BDB" w:rsidTr="00B952B7">
        <w:trPr>
          <w:trHeight w:val="300"/>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Дебиторская задолженность</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2079</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3,82</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1318</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2,12</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1714</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2,57</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1227</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1,61</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3710</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4,54</w:t>
            </w:r>
          </w:p>
        </w:tc>
      </w:tr>
      <w:tr w:rsidR="00F4603C" w:rsidRPr="003E0BDB" w:rsidTr="00B952B7">
        <w:trPr>
          <w:trHeight w:val="300"/>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Денежные средства</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938</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1,72</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4354</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6,98</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5031</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7,54</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4910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6,46</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5941</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7,27</w:t>
            </w:r>
          </w:p>
        </w:tc>
      </w:tr>
      <w:tr w:rsidR="00F4603C" w:rsidRPr="003E0BDB" w:rsidTr="00B952B7">
        <w:trPr>
          <w:trHeight w:val="300"/>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Всего оборотных активов</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54490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62297</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66725</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76035</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81758</w:t>
            </w:r>
          </w:p>
        </w:tc>
        <w:tc>
          <w:tcPr>
            <w:tcW w:w="766" w:type="dxa"/>
            <w:tcBorders>
              <w:top w:val="nil"/>
              <w:left w:val="nil"/>
              <w:bottom w:val="single" w:sz="4" w:space="0" w:color="auto"/>
              <w:right w:val="single" w:sz="4" w:space="0" w:color="auto"/>
            </w:tcBorders>
            <w:shd w:val="clear" w:color="auto" w:fill="auto"/>
            <w:vAlign w:val="center"/>
            <w:hideMark/>
          </w:tcPr>
          <w:p w:rsidR="00F4603C" w:rsidRPr="00053150" w:rsidRDefault="00F4603C" w:rsidP="00F4603C">
            <w:pPr>
              <w:spacing w:after="0" w:line="240" w:lineRule="auto"/>
              <w:jc w:val="center"/>
              <w:rPr>
                <w:rFonts w:ascii="Times New Roman" w:eastAsia="Times New Roman" w:hAnsi="Times New Roman" w:cs="Times New Roman"/>
                <w:color w:val="000000"/>
                <w:lang w:eastAsia="ru-RU"/>
              </w:rPr>
            </w:pPr>
            <w:r w:rsidRPr="00053150">
              <w:rPr>
                <w:rFonts w:ascii="Times New Roman" w:eastAsia="Times New Roman" w:hAnsi="Times New Roman" w:cs="Times New Roman"/>
                <w:color w:val="000000"/>
                <w:lang w:eastAsia="ru-RU"/>
              </w:rPr>
              <w:t>100</w:t>
            </w:r>
          </w:p>
        </w:tc>
      </w:tr>
    </w:tbl>
    <w:p w:rsidR="00F4603C" w:rsidRPr="002C288F" w:rsidRDefault="00F4603C" w:rsidP="00F4603C">
      <w:pPr>
        <w:spacing w:after="0" w:line="360" w:lineRule="auto"/>
        <w:jc w:val="both"/>
        <w:rPr>
          <w:rFonts w:ascii="Times New Roman" w:hAnsi="Times New Roman" w:cs="Times New Roman"/>
          <w:sz w:val="28"/>
          <w:szCs w:val="28"/>
        </w:rPr>
      </w:pPr>
    </w:p>
    <w:p w:rsidR="00F4603C" w:rsidRPr="00213E5B" w:rsidRDefault="00F4603C" w:rsidP="00F460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происходит увеличение оборотных активов на 27268 тыс.руб. (50,04%) и в 2016 г. они составляют 81758 тыс.руб. Производственные запасы и в общей структуре оборотных активов в 2016 г. составляют 88,2% или 72107 тыс.руб, что больше, чем  в 2012 г. на 20634 тыс.руб. (40,09%). На незавершенное производство в 2016 г. приходится 5616 тыс.руб., что меньше, чем в 2012 г. на 480 тыс.руб. (7,8%). Денежные средства в 2016 г. составляют 5941 тыс.руб, что выше, чем в 2012 г. на 5003 тыс.руб. </w:t>
      </w:r>
      <w:r>
        <w:rPr>
          <w:rFonts w:ascii="Times New Roman" w:hAnsi="Times New Roman" w:cs="Times New Roman"/>
          <w:sz w:val="28"/>
          <w:szCs w:val="28"/>
        </w:rPr>
        <w:lastRenderedPageBreak/>
        <w:t>Дебиторская задолженность в 2016 г. составила 3710 тыс.руб, что выше, чем в 2012 г. на 1631 тыс.руб. (78,45%).</w:t>
      </w:r>
    </w:p>
    <w:p w:rsidR="00F4603C" w:rsidRPr="00914608" w:rsidRDefault="00F4603C" w:rsidP="00F4603C">
      <w:pPr>
        <w:spacing w:after="0" w:line="360" w:lineRule="auto"/>
        <w:ind w:firstLine="709"/>
        <w:jc w:val="both"/>
        <w:rPr>
          <w:rFonts w:ascii="Times New Roman" w:hAnsi="Times New Roman" w:cs="Times New Roman"/>
          <w:sz w:val="28"/>
          <w:szCs w:val="28"/>
        </w:rPr>
      </w:pPr>
      <w:r w:rsidRPr="00914608">
        <w:rPr>
          <w:rFonts w:ascii="Times New Roman" w:hAnsi="Times New Roman" w:cs="Times New Roman"/>
          <w:sz w:val="28"/>
          <w:szCs w:val="28"/>
        </w:rPr>
        <w:t xml:space="preserve">Для того чтобы определить эффективное </w:t>
      </w:r>
      <w:r>
        <w:rPr>
          <w:rFonts w:ascii="Times New Roman" w:hAnsi="Times New Roman" w:cs="Times New Roman"/>
          <w:sz w:val="28"/>
          <w:szCs w:val="28"/>
        </w:rPr>
        <w:t>использование оборотных активов</w:t>
      </w:r>
      <w:r w:rsidRPr="00914608">
        <w:rPr>
          <w:rFonts w:ascii="Times New Roman" w:hAnsi="Times New Roman" w:cs="Times New Roman"/>
          <w:sz w:val="28"/>
          <w:szCs w:val="28"/>
        </w:rPr>
        <w:t xml:space="preserve"> и обеспеченность ими предпр</w:t>
      </w:r>
      <w:r>
        <w:rPr>
          <w:rFonts w:ascii="Times New Roman" w:hAnsi="Times New Roman" w:cs="Times New Roman"/>
          <w:sz w:val="28"/>
          <w:szCs w:val="28"/>
        </w:rPr>
        <w:t>иятия рассчитываются показатели, приведенные в таблице 10.</w:t>
      </w:r>
    </w:p>
    <w:p w:rsidR="00F4603C" w:rsidRDefault="00F4603C" w:rsidP="00F4603C">
      <w:pPr>
        <w:spacing w:after="0" w:line="360" w:lineRule="auto"/>
        <w:ind w:firstLine="709"/>
        <w:jc w:val="both"/>
        <w:rPr>
          <w:rFonts w:ascii="Times New Roman" w:hAnsi="Times New Roman" w:cs="Times New Roman"/>
          <w:sz w:val="28"/>
          <w:szCs w:val="28"/>
        </w:rPr>
      </w:pPr>
    </w:p>
    <w:p w:rsidR="00F4603C" w:rsidRDefault="00F4603C" w:rsidP="00B952B7">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10 – П</w:t>
      </w:r>
      <w:r w:rsidRPr="00940513">
        <w:rPr>
          <w:rFonts w:ascii="Times New Roman" w:hAnsi="Times New Roman" w:cs="Times New Roman"/>
          <w:sz w:val="28"/>
          <w:szCs w:val="28"/>
        </w:rPr>
        <w:t>оказатели</w:t>
      </w:r>
      <w:r w:rsidR="00B952B7">
        <w:rPr>
          <w:rFonts w:ascii="Times New Roman" w:hAnsi="Times New Roman" w:cs="Times New Roman"/>
          <w:sz w:val="28"/>
          <w:szCs w:val="28"/>
        </w:rPr>
        <w:t xml:space="preserve"> обеспеченности и эффективности </w:t>
      </w:r>
      <w:r>
        <w:rPr>
          <w:rFonts w:ascii="Times New Roman" w:hAnsi="Times New Roman" w:cs="Times New Roman"/>
          <w:sz w:val="28"/>
          <w:szCs w:val="28"/>
        </w:rPr>
        <w:t xml:space="preserve">использования </w:t>
      </w:r>
      <w:r w:rsidR="00B952B7">
        <w:rPr>
          <w:rFonts w:ascii="Times New Roman" w:hAnsi="Times New Roman" w:cs="Times New Roman"/>
          <w:sz w:val="28"/>
          <w:szCs w:val="28"/>
        </w:rPr>
        <w:t>оборотных активов СПК колхоза «Заря»</w:t>
      </w:r>
    </w:p>
    <w:tbl>
      <w:tblPr>
        <w:tblW w:w="9654" w:type="dxa"/>
        <w:tblInd w:w="93" w:type="dxa"/>
        <w:tblLayout w:type="fixed"/>
        <w:tblLook w:val="04A0" w:firstRow="1" w:lastRow="0" w:firstColumn="1" w:lastColumn="0" w:noHBand="0" w:noVBand="1"/>
      </w:tblPr>
      <w:tblGrid>
        <w:gridCol w:w="2660"/>
        <w:gridCol w:w="1165"/>
        <w:gridCol w:w="1166"/>
        <w:gridCol w:w="1166"/>
        <w:gridCol w:w="1165"/>
        <w:gridCol w:w="1166"/>
        <w:gridCol w:w="1166"/>
      </w:tblGrid>
      <w:tr w:rsidR="00F4603C" w:rsidRPr="004E1C95" w:rsidTr="00B952B7">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Показатели</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2012 г.</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2013 г.</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2014 г.</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2015 г.</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2016 г.</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4603C"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 xml:space="preserve">2016 г. </w:t>
            </w:r>
          </w:p>
          <w:p w:rsidR="00F4603C"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 xml:space="preserve">в % к </w:t>
            </w:r>
          </w:p>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2012 г.</w:t>
            </w:r>
          </w:p>
        </w:tc>
      </w:tr>
      <w:tr w:rsidR="00F4603C" w:rsidRPr="004E1C95" w:rsidTr="00B952B7">
        <w:trPr>
          <w:trHeight w:val="61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Коэффициент оборачиваемости</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0,873</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0,766</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0,801</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0,786</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0,789</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90,35</w:t>
            </w:r>
          </w:p>
        </w:tc>
      </w:tr>
      <w:tr w:rsidR="00F4603C" w:rsidRPr="004E1C95" w:rsidTr="00B952B7">
        <w:trPr>
          <w:trHeight w:val="61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Продолжительность одного оборота, дни</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418</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476</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456</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464</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463</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110,68</w:t>
            </w:r>
          </w:p>
        </w:tc>
      </w:tr>
      <w:tr w:rsidR="00F4603C" w:rsidRPr="004E1C95" w:rsidTr="00B952B7">
        <w:trPr>
          <w:trHeight w:val="61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Рентабельность оборотных средств, %</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6,27</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8,72</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10,38</w:t>
            </w:r>
          </w:p>
        </w:tc>
        <w:tc>
          <w:tcPr>
            <w:tcW w:w="116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18,19</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12,72</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+ 6,45 п.п</w:t>
            </w:r>
          </w:p>
        </w:tc>
      </w:tr>
      <w:tr w:rsidR="00F4603C" w:rsidRPr="004E1C95" w:rsidTr="00B952B7">
        <w:trPr>
          <w:trHeight w:val="61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Коэффициент загрузки средств в обороте</w:t>
            </w:r>
          </w:p>
        </w:tc>
        <w:tc>
          <w:tcPr>
            <w:tcW w:w="116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1,15</w:t>
            </w:r>
          </w:p>
        </w:tc>
        <w:tc>
          <w:tcPr>
            <w:tcW w:w="1166"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1,30</w:t>
            </w:r>
          </w:p>
        </w:tc>
        <w:tc>
          <w:tcPr>
            <w:tcW w:w="1166"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1,25</w:t>
            </w:r>
          </w:p>
        </w:tc>
        <w:tc>
          <w:tcPr>
            <w:tcW w:w="116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1,27</w:t>
            </w:r>
          </w:p>
        </w:tc>
        <w:tc>
          <w:tcPr>
            <w:tcW w:w="1166"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1,27</w:t>
            </w:r>
          </w:p>
        </w:tc>
        <w:tc>
          <w:tcPr>
            <w:tcW w:w="1166"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110,68</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Pr="00FC5A74"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2016 г. коэффициент оборачиваемости составил 0,789, по сравнению с 2012 г. он снизился на 9,65%. Продолжительность одного оборота увеличилась на 45 дней (10,68%) и в 2016 г. составила 463 дня, что говорит о том, что оборотные средства стали использоваться менее рационально. Рентабельность оборотных средств увеличилась на 6,45 п.п и в 2016 г. составила 12,72%. Коэффициент загрузки средств в обороте увеличился на 10,68% и в 2016 г. составил 1,27.</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E72C0E">
        <w:rPr>
          <w:rFonts w:ascii="Times New Roman" w:hAnsi="Times New Roman" w:cs="Times New Roman"/>
          <w:sz w:val="28"/>
          <w:szCs w:val="28"/>
        </w:rPr>
        <w:t>з всех ресурсов предприятия особое место принадлежит трудовым ресурсам.</w:t>
      </w:r>
      <w:r>
        <w:rPr>
          <w:rFonts w:ascii="Times New Roman" w:hAnsi="Times New Roman" w:cs="Times New Roman"/>
          <w:sz w:val="28"/>
          <w:szCs w:val="28"/>
        </w:rPr>
        <w:t xml:space="preserve"> </w:t>
      </w:r>
      <w:r w:rsidRPr="00E72C0E">
        <w:rPr>
          <w:rFonts w:ascii="Times New Roman" w:hAnsi="Times New Roman" w:cs="Times New Roman"/>
          <w:sz w:val="28"/>
          <w:szCs w:val="28"/>
        </w:rPr>
        <w:t>Численность работников предприятия является важнейшим показателем, характеризующим состояние производственного персонала.</w:t>
      </w:r>
    </w:p>
    <w:p w:rsidR="00F4603C" w:rsidRDefault="00F4603C" w:rsidP="00F4603C">
      <w:pPr>
        <w:spacing w:after="0" w:line="360" w:lineRule="auto"/>
        <w:ind w:firstLine="709"/>
        <w:jc w:val="both"/>
        <w:rPr>
          <w:rFonts w:ascii="Times New Roman" w:hAnsi="Times New Roman" w:cs="Times New Roman"/>
          <w:sz w:val="28"/>
          <w:szCs w:val="28"/>
        </w:rPr>
      </w:pPr>
    </w:p>
    <w:p w:rsidR="00B952B7" w:rsidRDefault="00B952B7" w:rsidP="00F4603C">
      <w:pPr>
        <w:spacing w:after="0" w:line="360" w:lineRule="auto"/>
        <w:ind w:firstLine="709"/>
        <w:jc w:val="both"/>
        <w:rPr>
          <w:rFonts w:ascii="Times New Roman" w:hAnsi="Times New Roman" w:cs="Times New Roman"/>
          <w:sz w:val="28"/>
          <w:szCs w:val="28"/>
        </w:rPr>
      </w:pPr>
    </w:p>
    <w:p w:rsidR="00B952B7" w:rsidRDefault="00B952B7" w:rsidP="00F4603C">
      <w:pPr>
        <w:spacing w:after="0" w:line="360" w:lineRule="auto"/>
        <w:ind w:firstLine="709"/>
        <w:jc w:val="both"/>
        <w:rPr>
          <w:rFonts w:ascii="Times New Roman" w:hAnsi="Times New Roman" w:cs="Times New Roman"/>
          <w:sz w:val="28"/>
          <w:szCs w:val="28"/>
        </w:rPr>
      </w:pPr>
    </w:p>
    <w:p w:rsidR="00B952B7" w:rsidRDefault="00B952B7" w:rsidP="0035176D">
      <w:pPr>
        <w:spacing w:after="0" w:line="360" w:lineRule="auto"/>
        <w:jc w:val="both"/>
        <w:rPr>
          <w:rFonts w:ascii="Times New Roman" w:hAnsi="Times New Roman" w:cs="Times New Roman"/>
          <w:sz w:val="28"/>
          <w:szCs w:val="28"/>
        </w:rPr>
      </w:pPr>
    </w:p>
    <w:p w:rsidR="00F4603C" w:rsidRDefault="00F4603C" w:rsidP="00B952B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11 – С</w:t>
      </w:r>
      <w:r w:rsidRPr="00940513">
        <w:rPr>
          <w:rFonts w:ascii="Times New Roman" w:hAnsi="Times New Roman" w:cs="Times New Roman"/>
          <w:sz w:val="28"/>
          <w:szCs w:val="28"/>
        </w:rPr>
        <w:t xml:space="preserve">остав и </w:t>
      </w:r>
      <w:r>
        <w:rPr>
          <w:rFonts w:ascii="Times New Roman" w:hAnsi="Times New Roman" w:cs="Times New Roman"/>
          <w:sz w:val="28"/>
          <w:szCs w:val="28"/>
        </w:rPr>
        <w:t xml:space="preserve">структура персонала </w:t>
      </w:r>
      <w:r w:rsidR="00B952B7">
        <w:rPr>
          <w:rFonts w:ascii="Times New Roman" w:hAnsi="Times New Roman" w:cs="Times New Roman"/>
          <w:sz w:val="28"/>
          <w:szCs w:val="28"/>
        </w:rPr>
        <w:t>СПК колхоза «Заря»</w:t>
      </w:r>
    </w:p>
    <w:tbl>
      <w:tblPr>
        <w:tblW w:w="9654" w:type="dxa"/>
        <w:tblInd w:w="93" w:type="dxa"/>
        <w:tblLook w:val="04A0" w:firstRow="1" w:lastRow="0" w:firstColumn="1" w:lastColumn="0" w:noHBand="0" w:noVBand="1"/>
      </w:tblPr>
      <w:tblGrid>
        <w:gridCol w:w="2567"/>
        <w:gridCol w:w="709"/>
        <w:gridCol w:w="708"/>
        <w:gridCol w:w="709"/>
        <w:gridCol w:w="709"/>
        <w:gridCol w:w="709"/>
        <w:gridCol w:w="708"/>
        <w:gridCol w:w="709"/>
        <w:gridCol w:w="709"/>
        <w:gridCol w:w="709"/>
        <w:gridCol w:w="708"/>
      </w:tblGrid>
      <w:tr w:rsidR="00F4603C" w:rsidRPr="00E6786B" w:rsidTr="00B952B7">
        <w:trPr>
          <w:trHeight w:val="960"/>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Категории работников</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2012 г.</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2013 г.</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2014 г.</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2015 г.</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2016 г.</w:t>
            </w:r>
          </w:p>
        </w:tc>
      </w:tr>
      <w:tr w:rsidR="00F4603C" w:rsidRPr="00E6786B" w:rsidTr="00B952B7">
        <w:trPr>
          <w:trHeight w:val="300"/>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w:t>
            </w:r>
          </w:p>
        </w:tc>
      </w:tr>
      <w:tr w:rsidR="00F4603C" w:rsidRPr="00E6786B" w:rsidTr="00B952B7">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Численность работников всего</w:t>
            </w:r>
          </w:p>
        </w:tc>
        <w:tc>
          <w:tcPr>
            <w:tcW w:w="709"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143</w:t>
            </w:r>
          </w:p>
        </w:tc>
        <w:tc>
          <w:tcPr>
            <w:tcW w:w="708"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133</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122</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112</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100</w:t>
            </w:r>
          </w:p>
        </w:tc>
      </w:tr>
      <w:tr w:rsidR="00F4603C" w:rsidRPr="00E6786B" w:rsidTr="00B952B7">
        <w:trPr>
          <w:trHeight w:val="300"/>
        </w:trPr>
        <w:tc>
          <w:tcPr>
            <w:tcW w:w="2567" w:type="dxa"/>
            <w:tcBorders>
              <w:top w:val="single" w:sz="4" w:space="0" w:color="auto"/>
              <w:left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132</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92,31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123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92,48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91,8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91,07</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104</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92,86</w:t>
            </w:r>
          </w:p>
        </w:tc>
      </w:tr>
      <w:tr w:rsidR="00F4603C" w:rsidRPr="00E6786B" w:rsidTr="00B952B7">
        <w:trPr>
          <w:trHeight w:val="510"/>
        </w:trPr>
        <w:tc>
          <w:tcPr>
            <w:tcW w:w="2567" w:type="dxa"/>
            <w:tcBorders>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 xml:space="preserve"> 1. Работники, занятые в с/х производстве</w:t>
            </w: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r>
      <w:tr w:rsidR="00F4603C" w:rsidRPr="00E6786B" w:rsidTr="00B952B7">
        <w:trPr>
          <w:trHeight w:val="300"/>
        </w:trPr>
        <w:tc>
          <w:tcPr>
            <w:tcW w:w="2567" w:type="dxa"/>
            <w:tcBorders>
              <w:top w:val="single" w:sz="4" w:space="0" w:color="auto"/>
              <w:left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80,42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107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80,45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100</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81,97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90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80,36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92</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82,14</w:t>
            </w:r>
          </w:p>
        </w:tc>
      </w:tr>
      <w:tr w:rsidR="00F4603C" w:rsidRPr="00E6786B" w:rsidTr="00B952B7">
        <w:trPr>
          <w:trHeight w:val="300"/>
        </w:trPr>
        <w:tc>
          <w:tcPr>
            <w:tcW w:w="2567" w:type="dxa"/>
            <w:tcBorders>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Рабочие постоянные</w:t>
            </w: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p>
        </w:tc>
      </w:tr>
      <w:tr w:rsidR="00F4603C" w:rsidRPr="00E6786B" w:rsidTr="00B952B7">
        <w:trPr>
          <w:trHeight w:val="300"/>
        </w:trPr>
        <w:tc>
          <w:tcPr>
            <w:tcW w:w="2567" w:type="dxa"/>
            <w:tcBorders>
              <w:top w:val="single" w:sz="4" w:space="0" w:color="auto"/>
              <w:left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из них: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25,87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24,81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34</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27,87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27,68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27,68</w:t>
            </w:r>
          </w:p>
        </w:tc>
      </w:tr>
      <w:tr w:rsidR="00F4603C" w:rsidRPr="00E6786B" w:rsidTr="00B952B7">
        <w:trPr>
          <w:trHeight w:val="300"/>
        </w:trPr>
        <w:tc>
          <w:tcPr>
            <w:tcW w:w="2567" w:type="dxa"/>
            <w:tcBorders>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 xml:space="preserve">   трактористы машинисты</w:t>
            </w: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p>
        </w:tc>
      </w:tr>
      <w:tr w:rsidR="00F4603C" w:rsidRPr="00E6786B" w:rsidTr="00B952B7">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 xml:space="preserve">   операторы машинного доения, дояры</w:t>
            </w:r>
          </w:p>
        </w:tc>
        <w:tc>
          <w:tcPr>
            <w:tcW w:w="709"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13,29</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13,53</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11,48</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11,61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11,61</w:t>
            </w:r>
          </w:p>
        </w:tc>
      </w:tr>
      <w:tr w:rsidR="00F4603C" w:rsidRPr="00E6786B" w:rsidTr="00B952B7">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 xml:space="preserve">   скотники крупного рогатого скота</w:t>
            </w:r>
          </w:p>
        </w:tc>
        <w:tc>
          <w:tcPr>
            <w:tcW w:w="709"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35,66</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38,35</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47</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38,52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36,61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44</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39,29</w:t>
            </w:r>
          </w:p>
        </w:tc>
      </w:tr>
      <w:tr w:rsidR="00F4603C" w:rsidRPr="00E6786B" w:rsidTr="00B952B7">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Рабочие сезонные и временные</w:t>
            </w:r>
          </w:p>
        </w:tc>
        <w:tc>
          <w:tcPr>
            <w:tcW w:w="709"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0,75</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w:t>
            </w:r>
          </w:p>
        </w:tc>
      </w:tr>
      <w:tr w:rsidR="00F4603C" w:rsidRPr="00E6786B" w:rsidTr="00B952B7">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Служащие</w:t>
            </w:r>
          </w:p>
        </w:tc>
        <w:tc>
          <w:tcPr>
            <w:tcW w:w="709"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9,79</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9,02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9,84</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10,71</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bCs/>
                <w:color w:val="000000"/>
                <w:sz w:val="20"/>
                <w:szCs w:val="20"/>
                <w:lang w:eastAsia="ru-RU"/>
              </w:rPr>
            </w:pPr>
            <w:r w:rsidRPr="001B53CD">
              <w:rPr>
                <w:rFonts w:ascii="Times New Roman" w:eastAsia="Times New Roman" w:hAnsi="Times New Roman" w:cs="Times New Roman"/>
                <w:bCs/>
                <w:color w:val="000000"/>
                <w:sz w:val="20"/>
                <w:szCs w:val="20"/>
                <w:lang w:eastAsia="ru-RU"/>
              </w:rPr>
              <w:t>10,71</w:t>
            </w:r>
          </w:p>
        </w:tc>
      </w:tr>
      <w:tr w:rsidR="00F4603C" w:rsidRPr="00E6786B" w:rsidTr="00B952B7">
        <w:trPr>
          <w:trHeight w:val="300"/>
        </w:trPr>
        <w:tc>
          <w:tcPr>
            <w:tcW w:w="2567" w:type="dxa"/>
            <w:tcBorders>
              <w:top w:val="single" w:sz="4" w:space="0" w:color="auto"/>
              <w:left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из них: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3,76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4,46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1B53CD">
              <w:rPr>
                <w:rFonts w:ascii="Times New Roman" w:eastAsia="Times New Roman" w:hAnsi="Times New Roman" w:cs="Times New Roman"/>
                <w:color w:val="000000"/>
                <w:sz w:val="20"/>
                <w:szCs w:val="20"/>
                <w:lang w:eastAsia="ru-RU"/>
              </w:rPr>
              <w:t>4,46</w:t>
            </w:r>
          </w:p>
        </w:tc>
      </w:tr>
      <w:tr w:rsidR="00F4603C" w:rsidRPr="00E6786B" w:rsidTr="00B952B7">
        <w:trPr>
          <w:trHeight w:val="300"/>
        </w:trPr>
        <w:tc>
          <w:tcPr>
            <w:tcW w:w="2567" w:type="dxa"/>
            <w:tcBorders>
              <w:left w:val="single" w:sz="4" w:space="0" w:color="auto"/>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 xml:space="preserve">   руководители</w:t>
            </w:r>
          </w:p>
        </w:tc>
        <w:tc>
          <w:tcPr>
            <w:tcW w:w="709" w:type="dxa"/>
            <w:vMerge/>
            <w:tcBorders>
              <w:top w:val="nil"/>
              <w:left w:val="single" w:sz="4" w:space="0" w:color="auto"/>
              <w:bottom w:val="single" w:sz="4" w:space="0" w:color="000000"/>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p>
        </w:tc>
      </w:tr>
      <w:tr w:rsidR="00F4603C" w:rsidRPr="00E6786B" w:rsidTr="00B952B7">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 xml:space="preserve">   специалисты</w:t>
            </w:r>
          </w:p>
        </w:tc>
        <w:tc>
          <w:tcPr>
            <w:tcW w:w="709" w:type="dxa"/>
            <w:tcBorders>
              <w:top w:val="nil"/>
              <w:left w:val="nil"/>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6,29</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5,26</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5,74</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6,25</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6,25</w:t>
            </w:r>
          </w:p>
        </w:tc>
      </w:tr>
      <w:tr w:rsidR="00F4603C" w:rsidRPr="00E6786B" w:rsidTr="00B952B7">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2. Работники, занятые в подсобных промышленых предприятиях и промыслах</w:t>
            </w:r>
          </w:p>
        </w:tc>
        <w:tc>
          <w:tcPr>
            <w:tcW w:w="709" w:type="dxa"/>
            <w:tcBorders>
              <w:top w:val="nil"/>
              <w:left w:val="nil"/>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7,69</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7,52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8,93</w:t>
            </w:r>
          </w:p>
        </w:tc>
        <w:tc>
          <w:tcPr>
            <w:tcW w:w="709"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8</w:t>
            </w:r>
          </w:p>
        </w:tc>
        <w:tc>
          <w:tcPr>
            <w:tcW w:w="708" w:type="dxa"/>
            <w:tcBorders>
              <w:top w:val="nil"/>
              <w:left w:val="nil"/>
              <w:bottom w:val="single" w:sz="4" w:space="0" w:color="auto"/>
              <w:right w:val="single" w:sz="4" w:space="0" w:color="auto"/>
            </w:tcBorders>
            <w:shd w:val="clear" w:color="auto" w:fill="auto"/>
            <w:noWrap/>
            <w:vAlign w:val="center"/>
            <w:hideMark/>
          </w:tcPr>
          <w:p w:rsidR="00F4603C" w:rsidRPr="00E6786B"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E6786B">
              <w:rPr>
                <w:rFonts w:ascii="Times New Roman" w:eastAsia="Times New Roman" w:hAnsi="Times New Roman" w:cs="Times New Roman"/>
                <w:color w:val="000000"/>
                <w:sz w:val="20"/>
                <w:szCs w:val="20"/>
                <w:lang w:eastAsia="ru-RU"/>
              </w:rPr>
              <w:t>7,14</w:t>
            </w:r>
          </w:p>
        </w:tc>
      </w:tr>
    </w:tbl>
    <w:p w:rsidR="00F4603C" w:rsidRDefault="00F4603C" w:rsidP="00F4603C">
      <w:pPr>
        <w:spacing w:after="0" w:line="360" w:lineRule="auto"/>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sidRPr="00FC5A74">
        <w:rPr>
          <w:rFonts w:ascii="Times New Roman" w:hAnsi="Times New Roman" w:cs="Times New Roman"/>
          <w:sz w:val="28"/>
          <w:szCs w:val="28"/>
        </w:rPr>
        <w:t>Происходит общее сокращен</w:t>
      </w:r>
      <w:r>
        <w:rPr>
          <w:rFonts w:ascii="Times New Roman" w:hAnsi="Times New Roman" w:cs="Times New Roman"/>
          <w:sz w:val="28"/>
          <w:szCs w:val="28"/>
        </w:rPr>
        <w:t>ие численности работников в 2016 г. по сравнению с 2012 г. с 143 до 112</w:t>
      </w:r>
      <w:r w:rsidRPr="00FC5A74">
        <w:rPr>
          <w:rFonts w:ascii="Times New Roman" w:hAnsi="Times New Roman" w:cs="Times New Roman"/>
          <w:sz w:val="28"/>
          <w:szCs w:val="28"/>
        </w:rPr>
        <w:t xml:space="preserve"> человек. </w:t>
      </w:r>
      <w:r>
        <w:rPr>
          <w:rFonts w:ascii="Times New Roman" w:hAnsi="Times New Roman" w:cs="Times New Roman"/>
          <w:sz w:val="28"/>
          <w:szCs w:val="28"/>
        </w:rPr>
        <w:t>Численность работников, занятых в сельскохозяйственном производстве снизилась на 21,21% и в 2016 г. составила 104 чел. (92,86%), из них</w:t>
      </w:r>
      <w:r w:rsidRPr="00FC5A74">
        <w:rPr>
          <w:rFonts w:ascii="Times New Roman" w:hAnsi="Times New Roman" w:cs="Times New Roman"/>
          <w:sz w:val="28"/>
          <w:szCs w:val="28"/>
        </w:rPr>
        <w:t xml:space="preserve"> наибольшая часть рабочие постоянные – </w:t>
      </w:r>
      <w:r>
        <w:rPr>
          <w:rFonts w:ascii="Times New Roman" w:hAnsi="Times New Roman" w:cs="Times New Roman"/>
          <w:sz w:val="28"/>
          <w:szCs w:val="28"/>
        </w:rPr>
        <w:t>92 чел. (82,14%). С 2014 года</w:t>
      </w:r>
      <w:r w:rsidRPr="00FC5A74">
        <w:rPr>
          <w:rFonts w:ascii="Times New Roman" w:hAnsi="Times New Roman" w:cs="Times New Roman"/>
          <w:sz w:val="28"/>
          <w:szCs w:val="28"/>
        </w:rPr>
        <w:t xml:space="preserve"> </w:t>
      </w:r>
      <w:r>
        <w:rPr>
          <w:rFonts w:ascii="Times New Roman" w:hAnsi="Times New Roman" w:cs="Times New Roman"/>
          <w:sz w:val="28"/>
          <w:szCs w:val="28"/>
        </w:rPr>
        <w:t>не имеет</w:t>
      </w:r>
      <w:r w:rsidRPr="00FC5A74">
        <w:rPr>
          <w:rFonts w:ascii="Times New Roman" w:hAnsi="Times New Roman" w:cs="Times New Roman"/>
          <w:sz w:val="28"/>
          <w:szCs w:val="28"/>
        </w:rPr>
        <w:t xml:space="preserve"> </w:t>
      </w:r>
      <w:r>
        <w:rPr>
          <w:rFonts w:ascii="Times New Roman" w:hAnsi="Times New Roman" w:cs="Times New Roman"/>
          <w:sz w:val="28"/>
          <w:szCs w:val="28"/>
        </w:rPr>
        <w:t>сезонных и временных</w:t>
      </w:r>
      <w:r w:rsidRPr="00FC5A74">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FC5A74">
        <w:rPr>
          <w:rFonts w:ascii="Times New Roman" w:hAnsi="Times New Roman" w:cs="Times New Roman"/>
          <w:sz w:val="28"/>
          <w:szCs w:val="28"/>
        </w:rPr>
        <w:t>Снижение наблюдается и</w:t>
      </w:r>
      <w:r>
        <w:rPr>
          <w:rFonts w:ascii="Times New Roman" w:hAnsi="Times New Roman" w:cs="Times New Roman"/>
          <w:sz w:val="28"/>
          <w:szCs w:val="28"/>
        </w:rPr>
        <w:t xml:space="preserve"> среди численности служащих на 2 чел. (14,29%), в 2016 г. их численность 12 чел., из них 5 – руководители, 7 - специалисты</w:t>
      </w:r>
      <w:r w:rsidRPr="00FC5A74">
        <w:rPr>
          <w:rFonts w:ascii="Times New Roman" w:hAnsi="Times New Roman" w:cs="Times New Roman"/>
          <w:sz w:val="28"/>
          <w:szCs w:val="28"/>
        </w:rPr>
        <w:t xml:space="preserve">. </w:t>
      </w:r>
      <w:r>
        <w:rPr>
          <w:rFonts w:ascii="Times New Roman" w:hAnsi="Times New Roman" w:cs="Times New Roman"/>
          <w:sz w:val="28"/>
          <w:szCs w:val="28"/>
        </w:rPr>
        <w:t>Численность работников</w:t>
      </w:r>
      <w:r w:rsidRPr="00FC5A74">
        <w:rPr>
          <w:rFonts w:ascii="Times New Roman" w:hAnsi="Times New Roman" w:cs="Times New Roman"/>
          <w:sz w:val="28"/>
          <w:szCs w:val="28"/>
        </w:rPr>
        <w:t xml:space="preserve"> подсобных промышленных предприятий и промы</w:t>
      </w:r>
      <w:r>
        <w:rPr>
          <w:rFonts w:ascii="Times New Roman" w:hAnsi="Times New Roman" w:cs="Times New Roman"/>
          <w:sz w:val="28"/>
          <w:szCs w:val="28"/>
        </w:rPr>
        <w:t>слов снизилась на 3 чел (27,27%) и в 2016 г. составила 8 чел.</w:t>
      </w:r>
    </w:p>
    <w:p w:rsidR="00F4603C" w:rsidRPr="00FC5A74" w:rsidRDefault="00F4603C" w:rsidP="00F4603C">
      <w:pPr>
        <w:spacing w:after="0" w:line="360" w:lineRule="auto"/>
        <w:ind w:firstLine="709"/>
        <w:jc w:val="both"/>
        <w:rPr>
          <w:rFonts w:ascii="Times New Roman" w:hAnsi="Times New Roman" w:cs="Times New Roman"/>
          <w:sz w:val="28"/>
          <w:szCs w:val="28"/>
        </w:rPr>
      </w:pPr>
      <w:r w:rsidRPr="00FC5A74">
        <w:rPr>
          <w:rFonts w:ascii="Times New Roman" w:hAnsi="Times New Roman" w:cs="Times New Roman"/>
          <w:sz w:val="28"/>
          <w:szCs w:val="28"/>
        </w:rPr>
        <w:t>Одним из основных показателей эффективности использования персонала является про</w:t>
      </w:r>
      <w:r>
        <w:rPr>
          <w:rFonts w:ascii="Times New Roman" w:hAnsi="Times New Roman" w:cs="Times New Roman"/>
          <w:sz w:val="28"/>
          <w:szCs w:val="28"/>
        </w:rPr>
        <w:t>изводительность труда (таблица 12</w:t>
      </w:r>
      <w:r w:rsidRPr="00FC5A74">
        <w:rPr>
          <w:rFonts w:ascii="Times New Roman" w:hAnsi="Times New Roman" w:cs="Times New Roman"/>
          <w:sz w:val="28"/>
          <w:szCs w:val="28"/>
        </w:rPr>
        <w:t>).</w:t>
      </w:r>
    </w:p>
    <w:p w:rsidR="00F4603C" w:rsidRDefault="00F4603C" w:rsidP="00F4603C">
      <w:pPr>
        <w:spacing w:after="0" w:line="360" w:lineRule="auto"/>
        <w:jc w:val="both"/>
        <w:rPr>
          <w:rFonts w:ascii="Times New Roman" w:hAnsi="Times New Roman" w:cs="Times New Roman"/>
          <w:sz w:val="28"/>
          <w:szCs w:val="28"/>
        </w:rPr>
      </w:pPr>
    </w:p>
    <w:p w:rsidR="00B952B7" w:rsidRPr="00FC5A74" w:rsidRDefault="00B952B7" w:rsidP="00F4603C">
      <w:pPr>
        <w:spacing w:after="0" w:line="360" w:lineRule="auto"/>
        <w:jc w:val="both"/>
        <w:rPr>
          <w:rFonts w:ascii="Times New Roman" w:hAnsi="Times New Roman" w:cs="Times New Roman"/>
          <w:sz w:val="28"/>
          <w:szCs w:val="28"/>
        </w:rPr>
      </w:pPr>
    </w:p>
    <w:p w:rsidR="00F4603C" w:rsidRDefault="00F4603C" w:rsidP="00B952B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12</w:t>
      </w:r>
      <w:r w:rsidRPr="00FC5A74">
        <w:rPr>
          <w:rFonts w:ascii="Times New Roman" w:hAnsi="Times New Roman" w:cs="Times New Roman"/>
          <w:sz w:val="28"/>
          <w:szCs w:val="28"/>
        </w:rPr>
        <w:t xml:space="preserve"> – Показатели производительности труда</w:t>
      </w:r>
      <w:r w:rsidR="00B952B7">
        <w:rPr>
          <w:rFonts w:ascii="Times New Roman" w:hAnsi="Times New Roman" w:cs="Times New Roman"/>
          <w:sz w:val="28"/>
          <w:szCs w:val="28"/>
        </w:rPr>
        <w:t xml:space="preserve"> </w:t>
      </w:r>
    </w:p>
    <w:tbl>
      <w:tblPr>
        <w:tblW w:w="9654" w:type="dxa"/>
        <w:tblInd w:w="93" w:type="dxa"/>
        <w:tblLook w:val="04A0" w:firstRow="1" w:lastRow="0" w:firstColumn="1" w:lastColumn="0" w:noHBand="0" w:noVBand="1"/>
      </w:tblPr>
      <w:tblGrid>
        <w:gridCol w:w="3276"/>
        <w:gridCol w:w="1063"/>
        <w:gridCol w:w="1063"/>
        <w:gridCol w:w="1063"/>
        <w:gridCol w:w="1063"/>
        <w:gridCol w:w="1063"/>
        <w:gridCol w:w="1063"/>
      </w:tblGrid>
      <w:tr w:rsidR="00F4603C" w:rsidRPr="00FC5A74" w:rsidTr="00C72F43">
        <w:trPr>
          <w:trHeight w:val="63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Показатели</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2012 г.</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2013г.</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2014г.</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2015г.</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2016 г.</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F4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2016</w:t>
            </w:r>
            <w:r>
              <w:rPr>
                <w:rFonts w:ascii="Times New Roman" w:eastAsia="Times New Roman" w:hAnsi="Times New Roman" w:cs="Times New Roman"/>
                <w:color w:val="000000"/>
                <w:sz w:val="24"/>
                <w:szCs w:val="24"/>
                <w:lang w:eastAsia="ru-RU"/>
              </w:rPr>
              <w:t xml:space="preserve"> </w:t>
            </w:r>
            <w:r w:rsidRPr="00FC5A74">
              <w:rPr>
                <w:rFonts w:ascii="Times New Roman" w:eastAsia="Times New Roman" w:hAnsi="Times New Roman" w:cs="Times New Roman"/>
                <w:color w:val="000000"/>
                <w:sz w:val="24"/>
                <w:szCs w:val="24"/>
                <w:lang w:eastAsia="ru-RU"/>
              </w:rPr>
              <w:t xml:space="preserve">г. </w:t>
            </w:r>
          </w:p>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в % к 2012 г.</w:t>
            </w:r>
          </w:p>
        </w:tc>
      </w:tr>
      <w:tr w:rsidR="00F4603C" w:rsidRPr="00FC5A74" w:rsidTr="00C72F43">
        <w:trPr>
          <w:trHeight w:val="276"/>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p>
        </w:tc>
      </w:tr>
      <w:tr w:rsidR="00F4603C" w:rsidRPr="00FC5A74" w:rsidTr="00C72F43">
        <w:trPr>
          <w:trHeight w:val="4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Выручка</w:t>
            </w:r>
            <w:r w:rsidRPr="00FC5A74">
              <w:rPr>
                <w:rFonts w:ascii="Times New Roman" w:eastAsia="Times New Roman" w:hAnsi="Times New Roman" w:cs="Times New Roman"/>
                <w:color w:val="000000"/>
                <w:sz w:val="24"/>
                <w:szCs w:val="24"/>
                <w:lang w:eastAsia="ru-RU"/>
              </w:rPr>
              <w:t>, тыс. 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46034</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44749</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51654</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56117</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62248</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135,22</w:t>
            </w:r>
          </w:p>
        </w:tc>
      </w:tr>
      <w:tr w:rsidR="00F4603C" w:rsidRPr="00FC5A74" w:rsidTr="00C72F43">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Отработано за год, всего, тыс. чел.- час.</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301</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291</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260</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252</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236</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78,41</w:t>
            </w:r>
          </w:p>
        </w:tc>
      </w:tr>
      <w:tr w:rsidR="00F4603C" w:rsidRPr="00FC5A74" w:rsidTr="00C72F43">
        <w:trPr>
          <w:trHeight w:val="61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Среднесписочная численность работников, чел.</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143</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133</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122</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112</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112</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78,32</w:t>
            </w:r>
          </w:p>
        </w:tc>
      </w:tr>
      <w:tr w:rsidR="00F4603C" w:rsidRPr="00FC5A74" w:rsidTr="00C72F43">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Производительность труда, тыс. руб./чел</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321,9</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336,5</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423,4</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501,0</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555,8</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172,65</w:t>
            </w:r>
          </w:p>
        </w:tc>
      </w:tr>
      <w:tr w:rsidR="00F4603C" w:rsidRPr="00FC5A74" w:rsidTr="00C72F43">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Производительность труда, тыс. руб./ чел.- час</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152,9</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153,8</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198,7</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222,7</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263,8</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172,47</w:t>
            </w:r>
          </w:p>
        </w:tc>
      </w:tr>
      <w:tr w:rsidR="00F4603C" w:rsidRPr="00FC5A74" w:rsidTr="00C72F43">
        <w:trPr>
          <w:trHeight w:val="6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Трудоемкость производства продукции, чел.-час./тыс. руб.</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6,54</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6,50</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5,03</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4,49</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3,79</w:t>
            </w:r>
          </w:p>
        </w:tc>
        <w:tc>
          <w:tcPr>
            <w:tcW w:w="1063"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FC5A74">
              <w:rPr>
                <w:rFonts w:ascii="Times New Roman" w:eastAsia="Times New Roman" w:hAnsi="Times New Roman" w:cs="Times New Roman"/>
                <w:color w:val="000000"/>
                <w:sz w:val="24"/>
                <w:szCs w:val="24"/>
                <w:lang w:eastAsia="ru-RU"/>
              </w:rPr>
              <w:t>57,98</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Pr="00FC5A74" w:rsidRDefault="00F4603C" w:rsidP="00FD0ED1">
      <w:pPr>
        <w:spacing w:after="0" w:line="360" w:lineRule="auto"/>
        <w:ind w:firstLine="709"/>
        <w:jc w:val="both"/>
        <w:rPr>
          <w:rFonts w:ascii="Times New Roman" w:eastAsia="Times New Roman" w:hAnsi="Times New Roman" w:cs="Times New Roman"/>
          <w:sz w:val="28"/>
          <w:szCs w:val="28"/>
          <w:lang w:eastAsia="ru-RU"/>
        </w:rPr>
      </w:pPr>
      <w:r w:rsidRPr="00FC5A74">
        <w:rPr>
          <w:rFonts w:ascii="Times New Roman" w:eastAsia="Times New Roman" w:hAnsi="Times New Roman" w:cs="Times New Roman"/>
          <w:sz w:val="28"/>
          <w:szCs w:val="28"/>
          <w:lang w:eastAsia="ru-RU"/>
        </w:rPr>
        <w:t>За рассматриваемый период произошло увеличе</w:t>
      </w:r>
      <w:r>
        <w:rPr>
          <w:rFonts w:ascii="Times New Roman" w:eastAsia="Times New Roman" w:hAnsi="Times New Roman" w:cs="Times New Roman"/>
          <w:sz w:val="28"/>
          <w:szCs w:val="28"/>
          <w:lang w:eastAsia="ru-RU"/>
        </w:rPr>
        <w:t>ние производительности тр</w:t>
      </w:r>
      <w:r w:rsidR="002A058B">
        <w:rPr>
          <w:rFonts w:ascii="Times New Roman" w:eastAsia="Times New Roman" w:hAnsi="Times New Roman" w:cs="Times New Roman"/>
          <w:sz w:val="28"/>
          <w:szCs w:val="28"/>
          <w:lang w:eastAsia="ru-RU"/>
        </w:rPr>
        <w:t xml:space="preserve">уда на одного работника </w:t>
      </w:r>
      <w:r w:rsidR="002A058B">
        <w:rPr>
          <w:rFonts w:ascii="Times New Roman" w:eastAsia="Times New Roman" w:hAnsi="Times New Roman" w:cs="Times New Roman"/>
          <w:sz w:val="28"/>
          <w:szCs w:val="28"/>
          <w:lang w:eastAsia="ru-RU"/>
        </w:rPr>
        <w:softHyphen/>
        <w:t>– на 72</w:t>
      </w:r>
      <w:r>
        <w:rPr>
          <w:rFonts w:ascii="Times New Roman" w:eastAsia="Times New Roman" w:hAnsi="Times New Roman" w:cs="Times New Roman"/>
          <w:sz w:val="28"/>
          <w:szCs w:val="28"/>
          <w:lang w:eastAsia="ru-RU"/>
        </w:rPr>
        <w:t>,65%, в 2016 г. производительность труда составила 555,8 тыс.руб /чел.</w:t>
      </w:r>
      <w:r w:rsidRPr="00FC5A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Кроме этого, увеличилась производительность труда </w:t>
      </w:r>
      <w:r w:rsidRPr="00FC5A74">
        <w:rPr>
          <w:rFonts w:ascii="Times New Roman" w:eastAsia="Times New Roman" w:hAnsi="Times New Roman" w:cs="Times New Roman"/>
          <w:sz w:val="28"/>
          <w:szCs w:val="28"/>
          <w:lang w:eastAsia="ru-RU"/>
        </w:rPr>
        <w:t xml:space="preserve">и на один отработанный человеко-час – на </w:t>
      </w:r>
      <w:r>
        <w:rPr>
          <w:rFonts w:ascii="Times New Roman" w:eastAsia="Times New Roman" w:hAnsi="Times New Roman" w:cs="Times New Roman"/>
          <w:sz w:val="28"/>
          <w:szCs w:val="28"/>
          <w:lang w:eastAsia="ru-RU"/>
        </w:rPr>
        <w:t>72,47</w:t>
      </w:r>
      <w:r w:rsidRPr="00FC5A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2016 г. производительность труда составила 263,8 тыс.руб./чел.-час. </w:t>
      </w:r>
      <w:r w:rsidRPr="00FC5A74">
        <w:rPr>
          <w:rFonts w:ascii="Times New Roman" w:eastAsia="Times New Roman" w:hAnsi="Times New Roman" w:cs="Times New Roman"/>
          <w:sz w:val="28"/>
          <w:szCs w:val="28"/>
          <w:lang w:eastAsia="ru-RU"/>
        </w:rPr>
        <w:t xml:space="preserve">Трудоемкость производства продукции при этом </w:t>
      </w:r>
      <w:r>
        <w:rPr>
          <w:rFonts w:ascii="Times New Roman" w:eastAsia="Times New Roman" w:hAnsi="Times New Roman" w:cs="Times New Roman"/>
          <w:sz w:val="28"/>
          <w:szCs w:val="28"/>
          <w:lang w:eastAsia="ru-RU"/>
        </w:rPr>
        <w:t>сократилась</w:t>
      </w:r>
      <w:r w:rsidRPr="00FC5A7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42,02% и в 2016 г. она составила 3,79 чел-час/тыс.руб.</w:t>
      </w:r>
    </w:p>
    <w:p w:rsidR="00F4603C" w:rsidRDefault="00F4603C" w:rsidP="00FD0ED1">
      <w:pPr>
        <w:spacing w:after="0" w:line="360" w:lineRule="auto"/>
        <w:ind w:firstLine="709"/>
        <w:jc w:val="both"/>
        <w:rPr>
          <w:rFonts w:ascii="Times New Roman" w:eastAsia="Times New Roman" w:hAnsi="Times New Roman" w:cs="Times New Roman"/>
          <w:sz w:val="28"/>
          <w:szCs w:val="28"/>
          <w:lang w:eastAsia="ru-RU"/>
        </w:rPr>
      </w:pPr>
      <w:r w:rsidRPr="00FC5A74">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им образом, можно сделать вывод о том,</w:t>
      </w:r>
      <w:r w:rsidRPr="00FC5A74">
        <w:rPr>
          <w:rFonts w:ascii="Times New Roman" w:eastAsia="Times New Roman" w:hAnsi="Times New Roman" w:cs="Times New Roman"/>
          <w:sz w:val="28"/>
          <w:szCs w:val="28"/>
          <w:lang w:eastAsia="ru-RU"/>
        </w:rPr>
        <w:t xml:space="preserve"> что персонал предприятия</w:t>
      </w:r>
      <w:r>
        <w:rPr>
          <w:rFonts w:ascii="Times New Roman" w:eastAsia="Times New Roman" w:hAnsi="Times New Roman" w:cs="Times New Roman"/>
          <w:sz w:val="28"/>
          <w:szCs w:val="28"/>
          <w:lang w:eastAsia="ru-RU"/>
        </w:rPr>
        <w:t xml:space="preserve"> используется эффективно.</w:t>
      </w:r>
    </w:p>
    <w:p w:rsidR="0035176D" w:rsidRPr="007B0CF0" w:rsidRDefault="0035176D" w:rsidP="00FD0ED1">
      <w:pPr>
        <w:spacing w:after="0" w:line="360" w:lineRule="auto"/>
        <w:ind w:firstLine="709"/>
        <w:jc w:val="both"/>
        <w:rPr>
          <w:rFonts w:ascii="Times New Roman" w:eastAsia="Times New Roman" w:hAnsi="Times New Roman" w:cs="Times New Roman"/>
          <w:sz w:val="28"/>
          <w:szCs w:val="28"/>
          <w:lang w:eastAsia="ru-RU"/>
        </w:rPr>
      </w:pPr>
    </w:p>
    <w:p w:rsidR="00F4603C" w:rsidRPr="00F4603C" w:rsidRDefault="00F4603C" w:rsidP="00F4603C">
      <w:pPr>
        <w:pStyle w:val="2"/>
        <w:jc w:val="center"/>
        <w:rPr>
          <w:color w:val="auto"/>
        </w:rPr>
      </w:pPr>
      <w:bookmarkStart w:id="8" w:name="_Toc484505451"/>
      <w:r w:rsidRPr="00F4603C">
        <w:rPr>
          <w:color w:val="auto"/>
        </w:rPr>
        <w:t xml:space="preserve">2.3 Оценка производственной и сбытовой деятельности </w:t>
      </w:r>
      <w:r w:rsidR="00C72F43">
        <w:rPr>
          <w:color w:val="auto"/>
        </w:rPr>
        <w:t>СПК колхоза «Заря»</w:t>
      </w:r>
      <w:bookmarkEnd w:id="8"/>
    </w:p>
    <w:p w:rsidR="00F4603C" w:rsidRDefault="00F4603C" w:rsidP="00F4603C">
      <w:pPr>
        <w:spacing w:after="0" w:line="360" w:lineRule="auto"/>
        <w:ind w:firstLine="709"/>
        <w:jc w:val="both"/>
        <w:rPr>
          <w:rFonts w:ascii="Times New Roman" w:hAnsi="Times New Roman" w:cs="Times New Roman"/>
          <w:sz w:val="28"/>
        </w:rPr>
      </w:pP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Основным видом деятельности предприятия является р</w:t>
      </w:r>
      <w:r w:rsidRPr="00964B75">
        <w:rPr>
          <w:rFonts w:ascii="Times New Roman" w:hAnsi="Times New Roman" w:cs="Times New Roman"/>
          <w:sz w:val="28"/>
        </w:rPr>
        <w:t>азведение молочного крупного рогатого скота, производство сырого молока</w:t>
      </w:r>
      <w:r>
        <w:rPr>
          <w:rFonts w:ascii="Times New Roman" w:hAnsi="Times New Roman" w:cs="Times New Roman"/>
          <w:sz w:val="28"/>
        </w:rPr>
        <w:t>.</w:t>
      </w:r>
    </w:p>
    <w:p w:rsidR="00F4603C" w:rsidRPr="002C288F" w:rsidRDefault="00F4603C" w:rsidP="00F4603C">
      <w:pPr>
        <w:spacing w:after="0" w:line="360" w:lineRule="auto"/>
        <w:ind w:firstLine="709"/>
        <w:jc w:val="both"/>
        <w:rPr>
          <w:rFonts w:ascii="Times New Roman" w:hAnsi="Times New Roman" w:cs="Times New Roman"/>
          <w:sz w:val="28"/>
        </w:rPr>
      </w:pPr>
      <w:r w:rsidRPr="002C288F">
        <w:rPr>
          <w:rFonts w:ascii="Times New Roman" w:hAnsi="Times New Roman" w:cs="Times New Roman"/>
          <w:sz w:val="28"/>
        </w:rPr>
        <w:t>Предприятие занимается выращиванием крупного рогатого скота для  продажи в живом виде, а так же для производства и продажи молока.</w:t>
      </w:r>
    </w:p>
    <w:p w:rsidR="00F4603C" w:rsidRPr="0012103A" w:rsidRDefault="00F4603C" w:rsidP="0035176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2103A">
        <w:rPr>
          <w:rFonts w:ascii="Times New Roman" w:eastAsia="Times New Roman" w:hAnsi="Times New Roman" w:cs="Times New Roman"/>
          <w:sz w:val="28"/>
          <w:szCs w:val="28"/>
          <w:lang w:eastAsia="ru-RU"/>
        </w:rPr>
        <w:t>Основные показатели, характеризующие развитие этой отрасли</w:t>
      </w:r>
      <w:r>
        <w:rPr>
          <w:rFonts w:ascii="Times New Roman" w:eastAsia="Times New Roman" w:hAnsi="Times New Roman" w:cs="Times New Roman"/>
          <w:sz w:val="28"/>
          <w:szCs w:val="28"/>
          <w:lang w:eastAsia="ru-RU"/>
        </w:rPr>
        <w:t>, представлены в таблице 13</w:t>
      </w:r>
      <w:r w:rsidRPr="0012103A">
        <w:rPr>
          <w:rFonts w:ascii="Times New Roman" w:eastAsia="Times New Roman" w:hAnsi="Times New Roman" w:cs="Times New Roman"/>
          <w:sz w:val="28"/>
          <w:szCs w:val="28"/>
          <w:lang w:eastAsia="ru-RU"/>
        </w:rPr>
        <w:t>.</w:t>
      </w:r>
    </w:p>
    <w:p w:rsidR="00F4603C" w:rsidRPr="00C72F43" w:rsidRDefault="00F4603C" w:rsidP="00C72F4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13</w:t>
      </w:r>
      <w:r w:rsidRPr="0012103A">
        <w:rPr>
          <w:rFonts w:ascii="Times New Roman" w:eastAsia="Times New Roman" w:hAnsi="Times New Roman" w:cs="Times New Roman"/>
          <w:sz w:val="28"/>
          <w:szCs w:val="28"/>
          <w:lang w:eastAsia="ru-RU"/>
        </w:rPr>
        <w:t xml:space="preserve"> – Основные производственные показатели отрасли </w:t>
      </w:r>
      <w:r w:rsidR="00C72F43">
        <w:rPr>
          <w:rFonts w:ascii="Times New Roman" w:eastAsia="Times New Roman" w:hAnsi="Times New Roman" w:cs="Times New Roman"/>
          <w:sz w:val="28"/>
          <w:szCs w:val="28"/>
          <w:lang w:eastAsia="ru-RU"/>
        </w:rPr>
        <w:t>животноводства</w:t>
      </w:r>
    </w:p>
    <w:tbl>
      <w:tblPr>
        <w:tblW w:w="9654" w:type="dxa"/>
        <w:tblInd w:w="93" w:type="dxa"/>
        <w:tblLayout w:type="fixed"/>
        <w:tblLook w:val="04A0" w:firstRow="1" w:lastRow="0" w:firstColumn="1" w:lastColumn="0" w:noHBand="0" w:noVBand="1"/>
      </w:tblPr>
      <w:tblGrid>
        <w:gridCol w:w="2425"/>
        <w:gridCol w:w="1204"/>
        <w:gridCol w:w="1205"/>
        <w:gridCol w:w="1205"/>
        <w:gridCol w:w="1205"/>
        <w:gridCol w:w="1205"/>
        <w:gridCol w:w="1205"/>
      </w:tblGrid>
      <w:tr w:rsidR="00F4603C" w:rsidRPr="001B53CD" w:rsidTr="00C72F43">
        <w:trPr>
          <w:trHeight w:val="73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Показатели</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2012 г.</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2013 г.</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2014 г.</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2015 г.</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2016 г.</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4603C"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 xml:space="preserve">2016 г. </w:t>
            </w:r>
          </w:p>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в % к 2012 г.</w:t>
            </w:r>
          </w:p>
        </w:tc>
      </w:tr>
      <w:tr w:rsidR="00F4603C" w:rsidRPr="001B53CD" w:rsidTr="00C72F43">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Среднегодовое поголовье КРС, гол</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1422</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1325,5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1226,5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1198,5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1162,5</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81,75</w:t>
            </w:r>
          </w:p>
        </w:tc>
      </w:tr>
      <w:tr w:rsidR="00F4603C" w:rsidRPr="001B53CD" w:rsidTr="00C72F43">
        <w:trPr>
          <w:trHeight w:val="6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в том числе коровы молочного направления, гол</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440</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395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355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361</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363</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82,50</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Получено приплода КРС, гол</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505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442</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425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401</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423</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83,76</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Падеж телят, гол</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65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26</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22</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32</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49,23</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Выращено КРС, ц</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1938,84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1742,03</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1612,66</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1710,04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1521,75</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78,49</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C72F43"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Среднесуточное</w:t>
            </w:r>
            <w:r w:rsidR="00F4603C" w:rsidRPr="001B53CD">
              <w:rPr>
                <w:rFonts w:ascii="Times New Roman" w:eastAsia="Times New Roman" w:hAnsi="Times New Roman" w:cs="Times New Roman"/>
                <w:color w:val="000000"/>
                <w:sz w:val="24"/>
                <w:szCs w:val="24"/>
                <w:lang w:eastAsia="ru-RU"/>
              </w:rPr>
              <w:t xml:space="preserve"> привесы, г</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625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595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568</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603</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593</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94,88</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Реализовано КРС, ц</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2028,72</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2196,59</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1776,16</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1458,7</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1631,71</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80,43</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Удой  на 1 корову за год,</w:t>
            </w:r>
            <w:r w:rsidR="00C72F43">
              <w:rPr>
                <w:rFonts w:ascii="Times New Roman" w:eastAsia="Times New Roman" w:hAnsi="Times New Roman" w:cs="Times New Roman"/>
                <w:color w:val="000000"/>
                <w:sz w:val="24"/>
                <w:szCs w:val="24"/>
                <w:lang w:eastAsia="ru-RU"/>
              </w:rPr>
              <w:t xml:space="preserve"> </w:t>
            </w:r>
            <w:r w:rsidRPr="001B53CD">
              <w:rPr>
                <w:rFonts w:ascii="Times New Roman" w:eastAsia="Times New Roman" w:hAnsi="Times New Roman" w:cs="Times New Roman"/>
                <w:color w:val="000000"/>
                <w:sz w:val="24"/>
                <w:szCs w:val="24"/>
                <w:lang w:eastAsia="ru-RU"/>
              </w:rPr>
              <w:t>кг</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5174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5082</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5899</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5931</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6293</w:t>
            </w:r>
          </w:p>
        </w:tc>
        <w:tc>
          <w:tcPr>
            <w:tcW w:w="1205" w:type="dxa"/>
            <w:tcBorders>
              <w:top w:val="nil"/>
              <w:left w:val="nil"/>
              <w:bottom w:val="single" w:sz="4" w:space="0" w:color="auto"/>
              <w:right w:val="single" w:sz="4" w:space="0" w:color="auto"/>
            </w:tcBorders>
            <w:shd w:val="clear" w:color="auto" w:fill="auto"/>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121,63</w:t>
            </w:r>
          </w:p>
        </w:tc>
      </w:tr>
      <w:tr w:rsidR="00F4603C" w:rsidRPr="001B53CD" w:rsidTr="00C72F4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F4603C" w:rsidRPr="001B53CD" w:rsidRDefault="00F4603C" w:rsidP="00F4603C">
            <w:pPr>
              <w:spacing w:after="0" w:line="240" w:lineRule="auto"/>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Объем производства</w:t>
            </w:r>
            <w:r>
              <w:rPr>
                <w:rFonts w:ascii="Times New Roman" w:eastAsia="Times New Roman" w:hAnsi="Times New Roman" w:cs="Times New Roman"/>
                <w:color w:val="000000"/>
                <w:sz w:val="24"/>
                <w:szCs w:val="24"/>
                <w:lang w:eastAsia="ru-RU"/>
              </w:rPr>
              <w:t xml:space="preserve"> молока</w:t>
            </w:r>
            <w:r w:rsidRPr="001B53CD">
              <w:rPr>
                <w:rFonts w:ascii="Times New Roman" w:eastAsia="Times New Roman" w:hAnsi="Times New Roman" w:cs="Times New Roman"/>
                <w:color w:val="000000"/>
                <w:sz w:val="24"/>
                <w:szCs w:val="24"/>
                <w:lang w:eastAsia="ru-RU"/>
              </w:rPr>
              <w:t>, ц</w:t>
            </w:r>
          </w:p>
        </w:tc>
        <w:tc>
          <w:tcPr>
            <w:tcW w:w="1204"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22454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21445</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20943</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21410</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22844</w:t>
            </w:r>
          </w:p>
        </w:tc>
        <w:tc>
          <w:tcPr>
            <w:tcW w:w="1205" w:type="dxa"/>
            <w:tcBorders>
              <w:top w:val="nil"/>
              <w:left w:val="nil"/>
              <w:bottom w:val="single" w:sz="4" w:space="0" w:color="auto"/>
              <w:right w:val="single" w:sz="4" w:space="0" w:color="auto"/>
            </w:tcBorders>
            <w:shd w:val="clear" w:color="auto" w:fill="auto"/>
            <w:noWrap/>
            <w:vAlign w:val="center"/>
            <w:hideMark/>
          </w:tcPr>
          <w:p w:rsidR="00F4603C" w:rsidRPr="001B53C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1B53CD">
              <w:rPr>
                <w:rFonts w:ascii="Times New Roman" w:eastAsia="Times New Roman" w:hAnsi="Times New Roman" w:cs="Times New Roman"/>
                <w:color w:val="000000"/>
                <w:sz w:val="24"/>
                <w:szCs w:val="24"/>
                <w:lang w:eastAsia="ru-RU"/>
              </w:rPr>
              <w:t>101,74</w:t>
            </w:r>
          </w:p>
        </w:tc>
      </w:tr>
    </w:tbl>
    <w:p w:rsidR="00F4603C" w:rsidRDefault="00F4603C" w:rsidP="00F4603C">
      <w:pPr>
        <w:spacing w:after="0" w:line="360" w:lineRule="auto"/>
        <w:ind w:firstLine="709"/>
        <w:jc w:val="both"/>
        <w:rPr>
          <w:rFonts w:ascii="Times New Roman" w:hAnsi="Times New Roman" w:cs="Times New Roman"/>
          <w:sz w:val="28"/>
        </w:rPr>
      </w:pPr>
    </w:p>
    <w:p w:rsidR="00F4603C" w:rsidRDefault="00F4603C" w:rsidP="00F4603C">
      <w:pPr>
        <w:spacing w:after="0" w:line="360" w:lineRule="auto"/>
        <w:ind w:firstLine="709"/>
        <w:jc w:val="both"/>
        <w:rPr>
          <w:rFonts w:ascii="Times New Roman" w:hAnsi="Times New Roman" w:cs="Times New Roman"/>
          <w:sz w:val="28"/>
        </w:rPr>
      </w:pPr>
      <w:r w:rsidRPr="00D94040">
        <w:rPr>
          <w:rFonts w:ascii="Times New Roman" w:hAnsi="Times New Roman" w:cs="Times New Roman"/>
          <w:sz w:val="28"/>
        </w:rPr>
        <w:t>За анализируемый период происходит уменьшение поголовья КРС</w:t>
      </w:r>
      <w:r>
        <w:rPr>
          <w:rFonts w:ascii="Times New Roman" w:hAnsi="Times New Roman" w:cs="Times New Roman"/>
          <w:sz w:val="28"/>
        </w:rPr>
        <w:t xml:space="preserve"> на 18,25% и в 2016 г. оно составляет 1162,5 гол. Поголовье коров уменьшилось на 17,5% и в 2016 г. оно составляет 363 гол.</w:t>
      </w:r>
      <w:r w:rsidRPr="00D94040">
        <w:rPr>
          <w:rFonts w:ascii="Times New Roman" w:hAnsi="Times New Roman" w:cs="Times New Roman"/>
          <w:sz w:val="28"/>
        </w:rPr>
        <w:t xml:space="preserve"> </w:t>
      </w:r>
      <w:r>
        <w:rPr>
          <w:rFonts w:ascii="Times New Roman" w:hAnsi="Times New Roman" w:cs="Times New Roman"/>
          <w:sz w:val="28"/>
        </w:rPr>
        <w:t xml:space="preserve">В 2016 г. получение приплода КРС по сравнению с 2012 г. снизилось на 16,24% и составило 423 гол. Падеж телят снизился на 50,77% и составил 32 гол. </w:t>
      </w:r>
      <w:r w:rsidRPr="00D94040">
        <w:rPr>
          <w:rFonts w:ascii="Times New Roman" w:hAnsi="Times New Roman" w:cs="Times New Roman"/>
          <w:sz w:val="28"/>
        </w:rPr>
        <w:t>Происходит снижение среднесуточного приве</w:t>
      </w:r>
      <w:r>
        <w:rPr>
          <w:rFonts w:ascii="Times New Roman" w:hAnsi="Times New Roman" w:cs="Times New Roman"/>
          <w:sz w:val="28"/>
        </w:rPr>
        <w:t xml:space="preserve">са на 5,12% до 593 г. в 2016 г. На 19,57% снизилась реализация КРС. </w:t>
      </w:r>
      <w:r w:rsidRPr="00D94040">
        <w:rPr>
          <w:rFonts w:ascii="Times New Roman" w:hAnsi="Times New Roman" w:cs="Times New Roman"/>
          <w:sz w:val="28"/>
        </w:rPr>
        <w:t>Увеличи</w:t>
      </w:r>
      <w:r>
        <w:rPr>
          <w:rFonts w:ascii="Times New Roman" w:hAnsi="Times New Roman" w:cs="Times New Roman"/>
          <w:sz w:val="28"/>
        </w:rPr>
        <w:t>лся удой на 1 корову за год на 21,63%, благодаря этому,</w:t>
      </w:r>
      <w:r w:rsidRPr="00D94040">
        <w:rPr>
          <w:rFonts w:ascii="Times New Roman" w:hAnsi="Times New Roman" w:cs="Times New Roman"/>
          <w:sz w:val="28"/>
        </w:rPr>
        <w:t xml:space="preserve"> несмотря на уменьшение поголовья коров, общий объем произ</w:t>
      </w:r>
      <w:r>
        <w:rPr>
          <w:rFonts w:ascii="Times New Roman" w:hAnsi="Times New Roman" w:cs="Times New Roman"/>
          <w:sz w:val="28"/>
        </w:rPr>
        <w:t>ведённого молока увеличивается на 1,74% и в 2016 г. составил 22844 ц.</w:t>
      </w: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Предприятие специализируется на производстве и реализации молока, поэтому далее рассмотрим следующую таблицу, характеризующую уровень товарности молока.</w:t>
      </w:r>
    </w:p>
    <w:p w:rsidR="00F4603C" w:rsidRDefault="00F4603C" w:rsidP="00F4603C">
      <w:pPr>
        <w:spacing w:after="0" w:line="360" w:lineRule="auto"/>
        <w:jc w:val="both"/>
        <w:rPr>
          <w:rFonts w:ascii="Times New Roman" w:hAnsi="Times New Roman" w:cs="Times New Roman"/>
          <w:sz w:val="28"/>
        </w:rPr>
      </w:pPr>
    </w:p>
    <w:p w:rsidR="00C72F43" w:rsidRDefault="00C72F43" w:rsidP="00F4603C">
      <w:pPr>
        <w:spacing w:after="0" w:line="360" w:lineRule="auto"/>
        <w:jc w:val="both"/>
        <w:rPr>
          <w:rFonts w:ascii="Times New Roman" w:hAnsi="Times New Roman" w:cs="Times New Roman"/>
          <w:sz w:val="28"/>
        </w:rPr>
      </w:pPr>
    </w:p>
    <w:p w:rsidR="00C72F43" w:rsidRDefault="00C72F43" w:rsidP="00F4603C">
      <w:pPr>
        <w:spacing w:after="0" w:line="360" w:lineRule="auto"/>
        <w:jc w:val="both"/>
        <w:rPr>
          <w:rFonts w:ascii="Times New Roman" w:hAnsi="Times New Roman" w:cs="Times New Roman"/>
          <w:sz w:val="28"/>
        </w:rPr>
      </w:pPr>
    </w:p>
    <w:p w:rsidR="00C72F43" w:rsidRDefault="00C72F43" w:rsidP="00F4603C">
      <w:pPr>
        <w:spacing w:after="0" w:line="360" w:lineRule="auto"/>
        <w:jc w:val="both"/>
        <w:rPr>
          <w:rFonts w:ascii="Times New Roman" w:hAnsi="Times New Roman" w:cs="Times New Roman"/>
          <w:sz w:val="28"/>
        </w:rPr>
      </w:pPr>
    </w:p>
    <w:p w:rsidR="00F4603C" w:rsidRDefault="00F4603C" w:rsidP="00C72F43">
      <w:pPr>
        <w:spacing w:after="0" w:line="360" w:lineRule="auto"/>
        <w:rPr>
          <w:rFonts w:ascii="Times New Roman" w:hAnsi="Times New Roman" w:cs="Times New Roman"/>
          <w:sz w:val="28"/>
        </w:rPr>
      </w:pPr>
      <w:r>
        <w:rPr>
          <w:rFonts w:ascii="Times New Roman" w:hAnsi="Times New Roman" w:cs="Times New Roman"/>
          <w:sz w:val="28"/>
        </w:rPr>
        <w:lastRenderedPageBreak/>
        <w:t>Табл</w:t>
      </w:r>
      <w:r w:rsidR="00C72F43">
        <w:rPr>
          <w:rFonts w:ascii="Times New Roman" w:hAnsi="Times New Roman" w:cs="Times New Roman"/>
          <w:sz w:val="28"/>
        </w:rPr>
        <w:t xml:space="preserve">ица </w:t>
      </w:r>
      <w:r w:rsidR="00BC033E">
        <w:rPr>
          <w:rFonts w:ascii="Times New Roman" w:hAnsi="Times New Roman" w:cs="Times New Roman"/>
          <w:sz w:val="28"/>
        </w:rPr>
        <w:t>14</w:t>
      </w:r>
      <w:r w:rsidR="00C72F43">
        <w:rPr>
          <w:rFonts w:ascii="Times New Roman" w:hAnsi="Times New Roman" w:cs="Times New Roman"/>
          <w:sz w:val="28"/>
        </w:rPr>
        <w:t>– Уровень товарности молока на предприятии СПК колхоз «Заря»</w:t>
      </w:r>
    </w:p>
    <w:tbl>
      <w:tblPr>
        <w:tblW w:w="9654" w:type="dxa"/>
        <w:tblInd w:w="93" w:type="dxa"/>
        <w:tblLayout w:type="fixed"/>
        <w:tblLook w:val="04A0" w:firstRow="1" w:lastRow="0" w:firstColumn="1" w:lastColumn="0" w:noHBand="0" w:noVBand="1"/>
      </w:tblPr>
      <w:tblGrid>
        <w:gridCol w:w="2850"/>
        <w:gridCol w:w="1134"/>
        <w:gridCol w:w="1134"/>
        <w:gridCol w:w="1134"/>
        <w:gridCol w:w="1134"/>
        <w:gridCol w:w="1134"/>
        <w:gridCol w:w="1134"/>
      </w:tblGrid>
      <w:tr w:rsidR="00F4603C" w:rsidRPr="00B643C3" w:rsidTr="00C72F43">
        <w:trPr>
          <w:trHeight w:val="60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2015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2016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2016 г. в % к 2012 г.</w:t>
            </w:r>
          </w:p>
        </w:tc>
      </w:tr>
      <w:tr w:rsidR="00F4603C" w:rsidRPr="00B643C3" w:rsidTr="00C72F43">
        <w:trPr>
          <w:trHeight w:val="36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Объем производства, ц</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22454</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21445</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20943</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21410</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22844</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101,7</w:t>
            </w:r>
          </w:p>
        </w:tc>
      </w:tr>
      <w:tr w:rsidR="00F4603C" w:rsidRPr="00B643C3" w:rsidTr="00C72F43">
        <w:trPr>
          <w:trHeight w:val="5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Объем реализации в физическом весе, ц</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20342</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19605</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19233</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19917</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21325</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104,8</w:t>
            </w:r>
          </w:p>
        </w:tc>
      </w:tr>
      <w:tr w:rsidR="00F4603C" w:rsidRPr="00B643C3" w:rsidTr="00C72F43">
        <w:trPr>
          <w:trHeight w:val="6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Объем реализации в зачетном весе, ц</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22124,7</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21307,48</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20893,43</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21697,31</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23119,45</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104,5</w:t>
            </w:r>
          </w:p>
        </w:tc>
      </w:tr>
      <w:tr w:rsidR="00F4603C" w:rsidRPr="00B643C3" w:rsidTr="00C72F43">
        <w:trPr>
          <w:trHeight w:val="38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Уровень товарности, %</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90,6</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91,4</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91,8</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93,0</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B643C3">
              <w:rPr>
                <w:rFonts w:ascii="Times New Roman" w:eastAsia="Times New Roman" w:hAnsi="Times New Roman" w:cs="Times New Roman"/>
                <w:color w:val="000000"/>
                <w:sz w:val="24"/>
                <w:szCs w:val="24"/>
                <w:lang w:eastAsia="ru-RU"/>
              </w:rPr>
              <w:t>93,4</w:t>
            </w:r>
          </w:p>
        </w:tc>
        <w:tc>
          <w:tcPr>
            <w:tcW w:w="1134" w:type="dxa"/>
            <w:tcBorders>
              <w:top w:val="nil"/>
              <w:left w:val="nil"/>
              <w:bottom w:val="single" w:sz="4" w:space="0" w:color="auto"/>
              <w:right w:val="single" w:sz="4" w:space="0" w:color="auto"/>
            </w:tcBorders>
            <w:shd w:val="clear" w:color="auto" w:fill="auto"/>
            <w:vAlign w:val="center"/>
            <w:hideMark/>
          </w:tcPr>
          <w:p w:rsidR="00F4603C" w:rsidRPr="00B643C3" w:rsidRDefault="00BC033E"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4603C" w:rsidRPr="00B643C3">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 xml:space="preserve"> п.п.</w:t>
            </w:r>
          </w:p>
        </w:tc>
      </w:tr>
    </w:tbl>
    <w:p w:rsidR="00F4603C" w:rsidRDefault="00F4603C" w:rsidP="00F4603C">
      <w:pPr>
        <w:spacing w:after="0" w:line="360" w:lineRule="auto"/>
        <w:jc w:val="both"/>
        <w:rPr>
          <w:rFonts w:ascii="Times New Roman" w:hAnsi="Times New Roman" w:cs="Times New Roman"/>
          <w:sz w:val="28"/>
        </w:rPr>
      </w:pP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За анализируемый период объем производства молока увеличился на 1,7% и в 2016 г. составил 22844 ц. Объем реализации молока в физическом весе увеличился на 4,8% и в 2016 г. составил 21325 га. За счет улучшения качества молока объем реализации молока в зачетном весе увеличился на 4,5% и в 2016 г. составил 23119,45 ц. Уровень товарности увеличился на 2,8 п.п. и в 2016 г. составил 93,4%.</w:t>
      </w: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Далее рассмотрим структуру реализованно</w:t>
      </w:r>
      <w:r w:rsidR="00BC033E">
        <w:rPr>
          <w:rFonts w:ascii="Times New Roman" w:hAnsi="Times New Roman" w:cs="Times New Roman"/>
          <w:sz w:val="28"/>
        </w:rPr>
        <w:t>го молока по качеству (таблица 15</w:t>
      </w:r>
      <w:r>
        <w:rPr>
          <w:rFonts w:ascii="Times New Roman" w:hAnsi="Times New Roman" w:cs="Times New Roman"/>
          <w:sz w:val="28"/>
        </w:rPr>
        <w:t>)</w:t>
      </w:r>
    </w:p>
    <w:p w:rsidR="00F4603C" w:rsidRDefault="00F4603C" w:rsidP="00F4603C">
      <w:pPr>
        <w:spacing w:after="0" w:line="360" w:lineRule="auto"/>
        <w:jc w:val="both"/>
        <w:rPr>
          <w:rFonts w:ascii="Times New Roman" w:hAnsi="Times New Roman" w:cs="Times New Roman"/>
          <w:sz w:val="28"/>
        </w:rPr>
      </w:pPr>
    </w:p>
    <w:p w:rsidR="00F4603C" w:rsidRDefault="00BC033E" w:rsidP="00C72F43">
      <w:pPr>
        <w:spacing w:after="0" w:line="360" w:lineRule="auto"/>
        <w:rPr>
          <w:rFonts w:ascii="Times New Roman" w:hAnsi="Times New Roman" w:cs="Times New Roman"/>
          <w:sz w:val="28"/>
        </w:rPr>
      </w:pPr>
      <w:r>
        <w:rPr>
          <w:rFonts w:ascii="Times New Roman" w:hAnsi="Times New Roman" w:cs="Times New Roman"/>
          <w:sz w:val="28"/>
        </w:rPr>
        <w:t>Таблица 15</w:t>
      </w:r>
      <w:r w:rsidR="00C72F43">
        <w:rPr>
          <w:rFonts w:ascii="Times New Roman" w:hAnsi="Times New Roman" w:cs="Times New Roman"/>
          <w:sz w:val="28"/>
        </w:rPr>
        <w:t xml:space="preserve"> </w:t>
      </w:r>
      <w:r w:rsidR="00F4603C">
        <w:rPr>
          <w:rFonts w:ascii="Times New Roman" w:hAnsi="Times New Roman" w:cs="Times New Roman"/>
          <w:sz w:val="28"/>
        </w:rPr>
        <w:t>– Структура реа</w:t>
      </w:r>
      <w:r w:rsidR="00C72F43">
        <w:rPr>
          <w:rFonts w:ascii="Times New Roman" w:hAnsi="Times New Roman" w:cs="Times New Roman"/>
          <w:sz w:val="28"/>
        </w:rPr>
        <w:t xml:space="preserve">лизованного молока по качеству </w:t>
      </w:r>
    </w:p>
    <w:tbl>
      <w:tblPr>
        <w:tblW w:w="9371" w:type="dxa"/>
        <w:tblInd w:w="93" w:type="dxa"/>
        <w:tblLook w:val="04A0" w:firstRow="1" w:lastRow="0" w:firstColumn="1" w:lastColumn="0" w:noHBand="0" w:noVBand="1"/>
      </w:tblPr>
      <w:tblGrid>
        <w:gridCol w:w="2479"/>
        <w:gridCol w:w="1133"/>
        <w:gridCol w:w="1132"/>
        <w:gridCol w:w="1132"/>
        <w:gridCol w:w="1132"/>
        <w:gridCol w:w="1132"/>
        <w:gridCol w:w="1231"/>
      </w:tblGrid>
      <w:tr w:rsidR="00F4603C" w:rsidRPr="0084200D" w:rsidTr="00F4603C">
        <w:trPr>
          <w:trHeight w:val="945"/>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Показатели</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2012 г.</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2013 г.</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2014 г.</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2015 г.</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2016 г.</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 xml:space="preserve">2016 г. в % к 2012 г. </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both"/>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Реализовано молока, ц</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22124,70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21307,48</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20893,43</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21697,31</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23119,45</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104,5</w:t>
            </w:r>
          </w:p>
        </w:tc>
      </w:tr>
      <w:tr w:rsidR="00F4603C" w:rsidRPr="0084200D" w:rsidTr="00F4603C">
        <w:trPr>
          <w:trHeight w:val="630"/>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Default="00F4603C" w:rsidP="00F4603C">
            <w:pPr>
              <w:spacing w:after="0" w:line="240" w:lineRule="auto"/>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 xml:space="preserve">В том числе </w:t>
            </w:r>
          </w:p>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высший сорт,ц</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15010,99</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13921,02</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17864,38</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19399,74</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22149,05</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147,6</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67,80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65,30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85,50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89,40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95,80</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+28,0п.п</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 xml:space="preserve"> 1 сорта, ц</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6914,50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7236,02</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2910,72</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1483,60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640,92</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31,20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34,00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13,90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6,90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2,80</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-28,4 п.п.</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 xml:space="preserve">                      2 сорта, ц        </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199,21</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150,44</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118,33</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813,97</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329,48</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165,4</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4200D">
              <w:rPr>
                <w:rFonts w:ascii="Times New Roman" w:eastAsia="Times New Roman" w:hAnsi="Times New Roman" w:cs="Times New Roman"/>
                <w:color w:val="000000"/>
                <w:sz w:val="24"/>
                <w:szCs w:val="24"/>
                <w:lang w:eastAsia="ru-RU"/>
              </w:rPr>
              <w:t xml:space="preserve">% </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0,90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0,70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0,60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3,70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1,40</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п.п.</w:t>
            </w:r>
          </w:p>
        </w:tc>
      </w:tr>
      <w:tr w:rsidR="00F4603C" w:rsidRPr="0084200D" w:rsidTr="00F4603C">
        <w:trPr>
          <w:trHeight w:val="315"/>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4200D">
              <w:rPr>
                <w:rFonts w:ascii="Times New Roman" w:eastAsia="Times New Roman" w:hAnsi="Times New Roman" w:cs="Times New Roman"/>
                <w:color w:val="000000"/>
                <w:sz w:val="24"/>
                <w:szCs w:val="24"/>
                <w:lang w:eastAsia="ru-RU"/>
              </w:rPr>
              <w:t xml:space="preserve"> несортового, ц</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w:t>
            </w:r>
          </w:p>
        </w:tc>
      </w:tr>
      <w:tr w:rsidR="00F4603C" w:rsidRPr="0084200D" w:rsidTr="00F4603C">
        <w:trPr>
          <w:trHeight w:val="630"/>
        </w:trPr>
        <w:tc>
          <w:tcPr>
            <w:tcW w:w="2479" w:type="dxa"/>
            <w:tcBorders>
              <w:top w:val="nil"/>
              <w:left w:val="single" w:sz="4" w:space="0" w:color="auto"/>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Средний процент жирности, %</w:t>
            </w:r>
          </w:p>
        </w:tc>
        <w:tc>
          <w:tcPr>
            <w:tcW w:w="1133"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3,71</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3,70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3,70</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3,71</w:t>
            </w:r>
          </w:p>
        </w:tc>
        <w:tc>
          <w:tcPr>
            <w:tcW w:w="1132" w:type="dxa"/>
            <w:tcBorders>
              <w:top w:val="nil"/>
              <w:left w:val="nil"/>
              <w:bottom w:val="single" w:sz="4" w:space="0" w:color="auto"/>
              <w:right w:val="single" w:sz="4" w:space="0" w:color="auto"/>
            </w:tcBorders>
            <w:shd w:val="clear" w:color="auto" w:fill="auto"/>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3,69</w:t>
            </w:r>
          </w:p>
        </w:tc>
        <w:tc>
          <w:tcPr>
            <w:tcW w:w="1231" w:type="dxa"/>
            <w:tcBorders>
              <w:top w:val="nil"/>
              <w:left w:val="nil"/>
              <w:bottom w:val="single" w:sz="4" w:space="0" w:color="auto"/>
              <w:right w:val="single" w:sz="4" w:space="0" w:color="auto"/>
            </w:tcBorders>
            <w:shd w:val="clear" w:color="auto" w:fill="auto"/>
            <w:noWrap/>
            <w:vAlign w:val="center"/>
            <w:hideMark/>
          </w:tcPr>
          <w:p w:rsidR="00F4603C" w:rsidRPr="0084200D"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84200D">
              <w:rPr>
                <w:rFonts w:ascii="Times New Roman" w:eastAsia="Times New Roman" w:hAnsi="Times New Roman" w:cs="Times New Roman"/>
                <w:color w:val="000000"/>
                <w:sz w:val="24"/>
                <w:szCs w:val="24"/>
                <w:lang w:eastAsia="ru-RU"/>
              </w:rPr>
              <w:t>-0,02</w:t>
            </w:r>
            <w:r>
              <w:rPr>
                <w:rFonts w:ascii="Times New Roman" w:eastAsia="Times New Roman" w:hAnsi="Times New Roman" w:cs="Times New Roman"/>
                <w:color w:val="000000"/>
                <w:sz w:val="24"/>
                <w:szCs w:val="24"/>
                <w:lang w:eastAsia="ru-RU"/>
              </w:rPr>
              <w:t xml:space="preserve"> п.п.</w:t>
            </w:r>
          </w:p>
        </w:tc>
      </w:tr>
    </w:tbl>
    <w:p w:rsidR="00F4603C" w:rsidRDefault="00F4603C" w:rsidP="00F4603C">
      <w:pPr>
        <w:spacing w:after="0" w:line="360" w:lineRule="auto"/>
        <w:ind w:firstLine="709"/>
        <w:jc w:val="both"/>
        <w:rPr>
          <w:rFonts w:ascii="Times New Roman" w:hAnsi="Times New Roman" w:cs="Times New Roman"/>
          <w:sz w:val="28"/>
        </w:rPr>
      </w:pPr>
    </w:p>
    <w:p w:rsidR="00F4603C" w:rsidRPr="00DE46AC" w:rsidRDefault="00F4603C" w:rsidP="00F4603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E46AC">
        <w:rPr>
          <w:rFonts w:ascii="Times New Roman" w:eastAsia="Times New Roman" w:hAnsi="Times New Roman" w:cs="Times New Roman"/>
          <w:sz w:val="28"/>
          <w:szCs w:val="28"/>
          <w:lang w:eastAsia="ru-RU"/>
        </w:rPr>
        <w:lastRenderedPageBreak/>
        <w:t>Большая часть реализованного предприятием молока имеет высший сорт, в 2016 г. – 95,8%, средний процент жирности молока достаточно высок</w:t>
      </w:r>
      <w:r>
        <w:rPr>
          <w:rFonts w:ascii="Times New Roman" w:eastAsia="Times New Roman" w:hAnsi="Times New Roman" w:cs="Times New Roman"/>
          <w:sz w:val="28"/>
          <w:szCs w:val="28"/>
          <w:lang w:eastAsia="ru-RU"/>
        </w:rPr>
        <w:t xml:space="preserve"> (3,7%)</w:t>
      </w:r>
      <w:r w:rsidRPr="00DE46AC">
        <w:rPr>
          <w:rFonts w:ascii="Times New Roman" w:eastAsia="Times New Roman" w:hAnsi="Times New Roman" w:cs="Times New Roman"/>
          <w:sz w:val="28"/>
          <w:szCs w:val="28"/>
          <w:lang w:eastAsia="ru-RU"/>
        </w:rPr>
        <w:t>, что хорошо сказывается на получении выручки.</w:t>
      </w:r>
    </w:p>
    <w:p w:rsidR="00F4603C" w:rsidRDefault="00F4603C" w:rsidP="00F4603C">
      <w:pPr>
        <w:widowControl w:val="0"/>
        <w:tabs>
          <w:tab w:val="left" w:pos="709"/>
        </w:tabs>
        <w:suppressAutoHyphens/>
        <w:spacing w:after="0" w:line="360" w:lineRule="auto"/>
        <w:ind w:firstLine="709"/>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Рассмотрим состав и структуру выручки от реализации про</w:t>
      </w:r>
      <w:r w:rsidR="00BC033E">
        <w:rPr>
          <w:rFonts w:ascii="Times New Roman" w:eastAsia="Arial Unicode MS" w:hAnsi="Times New Roman" w:cs="Tahoma"/>
          <w:color w:val="000000"/>
          <w:sz w:val="28"/>
          <w:szCs w:val="28"/>
          <w:lang w:eastAsia="ru-RU"/>
        </w:rPr>
        <w:t>дукции животноводства (таблица 16</w:t>
      </w:r>
      <w:r>
        <w:rPr>
          <w:rFonts w:ascii="Times New Roman" w:eastAsia="Arial Unicode MS" w:hAnsi="Times New Roman" w:cs="Tahoma"/>
          <w:color w:val="000000"/>
          <w:sz w:val="28"/>
          <w:szCs w:val="28"/>
          <w:lang w:eastAsia="ru-RU"/>
        </w:rPr>
        <w:t>)</w:t>
      </w:r>
    </w:p>
    <w:p w:rsidR="00F4603C" w:rsidRDefault="00F4603C" w:rsidP="00F4603C">
      <w:pPr>
        <w:widowControl w:val="0"/>
        <w:tabs>
          <w:tab w:val="left" w:pos="709"/>
        </w:tabs>
        <w:suppressAutoHyphens/>
        <w:spacing w:after="0" w:line="360" w:lineRule="auto"/>
        <w:jc w:val="center"/>
        <w:rPr>
          <w:rFonts w:ascii="Times New Roman" w:eastAsia="Arial Unicode MS" w:hAnsi="Times New Roman" w:cs="Tahoma"/>
          <w:color w:val="000000"/>
          <w:sz w:val="28"/>
          <w:szCs w:val="28"/>
          <w:lang w:eastAsia="ru-RU"/>
        </w:rPr>
      </w:pPr>
    </w:p>
    <w:p w:rsidR="00F4603C" w:rsidRDefault="00F4603C" w:rsidP="00C72F43">
      <w:pPr>
        <w:widowControl w:val="0"/>
        <w:tabs>
          <w:tab w:val="left" w:pos="709"/>
        </w:tabs>
        <w:suppressAutoHyphens/>
        <w:spacing w:after="0" w:line="36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 xml:space="preserve">Таблица </w:t>
      </w:r>
      <w:r w:rsidR="00BC033E">
        <w:rPr>
          <w:rFonts w:ascii="Times New Roman" w:eastAsia="Arial Unicode MS" w:hAnsi="Times New Roman" w:cs="Tahoma"/>
          <w:color w:val="000000"/>
          <w:sz w:val="28"/>
          <w:szCs w:val="28"/>
          <w:lang w:eastAsia="ru-RU"/>
        </w:rPr>
        <w:t xml:space="preserve">16 </w:t>
      </w:r>
      <w:r>
        <w:rPr>
          <w:rFonts w:ascii="Times New Roman" w:eastAsia="Arial Unicode MS" w:hAnsi="Times New Roman" w:cs="Tahoma"/>
          <w:color w:val="000000"/>
          <w:sz w:val="28"/>
          <w:szCs w:val="28"/>
          <w:lang w:eastAsia="ru-RU"/>
        </w:rPr>
        <w:t xml:space="preserve">– Состав и структура </w:t>
      </w:r>
      <w:r w:rsidR="00C72F43">
        <w:rPr>
          <w:rFonts w:ascii="Times New Roman" w:eastAsia="Arial Unicode MS" w:hAnsi="Times New Roman" w:cs="Tahoma"/>
          <w:color w:val="000000"/>
          <w:sz w:val="28"/>
          <w:szCs w:val="28"/>
          <w:lang w:eastAsia="ru-RU"/>
        </w:rPr>
        <w:t xml:space="preserve">выручки от реализации продукции </w:t>
      </w:r>
      <w:r>
        <w:rPr>
          <w:rFonts w:ascii="Times New Roman" w:eastAsia="Arial Unicode MS" w:hAnsi="Times New Roman" w:cs="Tahoma"/>
          <w:color w:val="000000"/>
          <w:sz w:val="28"/>
          <w:szCs w:val="28"/>
          <w:lang w:eastAsia="ru-RU"/>
        </w:rPr>
        <w:t>животноводства</w:t>
      </w:r>
    </w:p>
    <w:tbl>
      <w:tblPr>
        <w:tblW w:w="4946" w:type="pct"/>
        <w:tblLayout w:type="fixed"/>
        <w:tblLook w:val="04A0" w:firstRow="1" w:lastRow="0" w:firstColumn="1" w:lastColumn="0" w:noHBand="0" w:noVBand="1"/>
      </w:tblPr>
      <w:tblGrid>
        <w:gridCol w:w="1606"/>
        <w:gridCol w:w="730"/>
        <w:gridCol w:w="730"/>
        <w:gridCol w:w="729"/>
        <w:gridCol w:w="729"/>
        <w:gridCol w:w="729"/>
        <w:gridCol w:w="729"/>
        <w:gridCol w:w="729"/>
        <w:gridCol w:w="729"/>
        <w:gridCol w:w="729"/>
        <w:gridCol w:w="729"/>
        <w:gridCol w:w="850"/>
      </w:tblGrid>
      <w:tr w:rsidR="00F4603C" w:rsidRPr="002E6B0C" w:rsidTr="003C6C71">
        <w:trPr>
          <w:trHeight w:val="645"/>
        </w:trPr>
        <w:tc>
          <w:tcPr>
            <w:tcW w:w="8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Показатели</w:t>
            </w:r>
          </w:p>
        </w:tc>
        <w:tc>
          <w:tcPr>
            <w:tcW w:w="748" w:type="pct"/>
            <w:gridSpan w:val="2"/>
            <w:tcBorders>
              <w:top w:val="single" w:sz="4" w:space="0" w:color="auto"/>
              <w:left w:val="nil"/>
              <w:bottom w:val="single" w:sz="4" w:space="0" w:color="auto"/>
              <w:right w:val="single" w:sz="4" w:space="0" w:color="000000"/>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2012 г.</w:t>
            </w:r>
          </w:p>
        </w:tc>
        <w:tc>
          <w:tcPr>
            <w:tcW w:w="748" w:type="pct"/>
            <w:gridSpan w:val="2"/>
            <w:tcBorders>
              <w:top w:val="single" w:sz="4" w:space="0" w:color="auto"/>
              <w:left w:val="nil"/>
              <w:bottom w:val="single" w:sz="4" w:space="0" w:color="auto"/>
              <w:right w:val="single" w:sz="4" w:space="0" w:color="000000"/>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2013 г.</w:t>
            </w:r>
          </w:p>
        </w:tc>
        <w:tc>
          <w:tcPr>
            <w:tcW w:w="748" w:type="pct"/>
            <w:gridSpan w:val="2"/>
            <w:tcBorders>
              <w:top w:val="single" w:sz="4" w:space="0" w:color="auto"/>
              <w:left w:val="nil"/>
              <w:bottom w:val="single" w:sz="4" w:space="0" w:color="auto"/>
              <w:right w:val="single" w:sz="4" w:space="0" w:color="000000"/>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2014 г.</w:t>
            </w:r>
          </w:p>
        </w:tc>
        <w:tc>
          <w:tcPr>
            <w:tcW w:w="748" w:type="pct"/>
            <w:gridSpan w:val="2"/>
            <w:tcBorders>
              <w:top w:val="single" w:sz="4" w:space="0" w:color="auto"/>
              <w:left w:val="nil"/>
              <w:bottom w:val="single" w:sz="4" w:space="0" w:color="auto"/>
              <w:right w:val="single" w:sz="4" w:space="0" w:color="000000"/>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2015 г.</w:t>
            </w:r>
          </w:p>
        </w:tc>
        <w:tc>
          <w:tcPr>
            <w:tcW w:w="748" w:type="pct"/>
            <w:gridSpan w:val="2"/>
            <w:tcBorders>
              <w:top w:val="single" w:sz="4" w:space="0" w:color="auto"/>
              <w:left w:val="nil"/>
              <w:bottom w:val="single" w:sz="4" w:space="0" w:color="auto"/>
              <w:right w:val="single" w:sz="4" w:space="0" w:color="000000"/>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2016 г.</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2016 г. в % к 2012 г.</w:t>
            </w:r>
          </w:p>
        </w:tc>
      </w:tr>
      <w:tr w:rsidR="00F4603C" w:rsidRPr="002E6B0C" w:rsidTr="003C6C71">
        <w:trPr>
          <w:trHeight w:val="555"/>
        </w:trPr>
        <w:tc>
          <w:tcPr>
            <w:tcW w:w="823" w:type="pct"/>
            <w:vMerge/>
            <w:tcBorders>
              <w:top w:val="single" w:sz="4" w:space="0" w:color="auto"/>
              <w:left w:val="single" w:sz="4" w:space="0" w:color="auto"/>
              <w:bottom w:val="single" w:sz="4" w:space="0" w:color="000000"/>
              <w:right w:val="single" w:sz="4" w:space="0" w:color="auto"/>
            </w:tcBorders>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тыс. руб.</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тыс. руб.</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тыс. руб.</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тыс.</w:t>
            </w:r>
            <w:r>
              <w:rPr>
                <w:rFonts w:ascii="Times New Roman" w:eastAsia="Times New Roman" w:hAnsi="Times New Roman" w:cs="Times New Roman"/>
                <w:color w:val="000000"/>
                <w:sz w:val="20"/>
                <w:lang w:eastAsia="ru-RU"/>
              </w:rPr>
              <w:t xml:space="preserve"> </w:t>
            </w:r>
            <w:r w:rsidRPr="002E6B0C">
              <w:rPr>
                <w:rFonts w:ascii="Times New Roman" w:eastAsia="Times New Roman" w:hAnsi="Times New Roman" w:cs="Times New Roman"/>
                <w:color w:val="000000"/>
                <w:sz w:val="20"/>
                <w:lang w:eastAsia="ru-RU"/>
              </w:rPr>
              <w:t>руб.</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тыс.</w:t>
            </w:r>
            <w:r>
              <w:rPr>
                <w:rFonts w:ascii="Times New Roman" w:eastAsia="Times New Roman" w:hAnsi="Times New Roman" w:cs="Times New Roman"/>
                <w:color w:val="000000"/>
                <w:sz w:val="20"/>
                <w:lang w:eastAsia="ru-RU"/>
              </w:rPr>
              <w:t xml:space="preserve"> </w:t>
            </w:r>
            <w:r w:rsidRPr="002E6B0C">
              <w:rPr>
                <w:rFonts w:ascii="Times New Roman" w:eastAsia="Times New Roman" w:hAnsi="Times New Roman" w:cs="Times New Roman"/>
                <w:color w:val="000000"/>
                <w:sz w:val="20"/>
                <w:lang w:eastAsia="ru-RU"/>
              </w:rPr>
              <w:t>руб.</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w:t>
            </w: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p>
        </w:tc>
      </w:tr>
      <w:tr w:rsidR="00F4603C" w:rsidRPr="002E6B0C" w:rsidTr="003C6C71">
        <w:trPr>
          <w:trHeight w:val="315"/>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Выручка</w:t>
            </w:r>
            <w:r w:rsidRPr="002E6B0C">
              <w:rPr>
                <w:rFonts w:ascii="Times New Roman" w:eastAsia="Times New Roman" w:hAnsi="Times New Roman" w:cs="Times New Roman"/>
                <w:color w:val="000000"/>
                <w:sz w:val="20"/>
                <w:lang w:eastAsia="ru-RU"/>
              </w:rPr>
              <w:t xml:space="preserve"> всего</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40412</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40000</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47526</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100</w:t>
            </w:r>
          </w:p>
        </w:tc>
        <w:tc>
          <w:tcPr>
            <w:tcW w:w="374" w:type="pct"/>
            <w:tcBorders>
              <w:top w:val="nil"/>
              <w:left w:val="nil"/>
              <w:bottom w:val="single" w:sz="4" w:space="0" w:color="auto"/>
              <w:right w:val="single" w:sz="4" w:space="0" w:color="auto"/>
            </w:tcBorders>
            <w:shd w:val="clear" w:color="auto" w:fill="auto"/>
            <w:noWrap/>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50417</w:t>
            </w:r>
          </w:p>
        </w:tc>
        <w:tc>
          <w:tcPr>
            <w:tcW w:w="374" w:type="pct"/>
            <w:tcBorders>
              <w:top w:val="nil"/>
              <w:left w:val="nil"/>
              <w:bottom w:val="single" w:sz="4" w:space="0" w:color="auto"/>
              <w:right w:val="single" w:sz="4" w:space="0" w:color="auto"/>
            </w:tcBorders>
            <w:shd w:val="clear" w:color="auto" w:fill="auto"/>
            <w:noWrap/>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57823</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100</w:t>
            </w:r>
          </w:p>
        </w:tc>
        <w:tc>
          <w:tcPr>
            <w:tcW w:w="436"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143,08</w:t>
            </w:r>
          </w:p>
        </w:tc>
      </w:tr>
      <w:tr w:rsidR="00F4603C" w:rsidRPr="002E6B0C" w:rsidTr="003C6C71">
        <w:trPr>
          <w:trHeight w:val="315"/>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В т.ч. КРС в живой массе</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14577</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36,07</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13929</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34,82</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12726</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26,78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13447</w:t>
            </w:r>
          </w:p>
        </w:tc>
        <w:tc>
          <w:tcPr>
            <w:tcW w:w="374" w:type="pct"/>
            <w:tcBorders>
              <w:top w:val="nil"/>
              <w:left w:val="nil"/>
              <w:bottom w:val="single" w:sz="4" w:space="0" w:color="auto"/>
              <w:right w:val="single" w:sz="4" w:space="0" w:color="auto"/>
            </w:tcBorders>
            <w:shd w:val="clear" w:color="auto" w:fill="auto"/>
            <w:noWrap/>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26,67</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15738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27,22</w:t>
            </w:r>
          </w:p>
        </w:tc>
        <w:tc>
          <w:tcPr>
            <w:tcW w:w="436"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107,96</w:t>
            </w:r>
          </w:p>
        </w:tc>
      </w:tr>
      <w:tr w:rsidR="00F4603C" w:rsidRPr="002E6B0C" w:rsidTr="003C6C71">
        <w:trPr>
          <w:trHeight w:val="315"/>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 xml:space="preserve">         молоко</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25209</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62,38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25818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64,55</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34353</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72,28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36891</w:t>
            </w:r>
          </w:p>
        </w:tc>
        <w:tc>
          <w:tcPr>
            <w:tcW w:w="374" w:type="pct"/>
            <w:tcBorders>
              <w:top w:val="nil"/>
              <w:left w:val="nil"/>
              <w:bottom w:val="single" w:sz="4" w:space="0" w:color="auto"/>
              <w:right w:val="single" w:sz="4" w:space="0" w:color="auto"/>
            </w:tcBorders>
            <w:shd w:val="clear" w:color="auto" w:fill="auto"/>
            <w:noWrap/>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73,17</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42067</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72,75</w:t>
            </w:r>
          </w:p>
        </w:tc>
        <w:tc>
          <w:tcPr>
            <w:tcW w:w="436"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166,87</w:t>
            </w:r>
          </w:p>
        </w:tc>
      </w:tr>
      <w:tr w:rsidR="00F4603C" w:rsidRPr="002E6B0C" w:rsidTr="003C6C71">
        <w:trPr>
          <w:trHeight w:val="63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 xml:space="preserve">         прочая продукция животноводства</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346</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0,86</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253</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0,63</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349</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0,73</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79</w:t>
            </w:r>
          </w:p>
        </w:tc>
        <w:tc>
          <w:tcPr>
            <w:tcW w:w="374" w:type="pct"/>
            <w:tcBorders>
              <w:top w:val="nil"/>
              <w:left w:val="nil"/>
              <w:bottom w:val="single" w:sz="4" w:space="0" w:color="auto"/>
              <w:right w:val="single" w:sz="4" w:space="0" w:color="auto"/>
            </w:tcBorders>
            <w:shd w:val="clear" w:color="auto" w:fill="auto"/>
            <w:noWrap/>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0,16</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18</w:t>
            </w:r>
          </w:p>
        </w:tc>
        <w:tc>
          <w:tcPr>
            <w:tcW w:w="374"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0,03</w:t>
            </w:r>
          </w:p>
        </w:tc>
        <w:tc>
          <w:tcPr>
            <w:tcW w:w="436" w:type="pct"/>
            <w:tcBorders>
              <w:top w:val="nil"/>
              <w:left w:val="nil"/>
              <w:bottom w:val="single" w:sz="4" w:space="0" w:color="auto"/>
              <w:right w:val="single" w:sz="4" w:space="0" w:color="auto"/>
            </w:tcBorders>
            <w:shd w:val="clear" w:color="auto" w:fill="auto"/>
            <w:vAlign w:val="center"/>
            <w:hideMark/>
          </w:tcPr>
          <w:p w:rsidR="00F4603C" w:rsidRPr="002E6B0C" w:rsidRDefault="00F4603C" w:rsidP="00F4603C">
            <w:pPr>
              <w:spacing w:after="0" w:line="240" w:lineRule="auto"/>
              <w:jc w:val="center"/>
              <w:rPr>
                <w:rFonts w:ascii="Times New Roman" w:eastAsia="Times New Roman" w:hAnsi="Times New Roman" w:cs="Times New Roman"/>
                <w:color w:val="000000"/>
                <w:sz w:val="20"/>
                <w:lang w:eastAsia="ru-RU"/>
              </w:rPr>
            </w:pPr>
            <w:r w:rsidRPr="002E6B0C">
              <w:rPr>
                <w:rFonts w:ascii="Times New Roman" w:eastAsia="Times New Roman" w:hAnsi="Times New Roman" w:cs="Times New Roman"/>
                <w:color w:val="000000"/>
                <w:sz w:val="20"/>
                <w:lang w:eastAsia="ru-RU"/>
              </w:rPr>
              <w:t>5,20</w:t>
            </w:r>
          </w:p>
        </w:tc>
      </w:tr>
    </w:tbl>
    <w:p w:rsidR="00F4603C" w:rsidRDefault="00F4603C" w:rsidP="00F4603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F4603C" w:rsidRPr="001D3AAB" w:rsidRDefault="00F4603C" w:rsidP="00F4603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D3AAB">
        <w:rPr>
          <w:rFonts w:ascii="Times New Roman" w:eastAsia="Times New Roman" w:hAnsi="Times New Roman" w:cs="Times New Roman"/>
          <w:sz w:val="28"/>
          <w:szCs w:val="28"/>
          <w:lang w:eastAsia="ru-RU"/>
        </w:rPr>
        <w:t>За пять лет произошло увеличение выручки от продажи продукции животноводства на 43,08% и в 2016 г. она составила 57823 тыс.руб. Наибольший удельный вес в структуре выручки занимает выручка от продажи молока – 72,22% или 42067 тыс.руб. в 2016 году. На выручку от продажи КРС в живой массе приходится 27,22% или 15738 тыс.руб, на выручку от прочей продукции животноводства только 0,03% или 18 тыс.руб.</w:t>
      </w:r>
    </w:p>
    <w:p w:rsidR="00F4603C" w:rsidRDefault="00F4603C" w:rsidP="00F4603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D3AAB">
        <w:rPr>
          <w:rFonts w:ascii="Times New Roman" w:eastAsia="Times New Roman" w:hAnsi="Times New Roman" w:cs="Times New Roman"/>
          <w:sz w:val="28"/>
          <w:szCs w:val="28"/>
          <w:lang w:eastAsia="ru-RU"/>
        </w:rPr>
        <w:t xml:space="preserve">ассмотрим </w:t>
      </w:r>
      <w:r>
        <w:rPr>
          <w:rFonts w:ascii="Times New Roman" w:eastAsia="Times New Roman" w:hAnsi="Times New Roman" w:cs="Times New Roman"/>
          <w:sz w:val="28"/>
          <w:szCs w:val="28"/>
          <w:lang w:eastAsia="ru-RU"/>
        </w:rPr>
        <w:t xml:space="preserve">подробнее </w:t>
      </w:r>
      <w:r w:rsidRPr="001D3AAB">
        <w:rPr>
          <w:rFonts w:ascii="Times New Roman" w:eastAsia="Times New Roman" w:hAnsi="Times New Roman" w:cs="Times New Roman"/>
          <w:sz w:val="28"/>
          <w:szCs w:val="28"/>
          <w:lang w:eastAsia="ru-RU"/>
        </w:rPr>
        <w:t>финансовые результаты от</w:t>
      </w:r>
      <w:r w:rsidR="00BC033E">
        <w:rPr>
          <w:rFonts w:ascii="Times New Roman" w:eastAsia="Times New Roman" w:hAnsi="Times New Roman" w:cs="Times New Roman"/>
          <w:sz w:val="28"/>
          <w:szCs w:val="28"/>
          <w:lang w:eastAsia="ru-RU"/>
        </w:rPr>
        <w:t xml:space="preserve"> реализации молока (таблица 17</w:t>
      </w:r>
      <w:r>
        <w:rPr>
          <w:rFonts w:ascii="Times New Roman" w:eastAsia="Times New Roman" w:hAnsi="Times New Roman" w:cs="Times New Roman"/>
          <w:sz w:val="28"/>
          <w:szCs w:val="28"/>
          <w:lang w:eastAsia="ru-RU"/>
        </w:rPr>
        <w:t>) и от реализа</w:t>
      </w:r>
      <w:r w:rsidR="00BC033E">
        <w:rPr>
          <w:rFonts w:ascii="Times New Roman" w:eastAsia="Times New Roman" w:hAnsi="Times New Roman" w:cs="Times New Roman"/>
          <w:sz w:val="28"/>
          <w:szCs w:val="28"/>
          <w:lang w:eastAsia="ru-RU"/>
        </w:rPr>
        <w:t>ции КРС в живой массе (таблица 18</w:t>
      </w:r>
      <w:r>
        <w:rPr>
          <w:rFonts w:ascii="Times New Roman" w:eastAsia="Times New Roman" w:hAnsi="Times New Roman" w:cs="Times New Roman"/>
          <w:sz w:val="28"/>
          <w:szCs w:val="28"/>
          <w:lang w:eastAsia="ru-RU"/>
        </w:rPr>
        <w:t>).</w:t>
      </w:r>
    </w:p>
    <w:p w:rsidR="00F4603C"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BC033E" w:rsidRDefault="00BC033E"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BC033E" w:rsidRDefault="00BC033E"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BC033E" w:rsidRDefault="00BC033E"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BC033E" w:rsidRDefault="00BC033E"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BC033E" w:rsidRDefault="00BC033E"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C72F43">
      <w:pPr>
        <w:widowControl w:val="0"/>
        <w:tabs>
          <w:tab w:val="left" w:pos="709"/>
        </w:tabs>
        <w:suppressAutoHyphens/>
        <w:spacing w:after="0" w:line="36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lastRenderedPageBreak/>
        <w:t>Таблица</w:t>
      </w:r>
      <w:r w:rsidR="00BC033E">
        <w:rPr>
          <w:rFonts w:ascii="Times New Roman" w:eastAsia="Arial Unicode MS" w:hAnsi="Times New Roman" w:cs="Tahoma"/>
          <w:color w:val="000000"/>
          <w:sz w:val="28"/>
          <w:szCs w:val="28"/>
          <w:lang w:eastAsia="ru-RU"/>
        </w:rPr>
        <w:t xml:space="preserve"> 17</w:t>
      </w:r>
      <w:r>
        <w:rPr>
          <w:rFonts w:ascii="Times New Roman" w:eastAsia="Arial Unicode MS" w:hAnsi="Times New Roman" w:cs="Tahoma"/>
          <w:color w:val="000000"/>
          <w:sz w:val="28"/>
          <w:szCs w:val="28"/>
          <w:lang w:eastAsia="ru-RU"/>
        </w:rPr>
        <w:t xml:space="preserve"> – Финансовые </w:t>
      </w:r>
      <w:r w:rsidR="00C72F43">
        <w:rPr>
          <w:rFonts w:ascii="Times New Roman" w:eastAsia="Arial Unicode MS" w:hAnsi="Times New Roman" w:cs="Tahoma"/>
          <w:color w:val="000000"/>
          <w:sz w:val="28"/>
          <w:szCs w:val="28"/>
          <w:lang w:eastAsia="ru-RU"/>
        </w:rPr>
        <w:t>результаты от реализации молока</w:t>
      </w:r>
    </w:p>
    <w:tbl>
      <w:tblPr>
        <w:tblW w:w="9654" w:type="dxa"/>
        <w:tblInd w:w="93" w:type="dxa"/>
        <w:tblLayout w:type="fixed"/>
        <w:tblLook w:val="04A0" w:firstRow="1" w:lastRow="0" w:firstColumn="1" w:lastColumn="0" w:noHBand="0" w:noVBand="1"/>
      </w:tblPr>
      <w:tblGrid>
        <w:gridCol w:w="2794"/>
        <w:gridCol w:w="1060"/>
        <w:gridCol w:w="1060"/>
        <w:gridCol w:w="1060"/>
        <w:gridCol w:w="1060"/>
        <w:gridCol w:w="1061"/>
        <w:gridCol w:w="1559"/>
      </w:tblGrid>
      <w:tr w:rsidR="00F4603C" w:rsidRPr="002E6B0C" w:rsidTr="00BC033E">
        <w:trPr>
          <w:trHeight w:val="945"/>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Показатели</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2012 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2013 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2014 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2015 г.</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 в % к 2012 г.</w:t>
            </w:r>
          </w:p>
        </w:tc>
      </w:tr>
      <w:tr w:rsidR="00F4603C" w:rsidRPr="002E6B0C" w:rsidTr="00BC033E">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Выручка, тыс.руб.</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25209</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25818</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34353</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36891</w:t>
            </w:r>
          </w:p>
        </w:tc>
        <w:tc>
          <w:tcPr>
            <w:tcW w:w="1061"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42067</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166,87</w:t>
            </w:r>
          </w:p>
        </w:tc>
      </w:tr>
      <w:tr w:rsidR="00F4603C" w:rsidRPr="002E6B0C" w:rsidTr="00BC033E">
        <w:trPr>
          <w:trHeight w:val="637"/>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Полная себестоимость реализованной продукции, тыс.руб.</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21651</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23612</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24160</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22716</w:t>
            </w:r>
          </w:p>
        </w:tc>
        <w:tc>
          <w:tcPr>
            <w:tcW w:w="1061"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28061</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129,61</w:t>
            </w:r>
          </w:p>
        </w:tc>
      </w:tr>
      <w:tr w:rsidR="00F4603C" w:rsidRPr="002E6B0C" w:rsidTr="00BC033E">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Прибыль от продаж, тыс.руб.</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3558</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2206</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10193</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14175</w:t>
            </w:r>
          </w:p>
        </w:tc>
        <w:tc>
          <w:tcPr>
            <w:tcW w:w="1061"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14006</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393,65</w:t>
            </w:r>
          </w:p>
        </w:tc>
      </w:tr>
      <w:tr w:rsidR="00F4603C" w:rsidRPr="002E6B0C" w:rsidTr="00BC033E">
        <w:trPr>
          <w:trHeight w:val="34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Рентабельность продаж,%</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14,11</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8,54</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29,67</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38,42</w:t>
            </w:r>
          </w:p>
        </w:tc>
        <w:tc>
          <w:tcPr>
            <w:tcW w:w="1061"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33,29</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52715B" w:rsidRDefault="00BC033E"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4603C" w:rsidRPr="0052715B">
              <w:rPr>
                <w:rFonts w:ascii="Times New Roman" w:eastAsia="Times New Roman" w:hAnsi="Times New Roman" w:cs="Times New Roman"/>
                <w:color w:val="000000"/>
                <w:sz w:val="24"/>
                <w:szCs w:val="24"/>
                <w:lang w:eastAsia="ru-RU"/>
              </w:rPr>
              <w:t>19,18</w:t>
            </w:r>
            <w:r>
              <w:rPr>
                <w:rFonts w:ascii="Times New Roman" w:eastAsia="Times New Roman" w:hAnsi="Times New Roman" w:cs="Times New Roman"/>
                <w:color w:val="000000"/>
                <w:sz w:val="24"/>
                <w:szCs w:val="24"/>
                <w:lang w:eastAsia="ru-RU"/>
              </w:rPr>
              <w:t xml:space="preserve"> п.п.</w:t>
            </w:r>
          </w:p>
        </w:tc>
      </w:tr>
      <w:tr w:rsidR="00F4603C" w:rsidRPr="002E6B0C" w:rsidTr="00BC033E">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Рентабельность затрат,%</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16,43</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9,34</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42,19</w:t>
            </w:r>
          </w:p>
        </w:tc>
        <w:tc>
          <w:tcPr>
            <w:tcW w:w="1060"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62,40</w:t>
            </w:r>
          </w:p>
        </w:tc>
        <w:tc>
          <w:tcPr>
            <w:tcW w:w="1061"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49,91</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52715B" w:rsidRDefault="00BC033E"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4603C" w:rsidRPr="0052715B">
              <w:rPr>
                <w:rFonts w:ascii="Times New Roman" w:eastAsia="Times New Roman" w:hAnsi="Times New Roman" w:cs="Times New Roman"/>
                <w:color w:val="000000"/>
                <w:sz w:val="24"/>
                <w:szCs w:val="24"/>
                <w:lang w:eastAsia="ru-RU"/>
              </w:rPr>
              <w:t>33,48</w:t>
            </w:r>
            <w:r>
              <w:rPr>
                <w:rFonts w:ascii="Times New Roman" w:eastAsia="Times New Roman" w:hAnsi="Times New Roman" w:cs="Times New Roman"/>
                <w:color w:val="000000"/>
                <w:sz w:val="24"/>
                <w:szCs w:val="24"/>
                <w:lang w:eastAsia="ru-RU"/>
              </w:rPr>
              <w:t xml:space="preserve"> п.п.</w:t>
            </w:r>
          </w:p>
        </w:tc>
      </w:tr>
    </w:tbl>
    <w:p w:rsidR="00F4603C"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F4603C">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1D3AAB">
        <w:rPr>
          <w:rFonts w:ascii="Times New Roman" w:eastAsia="Arial Unicode MS" w:hAnsi="Times New Roman" w:cs="Tahoma"/>
          <w:color w:val="000000"/>
          <w:sz w:val="28"/>
          <w:szCs w:val="28"/>
          <w:lang w:eastAsia="ru-RU"/>
        </w:rPr>
        <w:t>Выручка от реализации молока за анализируемый период увеличилась на 66,87% и в 2016 г. составила 42067 тыс.руб. Себестоимость реализованной продукции возросла на 29,61% и в 2016г. составила 28061 тыс.руб. Прибыль от реализации молока увеличилась в 4 раза и в 2016 г. составила 140066 тыс.руб. Рентабельность продаж увеличилась на 19,18 п.п. и в 2016 г. составила 33,29%, что означает увеличение прибыли на рубль реализованной продукции. Рентабельность затрат увеличилась на 33,48 п.п. и в 2016 г. составила 49,91%, что означает увеличение результативности использования текущих затрат.</w:t>
      </w:r>
    </w:p>
    <w:p w:rsidR="00F4603C" w:rsidRDefault="00F4603C" w:rsidP="00F4603C">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1D3AAB">
        <w:rPr>
          <w:rFonts w:ascii="Times New Roman" w:eastAsia="Arial Unicode MS" w:hAnsi="Times New Roman" w:cs="Tahoma"/>
          <w:color w:val="000000"/>
          <w:sz w:val="28"/>
          <w:szCs w:val="28"/>
          <w:lang w:eastAsia="ru-RU"/>
        </w:rPr>
        <w:t>Рассмотрим финансовые результаты от реализа</w:t>
      </w:r>
      <w:r w:rsidR="00BC033E">
        <w:rPr>
          <w:rFonts w:ascii="Times New Roman" w:eastAsia="Arial Unicode MS" w:hAnsi="Times New Roman" w:cs="Tahoma"/>
          <w:color w:val="000000"/>
          <w:sz w:val="28"/>
          <w:szCs w:val="28"/>
          <w:lang w:eastAsia="ru-RU"/>
        </w:rPr>
        <w:t>ции КРС в живой массе (таблица.18</w:t>
      </w:r>
      <w:r w:rsidRPr="001D3AAB">
        <w:rPr>
          <w:rFonts w:ascii="Times New Roman" w:eastAsia="Arial Unicode MS" w:hAnsi="Times New Roman" w:cs="Tahoma"/>
          <w:color w:val="000000"/>
          <w:sz w:val="28"/>
          <w:szCs w:val="28"/>
          <w:lang w:eastAsia="ru-RU"/>
        </w:rPr>
        <w:t>).</w:t>
      </w:r>
    </w:p>
    <w:p w:rsidR="00F4603C"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C72F43">
      <w:pPr>
        <w:widowControl w:val="0"/>
        <w:tabs>
          <w:tab w:val="left" w:pos="709"/>
        </w:tabs>
        <w:suppressAutoHyphens/>
        <w:spacing w:after="0" w:line="36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Таблица</w:t>
      </w:r>
      <w:r w:rsidR="00BC033E">
        <w:rPr>
          <w:rFonts w:ascii="Times New Roman" w:eastAsia="Arial Unicode MS" w:hAnsi="Times New Roman" w:cs="Tahoma"/>
          <w:color w:val="000000"/>
          <w:sz w:val="28"/>
          <w:szCs w:val="28"/>
          <w:lang w:eastAsia="ru-RU"/>
        </w:rPr>
        <w:t xml:space="preserve">18 </w:t>
      </w:r>
      <w:r>
        <w:rPr>
          <w:rFonts w:ascii="Times New Roman" w:eastAsia="Arial Unicode MS" w:hAnsi="Times New Roman" w:cs="Tahoma"/>
          <w:color w:val="000000"/>
          <w:sz w:val="28"/>
          <w:szCs w:val="28"/>
          <w:lang w:eastAsia="ru-RU"/>
        </w:rPr>
        <w:t xml:space="preserve"> – Финансовые результаты от реализации КРС в живой массе</w:t>
      </w:r>
    </w:p>
    <w:tbl>
      <w:tblPr>
        <w:tblW w:w="9654" w:type="dxa"/>
        <w:tblInd w:w="93" w:type="dxa"/>
        <w:tblLayout w:type="fixed"/>
        <w:tblLook w:val="04A0" w:firstRow="1" w:lastRow="0" w:firstColumn="1" w:lastColumn="0" w:noHBand="0" w:noVBand="1"/>
      </w:tblPr>
      <w:tblGrid>
        <w:gridCol w:w="2794"/>
        <w:gridCol w:w="1143"/>
        <w:gridCol w:w="1143"/>
        <w:gridCol w:w="1144"/>
        <w:gridCol w:w="1143"/>
        <w:gridCol w:w="1143"/>
        <w:gridCol w:w="1144"/>
      </w:tblGrid>
      <w:tr w:rsidR="00F4603C" w:rsidRPr="002E6B0C" w:rsidTr="00C72F43">
        <w:trPr>
          <w:trHeight w:val="945"/>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Показатели</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2012 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2013 г.</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2014 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2015 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 в % к 2012 г.</w:t>
            </w:r>
          </w:p>
        </w:tc>
      </w:tr>
      <w:tr w:rsidR="00F4603C" w:rsidRPr="002E6B0C" w:rsidTr="00C72F43">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Выручка, тыс.руб.</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14577</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13929</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12726</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13447</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15738</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107,96</w:t>
            </w:r>
          </w:p>
        </w:tc>
      </w:tr>
      <w:tr w:rsidR="00F4603C" w:rsidRPr="002E6B0C" w:rsidTr="00C72F43">
        <w:trPr>
          <w:trHeight w:val="94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Полная себестоимость реализованной продукции, тыс.руб.</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13609</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16841</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17927</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17565</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22267</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163,62</w:t>
            </w:r>
          </w:p>
        </w:tc>
      </w:tr>
      <w:tr w:rsidR="00F4603C" w:rsidRPr="002E6B0C" w:rsidTr="00C72F43">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Прибыль (убыток) от продаж, тыс.руб.</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968</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-2912</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-5201</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-4118</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-6529</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х</w:t>
            </w:r>
          </w:p>
        </w:tc>
      </w:tr>
      <w:tr w:rsidR="00F4603C" w:rsidRPr="002E6B0C" w:rsidTr="00C72F43">
        <w:trPr>
          <w:trHeight w:val="330"/>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Рентабельность (убыточность) продаж,%</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6,64</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-20,91</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-40,87</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-30,62</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-41,49</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-48,13</w:t>
            </w:r>
          </w:p>
        </w:tc>
      </w:tr>
      <w:tr w:rsidR="00F4603C" w:rsidRPr="002E6B0C" w:rsidTr="00C72F43">
        <w:trPr>
          <w:trHeight w:val="315"/>
        </w:trPr>
        <w:tc>
          <w:tcPr>
            <w:tcW w:w="2794" w:type="dxa"/>
            <w:tcBorders>
              <w:top w:val="nil"/>
              <w:left w:val="single" w:sz="4" w:space="0" w:color="auto"/>
              <w:bottom w:val="single" w:sz="4" w:space="0" w:color="auto"/>
              <w:right w:val="single" w:sz="4" w:space="0" w:color="auto"/>
            </w:tcBorders>
            <w:shd w:val="clear" w:color="auto" w:fill="auto"/>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Рентабельность (убыточность) затрат,%</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7,11</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-17,29</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-29,01</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-23,44</w:t>
            </w:r>
          </w:p>
        </w:tc>
        <w:tc>
          <w:tcPr>
            <w:tcW w:w="114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-29,32</w:t>
            </w:r>
          </w:p>
        </w:tc>
        <w:tc>
          <w:tcPr>
            <w:tcW w:w="1144"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-36,43</w:t>
            </w:r>
          </w:p>
        </w:tc>
      </w:tr>
    </w:tbl>
    <w:p w:rsidR="00F4603C" w:rsidRPr="001D3AAB" w:rsidRDefault="00F4603C" w:rsidP="00BC033E">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1D3AAB">
        <w:rPr>
          <w:rFonts w:ascii="Times New Roman" w:eastAsia="Arial Unicode MS" w:hAnsi="Times New Roman" w:cs="Tahoma"/>
          <w:color w:val="000000"/>
          <w:sz w:val="28"/>
          <w:szCs w:val="28"/>
          <w:lang w:eastAsia="ru-RU"/>
        </w:rPr>
        <w:lastRenderedPageBreak/>
        <w:t xml:space="preserve">Выручка от реализации КРС в живой массе за анализируемый период увеличилась на 7,96% и в 2016 г. составила 15738 тыс.руб. Себестоимость реализованной продукции возросла на 63,62% и в 2016г. составила 22267 тыс.руб. Убыток от реализации </w:t>
      </w:r>
      <w:r w:rsidR="00930249">
        <w:rPr>
          <w:rFonts w:ascii="Times New Roman" w:eastAsia="Arial Unicode MS" w:hAnsi="Times New Roman" w:cs="Tahoma"/>
          <w:color w:val="000000"/>
          <w:sz w:val="28"/>
          <w:szCs w:val="28"/>
          <w:lang w:eastAsia="ru-RU"/>
        </w:rPr>
        <w:t>КРС в живой массе</w:t>
      </w:r>
      <w:r w:rsidRPr="001D3AAB">
        <w:rPr>
          <w:rFonts w:ascii="Times New Roman" w:eastAsia="Arial Unicode MS" w:hAnsi="Times New Roman" w:cs="Tahoma"/>
          <w:color w:val="000000"/>
          <w:sz w:val="28"/>
          <w:szCs w:val="28"/>
          <w:lang w:eastAsia="ru-RU"/>
        </w:rPr>
        <w:t xml:space="preserve"> увеличился в 6,7 раза и в 2016 г. составил 6529 тыс.руб. Продажа КРС в живой массе с 2013 г. является убыточной, в 2016 г. убыточность продаж составила 41,49%. Убыточность затрат в 2016 г. составляет 29,32%.</w:t>
      </w:r>
    </w:p>
    <w:p w:rsidR="00F4603C" w:rsidRDefault="00F4603C" w:rsidP="00F4603C">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1D3AAB">
        <w:rPr>
          <w:rFonts w:ascii="Times New Roman" w:eastAsia="Arial Unicode MS" w:hAnsi="Times New Roman" w:cs="Tahoma"/>
          <w:color w:val="000000"/>
          <w:sz w:val="28"/>
          <w:szCs w:val="28"/>
          <w:lang w:eastAsia="ru-RU"/>
        </w:rPr>
        <w:t>Рассмотрим объемы произво</w:t>
      </w:r>
      <w:r>
        <w:rPr>
          <w:rFonts w:ascii="Times New Roman" w:eastAsia="Arial Unicode MS" w:hAnsi="Times New Roman" w:cs="Tahoma"/>
          <w:color w:val="000000"/>
          <w:sz w:val="28"/>
          <w:szCs w:val="28"/>
          <w:lang w:eastAsia="ru-RU"/>
        </w:rPr>
        <w:t xml:space="preserve">дства продукции растениеводства, т.к. продукция растениеводства является кормовой базой для животноводства. </w:t>
      </w:r>
    </w:p>
    <w:p w:rsidR="00F4603C"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C72F43">
      <w:pPr>
        <w:widowControl w:val="0"/>
        <w:tabs>
          <w:tab w:val="left" w:pos="709"/>
        </w:tabs>
        <w:suppressAutoHyphens/>
        <w:spacing w:after="0" w:line="36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 xml:space="preserve">Таблица </w:t>
      </w:r>
      <w:r w:rsidR="00BC033E">
        <w:rPr>
          <w:rFonts w:ascii="Times New Roman" w:eastAsia="Arial Unicode MS" w:hAnsi="Times New Roman" w:cs="Tahoma"/>
          <w:color w:val="000000"/>
          <w:sz w:val="28"/>
          <w:szCs w:val="28"/>
          <w:lang w:eastAsia="ru-RU"/>
        </w:rPr>
        <w:t xml:space="preserve">19 </w:t>
      </w:r>
      <w:r>
        <w:rPr>
          <w:rFonts w:ascii="Times New Roman" w:eastAsia="Arial Unicode MS" w:hAnsi="Times New Roman" w:cs="Tahoma"/>
          <w:color w:val="000000"/>
          <w:sz w:val="28"/>
          <w:szCs w:val="28"/>
          <w:lang w:eastAsia="ru-RU"/>
        </w:rPr>
        <w:t>– Объемы производст</w:t>
      </w:r>
      <w:r w:rsidR="00C72F43">
        <w:rPr>
          <w:rFonts w:ascii="Times New Roman" w:eastAsia="Arial Unicode MS" w:hAnsi="Times New Roman" w:cs="Tahoma"/>
          <w:color w:val="000000"/>
          <w:sz w:val="28"/>
          <w:szCs w:val="28"/>
          <w:lang w:eastAsia="ru-RU"/>
        </w:rPr>
        <w:t>ва продукции растениеводства, ц</w:t>
      </w:r>
    </w:p>
    <w:tbl>
      <w:tblPr>
        <w:tblW w:w="9654" w:type="dxa"/>
        <w:tblInd w:w="93" w:type="dxa"/>
        <w:tblLayout w:type="fixed"/>
        <w:tblLook w:val="04A0" w:firstRow="1" w:lastRow="0" w:firstColumn="1" w:lastColumn="0" w:noHBand="0" w:noVBand="1"/>
      </w:tblPr>
      <w:tblGrid>
        <w:gridCol w:w="2920"/>
        <w:gridCol w:w="1122"/>
        <w:gridCol w:w="1122"/>
        <w:gridCol w:w="1123"/>
        <w:gridCol w:w="1122"/>
        <w:gridCol w:w="1122"/>
        <w:gridCol w:w="1123"/>
      </w:tblGrid>
      <w:tr w:rsidR="00F4603C" w:rsidRPr="0052715B" w:rsidTr="00C72F43">
        <w:trPr>
          <w:trHeight w:val="94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Показатели</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2012 г.</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2013 г.</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2014 г.</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2015 г.</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2016 г. в % к 2012 г.</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Зерновые и зернобобовые</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18508</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10036</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19479</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19067</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19481</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105,26</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 xml:space="preserve">в том числе </w:t>
            </w:r>
          </w:p>
          <w:p w:rsidR="00F4603C" w:rsidRPr="0052715B" w:rsidRDefault="00F4603C" w:rsidP="00F4603C">
            <w:pPr>
              <w:spacing w:after="0" w:line="240" w:lineRule="auto"/>
              <w:ind w:left="474"/>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 озимые зерновые</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3357</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2098</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4167</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3440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7541</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224,64</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ind w:left="474"/>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 яровые зерновые</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14775</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7938</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15312</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15554</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11883</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80,43</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ind w:left="474"/>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 зернобобовые</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376</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73</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57</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15,16</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сено</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12619</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17955</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19165</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14520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14828</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117,51</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семена</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36,6</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89</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122</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127</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132</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360,66</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солома</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385</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зеленая масса</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141698</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130183</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118186</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136793</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78253</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55,23</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выпас</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17550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14450</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10700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8900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6550</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37,32</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 xml:space="preserve">силос </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69472</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65435</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53520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64527</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43408</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62,48</w:t>
            </w:r>
          </w:p>
        </w:tc>
      </w:tr>
      <w:tr w:rsidR="00F4603C" w:rsidRPr="0052715B" w:rsidTr="00C72F4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4603C" w:rsidRPr="0052715B" w:rsidRDefault="00F4603C" w:rsidP="00F4603C">
            <w:pPr>
              <w:spacing w:after="0" w:line="240" w:lineRule="auto"/>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сенаж</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20350</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17225</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12293</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18528</w:t>
            </w:r>
          </w:p>
        </w:tc>
        <w:tc>
          <w:tcPr>
            <w:tcW w:w="1122"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3538</w:t>
            </w:r>
          </w:p>
        </w:tc>
        <w:tc>
          <w:tcPr>
            <w:tcW w:w="1123" w:type="dxa"/>
            <w:tcBorders>
              <w:top w:val="nil"/>
              <w:left w:val="nil"/>
              <w:bottom w:val="single" w:sz="4" w:space="0" w:color="auto"/>
              <w:right w:val="single" w:sz="4" w:space="0" w:color="auto"/>
            </w:tcBorders>
            <w:shd w:val="clear" w:color="auto" w:fill="auto"/>
            <w:noWrap/>
            <w:vAlign w:val="center"/>
            <w:hideMark/>
          </w:tcPr>
          <w:p w:rsidR="00F4603C" w:rsidRPr="0052715B"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52715B">
              <w:rPr>
                <w:rFonts w:ascii="Times New Roman" w:eastAsia="Times New Roman" w:hAnsi="Times New Roman" w:cs="Times New Roman"/>
                <w:color w:val="000000"/>
                <w:sz w:val="24"/>
                <w:szCs w:val="24"/>
                <w:lang w:eastAsia="ru-RU"/>
              </w:rPr>
              <w:t>17,39</w:t>
            </w:r>
          </w:p>
        </w:tc>
      </w:tr>
    </w:tbl>
    <w:p w:rsidR="00F4603C"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F4603C">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 xml:space="preserve">За анализируемый период на 5,26% увеличился объем производства зерновых и зернобобовых культур. В 2,2 раза увеличилось производство озимой зерновой культуры и в 2016 г. оно составило 7541 ц. Производство яровых зерновых культур  унизилось на 19,57% и составило 11883 ц. Производство зернобобовых снизилось на 84,84% и составило 57 ц. </w:t>
      </w:r>
    </w:p>
    <w:p w:rsidR="00F4603C" w:rsidRDefault="00F4603C" w:rsidP="00F4603C">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 xml:space="preserve">Производство сена увеличилось на 17,51% и в 2016 г. составило 14828 ц, семян было произведено в 3,6 раза больше – 132 ц, производство зеленой массы снизилось на 44, 77% и составило 78253 ц, производство выпаса снизилось на </w:t>
      </w:r>
      <w:r>
        <w:rPr>
          <w:rFonts w:ascii="Times New Roman" w:eastAsia="Arial Unicode MS" w:hAnsi="Times New Roman" w:cs="Tahoma"/>
          <w:color w:val="000000"/>
          <w:sz w:val="28"/>
          <w:szCs w:val="28"/>
          <w:lang w:eastAsia="ru-RU"/>
        </w:rPr>
        <w:lastRenderedPageBreak/>
        <w:t xml:space="preserve">62,68% и составило 6550 ц. Производство силоса снизилось на 37,52% и составило 43408 ц. Производство сенажа снизилось на 82,61%. </w:t>
      </w:r>
    </w:p>
    <w:p w:rsidR="00F4603C" w:rsidRPr="00BC033E" w:rsidRDefault="00F4603C" w:rsidP="00BC033E">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В целом, по кормовым культурам наблюдается тенденция снижения производства. Это связано с уменьшением поголовья скота, для которого и п</w:t>
      </w:r>
      <w:r w:rsidR="00BC033E">
        <w:rPr>
          <w:rFonts w:ascii="Times New Roman" w:eastAsia="Arial Unicode MS" w:hAnsi="Times New Roman" w:cs="Tahoma"/>
          <w:color w:val="000000"/>
          <w:sz w:val="28"/>
          <w:szCs w:val="28"/>
          <w:lang w:eastAsia="ru-RU"/>
        </w:rPr>
        <w:t xml:space="preserve">роизводятся кормовые культуры. </w:t>
      </w:r>
    </w:p>
    <w:p w:rsidR="00F4603C" w:rsidRPr="00F4603C" w:rsidRDefault="00F4603C" w:rsidP="00C72F43">
      <w:pPr>
        <w:pStyle w:val="2"/>
        <w:ind w:firstLine="709"/>
        <w:jc w:val="center"/>
        <w:rPr>
          <w:color w:val="auto"/>
        </w:rPr>
      </w:pPr>
      <w:bookmarkStart w:id="9" w:name="_Toc484505452"/>
      <w:r w:rsidRPr="00F4603C">
        <w:rPr>
          <w:color w:val="auto"/>
        </w:rPr>
        <w:t xml:space="preserve">2.4 Финансовые результаты деятельности и финансовое состояние </w:t>
      </w:r>
      <w:r w:rsidR="00C72F43">
        <w:rPr>
          <w:color w:val="auto"/>
        </w:rPr>
        <w:t>СПК колхоза «Заря»</w:t>
      </w:r>
      <w:bookmarkEnd w:id="9"/>
    </w:p>
    <w:p w:rsidR="00F4603C" w:rsidRDefault="00F4603C" w:rsidP="00F4603C">
      <w:pPr>
        <w:spacing w:after="0" w:line="360" w:lineRule="auto"/>
        <w:ind w:firstLine="709"/>
        <w:jc w:val="both"/>
        <w:rPr>
          <w:rFonts w:ascii="Times New Roman" w:hAnsi="Times New Roman" w:cs="Times New Roman"/>
          <w:sz w:val="28"/>
        </w:rPr>
      </w:pPr>
    </w:p>
    <w:p w:rsidR="00F4603C" w:rsidRPr="00BE6C0B" w:rsidRDefault="00F4603C" w:rsidP="00F4603C">
      <w:pPr>
        <w:spacing w:after="0" w:line="360" w:lineRule="auto"/>
        <w:ind w:firstLine="709"/>
        <w:jc w:val="both"/>
        <w:rPr>
          <w:rFonts w:ascii="Times New Roman" w:hAnsi="Times New Roman" w:cs="Times New Roman"/>
          <w:sz w:val="28"/>
        </w:rPr>
      </w:pPr>
      <w:r w:rsidRPr="00BE6C0B">
        <w:rPr>
          <w:rFonts w:ascii="Times New Roman" w:hAnsi="Times New Roman" w:cs="Times New Roman"/>
          <w:sz w:val="28"/>
        </w:rPr>
        <w:t>Эффективность производственной, инвестиционной и финансовой деятельности выражается в финансовых результатах.</w:t>
      </w:r>
    </w:p>
    <w:p w:rsidR="00F4603C" w:rsidRDefault="00F4603C" w:rsidP="00F4603C">
      <w:pPr>
        <w:spacing w:after="0" w:line="360" w:lineRule="auto"/>
        <w:ind w:firstLine="709"/>
        <w:jc w:val="both"/>
        <w:rPr>
          <w:rFonts w:ascii="Times New Roman" w:hAnsi="Times New Roman" w:cs="Times New Roman"/>
          <w:sz w:val="28"/>
        </w:rPr>
      </w:pPr>
      <w:r w:rsidRPr="00BE6C0B">
        <w:rPr>
          <w:rFonts w:ascii="Times New Roman" w:hAnsi="Times New Roman" w:cs="Times New Roman"/>
          <w:sz w:val="28"/>
        </w:rPr>
        <w:t>Наиболее полно показывают эффективность работы предприятия конечные финансовые результаты его деятельности, такие как выручка, рентабельность и прибыль. Прибыль – результат финансовой деятельности, который отражает экономический эффект, полученный в резул</w:t>
      </w:r>
      <w:r>
        <w:rPr>
          <w:rFonts w:ascii="Times New Roman" w:hAnsi="Times New Roman" w:cs="Times New Roman"/>
          <w:sz w:val="28"/>
        </w:rPr>
        <w:t>ьтате деятельности предприятия.</w:t>
      </w:r>
    </w:p>
    <w:p w:rsidR="00F4603C" w:rsidRPr="00BC033E" w:rsidRDefault="00F4603C" w:rsidP="00BC033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C5A74">
        <w:rPr>
          <w:rFonts w:ascii="Times New Roman" w:eastAsia="Times New Roman" w:hAnsi="Times New Roman" w:cs="Times New Roman"/>
          <w:color w:val="000000"/>
          <w:sz w:val="28"/>
          <w:szCs w:val="28"/>
          <w:shd w:val="clear" w:color="auto" w:fill="FFFFFF"/>
          <w:lang w:eastAsia="ru-RU"/>
        </w:rPr>
        <w:t xml:space="preserve">Финансовые результаты деятельности </w:t>
      </w:r>
      <w:r w:rsidRPr="00FC5A74">
        <w:rPr>
          <w:rFonts w:ascii="Times New Roman" w:eastAsia="Times New Roman" w:hAnsi="Times New Roman" w:cs="Times New Roman"/>
          <w:color w:val="000000"/>
          <w:sz w:val="28"/>
          <w:szCs w:val="28"/>
          <w:lang w:eastAsia="ru-RU"/>
        </w:rPr>
        <w:t>предп</w:t>
      </w:r>
      <w:r w:rsidR="00BC033E">
        <w:rPr>
          <w:rFonts w:ascii="Times New Roman" w:eastAsia="Times New Roman" w:hAnsi="Times New Roman" w:cs="Times New Roman"/>
          <w:color w:val="000000"/>
          <w:sz w:val="28"/>
          <w:szCs w:val="28"/>
          <w:lang w:eastAsia="ru-RU"/>
        </w:rPr>
        <w:t>риятия представлены в таблице 20</w:t>
      </w:r>
      <w:r w:rsidRPr="00FC5A74">
        <w:rPr>
          <w:rFonts w:ascii="Times New Roman" w:eastAsia="Times New Roman" w:hAnsi="Times New Roman" w:cs="Times New Roman"/>
          <w:color w:val="000000"/>
          <w:sz w:val="28"/>
          <w:szCs w:val="28"/>
          <w:shd w:val="clear" w:color="auto" w:fill="FFFFFF"/>
          <w:lang w:eastAsia="ru-RU"/>
        </w:rPr>
        <w:t>. </w:t>
      </w:r>
    </w:p>
    <w:p w:rsidR="00F4603C" w:rsidRPr="00C72F43" w:rsidRDefault="00BC033E" w:rsidP="00C72F4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20</w:t>
      </w:r>
      <w:r w:rsidR="00F4603C" w:rsidRPr="00FC5A74">
        <w:rPr>
          <w:rFonts w:ascii="Times New Roman" w:eastAsia="Times New Roman" w:hAnsi="Times New Roman" w:cs="Times New Roman"/>
          <w:sz w:val="28"/>
          <w:szCs w:val="28"/>
          <w:lang w:eastAsia="ru-RU"/>
        </w:rPr>
        <w:t xml:space="preserve"> – Финансовые резу</w:t>
      </w:r>
      <w:r w:rsidR="00C72F43">
        <w:rPr>
          <w:rFonts w:ascii="Times New Roman" w:eastAsia="Times New Roman" w:hAnsi="Times New Roman" w:cs="Times New Roman"/>
          <w:sz w:val="28"/>
          <w:szCs w:val="28"/>
          <w:lang w:eastAsia="ru-RU"/>
        </w:rPr>
        <w:t>льтаты деятельности СПК колхоза «Заря»</w:t>
      </w:r>
    </w:p>
    <w:tbl>
      <w:tblPr>
        <w:tblW w:w="9654" w:type="dxa"/>
        <w:tblInd w:w="93" w:type="dxa"/>
        <w:tblLook w:val="04A0" w:firstRow="1" w:lastRow="0" w:firstColumn="1" w:lastColumn="0" w:noHBand="0" w:noVBand="1"/>
      </w:tblPr>
      <w:tblGrid>
        <w:gridCol w:w="2900"/>
        <w:gridCol w:w="1125"/>
        <w:gridCol w:w="1126"/>
        <w:gridCol w:w="1126"/>
        <w:gridCol w:w="1125"/>
        <w:gridCol w:w="1126"/>
        <w:gridCol w:w="1126"/>
      </w:tblGrid>
      <w:tr w:rsidR="00F4603C" w:rsidRPr="00FC5A74" w:rsidTr="00C72F43">
        <w:trPr>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Показатели</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2012 г.</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2013 г.</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2014 г.</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2015 г.</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2016 г.</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2016 г. в % к 2012 г.</w:t>
            </w:r>
          </w:p>
        </w:tc>
      </w:tr>
      <w:tr w:rsidR="00F4603C" w:rsidRPr="00FC5A74" w:rsidTr="00C72F43">
        <w:trPr>
          <w:trHeight w:val="348"/>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Выручка, </w:t>
            </w:r>
            <w:r w:rsidRPr="00FC5A74">
              <w:rPr>
                <w:rFonts w:ascii="Times New Roman" w:eastAsia="Times New Roman" w:hAnsi="Times New Roman" w:cs="Times New Roman"/>
                <w:color w:val="000000"/>
                <w:lang w:eastAsia="ru-RU"/>
              </w:rPr>
              <w:t>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46034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44749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51654</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56117</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62248</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135,22</w:t>
            </w:r>
          </w:p>
        </w:tc>
      </w:tr>
      <w:tr w:rsidR="00F4603C" w:rsidRPr="00FC5A74" w:rsidTr="00C72F43">
        <w:trPr>
          <w:trHeight w:val="687"/>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Себестоимость проданных товаров, продукции, работ, услуг,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42332</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45604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46966</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45366</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55374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130,81</w:t>
            </w:r>
          </w:p>
        </w:tc>
      </w:tr>
      <w:tr w:rsidR="00F4603C" w:rsidRPr="00FC5A74" w:rsidTr="00C72F43">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Валовая прибыль,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3702</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-855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4688</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10751</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6874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185,68</w:t>
            </w:r>
          </w:p>
        </w:tc>
      </w:tr>
      <w:tr w:rsidR="00F4603C" w:rsidRPr="00FC5A74" w:rsidTr="00C72F43">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Прибыль (убыток) от продаж,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3702</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-855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4688</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10751</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6874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185,68</w:t>
            </w:r>
          </w:p>
        </w:tc>
      </w:tr>
      <w:tr w:rsidR="00F4603C" w:rsidRPr="00FC5A74" w:rsidTr="00C72F43">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Проценты к уплате,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409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409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335</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205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90</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22,00</w:t>
            </w:r>
          </w:p>
        </w:tc>
      </w:tr>
      <w:tr w:rsidR="00F4603C" w:rsidRPr="00FC5A74" w:rsidTr="00C72F43">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Прочие доходы,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1542</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7577</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4324</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4650</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5929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384,50</w:t>
            </w:r>
          </w:p>
        </w:tc>
      </w:tr>
      <w:tr w:rsidR="00F4603C" w:rsidRPr="00FC5A74" w:rsidTr="00C72F43">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Прочие расходы,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1445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1219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1917</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2209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2679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185,40</w:t>
            </w:r>
          </w:p>
        </w:tc>
      </w:tr>
      <w:tr w:rsidR="00F4603C" w:rsidRPr="00FC5A74" w:rsidTr="00C72F43">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Прибыль  (убыток) до налогообложения,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3305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5094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6698</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12987</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10034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303,60</w:t>
            </w:r>
          </w:p>
        </w:tc>
      </w:tr>
      <w:tr w:rsidR="00F4603C" w:rsidRPr="00FC5A74" w:rsidTr="00C72F43">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C72F43" w:rsidP="00F4603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Прочее,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-42</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759</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-847</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-17</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-160</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380,95</w:t>
            </w:r>
          </w:p>
        </w:tc>
      </w:tr>
      <w:tr w:rsidR="00F4603C" w:rsidRPr="00FC5A74" w:rsidTr="00C72F43">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Чистая прибыль (убыток), тыс.руб.</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3263</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4335</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5851</w:t>
            </w:r>
          </w:p>
        </w:tc>
        <w:tc>
          <w:tcPr>
            <w:tcW w:w="1125"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12970</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9874</w:t>
            </w:r>
          </w:p>
        </w:tc>
        <w:tc>
          <w:tcPr>
            <w:tcW w:w="1126" w:type="dxa"/>
            <w:tcBorders>
              <w:top w:val="nil"/>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lang w:eastAsia="ru-RU"/>
              </w:rPr>
            </w:pPr>
            <w:r w:rsidRPr="00FC5A74">
              <w:rPr>
                <w:rFonts w:ascii="Times New Roman" w:eastAsia="Times New Roman" w:hAnsi="Times New Roman" w:cs="Times New Roman"/>
                <w:color w:val="000000"/>
                <w:lang w:eastAsia="ru-RU"/>
              </w:rPr>
              <w:t>302,60</w:t>
            </w:r>
          </w:p>
        </w:tc>
      </w:tr>
    </w:tbl>
    <w:p w:rsidR="00F4603C" w:rsidRDefault="00F4603C" w:rsidP="00F4603C">
      <w:pPr>
        <w:spacing w:after="0" w:line="360" w:lineRule="auto"/>
        <w:ind w:firstLine="709"/>
        <w:jc w:val="both"/>
        <w:rPr>
          <w:rFonts w:ascii="Times New Roman" w:hAnsi="Times New Roman" w:cs="Times New Roman"/>
          <w:sz w:val="28"/>
        </w:rPr>
      </w:pPr>
    </w:p>
    <w:p w:rsidR="00BC033E" w:rsidRDefault="00BC033E" w:rsidP="00BC033E">
      <w:pPr>
        <w:spacing w:after="0" w:line="360" w:lineRule="auto"/>
        <w:ind w:firstLine="709"/>
        <w:jc w:val="both"/>
        <w:rPr>
          <w:rFonts w:ascii="Times New Roman" w:hAnsi="Times New Roman" w:cs="Times New Roman"/>
          <w:color w:val="7030A0"/>
          <w:sz w:val="28"/>
        </w:rPr>
      </w:pPr>
      <w:r>
        <w:rPr>
          <w:rFonts w:ascii="Times New Roman" w:hAnsi="Times New Roman" w:cs="Times New Roman"/>
          <w:sz w:val="28"/>
        </w:rPr>
        <w:lastRenderedPageBreak/>
        <w:t>З</w:t>
      </w:r>
      <w:r w:rsidRPr="00BE6C0B">
        <w:rPr>
          <w:rFonts w:ascii="Times New Roman" w:hAnsi="Times New Roman" w:cs="Times New Roman"/>
          <w:sz w:val="28"/>
        </w:rPr>
        <w:t xml:space="preserve">а </w:t>
      </w:r>
      <w:r>
        <w:rPr>
          <w:rFonts w:ascii="Times New Roman" w:hAnsi="Times New Roman" w:cs="Times New Roman"/>
          <w:sz w:val="28"/>
        </w:rPr>
        <w:t>пять лет</w:t>
      </w:r>
      <w:r w:rsidRPr="00BE6C0B">
        <w:rPr>
          <w:rFonts w:ascii="Times New Roman" w:hAnsi="Times New Roman" w:cs="Times New Roman"/>
          <w:sz w:val="28"/>
        </w:rPr>
        <w:t xml:space="preserve"> прои</w:t>
      </w:r>
      <w:r>
        <w:rPr>
          <w:rFonts w:ascii="Times New Roman" w:hAnsi="Times New Roman" w:cs="Times New Roman"/>
          <w:sz w:val="28"/>
        </w:rPr>
        <w:t>зошло увеличение выручки на 35,22% и в 2016</w:t>
      </w:r>
      <w:r w:rsidRPr="00BE6C0B">
        <w:rPr>
          <w:rFonts w:ascii="Times New Roman" w:hAnsi="Times New Roman" w:cs="Times New Roman"/>
          <w:sz w:val="28"/>
        </w:rPr>
        <w:t xml:space="preserve"> г. она составила </w:t>
      </w:r>
      <w:r>
        <w:rPr>
          <w:rFonts w:ascii="Times New Roman" w:hAnsi="Times New Roman" w:cs="Times New Roman"/>
          <w:sz w:val="28"/>
        </w:rPr>
        <w:t>62248</w:t>
      </w:r>
      <w:r w:rsidRPr="00BE6C0B">
        <w:rPr>
          <w:rFonts w:ascii="Times New Roman" w:hAnsi="Times New Roman" w:cs="Times New Roman"/>
          <w:sz w:val="28"/>
        </w:rPr>
        <w:t xml:space="preserve"> тыс.руб. </w:t>
      </w:r>
      <w:r>
        <w:rPr>
          <w:rFonts w:ascii="Times New Roman" w:hAnsi="Times New Roman" w:cs="Times New Roman"/>
          <w:sz w:val="28"/>
        </w:rPr>
        <w:t xml:space="preserve">Себестоимость продукции, работ и услуг увеличилась на 30,81% и в 2016 г. составила 55374 тыс.руб. Чистая прибыль в 2016г. увеличилась в 3 раза по сравнению с 2012 г. и составил 9874 тыс.руб. </w:t>
      </w:r>
    </w:p>
    <w:p w:rsidR="00F4603C" w:rsidRDefault="00F4603C" w:rsidP="00F4603C">
      <w:pPr>
        <w:spacing w:after="0" w:line="360" w:lineRule="auto"/>
        <w:ind w:firstLine="709"/>
        <w:jc w:val="both"/>
        <w:rPr>
          <w:rFonts w:ascii="Times New Roman" w:hAnsi="Times New Roman" w:cs="Times New Roman"/>
          <w:sz w:val="28"/>
        </w:rPr>
      </w:pPr>
      <w:r w:rsidRPr="00FC5A74">
        <w:rPr>
          <w:rFonts w:ascii="Times New Roman" w:hAnsi="Times New Roman" w:cs="Times New Roman"/>
          <w:sz w:val="28"/>
        </w:rPr>
        <w:t xml:space="preserve">Рентабельность является </w:t>
      </w:r>
      <w:r>
        <w:rPr>
          <w:rFonts w:ascii="Times New Roman" w:hAnsi="Times New Roman" w:cs="Times New Roman"/>
          <w:sz w:val="28"/>
        </w:rPr>
        <w:t>основным показателем эффективности производственно-коммерческой деятельности предприятия. Анализ рентабельности позволяет оценить способность предприятия приносить доход на вложенный в него капитал.</w:t>
      </w:r>
    </w:p>
    <w:p w:rsidR="00F4603C" w:rsidRDefault="00F4603C" w:rsidP="00F4603C">
      <w:pPr>
        <w:spacing w:after="0" w:line="360" w:lineRule="auto"/>
        <w:ind w:firstLine="709"/>
        <w:jc w:val="both"/>
        <w:rPr>
          <w:rFonts w:ascii="Times New Roman" w:hAnsi="Times New Roman" w:cs="Times New Roman"/>
          <w:sz w:val="28"/>
        </w:rPr>
      </w:pPr>
    </w:p>
    <w:p w:rsidR="00F4603C" w:rsidRDefault="00BC033E" w:rsidP="00C72F43">
      <w:pPr>
        <w:spacing w:after="0" w:line="360" w:lineRule="auto"/>
        <w:rPr>
          <w:rFonts w:ascii="Times New Roman" w:hAnsi="Times New Roman" w:cs="Times New Roman"/>
          <w:sz w:val="28"/>
        </w:rPr>
      </w:pPr>
      <w:r>
        <w:rPr>
          <w:rFonts w:ascii="Times New Roman" w:hAnsi="Times New Roman" w:cs="Times New Roman"/>
          <w:sz w:val="28"/>
        </w:rPr>
        <w:t>Таблица 21</w:t>
      </w:r>
      <w:r w:rsidR="00C72F43">
        <w:rPr>
          <w:rFonts w:ascii="Times New Roman" w:hAnsi="Times New Roman" w:cs="Times New Roman"/>
          <w:sz w:val="28"/>
        </w:rPr>
        <w:t>– Показатели рентабельности, %</w:t>
      </w:r>
    </w:p>
    <w:tbl>
      <w:tblPr>
        <w:tblW w:w="9654" w:type="dxa"/>
        <w:tblInd w:w="93" w:type="dxa"/>
        <w:tblLayout w:type="fixed"/>
        <w:tblLook w:val="04A0" w:firstRow="1" w:lastRow="0" w:firstColumn="1" w:lastColumn="0" w:noHBand="0" w:noVBand="1"/>
      </w:tblPr>
      <w:tblGrid>
        <w:gridCol w:w="3134"/>
        <w:gridCol w:w="1086"/>
        <w:gridCol w:w="1087"/>
        <w:gridCol w:w="1087"/>
        <w:gridCol w:w="1086"/>
        <w:gridCol w:w="1087"/>
        <w:gridCol w:w="1087"/>
      </w:tblGrid>
      <w:tr w:rsidR="00F4603C" w:rsidRPr="00FC5A74" w:rsidTr="00C72F43">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Показатели</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2012 г.</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2013 г.</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2014 г.</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2015 г.</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2016 г.</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Изменение +(-)</w:t>
            </w:r>
          </w:p>
        </w:tc>
      </w:tr>
      <w:tr w:rsidR="00F4603C" w:rsidRPr="00FC5A74" w:rsidTr="00C72F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Рентабельность продаж</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7,09</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9,69</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11,33</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23,11</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15,86</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8,77</w:t>
            </w:r>
          </w:p>
        </w:tc>
      </w:tr>
      <w:tr w:rsidR="00F4603C" w:rsidRPr="00FC5A74" w:rsidTr="00C72F43">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Рентабельность затрат</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8,75</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-1,87</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9,98</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23,70</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12,41</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3,67</w:t>
            </w:r>
          </w:p>
        </w:tc>
      </w:tr>
      <w:tr w:rsidR="00F4603C" w:rsidRPr="00FC5A74" w:rsidTr="00C72F43">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w:t>
            </w:r>
            <w:r>
              <w:rPr>
                <w:rFonts w:ascii="Times New Roman" w:eastAsia="Times New Roman" w:hAnsi="Times New Roman" w:cs="Times New Roman"/>
                <w:color w:val="000000"/>
                <w:sz w:val="24"/>
                <w:lang w:eastAsia="ru-RU"/>
              </w:rPr>
              <w:t xml:space="preserve">табельность внеоборотных активов </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4,51</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6,27</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9,15</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19,58</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14,36</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9,85</w:t>
            </w:r>
          </w:p>
        </w:tc>
      </w:tr>
      <w:tr w:rsidR="00F4603C" w:rsidRPr="00FC5A74" w:rsidTr="00C72F43">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Рентабельность оборотных активов</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6,19</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7,42</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9,07</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18,17</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12,52</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6,33</w:t>
            </w:r>
          </w:p>
        </w:tc>
      </w:tr>
      <w:tr w:rsidR="00F4603C" w:rsidRPr="00FC5A74" w:rsidTr="00C72F43">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Рентабельность собственного капитала</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2,94</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3,78</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4,89</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10,07</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7,07</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4,13</w:t>
            </w:r>
          </w:p>
        </w:tc>
      </w:tr>
      <w:tr w:rsidR="00F4603C" w:rsidRPr="00FC5A74" w:rsidTr="00C72F43">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4603C" w:rsidRPr="00FC5A74" w:rsidRDefault="00F4603C" w:rsidP="00F4603C">
            <w:pPr>
              <w:spacing w:after="0" w:line="240" w:lineRule="auto"/>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Рентабельность производства</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2,64</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3,99</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5,21</w:t>
            </w:r>
          </w:p>
        </w:tc>
        <w:tc>
          <w:tcPr>
            <w:tcW w:w="1086"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9,44</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6,80</w:t>
            </w:r>
          </w:p>
        </w:tc>
        <w:tc>
          <w:tcPr>
            <w:tcW w:w="1087" w:type="dxa"/>
            <w:tcBorders>
              <w:top w:val="nil"/>
              <w:left w:val="nil"/>
              <w:bottom w:val="single" w:sz="4" w:space="0" w:color="auto"/>
              <w:right w:val="single" w:sz="4" w:space="0" w:color="auto"/>
            </w:tcBorders>
            <w:shd w:val="clear" w:color="auto" w:fill="auto"/>
            <w:noWrap/>
            <w:vAlign w:val="center"/>
            <w:hideMark/>
          </w:tcPr>
          <w:p w:rsidR="00F4603C" w:rsidRPr="00FC5A74" w:rsidRDefault="00F4603C" w:rsidP="00F4603C">
            <w:pPr>
              <w:spacing w:after="0" w:line="240" w:lineRule="auto"/>
              <w:jc w:val="center"/>
              <w:rPr>
                <w:rFonts w:ascii="Times New Roman" w:eastAsia="Times New Roman" w:hAnsi="Times New Roman" w:cs="Times New Roman"/>
                <w:color w:val="000000"/>
                <w:sz w:val="24"/>
                <w:lang w:eastAsia="ru-RU"/>
              </w:rPr>
            </w:pPr>
            <w:r w:rsidRPr="00FC5A74">
              <w:rPr>
                <w:rFonts w:ascii="Times New Roman" w:eastAsia="Times New Roman" w:hAnsi="Times New Roman" w:cs="Times New Roman"/>
                <w:color w:val="000000"/>
                <w:sz w:val="24"/>
                <w:lang w:eastAsia="ru-RU"/>
              </w:rPr>
              <w:t>4,15</w:t>
            </w:r>
          </w:p>
        </w:tc>
      </w:tr>
    </w:tbl>
    <w:p w:rsidR="00F4603C" w:rsidRPr="00FC5A74" w:rsidRDefault="00F4603C" w:rsidP="00F4603C">
      <w:pPr>
        <w:spacing w:after="0" w:line="360" w:lineRule="auto"/>
        <w:ind w:firstLine="709"/>
        <w:jc w:val="both"/>
        <w:rPr>
          <w:rFonts w:ascii="Times New Roman" w:hAnsi="Times New Roman" w:cs="Times New Roman"/>
          <w:sz w:val="28"/>
        </w:rPr>
      </w:pPr>
    </w:p>
    <w:p w:rsidR="00F4603C" w:rsidRDefault="00F4603C" w:rsidP="00F4603C">
      <w:pPr>
        <w:spacing w:after="0" w:line="360" w:lineRule="auto"/>
        <w:ind w:firstLine="709"/>
        <w:contextualSpacing/>
        <w:jc w:val="both"/>
        <w:rPr>
          <w:rFonts w:ascii="Times New Roman" w:hAnsi="Times New Roman" w:cs="Times New Roman"/>
          <w:sz w:val="28"/>
          <w:szCs w:val="28"/>
        </w:rPr>
      </w:pPr>
      <w:r w:rsidRPr="00DC451E">
        <w:rPr>
          <w:rFonts w:ascii="Times New Roman" w:hAnsi="Times New Roman" w:cs="Times New Roman"/>
          <w:sz w:val="28"/>
        </w:rPr>
        <w:t xml:space="preserve">Рентабельность продаж </w:t>
      </w:r>
      <w:r>
        <w:rPr>
          <w:rFonts w:ascii="Times New Roman" w:hAnsi="Times New Roman" w:cs="Times New Roman"/>
          <w:sz w:val="28"/>
        </w:rPr>
        <w:t xml:space="preserve">по чистой прибыли </w:t>
      </w:r>
      <w:r w:rsidRPr="00DC451E">
        <w:rPr>
          <w:rFonts w:ascii="Times New Roman" w:hAnsi="Times New Roman" w:cs="Times New Roman"/>
          <w:sz w:val="28"/>
        </w:rPr>
        <w:t>определяет прибыль на рубль</w:t>
      </w:r>
      <w:r>
        <w:rPr>
          <w:rFonts w:ascii="Times New Roman" w:hAnsi="Times New Roman" w:cs="Times New Roman"/>
          <w:sz w:val="28"/>
        </w:rPr>
        <w:t xml:space="preserve"> реализованной продукции: в 2016</w:t>
      </w:r>
      <w:r w:rsidRPr="00DC451E">
        <w:rPr>
          <w:rFonts w:ascii="Times New Roman" w:hAnsi="Times New Roman" w:cs="Times New Roman"/>
          <w:sz w:val="28"/>
        </w:rPr>
        <w:t xml:space="preserve"> г. она составила </w:t>
      </w:r>
      <w:r>
        <w:rPr>
          <w:rFonts w:ascii="Times New Roman" w:hAnsi="Times New Roman" w:cs="Times New Roman"/>
          <w:sz w:val="28"/>
        </w:rPr>
        <w:t>15,86%, что выше, чем в 2012 г. на 8,77 п.п.</w:t>
      </w:r>
      <w:r w:rsidRPr="00DC451E">
        <w:rPr>
          <w:rFonts w:ascii="Times New Roman" w:hAnsi="Times New Roman" w:cs="Times New Roman"/>
          <w:sz w:val="28"/>
        </w:rPr>
        <w:t xml:space="preserve"> Рентабельность затрат показывает результативн</w:t>
      </w:r>
      <w:r>
        <w:rPr>
          <w:rFonts w:ascii="Times New Roman" w:hAnsi="Times New Roman" w:cs="Times New Roman"/>
          <w:sz w:val="28"/>
        </w:rPr>
        <w:t>ость текущих затрат: в 2016 г. она составила 12,41</w:t>
      </w:r>
      <w:r w:rsidRPr="00DC451E">
        <w:rPr>
          <w:rFonts w:ascii="Times New Roman" w:hAnsi="Times New Roman" w:cs="Times New Roman"/>
          <w:sz w:val="28"/>
        </w:rPr>
        <w:t>%</w:t>
      </w:r>
      <w:r>
        <w:rPr>
          <w:rFonts w:ascii="Times New Roman" w:hAnsi="Times New Roman" w:cs="Times New Roman"/>
          <w:sz w:val="28"/>
        </w:rPr>
        <w:t>, что выше, чем в 2012 г. на 3,67 п.п</w:t>
      </w:r>
      <w:r w:rsidRPr="00DC451E">
        <w:rPr>
          <w:rFonts w:ascii="Times New Roman" w:hAnsi="Times New Roman" w:cs="Times New Roman"/>
          <w:sz w:val="28"/>
        </w:rPr>
        <w:t>. Рентабельность активов показывает насколько результативно использует</w:t>
      </w:r>
      <w:r>
        <w:rPr>
          <w:rFonts w:ascii="Times New Roman" w:hAnsi="Times New Roman" w:cs="Times New Roman"/>
          <w:sz w:val="28"/>
        </w:rPr>
        <w:t>ся имущество предприятия: в 2016</w:t>
      </w:r>
      <w:r w:rsidRPr="00DC451E">
        <w:rPr>
          <w:rFonts w:ascii="Times New Roman" w:hAnsi="Times New Roman" w:cs="Times New Roman"/>
          <w:sz w:val="28"/>
        </w:rPr>
        <w:t xml:space="preserve"> г. </w:t>
      </w:r>
      <w:r>
        <w:rPr>
          <w:rFonts w:ascii="Times New Roman" w:hAnsi="Times New Roman" w:cs="Times New Roman"/>
          <w:sz w:val="28"/>
        </w:rPr>
        <w:t>рентабельность внеоборотных активов составила</w:t>
      </w:r>
      <w:r w:rsidRPr="00DC451E">
        <w:rPr>
          <w:rFonts w:ascii="Times New Roman" w:hAnsi="Times New Roman" w:cs="Times New Roman"/>
          <w:sz w:val="28"/>
        </w:rPr>
        <w:t xml:space="preserve"> </w:t>
      </w:r>
      <w:r>
        <w:rPr>
          <w:rFonts w:ascii="Times New Roman" w:hAnsi="Times New Roman" w:cs="Times New Roman"/>
          <w:sz w:val="28"/>
        </w:rPr>
        <w:t>14,36</w:t>
      </w:r>
      <w:r w:rsidRPr="00DC451E">
        <w:rPr>
          <w:rFonts w:ascii="Times New Roman" w:hAnsi="Times New Roman" w:cs="Times New Roman"/>
          <w:sz w:val="28"/>
        </w:rPr>
        <w:t xml:space="preserve">%, это </w:t>
      </w:r>
      <w:r>
        <w:rPr>
          <w:rFonts w:ascii="Times New Roman" w:hAnsi="Times New Roman" w:cs="Times New Roman"/>
          <w:sz w:val="28"/>
        </w:rPr>
        <w:t>на 9,85 п.п. выше, чем в 2012</w:t>
      </w:r>
      <w:r w:rsidRPr="00DC451E">
        <w:rPr>
          <w:rFonts w:ascii="Times New Roman" w:hAnsi="Times New Roman" w:cs="Times New Roman"/>
          <w:sz w:val="28"/>
        </w:rPr>
        <w:t xml:space="preserve"> г. </w:t>
      </w:r>
      <w:r>
        <w:rPr>
          <w:rFonts w:ascii="Times New Roman" w:hAnsi="Times New Roman" w:cs="Times New Roman"/>
          <w:sz w:val="28"/>
        </w:rPr>
        <w:t xml:space="preserve">Рентабельность оборотных активов увеличилась на 6,33 п.п. и в 2016 г. составила 12,52%.  </w:t>
      </w:r>
      <w:r w:rsidRPr="00DC451E">
        <w:rPr>
          <w:rFonts w:ascii="Times New Roman" w:hAnsi="Times New Roman" w:cs="Times New Roman"/>
          <w:sz w:val="28"/>
        </w:rPr>
        <w:t>Рентабельность собственного капитала показывает, сколько рублей чистой прибыли заработал каждый рубль, вложенный собственник</w:t>
      </w:r>
      <w:r>
        <w:rPr>
          <w:rFonts w:ascii="Times New Roman" w:hAnsi="Times New Roman" w:cs="Times New Roman"/>
          <w:sz w:val="28"/>
        </w:rPr>
        <w:t>ом организации: в 2016 г. – 7,07</w:t>
      </w:r>
      <w:r w:rsidRPr="00DC451E">
        <w:rPr>
          <w:rFonts w:ascii="Times New Roman" w:hAnsi="Times New Roman" w:cs="Times New Roman"/>
          <w:sz w:val="28"/>
        </w:rPr>
        <w:t xml:space="preserve">%, что </w:t>
      </w:r>
      <w:r>
        <w:rPr>
          <w:rFonts w:ascii="Times New Roman" w:hAnsi="Times New Roman" w:cs="Times New Roman"/>
          <w:sz w:val="28"/>
        </w:rPr>
        <w:t>на 4,13 п.п выше, чем в 2012</w:t>
      </w:r>
      <w:r w:rsidRPr="00DC451E">
        <w:rPr>
          <w:rFonts w:ascii="Times New Roman" w:hAnsi="Times New Roman" w:cs="Times New Roman"/>
          <w:sz w:val="28"/>
        </w:rPr>
        <w:t xml:space="preserve"> г. </w:t>
      </w:r>
      <w:r>
        <w:rPr>
          <w:rFonts w:ascii="Times New Roman" w:hAnsi="Times New Roman" w:cs="Times New Roman"/>
          <w:sz w:val="28"/>
        </w:rPr>
        <w:t xml:space="preserve">Рентабельность </w:t>
      </w:r>
      <w:r>
        <w:rPr>
          <w:rFonts w:ascii="Times New Roman" w:hAnsi="Times New Roman" w:cs="Times New Roman"/>
          <w:sz w:val="28"/>
        </w:rPr>
        <w:lastRenderedPageBreak/>
        <w:t xml:space="preserve">производства </w:t>
      </w:r>
      <w:r w:rsidRPr="00344F20">
        <w:rPr>
          <w:rFonts w:ascii="Times New Roman" w:hAnsi="Times New Roman" w:cs="Times New Roman"/>
          <w:sz w:val="28"/>
        </w:rPr>
        <w:t xml:space="preserve">показывает сумму прибыли в расчете на 1 руб. затраченных </w:t>
      </w:r>
      <w:r>
        <w:rPr>
          <w:rFonts w:ascii="Times New Roman" w:hAnsi="Times New Roman" w:cs="Times New Roman"/>
          <w:sz w:val="28"/>
        </w:rPr>
        <w:t>фондов, в 2016 г. показатель увеличился на 4,15 п.п и составил 6,80%.</w:t>
      </w:r>
      <w:r w:rsidRPr="00344F20">
        <w:rPr>
          <w:rFonts w:ascii="Times New Roman" w:hAnsi="Times New Roman" w:cs="Times New Roman"/>
          <w:sz w:val="28"/>
        </w:rPr>
        <w:t xml:space="preserve"> </w:t>
      </w:r>
      <w:r w:rsidRPr="00DC451E">
        <w:rPr>
          <w:rFonts w:ascii="Times New Roman" w:hAnsi="Times New Roman" w:cs="Times New Roman"/>
          <w:sz w:val="28"/>
        </w:rPr>
        <w:t>Таким образом, наблюдается увеличение эффективности использования ресурсов.</w:t>
      </w:r>
      <w:r w:rsidRPr="00994CC5">
        <w:rPr>
          <w:rFonts w:ascii="Times New Roman" w:hAnsi="Times New Roman" w:cs="Times New Roman"/>
          <w:sz w:val="28"/>
          <w:szCs w:val="28"/>
        </w:rPr>
        <w:t xml:space="preserve"> </w:t>
      </w:r>
    </w:p>
    <w:p w:rsidR="00F4603C" w:rsidRDefault="00F4603C" w:rsidP="00401C06">
      <w:pPr>
        <w:spacing w:after="0" w:line="360" w:lineRule="auto"/>
        <w:ind w:firstLine="540"/>
        <w:jc w:val="both"/>
        <w:rPr>
          <w:rFonts w:ascii="Times New Roman" w:eastAsia="Times New Roman" w:hAnsi="Times New Roman" w:cs="Times New Roman"/>
          <w:color w:val="000000"/>
          <w:sz w:val="28"/>
          <w:szCs w:val="28"/>
          <w:lang w:eastAsia="ru-RU"/>
        </w:rPr>
      </w:pPr>
      <w:r w:rsidRPr="00FC5A74">
        <w:rPr>
          <w:rFonts w:ascii="Times New Roman" w:eastAsia="Times New Roman" w:hAnsi="Times New Roman" w:cs="Times New Roman"/>
          <w:color w:val="000000"/>
          <w:sz w:val="28"/>
          <w:szCs w:val="28"/>
          <w:lang w:eastAsia="ru-RU"/>
        </w:rPr>
        <w:t>Для изучения финансового состояния предприятия составлен аналитически</w:t>
      </w:r>
      <w:r w:rsidR="00BC033E">
        <w:rPr>
          <w:rFonts w:ascii="Times New Roman" w:eastAsia="Times New Roman" w:hAnsi="Times New Roman" w:cs="Times New Roman"/>
          <w:color w:val="000000"/>
          <w:sz w:val="28"/>
          <w:szCs w:val="28"/>
          <w:lang w:eastAsia="ru-RU"/>
        </w:rPr>
        <w:t>й баланс предприятия (таблица 22</w:t>
      </w:r>
      <w:r w:rsidRPr="00FC5A74">
        <w:rPr>
          <w:rFonts w:ascii="Times New Roman" w:eastAsia="Times New Roman" w:hAnsi="Times New Roman" w:cs="Times New Roman"/>
          <w:color w:val="000000"/>
          <w:sz w:val="28"/>
          <w:szCs w:val="28"/>
          <w:lang w:eastAsia="ru-RU"/>
        </w:rPr>
        <w:t xml:space="preserve">). </w:t>
      </w:r>
      <w:r w:rsidR="00401C06">
        <w:rPr>
          <w:rFonts w:ascii="Times New Roman" w:eastAsia="Times New Roman" w:hAnsi="Times New Roman" w:cs="Times New Roman"/>
          <w:color w:val="000000"/>
          <w:sz w:val="28"/>
          <w:szCs w:val="28"/>
          <w:lang w:eastAsia="ru-RU"/>
        </w:rPr>
        <w:t>Бухгалтерский баланс, на основе которого сделана таблица, предоставлен в приложениях Г, Д.</w:t>
      </w:r>
    </w:p>
    <w:p w:rsidR="00F4603C" w:rsidRPr="00FC5A74" w:rsidRDefault="00F4603C" w:rsidP="00F4603C">
      <w:pPr>
        <w:spacing w:after="0" w:line="360" w:lineRule="auto"/>
        <w:ind w:firstLine="540"/>
        <w:jc w:val="both"/>
        <w:rPr>
          <w:rFonts w:ascii="Times New Roman" w:eastAsia="Times New Roman" w:hAnsi="Times New Roman" w:cs="Times New Roman"/>
          <w:color w:val="000000"/>
          <w:sz w:val="28"/>
          <w:szCs w:val="28"/>
          <w:lang w:eastAsia="ru-RU"/>
        </w:rPr>
      </w:pPr>
    </w:p>
    <w:p w:rsidR="00F4603C" w:rsidRDefault="00BC033E" w:rsidP="00F4603C">
      <w:pPr>
        <w:widowControl w:val="0"/>
        <w:tabs>
          <w:tab w:val="left" w:pos="709"/>
        </w:tabs>
        <w:suppressAutoHyphens/>
        <w:spacing w:after="0" w:line="36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Таблица 22 –</w:t>
      </w:r>
      <w:r w:rsidR="00F4603C" w:rsidRPr="00FC5A74">
        <w:rPr>
          <w:rFonts w:ascii="Times New Roman" w:eastAsia="Arial Unicode MS" w:hAnsi="Times New Roman" w:cs="Tahoma"/>
          <w:color w:val="000000"/>
          <w:sz w:val="28"/>
          <w:szCs w:val="28"/>
          <w:lang w:eastAsia="ru-RU"/>
        </w:rPr>
        <w:t xml:space="preserve"> Аналитический баланс</w:t>
      </w:r>
      <w:r w:rsidR="00C72F43">
        <w:rPr>
          <w:rFonts w:ascii="Times New Roman" w:eastAsia="Arial Unicode MS" w:hAnsi="Times New Roman" w:cs="Tahoma"/>
          <w:color w:val="000000"/>
          <w:sz w:val="28"/>
          <w:szCs w:val="28"/>
          <w:lang w:eastAsia="ru-RU"/>
        </w:rPr>
        <w:t xml:space="preserve"> СПК колхоза «Заря», тыс.руб.</w:t>
      </w:r>
    </w:p>
    <w:tbl>
      <w:tblPr>
        <w:tblW w:w="9654" w:type="dxa"/>
        <w:tblInd w:w="93" w:type="dxa"/>
        <w:tblLayout w:type="fixed"/>
        <w:tblLook w:val="04A0" w:firstRow="1" w:lastRow="0" w:firstColumn="1" w:lastColumn="0" w:noHBand="0" w:noVBand="1"/>
      </w:tblPr>
      <w:tblGrid>
        <w:gridCol w:w="3134"/>
        <w:gridCol w:w="1276"/>
        <w:gridCol w:w="1417"/>
        <w:gridCol w:w="1276"/>
        <w:gridCol w:w="1276"/>
        <w:gridCol w:w="1275"/>
      </w:tblGrid>
      <w:tr w:rsidR="00F4603C" w:rsidRPr="00FC5A74" w:rsidTr="00C72F43">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на 31.12.12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на 31.12.13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на 31.12.14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на 31.12.15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на 31.12.16</w:t>
            </w:r>
          </w:p>
        </w:tc>
      </w:tr>
      <w:tr w:rsidR="00F4603C" w:rsidRPr="00FC5A74" w:rsidTr="00C72F43">
        <w:trPr>
          <w:trHeight w:val="300"/>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b/>
                <w:bCs/>
                <w:color w:val="000000"/>
                <w:lang w:eastAsia="ru-RU"/>
              </w:rPr>
            </w:pPr>
            <w:r w:rsidRPr="00C72F43">
              <w:rPr>
                <w:rFonts w:ascii="Times New Roman" w:eastAsia="Times New Roman" w:hAnsi="Times New Roman" w:cs="Times New Roman"/>
                <w:b/>
                <w:bCs/>
                <w:color w:val="000000"/>
                <w:lang w:eastAsia="ru-RU"/>
              </w:rPr>
              <w:t>Статьи актива</w:t>
            </w:r>
          </w:p>
        </w:tc>
      </w:tr>
      <w:tr w:rsidR="00F4603C" w:rsidRPr="00FC5A74" w:rsidTr="00C72F43">
        <w:trPr>
          <w:trHeight w:val="7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 Денежные средства и краткосрочные финансовые вложения (S)</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938</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4354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5031</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4910</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5941</w:t>
            </w:r>
          </w:p>
        </w:tc>
      </w:tr>
      <w:tr w:rsidR="00F4603C" w:rsidRPr="00FC5A74" w:rsidTr="00C72F43">
        <w:trPr>
          <w:trHeight w:val="79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2. Дебиторская задолженность и прочие оборотные активы   (</w:t>
            </w:r>
            <w:r w:rsidRPr="00C72F43">
              <w:rPr>
                <w:rFonts w:ascii="Times New Roman" w:eastAsia="Times New Roman" w:hAnsi="Times New Roman" w:cs="Times New Roman"/>
                <w:b/>
                <w:bCs/>
                <w:color w:val="000000"/>
                <w:lang w:eastAsia="ru-RU"/>
              </w:rPr>
              <w:t>R</w:t>
            </w:r>
            <w:r w:rsidRPr="00C72F43">
              <w:rPr>
                <w:rFonts w:ascii="Times New Roman" w:eastAsia="Times New Roman" w:hAnsi="Times New Roman" w:cs="Times New Roman"/>
                <w:b/>
                <w:bCs/>
                <w:color w:val="000000"/>
                <w:vertAlign w:val="subscript"/>
                <w:lang w:eastAsia="ru-RU"/>
              </w:rPr>
              <w:t>а</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2079</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1318</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1714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1227</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3710</w:t>
            </w:r>
          </w:p>
        </w:tc>
      </w:tr>
      <w:tr w:rsidR="00F4603C" w:rsidRPr="00FC5A74" w:rsidTr="00C72F43">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3.  Запасы  (</w:t>
            </w:r>
            <w:r w:rsidRPr="00C72F43">
              <w:rPr>
                <w:rFonts w:ascii="Times New Roman" w:eastAsia="Times New Roman" w:hAnsi="Times New Roman" w:cs="Times New Roman"/>
                <w:b/>
                <w:bCs/>
                <w:color w:val="000000"/>
                <w:lang w:eastAsia="ru-RU"/>
              </w:rPr>
              <w:t>Z</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51473</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56625</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59980</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69898</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72107</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Итого оборотных (текущих) активов (</w:t>
            </w:r>
            <w:r w:rsidRPr="00C72F43">
              <w:rPr>
                <w:rFonts w:ascii="Times New Roman" w:eastAsia="Times New Roman" w:hAnsi="Times New Roman" w:cs="Times New Roman"/>
                <w:b/>
                <w:bCs/>
                <w:color w:val="000000"/>
                <w:lang w:eastAsia="ru-RU"/>
              </w:rPr>
              <w:t>А</w:t>
            </w:r>
            <w:r w:rsidRPr="00C72F43">
              <w:rPr>
                <w:rFonts w:ascii="Times New Roman" w:eastAsia="Times New Roman" w:hAnsi="Times New Roman" w:cs="Times New Roman"/>
                <w:b/>
                <w:bCs/>
                <w:color w:val="000000"/>
                <w:vertAlign w:val="subscript"/>
                <w:lang w:eastAsia="ru-RU"/>
              </w:rPr>
              <w:t>t</w:t>
            </w:r>
            <w:r w:rsidRPr="00C72F43">
              <w:rPr>
                <w:rFonts w:ascii="Times New Roman" w:eastAsia="Times New Roman" w:hAnsi="Times New Roman" w:cs="Times New Roman"/>
                <w:color w:val="00000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54490</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62297</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66725</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76035</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81758</w:t>
            </w:r>
          </w:p>
        </w:tc>
      </w:tr>
      <w:tr w:rsidR="00F4603C" w:rsidRPr="00FC5A74" w:rsidTr="00C72F43">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4. Внеоборотные активы    (</w:t>
            </w:r>
            <w:r w:rsidRPr="00C72F43">
              <w:rPr>
                <w:rFonts w:ascii="Times New Roman" w:eastAsia="Times New Roman" w:hAnsi="Times New Roman" w:cs="Times New Roman"/>
                <w:b/>
                <w:bCs/>
                <w:color w:val="000000"/>
                <w:lang w:eastAsia="ru-RU"/>
              </w:rPr>
              <w:t>F</w:t>
            </w:r>
            <w:r w:rsidRPr="00C72F43">
              <w:rPr>
                <w:rFonts w:ascii="Times New Roman" w:eastAsia="Times New Roman" w:hAnsi="Times New Roman" w:cs="Times New Roman"/>
                <w:color w:val="00000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69293</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64059</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63794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68677</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68829</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Всего имущества (активов) предприятия  (</w:t>
            </w:r>
            <w:r w:rsidRPr="00C72F43">
              <w:rPr>
                <w:rFonts w:ascii="Times New Roman" w:eastAsia="Times New Roman" w:hAnsi="Times New Roman" w:cs="Times New Roman"/>
                <w:b/>
                <w:bCs/>
                <w:color w:val="000000"/>
                <w:lang w:eastAsia="ru-RU"/>
              </w:rPr>
              <w:t>В</w:t>
            </w:r>
            <w:r w:rsidRPr="00C72F43">
              <w:rPr>
                <w:rFonts w:ascii="Times New Roman" w:eastAsia="Times New Roman" w:hAnsi="Times New Roman" w:cs="Times New Roman"/>
                <w:b/>
                <w:bCs/>
                <w:color w:val="000000"/>
                <w:vertAlign w:val="subscript"/>
                <w:lang w:eastAsia="ru-RU"/>
              </w:rPr>
              <w:t>а</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123783</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126356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130519</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144712</w:t>
            </w:r>
          </w:p>
        </w:tc>
        <w:tc>
          <w:tcPr>
            <w:tcW w:w="1275"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150587</w:t>
            </w:r>
          </w:p>
        </w:tc>
      </w:tr>
      <w:tr w:rsidR="00F4603C" w:rsidRPr="00FC5A74" w:rsidTr="00C72F43">
        <w:trPr>
          <w:trHeight w:val="300"/>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b/>
                <w:bCs/>
                <w:color w:val="000000"/>
                <w:lang w:eastAsia="ru-RU"/>
              </w:rPr>
            </w:pPr>
            <w:r w:rsidRPr="00C72F43">
              <w:rPr>
                <w:rFonts w:ascii="Times New Roman" w:eastAsia="Times New Roman" w:hAnsi="Times New Roman" w:cs="Times New Roman"/>
                <w:b/>
                <w:bCs/>
                <w:color w:val="000000"/>
                <w:lang w:eastAsia="ru-RU"/>
              </w:rPr>
              <w:t>Статьи пассива</w:t>
            </w:r>
          </w:p>
        </w:tc>
      </w:tr>
      <w:tr w:rsidR="00F4603C" w:rsidRPr="00FC5A74" w:rsidTr="00C72F43">
        <w:trPr>
          <w:trHeight w:val="79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 Кредиторская задолженность и прочие краткосрочные пассивы    (</w:t>
            </w:r>
            <w:r w:rsidRPr="00C72F43">
              <w:rPr>
                <w:rFonts w:ascii="Times New Roman" w:eastAsia="Times New Roman" w:hAnsi="Times New Roman" w:cs="Times New Roman"/>
                <w:b/>
                <w:bCs/>
                <w:color w:val="000000"/>
                <w:lang w:eastAsia="ru-RU"/>
              </w:rPr>
              <w:t>R</w:t>
            </w:r>
            <w:r w:rsidRPr="00C72F43">
              <w:rPr>
                <w:rFonts w:ascii="Times New Roman" w:eastAsia="Times New Roman" w:hAnsi="Times New Roman" w:cs="Times New Roman"/>
                <w:b/>
                <w:bCs/>
                <w:color w:val="000000"/>
                <w:vertAlign w:val="subscript"/>
                <w:lang w:eastAsia="ru-RU"/>
              </w:rPr>
              <w:t>р</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1512</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1556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1814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2065</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1404</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2. Краткосрочные займы и кредиты   (</w:t>
            </w:r>
            <w:r w:rsidRPr="00C72F43">
              <w:rPr>
                <w:rFonts w:ascii="Times New Roman" w:eastAsia="Times New Roman" w:hAnsi="Times New Roman" w:cs="Times New Roman"/>
                <w:b/>
                <w:bCs/>
                <w:color w:val="000000"/>
                <w:lang w:eastAsia="ru-RU"/>
              </w:rPr>
              <w:t>К</w:t>
            </w:r>
            <w:r w:rsidRPr="00C72F43">
              <w:rPr>
                <w:rFonts w:ascii="Times New Roman" w:eastAsia="Times New Roman" w:hAnsi="Times New Roman" w:cs="Times New Roman"/>
                <w:b/>
                <w:bCs/>
                <w:color w:val="000000"/>
                <w:vertAlign w:val="subscript"/>
                <w:lang w:eastAsia="ru-RU"/>
              </w:rPr>
              <w:t>t</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Итого краткосрочного заемного капитала (</w:t>
            </w:r>
            <w:r w:rsidRPr="00C72F43">
              <w:rPr>
                <w:rFonts w:ascii="Times New Roman" w:eastAsia="Times New Roman" w:hAnsi="Times New Roman" w:cs="Times New Roman"/>
                <w:b/>
                <w:bCs/>
                <w:color w:val="000000"/>
                <w:lang w:eastAsia="ru-RU"/>
              </w:rPr>
              <w:t>Р</w:t>
            </w:r>
            <w:r w:rsidRPr="00C72F43">
              <w:rPr>
                <w:rFonts w:ascii="Times New Roman" w:eastAsia="Times New Roman" w:hAnsi="Times New Roman" w:cs="Times New Roman"/>
                <w:b/>
                <w:bCs/>
                <w:color w:val="000000"/>
                <w:vertAlign w:val="subscript"/>
                <w:lang w:eastAsia="ru-RU"/>
              </w:rPr>
              <w:t>t</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1512</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1556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1814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2065</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1404</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3. Долгосрочный заемный капитал   (</w:t>
            </w:r>
            <w:r w:rsidRPr="00C72F43">
              <w:rPr>
                <w:rFonts w:ascii="Times New Roman" w:eastAsia="Times New Roman" w:hAnsi="Times New Roman" w:cs="Times New Roman"/>
                <w:b/>
                <w:bCs/>
                <w:color w:val="000000"/>
                <w:lang w:eastAsia="ru-RU"/>
              </w:rPr>
              <w:t>К</w:t>
            </w:r>
            <w:r w:rsidRPr="00C72F43">
              <w:rPr>
                <w:rFonts w:ascii="Times New Roman" w:eastAsia="Times New Roman" w:hAnsi="Times New Roman" w:cs="Times New Roman"/>
                <w:b/>
                <w:bCs/>
                <w:color w:val="000000"/>
                <w:vertAlign w:val="subscript"/>
                <w:lang w:eastAsia="ru-RU"/>
              </w:rPr>
              <w:t>d</w:t>
            </w:r>
            <w:r w:rsidRPr="00C72F43">
              <w:rPr>
                <w:rFonts w:ascii="Times New Roman" w:eastAsia="Times New Roman" w:hAnsi="Times New Roman" w:cs="Times New Roman"/>
                <w:color w:val="00000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9822</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8016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6049</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7633</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4973</w:t>
            </w:r>
          </w:p>
        </w:tc>
      </w:tr>
      <w:tr w:rsidR="00F4603C" w:rsidRPr="00FC5A74" w:rsidTr="00C72F43">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4. Собственный капитал    (</w:t>
            </w:r>
            <w:r w:rsidRPr="00C72F43">
              <w:rPr>
                <w:rFonts w:ascii="Times New Roman" w:eastAsia="Times New Roman" w:hAnsi="Times New Roman" w:cs="Times New Roman"/>
                <w:b/>
                <w:bCs/>
                <w:color w:val="000000"/>
                <w:lang w:eastAsia="ru-RU"/>
              </w:rPr>
              <w:t>Е</w:t>
            </w:r>
            <w:r w:rsidRPr="00C72F43">
              <w:rPr>
                <w:rFonts w:ascii="Times New Roman" w:eastAsia="Times New Roman" w:hAnsi="Times New Roman" w:cs="Times New Roman"/>
                <w:b/>
                <w:bCs/>
                <w:color w:val="000000"/>
                <w:vertAlign w:val="subscript"/>
                <w:lang w:eastAsia="ru-RU"/>
              </w:rPr>
              <w:t>с</w:t>
            </w:r>
            <w:r w:rsidRPr="00C72F43">
              <w:rPr>
                <w:rFonts w:ascii="Times New Roman" w:eastAsia="Times New Roman" w:hAnsi="Times New Roman" w:cs="Times New Roman"/>
                <w:color w:val="00000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112449</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116784</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122656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135014</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144210</w:t>
            </w:r>
          </w:p>
        </w:tc>
      </w:tr>
      <w:tr w:rsidR="00F4603C" w:rsidRPr="00FC5A74" w:rsidTr="00C72F4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Всего капитала (пассивов) предприятия   (</w:t>
            </w:r>
            <w:r w:rsidRPr="00C72F43">
              <w:rPr>
                <w:rFonts w:ascii="Times New Roman" w:eastAsia="Times New Roman" w:hAnsi="Times New Roman" w:cs="Times New Roman"/>
                <w:b/>
                <w:bCs/>
                <w:color w:val="000000"/>
                <w:lang w:eastAsia="ru-RU"/>
              </w:rPr>
              <w:t>В</w:t>
            </w:r>
            <w:r w:rsidRPr="00C72F43">
              <w:rPr>
                <w:rFonts w:ascii="Times New Roman" w:eastAsia="Times New Roman" w:hAnsi="Times New Roman" w:cs="Times New Roman"/>
                <w:b/>
                <w:bCs/>
                <w:color w:val="000000"/>
                <w:vertAlign w:val="subscript"/>
                <w:lang w:eastAsia="ru-RU"/>
              </w:rPr>
              <w:t>р</w:t>
            </w:r>
            <w:r w:rsidRPr="00C72F43">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123783</w:t>
            </w:r>
          </w:p>
        </w:tc>
        <w:tc>
          <w:tcPr>
            <w:tcW w:w="1417"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126356</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130519</w:t>
            </w:r>
          </w:p>
        </w:tc>
        <w:tc>
          <w:tcPr>
            <w:tcW w:w="1276" w:type="dxa"/>
            <w:tcBorders>
              <w:top w:val="nil"/>
              <w:left w:val="nil"/>
              <w:bottom w:val="single" w:sz="4" w:space="0" w:color="auto"/>
              <w:right w:val="single" w:sz="4" w:space="0" w:color="auto"/>
            </w:tcBorders>
            <w:shd w:val="clear" w:color="auto" w:fill="auto"/>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144712</w:t>
            </w:r>
          </w:p>
        </w:tc>
        <w:tc>
          <w:tcPr>
            <w:tcW w:w="1275" w:type="dxa"/>
            <w:tcBorders>
              <w:top w:val="nil"/>
              <w:left w:val="nil"/>
              <w:bottom w:val="single" w:sz="4" w:space="0" w:color="auto"/>
              <w:right w:val="single" w:sz="4" w:space="0" w:color="auto"/>
            </w:tcBorders>
            <w:shd w:val="clear" w:color="auto" w:fill="auto"/>
            <w:noWrap/>
            <w:vAlign w:val="center"/>
            <w:hideMark/>
          </w:tcPr>
          <w:p w:rsidR="00F4603C" w:rsidRPr="00C72F43" w:rsidRDefault="00F4603C" w:rsidP="00F4603C">
            <w:pPr>
              <w:spacing w:after="0" w:line="240" w:lineRule="auto"/>
              <w:jc w:val="center"/>
              <w:rPr>
                <w:rFonts w:ascii="Times New Roman" w:eastAsia="Times New Roman" w:hAnsi="Times New Roman" w:cs="Times New Roman"/>
                <w:color w:val="000000"/>
                <w:lang w:eastAsia="ru-RU"/>
              </w:rPr>
            </w:pPr>
            <w:r w:rsidRPr="00C72F43">
              <w:rPr>
                <w:rFonts w:ascii="Times New Roman" w:eastAsia="Times New Roman" w:hAnsi="Times New Roman" w:cs="Times New Roman"/>
                <w:color w:val="000000"/>
                <w:lang w:eastAsia="ru-RU"/>
              </w:rPr>
              <w:t>150587</w:t>
            </w:r>
          </w:p>
        </w:tc>
      </w:tr>
    </w:tbl>
    <w:p w:rsidR="00F4603C" w:rsidRPr="00FC5A74" w:rsidRDefault="00F4603C" w:rsidP="00F4603C">
      <w:pPr>
        <w:widowControl w:val="0"/>
        <w:tabs>
          <w:tab w:val="left" w:pos="709"/>
        </w:tabs>
        <w:suppressAutoHyphens/>
        <w:spacing w:after="0" w:line="360" w:lineRule="auto"/>
        <w:jc w:val="both"/>
        <w:rPr>
          <w:rFonts w:ascii="Times New Roman" w:eastAsia="Arial Unicode MS" w:hAnsi="Times New Roman" w:cs="Tahoma"/>
          <w:color w:val="000000"/>
          <w:sz w:val="28"/>
          <w:szCs w:val="28"/>
          <w:lang w:eastAsia="ru-RU"/>
        </w:rPr>
      </w:pP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структуре активов на протяжении 2012-2013 г. преобладают внеоборотные активы, с 2014 по 2016 г. – оборотные активы. </w:t>
      </w: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t>В структуре пассивов на протяжении всего анализируемого периода преобладает собственный капитал.</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sidRPr="00995C2F">
        <w:rPr>
          <w:rFonts w:ascii="Times New Roman" w:eastAsia="Times New Roman" w:hAnsi="Times New Roman" w:cs="Times New Roman"/>
          <w:sz w:val="28"/>
          <w:szCs w:val="28"/>
          <w:lang w:eastAsia="ru-RU"/>
        </w:rPr>
        <w:lastRenderedPageBreak/>
        <w:t>Залогом выживаемости и основой стабильности положения предприятия служит его устойчивость.</w:t>
      </w:r>
      <w:r>
        <w:rPr>
          <w:rFonts w:ascii="Times New Roman" w:eastAsia="Times New Roman" w:hAnsi="Times New Roman" w:cs="Times New Roman"/>
          <w:sz w:val="28"/>
          <w:szCs w:val="28"/>
          <w:lang w:eastAsia="ru-RU"/>
        </w:rPr>
        <w:t xml:space="preserve"> </w:t>
      </w:r>
      <w:r w:rsidRPr="00995C2F">
        <w:rPr>
          <w:rFonts w:ascii="Times New Roman" w:eastAsia="Times New Roman" w:hAnsi="Times New Roman" w:cs="Times New Roman"/>
          <w:sz w:val="28"/>
          <w:szCs w:val="28"/>
          <w:lang w:eastAsia="ru-RU"/>
        </w:rPr>
        <w:t>Анализ устойчивости финансовог</w:t>
      </w:r>
      <w:r>
        <w:rPr>
          <w:rFonts w:ascii="Times New Roman" w:eastAsia="Times New Roman" w:hAnsi="Times New Roman" w:cs="Times New Roman"/>
          <w:sz w:val="28"/>
          <w:szCs w:val="28"/>
          <w:lang w:eastAsia="ru-RU"/>
        </w:rPr>
        <w:t>о состояния предприятия</w:t>
      </w:r>
      <w:r w:rsidRPr="00995C2F">
        <w:rPr>
          <w:rFonts w:ascii="Times New Roman" w:eastAsia="Times New Roman" w:hAnsi="Times New Roman" w:cs="Times New Roman"/>
          <w:sz w:val="28"/>
          <w:szCs w:val="28"/>
          <w:lang w:eastAsia="ru-RU"/>
        </w:rPr>
        <w:t xml:space="preserve"> позволяет ответить на вопрос: насколько правильно предприятие управляло финансовыми ресурсами в течение </w:t>
      </w:r>
      <w:r>
        <w:rPr>
          <w:rFonts w:ascii="Times New Roman" w:eastAsia="Times New Roman" w:hAnsi="Times New Roman" w:cs="Times New Roman"/>
          <w:sz w:val="28"/>
          <w:szCs w:val="28"/>
          <w:lang w:eastAsia="ru-RU"/>
        </w:rPr>
        <w:t xml:space="preserve">исследуемого </w:t>
      </w:r>
      <w:r w:rsidRPr="00995C2F">
        <w:rPr>
          <w:rFonts w:ascii="Times New Roman" w:eastAsia="Times New Roman" w:hAnsi="Times New Roman" w:cs="Times New Roman"/>
          <w:sz w:val="28"/>
          <w:szCs w:val="28"/>
          <w:lang w:eastAsia="ru-RU"/>
        </w:rPr>
        <w:t>периода</w:t>
      </w:r>
      <w:r>
        <w:rPr>
          <w:rFonts w:ascii="Times New Roman" w:eastAsia="Times New Roman" w:hAnsi="Times New Roman" w:cs="Times New Roman"/>
          <w:sz w:val="28"/>
          <w:szCs w:val="28"/>
          <w:lang w:eastAsia="ru-RU"/>
        </w:rPr>
        <w:t xml:space="preserve">. </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Абсолютные показатели финансовой устойчивости </w:t>
      </w:r>
      <w:r w:rsidRPr="00995C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характеризуют обеспеченность запасов источниками их формирования. С их помощью определяется тип финансовой устойчивости предприятия.</w:t>
      </w:r>
      <w:r w:rsidR="00815A73">
        <w:rPr>
          <w:rFonts w:ascii="Times New Roman" w:eastAsia="Times New Roman" w:hAnsi="Times New Roman" w:cs="Times New Roman"/>
          <w:sz w:val="28"/>
          <w:szCs w:val="28"/>
          <w:lang w:eastAsia="ru-RU"/>
        </w:rPr>
        <w:t xml:space="preserve"> </w:t>
      </w:r>
      <w:r w:rsidR="00815A73" w:rsidRPr="00815A73">
        <w:rPr>
          <w:rFonts w:ascii="Times New Roman" w:eastAsia="Times New Roman" w:hAnsi="Times New Roman" w:cs="Times New Roman"/>
          <w:sz w:val="28"/>
          <w:szCs w:val="28"/>
          <w:lang w:eastAsia="ru-RU"/>
        </w:rPr>
        <w:t>Обеспеченность запасов источниками формирования и тип финансовой устойчивости</w:t>
      </w:r>
      <w:r w:rsidR="00815A73">
        <w:rPr>
          <w:rFonts w:ascii="Times New Roman" w:eastAsia="Times New Roman" w:hAnsi="Times New Roman" w:cs="Times New Roman"/>
          <w:sz w:val="28"/>
          <w:szCs w:val="28"/>
          <w:lang w:eastAsia="ru-RU"/>
        </w:rPr>
        <w:t xml:space="preserve"> предприятия представлены в приложении В.</w:t>
      </w:r>
    </w:p>
    <w:p w:rsidR="00F4603C" w:rsidRDefault="00815A73" w:rsidP="00401C0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данным </w:t>
      </w:r>
      <w:r w:rsidR="0035176D">
        <w:rPr>
          <w:rFonts w:ascii="Times New Roman" w:hAnsi="Times New Roman" w:cs="Times New Roman"/>
          <w:sz w:val="28"/>
        </w:rPr>
        <w:t xml:space="preserve">таблицы В.1 </w:t>
      </w:r>
      <w:r>
        <w:rPr>
          <w:rFonts w:ascii="Times New Roman" w:hAnsi="Times New Roman" w:cs="Times New Roman"/>
          <w:sz w:val="28"/>
        </w:rPr>
        <w:t>приложения В н</w:t>
      </w:r>
      <w:r w:rsidR="00F4603C">
        <w:rPr>
          <w:rFonts w:ascii="Times New Roman" w:hAnsi="Times New Roman" w:cs="Times New Roman"/>
          <w:sz w:val="28"/>
        </w:rPr>
        <w:t xml:space="preserve">а протяжении 2012 - 2015 гг. предприятие имеет 2 тип финансовой устойчивости – «нормальная финансовая устойчивость», т.е. при формировании запасов было недостаточно собственного оборотного капитала и недостаток был восполнен привлечением долгосрочного заемного капитала. Правильное использование финансовых ресурсов привело к тому, что в 2016 г. у </w:t>
      </w:r>
      <w:r w:rsidR="00F4603C" w:rsidRPr="00F01C2B">
        <w:rPr>
          <w:rFonts w:ascii="Times New Roman" w:hAnsi="Times New Roman" w:cs="Times New Roman"/>
          <w:sz w:val="28"/>
        </w:rPr>
        <w:t xml:space="preserve">предприятие </w:t>
      </w:r>
      <w:r w:rsidR="00F4603C">
        <w:rPr>
          <w:rFonts w:ascii="Times New Roman" w:hAnsi="Times New Roman" w:cs="Times New Roman"/>
          <w:sz w:val="28"/>
        </w:rPr>
        <w:t xml:space="preserve">1 тип финансовой устойчивости – «Абсолютная финансовая устойчивость»,  что означает формирование запасов предприятия только </w:t>
      </w:r>
      <w:r w:rsidR="00401C06">
        <w:rPr>
          <w:rFonts w:ascii="Times New Roman" w:hAnsi="Times New Roman" w:cs="Times New Roman"/>
          <w:sz w:val="28"/>
        </w:rPr>
        <w:t>за счет собственных источников.</w:t>
      </w:r>
    </w:p>
    <w:p w:rsidR="00F4603C" w:rsidRDefault="00F4603C" w:rsidP="00F4603C">
      <w:pPr>
        <w:spacing w:after="0" w:line="360" w:lineRule="auto"/>
        <w:ind w:firstLine="709"/>
        <w:jc w:val="both"/>
        <w:rPr>
          <w:rFonts w:ascii="Times New Roman" w:hAnsi="Times New Roman" w:cs="Times New Roman"/>
          <w:sz w:val="28"/>
        </w:rPr>
      </w:pPr>
      <w:r w:rsidRPr="002573D6">
        <w:rPr>
          <w:rFonts w:ascii="Times New Roman" w:hAnsi="Times New Roman" w:cs="Times New Roman"/>
          <w:sz w:val="28"/>
        </w:rPr>
        <w:t xml:space="preserve">Относительные показатели финансовой устойчивости характеризуют степень зависимости предприятия от </w:t>
      </w:r>
      <w:r>
        <w:rPr>
          <w:rFonts w:ascii="Times New Roman" w:hAnsi="Times New Roman" w:cs="Times New Roman"/>
          <w:sz w:val="28"/>
        </w:rPr>
        <w:t>внешних инвесторов</w:t>
      </w:r>
      <w:r w:rsidR="00401C06">
        <w:rPr>
          <w:rFonts w:ascii="Times New Roman" w:hAnsi="Times New Roman" w:cs="Times New Roman"/>
          <w:sz w:val="28"/>
        </w:rPr>
        <w:t xml:space="preserve"> и кредиторов (таблица 23</w:t>
      </w:r>
      <w:r>
        <w:rPr>
          <w:rFonts w:ascii="Times New Roman" w:hAnsi="Times New Roman" w:cs="Times New Roman"/>
          <w:sz w:val="28"/>
        </w:rPr>
        <w:t>).</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23 в начале периода доля собственного капитала в общей сумме источников финансирования составляет 91%, в конце периода – 96%, что выше оптимального значения, т.е. произошло увеличение на 5 п.п., т.о. увеличилась финансовая независимость предприятия от заемных источников.</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периода доля заемного капитала в общей сумме капиталов составила 9%,в конце периода – 4%, что ниже оптимального значения, т.е. произошло уменьшение на 5 п.п. Таким образом, произошло уменьшение финансовой независимости предприятия от заемных средств</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начало периода на каждый рубль собственного капитала предприятие привлекало 0,10 руб. заемных средств, в конце периода – 0,04 руб., что соответствует оптимальному значению, т.е. произошло уменьшение привлечения заемных средств на рубль собственного капитала на 0,06 руб.</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периода 99% деятельности предприятия финансировалось за счет постоянного капитала, на конец периода – 99%, что выше оптимального значения, таким образом, изменения не произошло.</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периода доля собственного капитала, находящаяся в обороте предприятия составила 38%, на конец периода – 52%, что соответствует оптимальному значению, т.е. произошло увеличение на 14 п.п.</w:t>
      </w:r>
    </w:p>
    <w:p w:rsidR="00401C06"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периода доля текущих активов, сформированных за счет собственного капитала составляет 79%, в конце периода – 92%, что соответствует оптимальному значению, т.о. произошло увеличение на 13 п.п., что означает увеличение финансовой независимости текущей деятельности от заемных средств.</w:t>
      </w:r>
    </w:p>
    <w:p w:rsidR="00401C06" w:rsidRPr="00604903"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начало периода доля запасов, сформированных за счет собственного капитала составила 84%, в конце периода – 100%, что выше оптимального значения, </w:t>
      </w:r>
      <w:r w:rsidRPr="00242CF6">
        <w:rPr>
          <w:rFonts w:ascii="Times New Roman" w:eastAsia="Times New Roman" w:hAnsi="Times New Roman" w:cs="Times New Roman"/>
          <w:sz w:val="28"/>
          <w:szCs w:val="28"/>
          <w:lang w:eastAsia="ru-RU"/>
        </w:rPr>
        <w:t>что означает уменьшение доли запасов, сформированных от заемных средств.</w:t>
      </w:r>
    </w:p>
    <w:p w:rsidR="00401C06" w:rsidRPr="00AE30BF" w:rsidRDefault="00401C06" w:rsidP="00401C06">
      <w:pPr>
        <w:tabs>
          <w:tab w:val="left" w:pos="748"/>
        </w:tabs>
        <w:spacing w:after="0" w:line="360" w:lineRule="auto"/>
        <w:ind w:firstLine="720"/>
        <w:jc w:val="both"/>
        <w:rPr>
          <w:rFonts w:ascii="Times New Roman" w:eastAsia="Times New Roman" w:hAnsi="Times New Roman" w:cs="Times New Roman"/>
          <w:sz w:val="28"/>
          <w:szCs w:val="28"/>
          <w:lang w:eastAsia="ru-RU"/>
        </w:rPr>
      </w:pPr>
      <w:r w:rsidRPr="002573D6">
        <w:rPr>
          <w:rFonts w:ascii="Times New Roman" w:eastAsia="Times New Roman" w:hAnsi="Times New Roman" w:cs="Times New Roman"/>
          <w:sz w:val="28"/>
          <w:szCs w:val="28"/>
          <w:lang w:eastAsia="ru-RU"/>
        </w:rPr>
        <w:t>Наиболее обобщаю</w:t>
      </w:r>
      <w:r>
        <w:rPr>
          <w:rFonts w:ascii="Times New Roman" w:eastAsia="Times New Roman" w:hAnsi="Times New Roman" w:cs="Times New Roman"/>
          <w:sz w:val="28"/>
          <w:szCs w:val="28"/>
          <w:lang w:eastAsia="ru-RU"/>
        </w:rPr>
        <w:t>щим показателем среди выше рас</w:t>
      </w:r>
      <w:r w:rsidRPr="002573D6">
        <w:rPr>
          <w:rFonts w:ascii="Times New Roman" w:eastAsia="Times New Roman" w:hAnsi="Times New Roman" w:cs="Times New Roman"/>
          <w:sz w:val="28"/>
          <w:szCs w:val="28"/>
          <w:lang w:eastAsia="ru-RU"/>
        </w:rPr>
        <w:t>смотренных являетс</w:t>
      </w:r>
      <w:r>
        <w:rPr>
          <w:rFonts w:ascii="Times New Roman" w:eastAsia="Times New Roman" w:hAnsi="Times New Roman" w:cs="Times New Roman"/>
          <w:sz w:val="28"/>
          <w:szCs w:val="28"/>
          <w:lang w:eastAsia="ru-RU"/>
        </w:rPr>
        <w:t>я коэффициент финансового левери</w:t>
      </w:r>
      <w:r w:rsidRPr="002573D6">
        <w:rPr>
          <w:rFonts w:ascii="Times New Roman" w:eastAsia="Times New Roman" w:hAnsi="Times New Roman" w:cs="Times New Roman"/>
          <w:sz w:val="28"/>
          <w:szCs w:val="28"/>
          <w:lang w:eastAsia="ru-RU"/>
        </w:rPr>
        <w:t>джа. Всё остальные показат</w:t>
      </w:r>
      <w:r>
        <w:rPr>
          <w:rFonts w:ascii="Times New Roman" w:eastAsia="Times New Roman" w:hAnsi="Times New Roman" w:cs="Times New Roman"/>
          <w:sz w:val="28"/>
          <w:szCs w:val="28"/>
          <w:lang w:eastAsia="ru-RU"/>
        </w:rPr>
        <w:t>ели в той или иной мере опреде</w:t>
      </w:r>
      <w:r w:rsidRPr="002573D6">
        <w:rPr>
          <w:rFonts w:ascii="Times New Roman" w:eastAsia="Times New Roman" w:hAnsi="Times New Roman" w:cs="Times New Roman"/>
          <w:sz w:val="28"/>
          <w:szCs w:val="28"/>
          <w:lang w:eastAsia="ru-RU"/>
        </w:rPr>
        <w:t>ляют его величину.</w:t>
      </w:r>
      <w:r>
        <w:rPr>
          <w:rFonts w:ascii="Times New Roman" w:eastAsia="Times New Roman" w:hAnsi="Times New Roman" w:cs="Times New Roman"/>
          <w:sz w:val="28"/>
          <w:szCs w:val="28"/>
          <w:lang w:eastAsia="ru-RU"/>
        </w:rPr>
        <w:t xml:space="preserve"> </w:t>
      </w:r>
    </w:p>
    <w:p w:rsidR="00C72F43" w:rsidRDefault="00C72F43"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401C06" w:rsidRDefault="00401C06" w:rsidP="00F4603C">
      <w:pPr>
        <w:spacing w:after="0" w:line="360" w:lineRule="auto"/>
        <w:ind w:firstLine="709"/>
        <w:jc w:val="both"/>
        <w:rPr>
          <w:rFonts w:ascii="Times New Roman" w:hAnsi="Times New Roman" w:cs="Times New Roman"/>
          <w:sz w:val="28"/>
        </w:rPr>
      </w:pPr>
    </w:p>
    <w:p w:rsidR="00F4603C" w:rsidRPr="00C9178A" w:rsidRDefault="00F4603C" w:rsidP="00C72F43">
      <w:pPr>
        <w:spacing w:after="0" w:line="360" w:lineRule="auto"/>
        <w:jc w:val="both"/>
        <w:rPr>
          <w:rFonts w:ascii="Times New Roman" w:eastAsia="Times New Roman" w:hAnsi="Times New Roman" w:cs="Times New Roman"/>
          <w:sz w:val="28"/>
          <w:szCs w:val="28"/>
          <w:lang w:eastAsia="ru-RU"/>
        </w:rPr>
      </w:pPr>
      <w:r w:rsidRPr="00C9178A">
        <w:rPr>
          <w:rFonts w:ascii="Times New Roman" w:eastAsia="Times New Roman" w:hAnsi="Times New Roman" w:cs="Times New Roman"/>
          <w:sz w:val="28"/>
          <w:szCs w:val="28"/>
          <w:lang w:eastAsia="ru-RU"/>
        </w:rPr>
        <w:lastRenderedPageBreak/>
        <w:t xml:space="preserve">Таблица </w:t>
      </w:r>
      <w:r w:rsidR="00401C0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C9178A">
        <w:rPr>
          <w:rFonts w:ascii="Times New Roman" w:eastAsia="Times New Roman" w:hAnsi="Times New Roman" w:cs="Times New Roman"/>
          <w:sz w:val="28"/>
          <w:szCs w:val="28"/>
          <w:lang w:eastAsia="ru-RU"/>
        </w:rPr>
        <w:t>– Коэффициенты финансовой устойчивости предприятия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1039"/>
        <w:gridCol w:w="1040"/>
        <w:gridCol w:w="1039"/>
        <w:gridCol w:w="1040"/>
        <w:gridCol w:w="1039"/>
        <w:gridCol w:w="1040"/>
      </w:tblGrid>
      <w:tr w:rsidR="00F4603C" w:rsidRPr="00242CF6" w:rsidTr="00453B9F">
        <w:trPr>
          <w:trHeight w:val="972"/>
        </w:trPr>
        <w:tc>
          <w:tcPr>
            <w:tcW w:w="23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p>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Показатель</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Оптима-льное значение</w:t>
            </w:r>
          </w:p>
        </w:tc>
        <w:tc>
          <w:tcPr>
            <w:tcW w:w="103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 декабря</w:t>
            </w:r>
          </w:p>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w:t>
            </w:r>
            <w:r w:rsidRPr="00242CF6">
              <w:rPr>
                <w:rFonts w:ascii="Times New Roman" w:eastAsia="Times New Roman" w:hAnsi="Times New Roman" w:cs="Times New Roman"/>
                <w:sz w:val="24"/>
                <w:szCs w:val="24"/>
                <w:lang w:val="en-US" w:eastAsia="ru-RU"/>
              </w:rPr>
              <w:t>1</w:t>
            </w:r>
            <w:r w:rsidRPr="00242CF6">
              <w:rPr>
                <w:rFonts w:ascii="Times New Roman" w:eastAsia="Times New Roman" w:hAnsi="Times New Roman" w:cs="Times New Roman"/>
                <w:sz w:val="24"/>
                <w:szCs w:val="24"/>
                <w:lang w:eastAsia="ru-RU"/>
              </w:rPr>
              <w:t>2 г.</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 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w:t>
            </w:r>
            <w:r w:rsidRPr="00242CF6">
              <w:rPr>
                <w:rFonts w:ascii="Times New Roman" w:eastAsia="Times New Roman" w:hAnsi="Times New Roman" w:cs="Times New Roman"/>
                <w:sz w:val="24"/>
                <w:szCs w:val="24"/>
                <w:lang w:val="en-US" w:eastAsia="ru-RU"/>
              </w:rPr>
              <w:t>13</w:t>
            </w:r>
            <w:r w:rsidRPr="00242CF6">
              <w:rPr>
                <w:rFonts w:ascii="Times New Roman" w:eastAsia="Times New Roman" w:hAnsi="Times New Roman" w:cs="Times New Roman"/>
                <w:sz w:val="24"/>
                <w:szCs w:val="24"/>
                <w:lang w:eastAsia="ru-RU"/>
              </w:rPr>
              <w:t xml:space="preserve"> г.</w:t>
            </w:r>
          </w:p>
        </w:tc>
        <w:tc>
          <w:tcPr>
            <w:tcW w:w="103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 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w:t>
            </w:r>
            <w:r w:rsidRPr="00242CF6">
              <w:rPr>
                <w:rFonts w:ascii="Times New Roman" w:eastAsia="Times New Roman" w:hAnsi="Times New Roman" w:cs="Times New Roman"/>
                <w:sz w:val="24"/>
                <w:szCs w:val="24"/>
                <w:lang w:val="en-US" w:eastAsia="ru-RU"/>
              </w:rPr>
              <w:t>14</w:t>
            </w:r>
            <w:r w:rsidRPr="00242CF6">
              <w:rPr>
                <w:rFonts w:ascii="Times New Roman" w:eastAsia="Times New Roman" w:hAnsi="Times New Roman" w:cs="Times New Roman"/>
                <w:sz w:val="24"/>
                <w:szCs w:val="24"/>
                <w:lang w:eastAsia="ru-RU"/>
              </w:rPr>
              <w:t xml:space="preserve"> г.</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 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w:t>
            </w:r>
            <w:r w:rsidRPr="00242CF6">
              <w:rPr>
                <w:rFonts w:ascii="Times New Roman" w:eastAsia="Times New Roman" w:hAnsi="Times New Roman" w:cs="Times New Roman"/>
                <w:sz w:val="24"/>
                <w:szCs w:val="24"/>
                <w:lang w:val="en-US" w:eastAsia="ru-RU"/>
              </w:rPr>
              <w:t>15</w:t>
            </w:r>
            <w:r w:rsidRPr="00242CF6">
              <w:rPr>
                <w:rFonts w:ascii="Times New Roman" w:eastAsia="Times New Roman" w:hAnsi="Times New Roman" w:cs="Times New Roman"/>
                <w:sz w:val="24"/>
                <w:szCs w:val="24"/>
                <w:lang w:eastAsia="ru-RU"/>
              </w:rPr>
              <w:t xml:space="preserve"> г.</w:t>
            </w:r>
          </w:p>
        </w:tc>
        <w:tc>
          <w:tcPr>
            <w:tcW w:w="103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 xml:space="preserve">На 31 декабря 2016 г. </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Изме-нение (+,-)</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автономии (финансовой независимости)</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0,5-0,6</w:t>
            </w:r>
          </w:p>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(0,7-0,8)</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0,91</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0,92</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0,94</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0,93</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0,96</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0,05</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финансовой зависимости</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0,4-0,5</w:t>
            </w:r>
          </w:p>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(0,2-0,3)</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0,09</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0,08</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0,06</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0,07</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0,04</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-0,05</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соотношения заемных и собственных средств (финансового левериджа)</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position w:val="-4"/>
                <w:sz w:val="24"/>
                <w:szCs w:val="24"/>
                <w:lang w:eastAsia="ru-RU"/>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0" o:title=""/>
                </v:shape>
                <o:OLEObject Type="Embed" ProgID="Equation.3" ShapeID="_x0000_i1025" DrawAspect="Content" ObjectID="_1583826294" r:id="rId11"/>
              </w:object>
            </w:r>
            <w:r w:rsidRPr="00242CF6">
              <w:rPr>
                <w:rFonts w:ascii="Times New Roman" w:eastAsia="Times New Roman" w:hAnsi="Times New Roman" w:cs="Times New Roman"/>
                <w:sz w:val="24"/>
                <w:szCs w:val="24"/>
                <w:lang w:eastAsia="ru-RU"/>
              </w:rPr>
              <w:t xml:space="preserve"> 1</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0,10</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0,08</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0,06</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0,07</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0,04</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-0,06</w:t>
            </w:r>
          </w:p>
        </w:tc>
      </w:tr>
      <w:tr w:rsidR="00F4603C" w:rsidRPr="00242CF6" w:rsidTr="00453B9F">
        <w:tc>
          <w:tcPr>
            <w:tcW w:w="2376" w:type="dxa"/>
            <w:tcBorders>
              <w:bottom w:val="nil"/>
            </w:tcBorders>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финансовой устойчивости</w:t>
            </w:r>
          </w:p>
        </w:tc>
        <w:tc>
          <w:tcPr>
            <w:tcW w:w="1134" w:type="dxa"/>
            <w:tcBorders>
              <w:bottom w:val="nil"/>
            </w:tcBorders>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0,85-0,90</w:t>
            </w:r>
          </w:p>
        </w:tc>
        <w:tc>
          <w:tcPr>
            <w:tcW w:w="1039" w:type="dxa"/>
            <w:tcBorders>
              <w:bottom w:val="nil"/>
            </w:tcBorders>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0,99</w:t>
            </w:r>
          </w:p>
        </w:tc>
        <w:tc>
          <w:tcPr>
            <w:tcW w:w="1040" w:type="dxa"/>
            <w:tcBorders>
              <w:bottom w:val="nil"/>
            </w:tcBorders>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0,99</w:t>
            </w:r>
          </w:p>
        </w:tc>
        <w:tc>
          <w:tcPr>
            <w:tcW w:w="103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0,99</w:t>
            </w:r>
          </w:p>
        </w:tc>
        <w:tc>
          <w:tcPr>
            <w:tcW w:w="1040"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0,99</w:t>
            </w:r>
          </w:p>
        </w:tc>
        <w:tc>
          <w:tcPr>
            <w:tcW w:w="103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0,99</w:t>
            </w:r>
          </w:p>
        </w:tc>
        <w:tc>
          <w:tcPr>
            <w:tcW w:w="1040"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0,00</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маневренности (мобильности) собственного капитала</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0,3-0,5</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0,38</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0,45</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0,48</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0,49</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0,52</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0,14</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обеспеченности собственными оборотными средствами</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position w:val="-4"/>
                <w:sz w:val="24"/>
                <w:szCs w:val="24"/>
                <w:lang w:eastAsia="ru-RU"/>
              </w:rPr>
              <w:object w:dxaOrig="200" w:dyaOrig="240">
                <v:shape id="_x0000_i1026" type="#_x0000_t75" style="width:9.75pt;height:12pt" o:ole="">
                  <v:imagedata r:id="rId12" o:title=""/>
                </v:shape>
                <o:OLEObject Type="Embed" ProgID="Equation.3" ShapeID="_x0000_i1026" DrawAspect="Content" ObjectID="_1583826295" r:id="rId13"/>
              </w:object>
            </w:r>
            <w:r w:rsidRPr="00242CF6">
              <w:rPr>
                <w:rFonts w:ascii="Times New Roman" w:eastAsia="Times New Roman" w:hAnsi="Times New Roman" w:cs="Times New Roman"/>
                <w:sz w:val="24"/>
                <w:szCs w:val="24"/>
                <w:lang w:eastAsia="ru-RU"/>
              </w:rPr>
              <w:t xml:space="preserve"> 0,1</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0,79</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0,85</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0,88</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0,87</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0,92</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0,13</w:t>
            </w:r>
          </w:p>
        </w:tc>
      </w:tr>
      <w:tr w:rsidR="00F4603C" w:rsidRPr="00242CF6" w:rsidTr="00453B9F">
        <w:tc>
          <w:tcPr>
            <w:tcW w:w="2376"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обеспеченности запасов собственными средствами</w:t>
            </w:r>
          </w:p>
        </w:tc>
        <w:tc>
          <w:tcPr>
            <w:tcW w:w="1134" w:type="dxa"/>
            <w:vAlign w:val="center"/>
          </w:tcPr>
          <w:p w:rsidR="00F4603C" w:rsidRPr="00242CF6" w:rsidRDefault="00F4603C" w:rsidP="00F4603C">
            <w:pPr>
              <w:spacing w:after="0" w:line="240" w:lineRule="auto"/>
              <w:ind w:left="-108" w:right="-109"/>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0,6-0,8</w:t>
            </w:r>
          </w:p>
        </w:tc>
        <w:tc>
          <w:tcPr>
            <w:tcW w:w="1039" w:type="dxa"/>
            <w:vAlign w:val="center"/>
          </w:tcPr>
          <w:p w:rsidR="00F4603C" w:rsidRPr="00242CF6" w:rsidRDefault="00F4603C" w:rsidP="00F4603C">
            <w:pPr>
              <w:spacing w:after="0" w:line="240" w:lineRule="auto"/>
              <w:ind w:left="-12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0,84</w:t>
            </w:r>
          </w:p>
        </w:tc>
        <w:tc>
          <w:tcPr>
            <w:tcW w:w="1040"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0,93</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0,98</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0,95</w:t>
            </w:r>
          </w:p>
        </w:tc>
        <w:tc>
          <w:tcPr>
            <w:tcW w:w="103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1,05</w:t>
            </w:r>
          </w:p>
        </w:tc>
        <w:tc>
          <w:tcPr>
            <w:tcW w:w="1040"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0,21</w:t>
            </w:r>
          </w:p>
        </w:tc>
      </w:tr>
    </w:tbl>
    <w:p w:rsidR="00F4603C" w:rsidRPr="00103B60" w:rsidRDefault="00F4603C" w:rsidP="00F4603C">
      <w:pPr>
        <w:spacing w:after="0" w:line="360" w:lineRule="auto"/>
        <w:ind w:firstLine="709"/>
        <w:jc w:val="both"/>
        <w:rPr>
          <w:rFonts w:ascii="Times New Roman" w:hAnsi="Times New Roman" w:cs="Times New Roman"/>
          <w:sz w:val="28"/>
        </w:rPr>
      </w:pPr>
    </w:p>
    <w:p w:rsidR="00F4603C" w:rsidRPr="00E84252" w:rsidRDefault="00F4603C" w:rsidP="00F4603C">
      <w:pPr>
        <w:spacing w:after="0" w:line="360" w:lineRule="auto"/>
        <w:ind w:firstLine="709"/>
        <w:jc w:val="both"/>
        <w:rPr>
          <w:rFonts w:ascii="Times New Roman" w:eastAsia="Times New Roman" w:hAnsi="Times New Roman" w:cs="Times New Roman"/>
          <w:sz w:val="28"/>
          <w:szCs w:val="28"/>
          <w:lang w:eastAsia="ru-RU"/>
        </w:rPr>
      </w:pPr>
      <w:r w:rsidRPr="00E84252">
        <w:rPr>
          <w:rFonts w:ascii="Times New Roman" w:eastAsia="Times New Roman" w:hAnsi="Times New Roman" w:cs="Times New Roman"/>
          <w:sz w:val="28"/>
          <w:szCs w:val="28"/>
          <w:lang w:eastAsia="ru-RU"/>
        </w:rPr>
        <w:t>Для качественной оценки платежесп</w:t>
      </w:r>
      <w:r>
        <w:rPr>
          <w:rFonts w:ascii="Times New Roman" w:eastAsia="Times New Roman" w:hAnsi="Times New Roman" w:cs="Times New Roman"/>
          <w:sz w:val="28"/>
          <w:szCs w:val="28"/>
          <w:lang w:eastAsia="ru-RU"/>
        </w:rPr>
        <w:t>особности и ликвидности предпри</w:t>
      </w:r>
      <w:r w:rsidRPr="00E84252">
        <w:rPr>
          <w:rFonts w:ascii="Times New Roman" w:eastAsia="Times New Roman" w:hAnsi="Times New Roman" w:cs="Times New Roman"/>
          <w:sz w:val="28"/>
          <w:szCs w:val="28"/>
          <w:lang w:eastAsia="ru-RU"/>
        </w:rPr>
        <w:t>ятия кроме анализа ликвидности баланса не</w:t>
      </w:r>
      <w:r>
        <w:rPr>
          <w:rFonts w:ascii="Times New Roman" w:eastAsia="Times New Roman" w:hAnsi="Times New Roman" w:cs="Times New Roman"/>
          <w:sz w:val="28"/>
          <w:szCs w:val="28"/>
          <w:lang w:eastAsia="ru-RU"/>
        </w:rPr>
        <w:t>обходим расчет коэффициентов ликвидности.</w:t>
      </w:r>
      <w:r w:rsidRPr="00604903">
        <w:rPr>
          <w:rFonts w:ascii="Times New Roman" w:eastAsia="Times New Roman" w:hAnsi="Times New Roman" w:cs="Times New Roman"/>
          <w:sz w:val="28"/>
          <w:szCs w:val="28"/>
          <w:lang w:eastAsia="ru-RU"/>
        </w:rPr>
        <w:t xml:space="preserve"> </w:t>
      </w:r>
    </w:p>
    <w:p w:rsidR="00F4603C" w:rsidRDefault="00F4603C" w:rsidP="00401C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расчета –</w:t>
      </w:r>
      <w:r w:rsidRPr="00E84252">
        <w:rPr>
          <w:rFonts w:ascii="Times New Roman" w:eastAsia="Times New Roman" w:hAnsi="Times New Roman" w:cs="Times New Roman"/>
          <w:sz w:val="28"/>
          <w:szCs w:val="28"/>
          <w:lang w:eastAsia="ru-RU"/>
        </w:rPr>
        <w:t xml:space="preserve"> оценить соотношение и</w:t>
      </w:r>
      <w:r>
        <w:rPr>
          <w:rFonts w:ascii="Times New Roman" w:eastAsia="Times New Roman" w:hAnsi="Times New Roman" w:cs="Times New Roman"/>
          <w:sz w:val="28"/>
          <w:szCs w:val="28"/>
          <w:lang w:eastAsia="ru-RU"/>
        </w:rPr>
        <w:t>меющихся активов, как предназна</w:t>
      </w:r>
      <w:r w:rsidRPr="00E84252">
        <w:rPr>
          <w:rFonts w:ascii="Times New Roman" w:eastAsia="Times New Roman" w:hAnsi="Times New Roman" w:cs="Times New Roman"/>
          <w:sz w:val="28"/>
          <w:szCs w:val="28"/>
          <w:lang w:eastAsia="ru-RU"/>
        </w:rPr>
        <w:t>ченных для непосредственной реализации, так и задействованных</w:t>
      </w:r>
      <w:r>
        <w:rPr>
          <w:rFonts w:ascii="Times New Roman" w:eastAsia="Times New Roman" w:hAnsi="Times New Roman" w:cs="Times New Roman"/>
          <w:sz w:val="28"/>
          <w:szCs w:val="28"/>
          <w:lang w:eastAsia="ru-RU"/>
        </w:rPr>
        <w:t xml:space="preserve"> в технологи</w:t>
      </w:r>
      <w:r w:rsidRPr="00E84252">
        <w:rPr>
          <w:rFonts w:ascii="Times New Roman" w:eastAsia="Times New Roman" w:hAnsi="Times New Roman" w:cs="Times New Roman"/>
          <w:sz w:val="28"/>
          <w:szCs w:val="28"/>
          <w:lang w:eastAsia="ru-RU"/>
        </w:rPr>
        <w:t>ческом процессе, с целью их последующей</w:t>
      </w:r>
      <w:r>
        <w:rPr>
          <w:rFonts w:ascii="Times New Roman" w:eastAsia="Times New Roman" w:hAnsi="Times New Roman" w:cs="Times New Roman"/>
          <w:sz w:val="28"/>
          <w:szCs w:val="28"/>
          <w:lang w:eastAsia="ru-RU"/>
        </w:rPr>
        <w:t xml:space="preserve"> реализации и возмещения вложен</w:t>
      </w:r>
      <w:r w:rsidRPr="00E84252">
        <w:rPr>
          <w:rFonts w:ascii="Times New Roman" w:eastAsia="Times New Roman" w:hAnsi="Times New Roman" w:cs="Times New Roman"/>
          <w:sz w:val="28"/>
          <w:szCs w:val="28"/>
          <w:lang w:eastAsia="ru-RU"/>
        </w:rPr>
        <w:t>ных средств и существующих обязательств, которые должны быть погашены предприятием в предстоящем периоде.</w:t>
      </w:r>
    </w:p>
    <w:p w:rsidR="00F4603C" w:rsidRPr="002B08CB" w:rsidRDefault="00F4603C" w:rsidP="00C72F43">
      <w:pPr>
        <w:spacing w:after="0" w:line="360" w:lineRule="auto"/>
        <w:rPr>
          <w:rFonts w:ascii="Times New Roman" w:eastAsia="Times New Roman" w:hAnsi="Times New Roman" w:cs="Times New Roman"/>
          <w:sz w:val="28"/>
          <w:szCs w:val="28"/>
          <w:lang w:eastAsia="ru-RU"/>
        </w:rPr>
      </w:pPr>
      <w:r w:rsidRPr="002B08CB">
        <w:rPr>
          <w:rFonts w:ascii="Times New Roman" w:eastAsia="Times New Roman" w:hAnsi="Times New Roman" w:cs="Times New Roman"/>
          <w:sz w:val="28"/>
          <w:szCs w:val="28"/>
          <w:lang w:eastAsia="ru-RU"/>
        </w:rPr>
        <w:lastRenderedPageBreak/>
        <w:t xml:space="preserve">Таблица </w:t>
      </w:r>
      <w:r w:rsidR="00401C0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2B08CB">
        <w:rPr>
          <w:rFonts w:ascii="Times New Roman" w:eastAsia="Times New Roman" w:hAnsi="Times New Roman" w:cs="Times New Roman"/>
          <w:sz w:val="28"/>
          <w:szCs w:val="28"/>
          <w:lang w:eastAsia="ru-RU"/>
        </w:rPr>
        <w:t>– Коэффициенты ликвидности и платежеспособности предприятия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048"/>
        <w:gridCol w:w="1049"/>
        <w:gridCol w:w="1049"/>
        <w:gridCol w:w="1049"/>
        <w:gridCol w:w="1049"/>
      </w:tblGrid>
      <w:tr w:rsidR="00F4603C" w:rsidRPr="002B08CB" w:rsidTr="00453B9F">
        <w:tc>
          <w:tcPr>
            <w:tcW w:w="3227"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Показатель</w:t>
            </w:r>
          </w:p>
        </w:tc>
        <w:tc>
          <w:tcPr>
            <w:tcW w:w="12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Оптима-льное значение</w:t>
            </w:r>
          </w:p>
        </w:tc>
        <w:tc>
          <w:tcPr>
            <w:tcW w:w="1048" w:type="dxa"/>
            <w:vAlign w:val="center"/>
          </w:tcPr>
          <w:p w:rsidR="00F4603C" w:rsidRPr="00242CF6" w:rsidRDefault="00F4603C" w:rsidP="00F4603C">
            <w:pPr>
              <w:spacing w:after="0" w:line="240" w:lineRule="auto"/>
              <w:ind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декабря</w:t>
            </w:r>
          </w:p>
          <w:p w:rsidR="00F4603C" w:rsidRPr="00242CF6" w:rsidRDefault="00F4603C" w:rsidP="00F4603C">
            <w:pPr>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2012  г.</w:t>
            </w:r>
          </w:p>
        </w:tc>
        <w:tc>
          <w:tcPr>
            <w:tcW w:w="104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2013  г.</w:t>
            </w:r>
          </w:p>
        </w:tc>
        <w:tc>
          <w:tcPr>
            <w:tcW w:w="104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2014  г.</w:t>
            </w:r>
          </w:p>
        </w:tc>
        <w:tc>
          <w:tcPr>
            <w:tcW w:w="104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 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2015  г.</w:t>
            </w:r>
          </w:p>
        </w:tc>
        <w:tc>
          <w:tcPr>
            <w:tcW w:w="1049" w:type="dxa"/>
            <w:vAlign w:val="center"/>
          </w:tcPr>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На 31</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декабря</w:t>
            </w:r>
          </w:p>
          <w:p w:rsidR="00F4603C" w:rsidRPr="00242CF6" w:rsidRDefault="00F4603C" w:rsidP="00F4603C">
            <w:pPr>
              <w:spacing w:after="0" w:line="240" w:lineRule="auto"/>
              <w:ind w:left="-120" w:right="-100"/>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2016  г.</w:t>
            </w:r>
          </w:p>
        </w:tc>
      </w:tr>
      <w:tr w:rsidR="00F4603C" w:rsidRPr="002B08CB" w:rsidTr="00453B9F">
        <w:tc>
          <w:tcPr>
            <w:tcW w:w="3227" w:type="dxa"/>
            <w:tcBorders>
              <w:bottom w:val="nil"/>
            </w:tcBorders>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абсолютной ликвидности</w:t>
            </w:r>
          </w:p>
        </w:tc>
        <w:tc>
          <w:tcPr>
            <w:tcW w:w="1276"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0,2</w:t>
            </w:r>
          </w:p>
        </w:tc>
        <w:tc>
          <w:tcPr>
            <w:tcW w:w="1048"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0,62</w:t>
            </w:r>
          </w:p>
        </w:tc>
        <w:tc>
          <w:tcPr>
            <w:tcW w:w="104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2,80</w:t>
            </w:r>
          </w:p>
        </w:tc>
        <w:tc>
          <w:tcPr>
            <w:tcW w:w="104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2,77</w:t>
            </w:r>
          </w:p>
        </w:tc>
        <w:tc>
          <w:tcPr>
            <w:tcW w:w="104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2,38</w:t>
            </w:r>
          </w:p>
        </w:tc>
        <w:tc>
          <w:tcPr>
            <w:tcW w:w="1049" w:type="dxa"/>
            <w:tcBorders>
              <w:bottom w:val="nil"/>
            </w:tcBorders>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4,23</w:t>
            </w:r>
          </w:p>
        </w:tc>
      </w:tr>
      <w:tr w:rsidR="00F4603C" w:rsidRPr="002B08CB" w:rsidTr="00453B9F">
        <w:trPr>
          <w:trHeight w:val="493"/>
        </w:trPr>
        <w:tc>
          <w:tcPr>
            <w:tcW w:w="3227"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промежуточной (быстрой) ликвидности</w:t>
            </w:r>
          </w:p>
        </w:tc>
        <w:tc>
          <w:tcPr>
            <w:tcW w:w="12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1,0</w:t>
            </w:r>
          </w:p>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(0,8)</w:t>
            </w:r>
          </w:p>
        </w:tc>
        <w:tc>
          <w:tcPr>
            <w:tcW w:w="1048" w:type="dxa"/>
            <w:vAlign w:val="center"/>
          </w:tcPr>
          <w:p w:rsidR="00F4603C" w:rsidRPr="00242CF6" w:rsidRDefault="00F4603C" w:rsidP="00F4603C">
            <w:pPr>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2,00</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3,65</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3,72</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2,97</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6,87</w:t>
            </w:r>
          </w:p>
        </w:tc>
      </w:tr>
      <w:tr w:rsidR="00F4603C" w:rsidRPr="002B08CB" w:rsidTr="00453B9F">
        <w:trPr>
          <w:trHeight w:val="305"/>
        </w:trPr>
        <w:tc>
          <w:tcPr>
            <w:tcW w:w="3227"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текущей ликвидности (покрытия)</w:t>
            </w:r>
          </w:p>
        </w:tc>
        <w:tc>
          <w:tcPr>
            <w:tcW w:w="12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w:t>
            </w:r>
          </w:p>
        </w:tc>
        <w:tc>
          <w:tcPr>
            <w:tcW w:w="1048"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36,04</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40,04</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36,78</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36,82</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58,23</w:t>
            </w:r>
          </w:p>
        </w:tc>
      </w:tr>
      <w:tr w:rsidR="00F4603C" w:rsidRPr="002B08CB" w:rsidTr="00453B9F">
        <w:tc>
          <w:tcPr>
            <w:tcW w:w="3227"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уточненной оценки ликвидности</w:t>
            </w:r>
          </w:p>
        </w:tc>
        <w:tc>
          <w:tcPr>
            <w:tcW w:w="12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1,1-1,2</w:t>
            </w:r>
          </w:p>
        </w:tc>
        <w:tc>
          <w:tcPr>
            <w:tcW w:w="1048"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11,52</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14,14</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13,17</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12,83</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20,96</w:t>
            </w:r>
          </w:p>
        </w:tc>
      </w:tr>
      <w:tr w:rsidR="00F4603C" w:rsidRPr="002B08CB" w:rsidTr="00453B9F">
        <w:tc>
          <w:tcPr>
            <w:tcW w:w="3227" w:type="dxa"/>
          </w:tcPr>
          <w:p w:rsidR="00F4603C" w:rsidRPr="00242CF6" w:rsidRDefault="00F4603C" w:rsidP="00F4603C">
            <w:pPr>
              <w:spacing w:after="0" w:line="240" w:lineRule="auto"/>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Коэффициент покрытия нормальный (нормального уровня платежеспособности)</w:t>
            </w:r>
          </w:p>
        </w:tc>
        <w:tc>
          <w:tcPr>
            <w:tcW w:w="1276"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vertAlign w:val="subscript"/>
                <w:lang w:eastAsia="ru-RU"/>
              </w:rPr>
            </w:pPr>
            <w:r w:rsidRPr="00242CF6">
              <w:rPr>
                <w:rFonts w:ascii="Times New Roman" w:eastAsia="Times New Roman" w:hAnsi="Times New Roman" w:cs="Times New Roman"/>
                <w:sz w:val="24"/>
                <w:szCs w:val="24"/>
                <w:lang w:eastAsia="ru-RU"/>
              </w:rPr>
              <w:t>≤ К</w:t>
            </w:r>
            <w:r w:rsidRPr="00242CF6">
              <w:rPr>
                <w:rFonts w:ascii="Times New Roman" w:eastAsia="Times New Roman" w:hAnsi="Times New Roman" w:cs="Times New Roman"/>
                <w:sz w:val="24"/>
                <w:szCs w:val="24"/>
                <w:vertAlign w:val="subscript"/>
                <w:lang w:eastAsia="ru-RU"/>
              </w:rPr>
              <w:t>тл</w:t>
            </w:r>
          </w:p>
        </w:tc>
        <w:tc>
          <w:tcPr>
            <w:tcW w:w="1048"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35,04</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37,39</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34,06</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34,85</w:t>
            </w:r>
          </w:p>
        </w:tc>
        <w:tc>
          <w:tcPr>
            <w:tcW w:w="1049" w:type="dxa"/>
            <w:vAlign w:val="center"/>
          </w:tcPr>
          <w:p w:rsidR="00F4603C" w:rsidRPr="00242CF6" w:rsidRDefault="00F4603C" w:rsidP="00F4603C">
            <w:pPr>
              <w:spacing w:after="0" w:line="240" w:lineRule="auto"/>
              <w:jc w:val="center"/>
              <w:rPr>
                <w:rFonts w:ascii="Times New Roman" w:eastAsia="Times New Roman" w:hAnsi="Times New Roman" w:cs="Times New Roman"/>
                <w:sz w:val="24"/>
                <w:szCs w:val="24"/>
                <w:lang w:eastAsia="ru-RU"/>
              </w:rPr>
            </w:pPr>
            <w:r w:rsidRPr="00242CF6">
              <w:rPr>
                <w:rFonts w:ascii="Times New Roman" w:eastAsia="Times New Roman" w:hAnsi="Times New Roman" w:cs="Times New Roman"/>
                <w:sz w:val="24"/>
                <w:szCs w:val="24"/>
                <w:lang w:eastAsia="ru-RU"/>
              </w:rPr>
              <w:t>52,36</w:t>
            </w:r>
          </w:p>
        </w:tc>
      </w:tr>
    </w:tbl>
    <w:p w:rsidR="00F4603C" w:rsidRDefault="00F4603C" w:rsidP="00F4603C">
      <w:pPr>
        <w:spacing w:after="0" w:line="360" w:lineRule="auto"/>
        <w:ind w:firstLine="709"/>
        <w:jc w:val="both"/>
        <w:rPr>
          <w:rFonts w:ascii="Times New Roman" w:hAnsi="Times New Roman" w:cs="Times New Roman"/>
          <w:sz w:val="28"/>
        </w:rPr>
      </w:pPr>
    </w:p>
    <w:p w:rsidR="00F4603C" w:rsidRDefault="00401C06"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24</w:t>
      </w:r>
      <w:r w:rsidR="00F4603C">
        <w:rPr>
          <w:rFonts w:ascii="Times New Roman" w:eastAsia="Times New Roman" w:hAnsi="Times New Roman" w:cs="Times New Roman"/>
          <w:sz w:val="28"/>
          <w:szCs w:val="28"/>
          <w:lang w:eastAsia="ru-RU"/>
        </w:rPr>
        <w:t xml:space="preserve"> на протяжении всего анализируемого периода предприятие за счет денежных средств и краткосрочных финансовых вложений может полностью погасить свои текущие обязательства, что означает абсолютную ликвидность баланса.</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всего анализируемого периода предприятие может полностью погашать свои текущие обязательства за счет денежных средств, краткосрочных финансовых вложений и ожидаемых поступлений от дебиторов, что означает быструю ликвидность баланса.</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периода активы превышают текущие пассивы в 36 раз, на конец периода – в 58 раз, что намного выше оптимального значения и означает неправильное формирование финансов предприятия.</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начало периода платежеспособность превышает оптимальное значение в 10 раз, в конце периода – в 19 раз, высокий показатель означает, что денежные средства и краткосрочные финансовые вложения являются абсолютно ликвидными. </w:t>
      </w:r>
    </w:p>
    <w:p w:rsidR="00F4603C" w:rsidRDefault="00F4603C" w:rsidP="00F460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начало периода уровень платежеспособности составляет </w:t>
      </w:r>
      <w:r w:rsidRPr="00242CF6">
        <w:rPr>
          <w:rFonts w:ascii="Times New Roman" w:eastAsia="Times New Roman" w:hAnsi="Times New Roman" w:cs="Times New Roman"/>
          <w:sz w:val="28"/>
          <w:szCs w:val="28"/>
          <w:lang w:eastAsia="ru-RU"/>
        </w:rPr>
        <w:t xml:space="preserve">35,04, </w:t>
      </w:r>
      <w:r>
        <w:rPr>
          <w:rFonts w:ascii="Times New Roman" w:eastAsia="Times New Roman" w:hAnsi="Times New Roman" w:cs="Times New Roman"/>
          <w:sz w:val="28"/>
          <w:szCs w:val="28"/>
          <w:lang w:eastAsia="ru-RU"/>
        </w:rPr>
        <w:t>предприятие можно считать платежеспособным, т.к. Кпн</w:t>
      </w:r>
      <w:r w:rsidRPr="0001008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 xml:space="preserve">Ктл. На конец периода уровень платежеспособности составляет </w:t>
      </w:r>
      <w:r w:rsidRPr="00242CF6">
        <w:rPr>
          <w:rFonts w:ascii="Times New Roman" w:eastAsia="Times New Roman" w:hAnsi="Times New Roman" w:cs="Times New Roman"/>
          <w:sz w:val="28"/>
          <w:szCs w:val="28"/>
          <w:lang w:eastAsia="ru-RU"/>
        </w:rPr>
        <w:t xml:space="preserve">52,36, </w:t>
      </w:r>
      <w:r w:rsidRPr="0001008F">
        <w:rPr>
          <w:rFonts w:ascii="Times New Roman" w:eastAsia="Times New Roman" w:hAnsi="Times New Roman" w:cs="Times New Roman"/>
          <w:sz w:val="28"/>
          <w:szCs w:val="28"/>
          <w:lang w:eastAsia="ru-RU"/>
        </w:rPr>
        <w:t>предприятие можно считать платежеспособным, т.к. Кпн&lt;Ктл.</w:t>
      </w:r>
    </w:p>
    <w:p w:rsidR="00F4603C" w:rsidRDefault="00F4603C" w:rsidP="00F4603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Таким образом, п</w:t>
      </w:r>
      <w:r w:rsidRPr="00DB25CF">
        <w:rPr>
          <w:rFonts w:ascii="Times New Roman" w:hAnsi="Times New Roman" w:cs="Times New Roman"/>
          <w:sz w:val="28"/>
        </w:rPr>
        <w:t>редприятие имеет хорошее финансовое состояние, все относительные показатели финансовой устойчивости выше или равны оптимальному значению.</w:t>
      </w:r>
    </w:p>
    <w:p w:rsidR="00F4603C" w:rsidRPr="00DB25CF" w:rsidRDefault="00F4603C" w:rsidP="00F4603C">
      <w:pPr>
        <w:spacing w:after="0" w:line="360" w:lineRule="auto"/>
        <w:ind w:firstLine="709"/>
        <w:jc w:val="both"/>
        <w:rPr>
          <w:rFonts w:ascii="Times New Roman" w:hAnsi="Times New Roman" w:cs="Times New Roman"/>
          <w:sz w:val="28"/>
        </w:rPr>
      </w:pPr>
      <w:r w:rsidRPr="00DB25CF">
        <w:rPr>
          <w:rFonts w:ascii="Times New Roman" w:hAnsi="Times New Roman" w:cs="Times New Roman"/>
          <w:sz w:val="28"/>
        </w:rPr>
        <w:t>На протяжении всего исследуемого периода предприятие абсолютно ликвидно, структура баланса предприятия признается удовлетворительной</w:t>
      </w:r>
      <w:r>
        <w:rPr>
          <w:rFonts w:ascii="Times New Roman" w:hAnsi="Times New Roman" w:cs="Times New Roman"/>
          <w:sz w:val="28"/>
        </w:rPr>
        <w:t>.</w:t>
      </w:r>
    </w:p>
    <w:p w:rsidR="00F4603C" w:rsidRDefault="00F4603C" w:rsidP="00F4603C">
      <w:pPr>
        <w:spacing w:after="0" w:line="360" w:lineRule="auto"/>
        <w:ind w:firstLine="709"/>
        <w:jc w:val="both"/>
        <w:rPr>
          <w:rFonts w:ascii="Times New Roman" w:hAnsi="Times New Roman" w:cs="Times New Roman"/>
          <w:sz w:val="28"/>
        </w:rPr>
      </w:pPr>
      <w:r w:rsidRPr="00DB25CF">
        <w:rPr>
          <w:rFonts w:ascii="Times New Roman" w:hAnsi="Times New Roman" w:cs="Times New Roman"/>
          <w:sz w:val="28"/>
        </w:rPr>
        <w:t>Показатели рентабельности находятся на довольно высоком уровне, наблюдается тенденция увеличения всех показателей рентабельности, что говорит об увеличении эффективности использования ресурсов.</w:t>
      </w:r>
    </w:p>
    <w:p w:rsidR="00F4603C" w:rsidRDefault="00F4603C" w:rsidP="00F4603C">
      <w:pPr>
        <w:spacing w:after="0" w:line="360" w:lineRule="auto"/>
        <w:ind w:firstLine="709"/>
        <w:jc w:val="both"/>
        <w:rPr>
          <w:rFonts w:ascii="Times New Roman" w:hAnsi="Times New Roman" w:cs="Times New Roman"/>
          <w:sz w:val="28"/>
        </w:rPr>
      </w:pPr>
      <w:r w:rsidRPr="00DB25CF">
        <w:rPr>
          <w:rFonts w:ascii="Times New Roman" w:hAnsi="Times New Roman" w:cs="Times New Roman"/>
          <w:sz w:val="28"/>
        </w:rPr>
        <w:t>На неправильное формирование финансов предприятия указывают коэффициенты ликвидности и платежеспособности, которые в несколько раз выше оптимальных значений. Так, например, коэффициент текущей ликвидности (при оптима</w:t>
      </w:r>
      <w:r>
        <w:rPr>
          <w:rFonts w:ascii="Times New Roman" w:hAnsi="Times New Roman" w:cs="Times New Roman"/>
          <w:sz w:val="28"/>
        </w:rPr>
        <w:t>льном значении 2,0) в 2016 г. – 58,23</w:t>
      </w:r>
      <w:r w:rsidRPr="00DB25CF">
        <w:rPr>
          <w:rFonts w:ascii="Times New Roman" w:hAnsi="Times New Roman" w:cs="Times New Roman"/>
          <w:sz w:val="28"/>
        </w:rPr>
        <w:t>. Такое большое превышение текущих активов над текущими пассивами нецелесообразно, поскольку это свидетельствует о нерациональном вложении предприятием своих средств и неэффективном их использовании. Из всех текущих активов наибольшую долю занимают запасы, величину которых нужно пересмотреть, т.к. именно за счет роста запасов происходит увеличение оборотных активов.</w:t>
      </w:r>
    </w:p>
    <w:p w:rsidR="003A29AB" w:rsidRDefault="003A29AB" w:rsidP="002E3C7B">
      <w:pPr>
        <w:spacing w:after="0" w:line="360" w:lineRule="auto"/>
        <w:ind w:firstLine="709"/>
        <w:jc w:val="both"/>
        <w:rPr>
          <w:rFonts w:ascii="Times New Roman" w:hAnsi="Times New Roman" w:cs="Times New Roman"/>
          <w:sz w:val="28"/>
          <w:szCs w:val="28"/>
        </w:rPr>
      </w:pPr>
    </w:p>
    <w:p w:rsidR="003A29AB" w:rsidRDefault="003A29AB" w:rsidP="002E3C7B">
      <w:pPr>
        <w:spacing w:after="0" w:line="360" w:lineRule="auto"/>
        <w:ind w:firstLine="709"/>
        <w:jc w:val="both"/>
        <w:rPr>
          <w:rFonts w:ascii="Times New Roman" w:hAnsi="Times New Roman" w:cs="Times New Roman"/>
          <w:sz w:val="28"/>
          <w:szCs w:val="28"/>
        </w:rPr>
      </w:pPr>
    </w:p>
    <w:p w:rsidR="003A29AB" w:rsidRDefault="003A29AB" w:rsidP="002E3C7B">
      <w:pPr>
        <w:spacing w:after="0" w:line="360" w:lineRule="auto"/>
        <w:ind w:firstLine="709"/>
        <w:jc w:val="both"/>
        <w:rPr>
          <w:rFonts w:ascii="Times New Roman" w:hAnsi="Times New Roman" w:cs="Times New Roman"/>
          <w:sz w:val="28"/>
          <w:szCs w:val="28"/>
        </w:rPr>
      </w:pPr>
    </w:p>
    <w:p w:rsidR="00F4603C" w:rsidRDefault="00F4603C">
      <w:pPr>
        <w:rPr>
          <w:rFonts w:ascii="Times New Roman" w:hAnsi="Times New Roman" w:cs="Times New Roman"/>
          <w:sz w:val="28"/>
          <w:szCs w:val="28"/>
        </w:rPr>
      </w:pPr>
      <w:r>
        <w:rPr>
          <w:rFonts w:ascii="Times New Roman" w:hAnsi="Times New Roman" w:cs="Times New Roman"/>
          <w:sz w:val="28"/>
          <w:szCs w:val="28"/>
        </w:rPr>
        <w:br w:type="page"/>
      </w:r>
    </w:p>
    <w:p w:rsidR="00F4603C" w:rsidRPr="00F4603C" w:rsidRDefault="00F4603C" w:rsidP="00F4603C">
      <w:pPr>
        <w:pStyle w:val="1"/>
        <w:jc w:val="center"/>
        <w:rPr>
          <w:color w:val="auto"/>
        </w:rPr>
      </w:pPr>
      <w:bookmarkStart w:id="10" w:name="_Toc484505453"/>
      <w:r w:rsidRPr="00F4603C">
        <w:rPr>
          <w:color w:val="auto"/>
        </w:rPr>
        <w:lastRenderedPageBreak/>
        <w:t>3 Перспективы развития</w:t>
      </w:r>
      <w:r w:rsidR="00453B9F">
        <w:rPr>
          <w:color w:val="auto"/>
        </w:rPr>
        <w:t xml:space="preserve"> СПК колхоза «Заря»</w:t>
      </w:r>
      <w:bookmarkEnd w:id="10"/>
    </w:p>
    <w:p w:rsidR="00F4603C" w:rsidRPr="00F4603C" w:rsidRDefault="00F4603C" w:rsidP="00F4603C">
      <w:pPr>
        <w:pStyle w:val="2"/>
        <w:jc w:val="center"/>
        <w:rPr>
          <w:color w:val="auto"/>
        </w:rPr>
      </w:pPr>
      <w:bookmarkStart w:id="11" w:name="_Toc484505454"/>
      <w:r w:rsidRPr="00F4603C">
        <w:rPr>
          <w:color w:val="auto"/>
        </w:rPr>
        <w:t xml:space="preserve">3.1 Прогнозирование результатов деятельности </w:t>
      </w:r>
      <w:r w:rsidR="00453B9F">
        <w:rPr>
          <w:color w:val="auto"/>
        </w:rPr>
        <w:t>СПК колхоза «Заря»</w:t>
      </w:r>
      <w:r w:rsidRPr="00F4603C">
        <w:rPr>
          <w:color w:val="auto"/>
        </w:rPr>
        <w:t xml:space="preserve"> и основные направления его развития</w:t>
      </w:r>
      <w:bookmarkEnd w:id="11"/>
    </w:p>
    <w:p w:rsidR="00F4603C" w:rsidRDefault="00F4603C" w:rsidP="00F4603C">
      <w:pPr>
        <w:spacing w:after="0" w:line="360" w:lineRule="auto"/>
        <w:ind w:firstLine="709"/>
        <w:jc w:val="center"/>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sidRPr="00973747">
        <w:rPr>
          <w:rFonts w:ascii="Times New Roman" w:hAnsi="Times New Roman" w:cs="Times New Roman"/>
          <w:sz w:val="28"/>
          <w:szCs w:val="28"/>
        </w:rPr>
        <w:t>Прогнозирование результатов деятельнос</w:t>
      </w:r>
      <w:r>
        <w:rPr>
          <w:rFonts w:ascii="Times New Roman" w:hAnsi="Times New Roman" w:cs="Times New Roman"/>
          <w:sz w:val="28"/>
          <w:szCs w:val="28"/>
        </w:rPr>
        <w:t xml:space="preserve">ти предприятия и его финансового состояния проводят для </w:t>
      </w:r>
      <w:r w:rsidRPr="00973747">
        <w:rPr>
          <w:rFonts w:ascii="Times New Roman" w:hAnsi="Times New Roman" w:cs="Times New Roman"/>
          <w:sz w:val="28"/>
          <w:szCs w:val="28"/>
        </w:rPr>
        <w:t xml:space="preserve">оценки экономических перспектив </w:t>
      </w:r>
      <w:r>
        <w:rPr>
          <w:rFonts w:ascii="Times New Roman" w:hAnsi="Times New Roman" w:cs="Times New Roman"/>
          <w:sz w:val="28"/>
          <w:szCs w:val="28"/>
        </w:rPr>
        <w:t xml:space="preserve">и финансового состояния предприятия </w:t>
      </w:r>
      <w:r w:rsidRPr="00973747">
        <w:rPr>
          <w:rFonts w:ascii="Times New Roman" w:hAnsi="Times New Roman" w:cs="Times New Roman"/>
          <w:sz w:val="28"/>
          <w:szCs w:val="28"/>
        </w:rPr>
        <w:t>на планируемый период, основываясь на</w:t>
      </w:r>
      <w:r>
        <w:rPr>
          <w:rFonts w:ascii="Times New Roman" w:hAnsi="Times New Roman" w:cs="Times New Roman"/>
          <w:sz w:val="28"/>
          <w:szCs w:val="28"/>
        </w:rPr>
        <w:t xml:space="preserve"> </w:t>
      </w:r>
      <w:r w:rsidRPr="00973747">
        <w:rPr>
          <w:rFonts w:ascii="Times New Roman" w:hAnsi="Times New Roman" w:cs="Times New Roman"/>
          <w:sz w:val="28"/>
          <w:szCs w:val="28"/>
        </w:rPr>
        <w:t>бухгалтерской отчетности, в зависимости от</w:t>
      </w:r>
      <w:r>
        <w:rPr>
          <w:rFonts w:ascii="Times New Roman" w:hAnsi="Times New Roman" w:cs="Times New Roman"/>
          <w:sz w:val="28"/>
          <w:szCs w:val="28"/>
        </w:rPr>
        <w:t xml:space="preserve"> </w:t>
      </w:r>
      <w:r w:rsidRPr="00973747">
        <w:rPr>
          <w:rFonts w:ascii="Times New Roman" w:hAnsi="Times New Roman" w:cs="Times New Roman"/>
          <w:sz w:val="28"/>
          <w:szCs w:val="28"/>
        </w:rPr>
        <w:t>различных вариантов его производственной деятельности и возможного</w:t>
      </w:r>
      <w:r>
        <w:rPr>
          <w:rFonts w:ascii="Times New Roman" w:hAnsi="Times New Roman" w:cs="Times New Roman"/>
          <w:sz w:val="28"/>
          <w:szCs w:val="28"/>
        </w:rPr>
        <w:t xml:space="preserve"> </w:t>
      </w:r>
      <w:r w:rsidRPr="00973747">
        <w:rPr>
          <w:rFonts w:ascii="Times New Roman" w:hAnsi="Times New Roman" w:cs="Times New Roman"/>
          <w:sz w:val="28"/>
          <w:szCs w:val="28"/>
        </w:rPr>
        <w:t>финансирования. А также для формирования определенного заключения и</w:t>
      </w:r>
      <w:r>
        <w:rPr>
          <w:rFonts w:ascii="Times New Roman" w:hAnsi="Times New Roman" w:cs="Times New Roman"/>
          <w:sz w:val="28"/>
          <w:szCs w:val="28"/>
        </w:rPr>
        <w:t xml:space="preserve"> </w:t>
      </w:r>
      <w:r w:rsidRPr="00973747">
        <w:rPr>
          <w:rFonts w:ascii="Times New Roman" w:hAnsi="Times New Roman" w:cs="Times New Roman"/>
          <w:sz w:val="28"/>
          <w:szCs w:val="28"/>
        </w:rPr>
        <w:t>составления рекомендаций по выбор</w:t>
      </w:r>
      <w:r>
        <w:rPr>
          <w:rFonts w:ascii="Times New Roman" w:hAnsi="Times New Roman" w:cs="Times New Roman"/>
          <w:sz w:val="28"/>
          <w:szCs w:val="28"/>
        </w:rPr>
        <w:t xml:space="preserve">у наилучшей стратегии и тактики  </w:t>
      </w:r>
      <w:r w:rsidRPr="00973747">
        <w:rPr>
          <w:rFonts w:ascii="Times New Roman" w:hAnsi="Times New Roman" w:cs="Times New Roman"/>
          <w:sz w:val="28"/>
          <w:szCs w:val="28"/>
        </w:rPr>
        <w:t>действий в</w:t>
      </w:r>
      <w:r>
        <w:rPr>
          <w:rFonts w:ascii="Times New Roman" w:hAnsi="Times New Roman" w:cs="Times New Roman"/>
          <w:sz w:val="28"/>
          <w:szCs w:val="28"/>
        </w:rPr>
        <w:t>ысшего руководства организации.</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Прогнозирование</w:t>
      </w:r>
      <w:r w:rsidRPr="00973747">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деятельности предприятия основывается на </w:t>
      </w:r>
      <w:r w:rsidRPr="00973747">
        <w:rPr>
          <w:rFonts w:ascii="Times New Roman" w:hAnsi="Times New Roman" w:cs="Times New Roman"/>
          <w:sz w:val="28"/>
          <w:szCs w:val="28"/>
        </w:rPr>
        <w:t>методе ситуационного анализа и прогнозирования и включает расчеты прогнозного отчета о</w:t>
      </w:r>
      <w:r>
        <w:rPr>
          <w:rFonts w:ascii="Times New Roman" w:hAnsi="Times New Roman" w:cs="Times New Roman"/>
          <w:sz w:val="28"/>
          <w:szCs w:val="28"/>
        </w:rPr>
        <w:t xml:space="preserve"> </w:t>
      </w:r>
      <w:r w:rsidRPr="00973747">
        <w:rPr>
          <w:rFonts w:ascii="Times New Roman" w:hAnsi="Times New Roman" w:cs="Times New Roman"/>
          <w:sz w:val="28"/>
          <w:szCs w:val="28"/>
        </w:rPr>
        <w:t>финансовых результатах. Расчету показателей прогнозного отчета о финансовых результатах</w:t>
      </w:r>
      <w:r>
        <w:rPr>
          <w:rFonts w:ascii="Times New Roman" w:hAnsi="Times New Roman" w:cs="Times New Roman"/>
          <w:sz w:val="28"/>
          <w:szCs w:val="28"/>
        </w:rPr>
        <w:t xml:space="preserve"> </w:t>
      </w:r>
      <w:r w:rsidRPr="00973747">
        <w:rPr>
          <w:rFonts w:ascii="Times New Roman" w:hAnsi="Times New Roman" w:cs="Times New Roman"/>
          <w:sz w:val="28"/>
          <w:szCs w:val="28"/>
        </w:rPr>
        <w:t>предшествуют вспомогательные расчеты, которые включают прогнозные расчеты выручки,</w:t>
      </w:r>
      <w:r>
        <w:rPr>
          <w:rFonts w:ascii="Times New Roman" w:hAnsi="Times New Roman" w:cs="Times New Roman"/>
          <w:sz w:val="28"/>
          <w:szCs w:val="28"/>
        </w:rPr>
        <w:t xml:space="preserve"> </w:t>
      </w:r>
      <w:r w:rsidRPr="00973747">
        <w:rPr>
          <w:rFonts w:ascii="Times New Roman" w:hAnsi="Times New Roman" w:cs="Times New Roman"/>
          <w:sz w:val="28"/>
          <w:szCs w:val="28"/>
        </w:rPr>
        <w:t>себестоимости продаж и затрат в разрезе их элементов.</w:t>
      </w:r>
    </w:p>
    <w:p w:rsidR="00F4603C" w:rsidRDefault="00F4603C" w:rsidP="00F4603C">
      <w:pPr>
        <w:spacing w:after="0" w:line="360" w:lineRule="auto"/>
        <w:ind w:firstLine="709"/>
        <w:jc w:val="both"/>
        <w:rPr>
          <w:rFonts w:ascii="Times New Roman" w:hAnsi="Times New Roman" w:cs="Times New Roman"/>
          <w:sz w:val="28"/>
          <w:szCs w:val="28"/>
        </w:rPr>
      </w:pPr>
      <w:r w:rsidRPr="001D5435">
        <w:rPr>
          <w:rFonts w:ascii="Times New Roman" w:hAnsi="Times New Roman" w:cs="Times New Roman"/>
          <w:sz w:val="28"/>
          <w:szCs w:val="28"/>
        </w:rPr>
        <w:t>Прежде чем определить основную стратегию предприятия на будущий период, необходимо воспользоваться различными методами прогноза для определения возможных результатов согласно прошлым тенденциям</w:t>
      </w:r>
      <w:r>
        <w:rPr>
          <w:rFonts w:ascii="Times New Roman" w:hAnsi="Times New Roman" w:cs="Times New Roman"/>
          <w:sz w:val="28"/>
          <w:szCs w:val="28"/>
        </w:rPr>
        <w:t>.</w:t>
      </w:r>
    </w:p>
    <w:p w:rsidR="00F4603C" w:rsidRPr="00B12622"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отраслью, которой занимается СПК колхоз «Заря», является молочное скотоводство. Основную прибыль предприятие получает за счет реализации молока. Перед колхозом стоит задача повышения экономической эффективности производства молока. </w:t>
      </w:r>
      <w:r w:rsidRPr="00B12622">
        <w:rPr>
          <w:rFonts w:ascii="Times New Roman" w:hAnsi="Times New Roman" w:cs="Times New Roman"/>
          <w:sz w:val="28"/>
          <w:szCs w:val="28"/>
        </w:rPr>
        <w:t>Необходимо разрабатывать мероприятия, которые повысят продуктивность коров, не ухудшая качество молока, и при этом могут снизить себестоимость молока.</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Проведем  прогнозирование продуктивности коров, а именно удоев на одну корову на 2018 год.</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Планируя изменение удоев можно использовать различные методы:</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lastRenderedPageBreak/>
        <w:t>1) Расчет на основе среднегодового темпа роста</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 xml:space="preserve">Среднегодовой темп роста =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6293</m:t>
                </m:r>
              </m:num>
              <m:den>
                <m:r>
                  <w:rPr>
                    <w:rFonts w:ascii="Cambria Math" w:hAnsi="Cambria Math" w:cs="Times New Roman"/>
                    <w:sz w:val="28"/>
                    <w:szCs w:val="28"/>
                  </w:rPr>
                  <m:t>5174</m:t>
                </m:r>
              </m:den>
            </m:f>
          </m:e>
        </m:rad>
        <m:r>
          <w:rPr>
            <w:rFonts w:ascii="Cambria Math" w:hAnsi="Cambria Math" w:cs="Times New Roman"/>
            <w:sz w:val="28"/>
            <w:szCs w:val="28"/>
          </w:rPr>
          <m:t>=1,10285</m:t>
        </m:r>
      </m:oMath>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Прогнозное значение объема производства продукции на 2018</w:t>
      </w:r>
      <w:r>
        <w:rPr>
          <w:rFonts w:ascii="Times New Roman" w:hAnsi="Times New Roman" w:cs="Times New Roman"/>
          <w:sz w:val="28"/>
          <w:szCs w:val="28"/>
        </w:rPr>
        <w:t xml:space="preserve"> год = 6293*1,10285=6940 кг</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2) Расчет на основе среднего абсолютного прироста</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Средний абсолютный прирост = ((</w:t>
      </w:r>
      <w:r>
        <w:rPr>
          <w:rFonts w:ascii="Times New Roman" w:hAnsi="Times New Roman" w:cs="Times New Roman"/>
          <w:sz w:val="28"/>
          <w:szCs w:val="28"/>
        </w:rPr>
        <w:t>5082-5174</w:t>
      </w:r>
      <w:r w:rsidRPr="00DC4BF9">
        <w:rPr>
          <w:rFonts w:ascii="Times New Roman" w:hAnsi="Times New Roman" w:cs="Times New Roman"/>
          <w:sz w:val="28"/>
          <w:szCs w:val="28"/>
        </w:rPr>
        <w:t>)+</w:t>
      </w:r>
      <w:r>
        <w:rPr>
          <w:rFonts w:ascii="Times New Roman" w:hAnsi="Times New Roman" w:cs="Times New Roman"/>
          <w:sz w:val="28"/>
          <w:szCs w:val="28"/>
        </w:rPr>
        <w:t>(5899-5082)+ (5931-5899)+(6293-5931))/5 = 223,8 кг</w:t>
      </w:r>
    </w:p>
    <w:p w:rsidR="00F4603C" w:rsidRPr="00DC4BF9"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Прогнозное значение объе</w:t>
      </w:r>
      <w:r>
        <w:rPr>
          <w:rFonts w:ascii="Times New Roman" w:hAnsi="Times New Roman" w:cs="Times New Roman"/>
          <w:sz w:val="28"/>
          <w:szCs w:val="28"/>
        </w:rPr>
        <w:t>ма производства продукции на 2018 год = 223,8*2 + 6293 = 6740 кг</w:t>
      </w:r>
    </w:p>
    <w:p w:rsidR="00F4603C" w:rsidRDefault="00F4603C" w:rsidP="00F4603C">
      <w:pPr>
        <w:spacing w:after="0" w:line="360" w:lineRule="auto"/>
        <w:ind w:firstLine="709"/>
        <w:jc w:val="both"/>
        <w:rPr>
          <w:rFonts w:ascii="Times New Roman" w:hAnsi="Times New Roman" w:cs="Times New Roman"/>
          <w:sz w:val="28"/>
          <w:szCs w:val="28"/>
        </w:rPr>
      </w:pPr>
      <w:r w:rsidRPr="00DC4BF9">
        <w:rPr>
          <w:rFonts w:ascii="Times New Roman" w:hAnsi="Times New Roman" w:cs="Times New Roman"/>
          <w:sz w:val="28"/>
          <w:szCs w:val="28"/>
        </w:rPr>
        <w:t xml:space="preserve">Сведем </w:t>
      </w:r>
      <w:r w:rsidR="00401C06">
        <w:rPr>
          <w:rFonts w:ascii="Times New Roman" w:hAnsi="Times New Roman" w:cs="Times New Roman"/>
          <w:sz w:val="28"/>
          <w:szCs w:val="28"/>
        </w:rPr>
        <w:t>полученные значения в таблицу 25</w:t>
      </w:r>
      <w:r>
        <w:rPr>
          <w:rFonts w:ascii="Times New Roman" w:hAnsi="Times New Roman" w:cs="Times New Roman"/>
          <w:sz w:val="28"/>
          <w:szCs w:val="28"/>
        </w:rPr>
        <w:t>, где также учтем данные 2016 года.</w:t>
      </w:r>
    </w:p>
    <w:p w:rsidR="00F4603C" w:rsidRPr="00E555C3" w:rsidRDefault="00F4603C" w:rsidP="00F4603C">
      <w:pPr>
        <w:spacing w:after="0" w:line="360" w:lineRule="auto"/>
        <w:ind w:firstLine="709"/>
        <w:jc w:val="both"/>
        <w:rPr>
          <w:rFonts w:ascii="Times New Roman" w:hAnsi="Times New Roman" w:cs="Times New Roman"/>
          <w:b/>
          <w:sz w:val="28"/>
          <w:szCs w:val="28"/>
        </w:rPr>
      </w:pPr>
    </w:p>
    <w:p w:rsidR="00F4603C" w:rsidRPr="00DC4BF9" w:rsidRDefault="00401C06" w:rsidP="00F4603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25</w:t>
      </w:r>
      <w:r w:rsidR="00F4603C" w:rsidRPr="00DC4BF9">
        <w:rPr>
          <w:rFonts w:ascii="Times New Roman" w:hAnsi="Times New Roman" w:cs="Times New Roman"/>
          <w:sz w:val="28"/>
          <w:szCs w:val="28"/>
        </w:rPr>
        <w:t xml:space="preserve"> – Прогноз удоев на одну корову, тонн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959"/>
      </w:tblGrid>
      <w:tr w:rsidR="00F4603C" w:rsidRPr="00DC4BF9" w:rsidTr="00453B9F">
        <w:trPr>
          <w:trHeight w:val="491"/>
        </w:trPr>
        <w:tc>
          <w:tcPr>
            <w:tcW w:w="4788" w:type="dxa"/>
            <w:shd w:val="clear" w:color="auto" w:fill="auto"/>
            <w:vAlign w:val="center"/>
          </w:tcPr>
          <w:p w:rsidR="00F4603C" w:rsidRPr="00DC4BF9" w:rsidRDefault="00F4603C" w:rsidP="00F4603C">
            <w:pPr>
              <w:spacing w:after="0" w:line="360" w:lineRule="auto"/>
              <w:jc w:val="center"/>
              <w:rPr>
                <w:rFonts w:ascii="Times New Roman" w:hAnsi="Times New Roman" w:cs="Times New Roman"/>
                <w:sz w:val="28"/>
                <w:szCs w:val="28"/>
              </w:rPr>
            </w:pPr>
            <w:r w:rsidRPr="00DC4BF9">
              <w:rPr>
                <w:rFonts w:ascii="Times New Roman" w:hAnsi="Times New Roman" w:cs="Times New Roman"/>
                <w:sz w:val="28"/>
                <w:szCs w:val="28"/>
              </w:rPr>
              <w:t>Метод прогноза</w:t>
            </w:r>
          </w:p>
        </w:tc>
        <w:tc>
          <w:tcPr>
            <w:tcW w:w="4959" w:type="dxa"/>
            <w:shd w:val="clear" w:color="auto" w:fill="auto"/>
            <w:vAlign w:val="center"/>
          </w:tcPr>
          <w:p w:rsidR="00F4603C" w:rsidRPr="00DC4BF9" w:rsidRDefault="00F4603C" w:rsidP="00F460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Удой</w:t>
            </w:r>
            <w:r w:rsidRPr="00DC4BF9">
              <w:rPr>
                <w:rFonts w:ascii="Times New Roman" w:hAnsi="Times New Roman" w:cs="Times New Roman"/>
                <w:sz w:val="28"/>
                <w:szCs w:val="28"/>
              </w:rPr>
              <w:t xml:space="preserve">, </w:t>
            </w:r>
            <w:r>
              <w:rPr>
                <w:rFonts w:ascii="Times New Roman" w:hAnsi="Times New Roman" w:cs="Times New Roman"/>
                <w:sz w:val="28"/>
                <w:szCs w:val="28"/>
              </w:rPr>
              <w:t>кг</w:t>
            </w:r>
          </w:p>
        </w:tc>
      </w:tr>
      <w:tr w:rsidR="00F4603C" w:rsidRPr="00DC4BF9" w:rsidTr="00453B9F">
        <w:trPr>
          <w:trHeight w:val="359"/>
        </w:trPr>
        <w:tc>
          <w:tcPr>
            <w:tcW w:w="4788" w:type="dxa"/>
            <w:shd w:val="clear" w:color="auto" w:fill="auto"/>
          </w:tcPr>
          <w:p w:rsidR="00F4603C" w:rsidRPr="00DC4BF9" w:rsidRDefault="00F4603C" w:rsidP="00F4603C">
            <w:pPr>
              <w:spacing w:after="0" w:line="360" w:lineRule="auto"/>
              <w:jc w:val="both"/>
              <w:rPr>
                <w:rFonts w:ascii="Times New Roman" w:hAnsi="Times New Roman" w:cs="Times New Roman"/>
                <w:sz w:val="28"/>
                <w:szCs w:val="28"/>
              </w:rPr>
            </w:pPr>
            <w:r w:rsidRPr="00DC4BF9">
              <w:rPr>
                <w:rFonts w:ascii="Times New Roman" w:hAnsi="Times New Roman" w:cs="Times New Roman"/>
                <w:sz w:val="28"/>
                <w:szCs w:val="28"/>
              </w:rPr>
              <w:t>По среднегодовому темпу роста</w:t>
            </w:r>
          </w:p>
        </w:tc>
        <w:tc>
          <w:tcPr>
            <w:tcW w:w="4959" w:type="dxa"/>
            <w:shd w:val="clear" w:color="auto" w:fill="auto"/>
            <w:vAlign w:val="center"/>
          </w:tcPr>
          <w:p w:rsidR="00F4603C" w:rsidRPr="00DC4BF9" w:rsidRDefault="00F4603C" w:rsidP="00F4603C">
            <w:pPr>
              <w:spacing w:after="0" w:line="360" w:lineRule="auto"/>
              <w:ind w:firstLine="32"/>
              <w:jc w:val="center"/>
              <w:rPr>
                <w:rFonts w:ascii="Times New Roman" w:hAnsi="Times New Roman" w:cs="Times New Roman"/>
                <w:sz w:val="28"/>
                <w:szCs w:val="28"/>
              </w:rPr>
            </w:pPr>
            <w:r>
              <w:rPr>
                <w:rFonts w:ascii="Times New Roman" w:hAnsi="Times New Roman" w:cs="Times New Roman"/>
                <w:sz w:val="28"/>
                <w:szCs w:val="28"/>
              </w:rPr>
              <w:t>6940</w:t>
            </w:r>
          </w:p>
        </w:tc>
      </w:tr>
      <w:tr w:rsidR="00F4603C" w:rsidRPr="00DC4BF9" w:rsidTr="00453B9F">
        <w:trPr>
          <w:trHeight w:val="361"/>
        </w:trPr>
        <w:tc>
          <w:tcPr>
            <w:tcW w:w="4788" w:type="dxa"/>
            <w:shd w:val="clear" w:color="auto" w:fill="auto"/>
          </w:tcPr>
          <w:p w:rsidR="00F4603C" w:rsidRPr="00DC4BF9" w:rsidRDefault="00F4603C" w:rsidP="00F4603C">
            <w:pPr>
              <w:spacing w:after="0" w:line="360" w:lineRule="auto"/>
              <w:jc w:val="both"/>
              <w:rPr>
                <w:rFonts w:ascii="Times New Roman" w:hAnsi="Times New Roman" w:cs="Times New Roman"/>
                <w:sz w:val="28"/>
                <w:szCs w:val="28"/>
              </w:rPr>
            </w:pPr>
            <w:r w:rsidRPr="00DC4BF9">
              <w:rPr>
                <w:rFonts w:ascii="Times New Roman" w:hAnsi="Times New Roman" w:cs="Times New Roman"/>
                <w:sz w:val="28"/>
                <w:szCs w:val="28"/>
              </w:rPr>
              <w:t>По среднему абсолютному приросту</w:t>
            </w:r>
          </w:p>
        </w:tc>
        <w:tc>
          <w:tcPr>
            <w:tcW w:w="4959" w:type="dxa"/>
            <w:shd w:val="clear" w:color="auto" w:fill="auto"/>
            <w:vAlign w:val="center"/>
          </w:tcPr>
          <w:p w:rsidR="00F4603C" w:rsidRPr="00DC4BF9" w:rsidRDefault="00F4603C" w:rsidP="00F4603C">
            <w:pPr>
              <w:spacing w:after="0" w:line="360" w:lineRule="auto"/>
              <w:ind w:firstLine="32"/>
              <w:jc w:val="center"/>
              <w:rPr>
                <w:rFonts w:ascii="Times New Roman" w:hAnsi="Times New Roman" w:cs="Times New Roman"/>
                <w:sz w:val="28"/>
                <w:szCs w:val="28"/>
              </w:rPr>
            </w:pPr>
            <w:r>
              <w:rPr>
                <w:rFonts w:ascii="Times New Roman" w:hAnsi="Times New Roman" w:cs="Times New Roman"/>
                <w:sz w:val="28"/>
                <w:szCs w:val="28"/>
              </w:rPr>
              <w:t>6740</w:t>
            </w:r>
          </w:p>
        </w:tc>
      </w:tr>
      <w:tr w:rsidR="00F4603C" w:rsidRPr="00DC4BF9" w:rsidTr="00453B9F">
        <w:trPr>
          <w:trHeight w:val="339"/>
        </w:trPr>
        <w:tc>
          <w:tcPr>
            <w:tcW w:w="4788" w:type="dxa"/>
            <w:shd w:val="clear" w:color="auto" w:fill="auto"/>
          </w:tcPr>
          <w:p w:rsidR="00F4603C" w:rsidRPr="00DC4BF9" w:rsidRDefault="00F4603C" w:rsidP="00F4603C">
            <w:pPr>
              <w:spacing w:after="0" w:line="360" w:lineRule="auto"/>
              <w:jc w:val="both"/>
              <w:rPr>
                <w:rFonts w:ascii="Times New Roman" w:hAnsi="Times New Roman" w:cs="Times New Roman"/>
                <w:sz w:val="28"/>
                <w:szCs w:val="28"/>
              </w:rPr>
            </w:pPr>
            <w:r w:rsidRPr="00DC4BF9">
              <w:rPr>
                <w:rFonts w:ascii="Times New Roman" w:hAnsi="Times New Roman" w:cs="Times New Roman"/>
                <w:sz w:val="28"/>
                <w:szCs w:val="28"/>
              </w:rPr>
              <w:t>Удой в 2016 году</w:t>
            </w:r>
          </w:p>
        </w:tc>
        <w:tc>
          <w:tcPr>
            <w:tcW w:w="4959" w:type="dxa"/>
            <w:shd w:val="clear" w:color="auto" w:fill="auto"/>
            <w:vAlign w:val="center"/>
          </w:tcPr>
          <w:p w:rsidR="00F4603C" w:rsidRPr="00DC4BF9" w:rsidRDefault="00F4603C" w:rsidP="00F4603C">
            <w:pPr>
              <w:spacing w:after="0" w:line="360" w:lineRule="auto"/>
              <w:ind w:firstLine="32"/>
              <w:jc w:val="center"/>
              <w:rPr>
                <w:rFonts w:ascii="Times New Roman" w:hAnsi="Times New Roman" w:cs="Times New Roman"/>
                <w:sz w:val="28"/>
                <w:szCs w:val="28"/>
              </w:rPr>
            </w:pPr>
            <w:r>
              <w:rPr>
                <w:rFonts w:ascii="Times New Roman" w:hAnsi="Times New Roman" w:cs="Times New Roman"/>
                <w:sz w:val="28"/>
                <w:szCs w:val="28"/>
              </w:rPr>
              <w:t>6293</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прогнозных результатов плановый удой в 2018 году берем на уровне 6840 кг.</w:t>
      </w:r>
    </w:p>
    <w:p w:rsidR="00F4603C" w:rsidRDefault="00F4603C" w:rsidP="00F4603C">
      <w:pPr>
        <w:spacing w:after="0" w:line="360" w:lineRule="auto"/>
        <w:ind w:firstLine="709"/>
        <w:jc w:val="both"/>
        <w:rPr>
          <w:rFonts w:ascii="Times New Roman" w:hAnsi="Times New Roman" w:cs="Times New Roman"/>
          <w:sz w:val="28"/>
          <w:szCs w:val="28"/>
        </w:rPr>
      </w:pPr>
      <w:r w:rsidRPr="00AE733D">
        <w:rPr>
          <w:rFonts w:ascii="Times New Roman" w:hAnsi="Times New Roman" w:cs="Times New Roman"/>
          <w:sz w:val="28"/>
          <w:szCs w:val="28"/>
        </w:rPr>
        <w:t>Все продукты животноводства с</w:t>
      </w:r>
      <w:r>
        <w:rPr>
          <w:rFonts w:ascii="Times New Roman" w:hAnsi="Times New Roman" w:cs="Times New Roman"/>
          <w:sz w:val="28"/>
          <w:szCs w:val="28"/>
        </w:rPr>
        <w:t xml:space="preserve">оздаются, прежде всего, за счет </w:t>
      </w:r>
      <w:r w:rsidRPr="00AE733D">
        <w:rPr>
          <w:rFonts w:ascii="Times New Roman" w:hAnsi="Times New Roman" w:cs="Times New Roman"/>
          <w:sz w:val="28"/>
          <w:szCs w:val="28"/>
        </w:rPr>
        <w:t>производства и скармливания кормов. Определяющую роль при этом играют</w:t>
      </w:r>
      <w:r>
        <w:rPr>
          <w:rFonts w:ascii="Times New Roman" w:hAnsi="Times New Roman" w:cs="Times New Roman"/>
          <w:sz w:val="28"/>
          <w:szCs w:val="28"/>
        </w:rPr>
        <w:t xml:space="preserve"> </w:t>
      </w:r>
      <w:r w:rsidRPr="00AE733D">
        <w:rPr>
          <w:rFonts w:ascii="Times New Roman" w:hAnsi="Times New Roman" w:cs="Times New Roman"/>
          <w:sz w:val="28"/>
          <w:szCs w:val="28"/>
        </w:rPr>
        <w:t>набор кормовых культур, количество и качество кормов. Поэтому основой</w:t>
      </w:r>
      <w:r>
        <w:rPr>
          <w:rFonts w:ascii="Times New Roman" w:hAnsi="Times New Roman" w:cs="Times New Roman"/>
          <w:sz w:val="28"/>
          <w:szCs w:val="28"/>
        </w:rPr>
        <w:t xml:space="preserve"> </w:t>
      </w:r>
      <w:r w:rsidRPr="00AE733D">
        <w:rPr>
          <w:rFonts w:ascii="Times New Roman" w:hAnsi="Times New Roman" w:cs="Times New Roman"/>
          <w:sz w:val="28"/>
          <w:szCs w:val="28"/>
        </w:rPr>
        <w:t>эффективного производства любой ж</w:t>
      </w:r>
      <w:r>
        <w:rPr>
          <w:rFonts w:ascii="Times New Roman" w:hAnsi="Times New Roman" w:cs="Times New Roman"/>
          <w:sz w:val="28"/>
          <w:szCs w:val="28"/>
        </w:rPr>
        <w:t xml:space="preserve">ивотноводческой продукции, и, в </w:t>
      </w:r>
      <w:r w:rsidRPr="00AE733D">
        <w:rPr>
          <w:rFonts w:ascii="Times New Roman" w:hAnsi="Times New Roman" w:cs="Times New Roman"/>
          <w:sz w:val="28"/>
          <w:szCs w:val="28"/>
        </w:rPr>
        <w:t>особенности, молока, служит хорошо развитая кормовая база</w:t>
      </w:r>
      <w:r>
        <w:rPr>
          <w:rFonts w:ascii="Times New Roman" w:hAnsi="Times New Roman" w:cs="Times New Roman"/>
          <w:sz w:val="28"/>
          <w:szCs w:val="28"/>
        </w:rPr>
        <w:t>.</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рацион кормления коров входит такой корм, как силос. Это сочный корм, полученный путем консервирования зеленой массы однолетних и многолетних растений, а также отходов промышленности. У коров силос занимает большой удельный вес в структуре кормов.  </w:t>
      </w:r>
      <w:r w:rsidRPr="001507C8">
        <w:rPr>
          <w:rFonts w:ascii="Times New Roman" w:hAnsi="Times New Roman" w:cs="Times New Roman"/>
          <w:sz w:val="28"/>
          <w:szCs w:val="28"/>
        </w:rPr>
        <w:t xml:space="preserve">От его качества зачастую </w:t>
      </w:r>
      <w:r w:rsidRPr="001507C8">
        <w:rPr>
          <w:rFonts w:ascii="Times New Roman" w:hAnsi="Times New Roman" w:cs="Times New Roman"/>
          <w:sz w:val="28"/>
          <w:szCs w:val="28"/>
        </w:rPr>
        <w:lastRenderedPageBreak/>
        <w:t xml:space="preserve">зависит и качество молока. </w:t>
      </w:r>
      <w:r>
        <w:rPr>
          <w:rFonts w:ascii="Times New Roman" w:hAnsi="Times New Roman" w:cs="Times New Roman"/>
          <w:sz w:val="28"/>
          <w:szCs w:val="28"/>
        </w:rPr>
        <w:t xml:space="preserve">Используемый метод приготовления силоса на большинстве предприятий – траншейный. Этот метод устарел и, кроме этого, при неблагоприятных условиях можно потерять до 40% корма. </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заменить траншейный способ приготовления силоса на силосование в полимерных рукавах, что повышает качество корма и снижает себестоимость производства, а потери корма не превышают 7%.</w:t>
      </w:r>
    </w:p>
    <w:p w:rsidR="00F4603C" w:rsidRPr="00CD5965" w:rsidRDefault="00F4603C" w:rsidP="00F4603C">
      <w:pPr>
        <w:spacing w:after="0" w:line="360" w:lineRule="auto"/>
        <w:ind w:firstLine="709"/>
        <w:jc w:val="both"/>
        <w:rPr>
          <w:rFonts w:ascii="Times New Roman" w:hAnsi="Times New Roman" w:cs="Times New Roman"/>
          <w:sz w:val="28"/>
          <w:szCs w:val="28"/>
        </w:rPr>
      </w:pPr>
      <w:r w:rsidRPr="00CD5965">
        <w:rPr>
          <w:rFonts w:ascii="Times New Roman" w:hAnsi="Times New Roman" w:cs="Times New Roman"/>
          <w:sz w:val="28"/>
          <w:szCs w:val="28"/>
        </w:rPr>
        <w:t>Современные технологии выращивани</w:t>
      </w:r>
      <w:r>
        <w:rPr>
          <w:rFonts w:ascii="Times New Roman" w:hAnsi="Times New Roman" w:cs="Times New Roman"/>
          <w:sz w:val="28"/>
          <w:szCs w:val="28"/>
        </w:rPr>
        <w:t>я сельскохозяйственных животных</w:t>
      </w:r>
      <w:r w:rsidRPr="00CD5965">
        <w:rPr>
          <w:rFonts w:ascii="Times New Roman" w:hAnsi="Times New Roman" w:cs="Times New Roman"/>
          <w:sz w:val="28"/>
          <w:szCs w:val="28"/>
        </w:rPr>
        <w:t xml:space="preserve">, как в нашей стране, так и за рубежом предполагают широкое применение антибиотиков. </w:t>
      </w:r>
      <w:r>
        <w:rPr>
          <w:rFonts w:ascii="Times New Roman" w:hAnsi="Times New Roman" w:cs="Times New Roman"/>
          <w:sz w:val="28"/>
          <w:szCs w:val="28"/>
        </w:rPr>
        <w:t>Антибиотики</w:t>
      </w:r>
      <w:r w:rsidRPr="00CD5965">
        <w:rPr>
          <w:rFonts w:ascii="Times New Roman" w:hAnsi="Times New Roman" w:cs="Times New Roman"/>
          <w:sz w:val="28"/>
          <w:szCs w:val="28"/>
        </w:rPr>
        <w:t xml:space="preserve"> используют не только для лечения и профилактики различных болезней, но как эффективные кормовые добавки, </w:t>
      </w:r>
      <w:r>
        <w:rPr>
          <w:rFonts w:ascii="Times New Roman" w:hAnsi="Times New Roman" w:cs="Times New Roman"/>
          <w:sz w:val="28"/>
          <w:szCs w:val="28"/>
        </w:rPr>
        <w:t xml:space="preserve">которые </w:t>
      </w:r>
      <w:r w:rsidRPr="00CD5965">
        <w:rPr>
          <w:rFonts w:ascii="Times New Roman" w:hAnsi="Times New Roman" w:cs="Times New Roman"/>
          <w:sz w:val="28"/>
          <w:szCs w:val="28"/>
        </w:rPr>
        <w:t>стимулирую</w:t>
      </w:r>
      <w:r>
        <w:rPr>
          <w:rFonts w:ascii="Times New Roman" w:hAnsi="Times New Roman" w:cs="Times New Roman"/>
          <w:sz w:val="28"/>
          <w:szCs w:val="28"/>
        </w:rPr>
        <w:t>т</w:t>
      </w:r>
      <w:r w:rsidRPr="00CD5965">
        <w:rPr>
          <w:rFonts w:ascii="Times New Roman" w:hAnsi="Times New Roman" w:cs="Times New Roman"/>
          <w:sz w:val="28"/>
          <w:szCs w:val="28"/>
        </w:rPr>
        <w:t xml:space="preserve"> рост и развитие молодняка, повыш</w:t>
      </w:r>
      <w:r>
        <w:rPr>
          <w:rFonts w:ascii="Times New Roman" w:hAnsi="Times New Roman" w:cs="Times New Roman"/>
          <w:sz w:val="28"/>
          <w:szCs w:val="28"/>
        </w:rPr>
        <w:t>ают</w:t>
      </w:r>
      <w:r w:rsidRPr="00CD5965">
        <w:rPr>
          <w:rFonts w:ascii="Times New Roman" w:hAnsi="Times New Roman" w:cs="Times New Roman"/>
          <w:sz w:val="28"/>
          <w:szCs w:val="28"/>
        </w:rPr>
        <w:t xml:space="preserve"> </w:t>
      </w:r>
      <w:r>
        <w:rPr>
          <w:rFonts w:ascii="Times New Roman" w:hAnsi="Times New Roman" w:cs="Times New Roman"/>
          <w:sz w:val="28"/>
          <w:szCs w:val="28"/>
        </w:rPr>
        <w:t>продуктивность животных</w:t>
      </w:r>
      <w:r w:rsidRPr="00CD5965">
        <w:rPr>
          <w:rFonts w:ascii="Times New Roman" w:hAnsi="Times New Roman" w:cs="Times New Roman"/>
          <w:sz w:val="28"/>
          <w:szCs w:val="28"/>
        </w:rPr>
        <w:t xml:space="preserve">. </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из-за постоянного или несистемного применения антибиотиков  эффективность из воздействия падает, происходит привыкание, начинается развитие болезнетворных бактерий, устойчивых к антибиотикам. У животных развиваются различные заболевания, которые уже не поддаются лечению антибиотиками. Доказано, что бактерии, устойчивые к антибиотикам могут передаваться от животного к человеку, а сами антибиотики с продуктами животного происхождения попадают в организм человека, что может быть опасно для здоровья.</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 всем мире ведется поиск альтернативных путей замены антибиотиков. Одним из таких решений может быть  использование пробиотиков.</w:t>
      </w:r>
    </w:p>
    <w:p w:rsidR="00F4603C" w:rsidRPr="0078290E" w:rsidRDefault="00F4603C" w:rsidP="00F4603C">
      <w:pPr>
        <w:spacing w:after="0" w:line="360" w:lineRule="auto"/>
        <w:ind w:firstLine="709"/>
        <w:jc w:val="both"/>
        <w:rPr>
          <w:rFonts w:ascii="Times New Roman" w:hAnsi="Times New Roman" w:cs="Times New Roman"/>
          <w:sz w:val="28"/>
          <w:szCs w:val="28"/>
        </w:rPr>
      </w:pPr>
      <w:r w:rsidRPr="00D365B2">
        <w:rPr>
          <w:rFonts w:ascii="Times New Roman" w:hAnsi="Times New Roman" w:cs="Times New Roman"/>
          <w:sz w:val="28"/>
          <w:szCs w:val="28"/>
        </w:rPr>
        <w:t xml:space="preserve">Пробиотики оказывают благоприятное влияние на организм, как животного, так и человека. На основе </w:t>
      </w:r>
      <w:r>
        <w:rPr>
          <w:rFonts w:ascii="Times New Roman" w:hAnsi="Times New Roman" w:cs="Times New Roman"/>
          <w:sz w:val="28"/>
          <w:szCs w:val="28"/>
        </w:rPr>
        <w:t>различных</w:t>
      </w:r>
      <w:r w:rsidRPr="00D365B2">
        <w:rPr>
          <w:rFonts w:ascii="Times New Roman" w:hAnsi="Times New Roman" w:cs="Times New Roman"/>
          <w:sz w:val="28"/>
          <w:szCs w:val="28"/>
        </w:rPr>
        <w:t xml:space="preserve"> исследований научных учреждений,  результатов работы большого количества хозяйств достоверно установлено, что с помощью пробио</w:t>
      </w:r>
      <w:r>
        <w:rPr>
          <w:rFonts w:ascii="Times New Roman" w:hAnsi="Times New Roman" w:cs="Times New Roman"/>
          <w:sz w:val="28"/>
          <w:szCs w:val="28"/>
        </w:rPr>
        <w:t>тиков можно существенно снизить</w:t>
      </w:r>
      <w:r w:rsidRPr="00D365B2">
        <w:rPr>
          <w:rFonts w:ascii="Times New Roman" w:hAnsi="Times New Roman" w:cs="Times New Roman"/>
          <w:sz w:val="28"/>
          <w:szCs w:val="28"/>
        </w:rPr>
        <w:t xml:space="preserve"> заболевае</w:t>
      </w:r>
      <w:r>
        <w:rPr>
          <w:rFonts w:ascii="Times New Roman" w:hAnsi="Times New Roman" w:cs="Times New Roman"/>
          <w:sz w:val="28"/>
          <w:szCs w:val="28"/>
        </w:rPr>
        <w:t>мость коров и сократить</w:t>
      </w:r>
      <w:r w:rsidRPr="00D365B2">
        <w:rPr>
          <w:rFonts w:ascii="Times New Roman" w:hAnsi="Times New Roman" w:cs="Times New Roman"/>
          <w:sz w:val="28"/>
          <w:szCs w:val="28"/>
        </w:rPr>
        <w:t xml:space="preserve"> выбраковку по этим причи</w:t>
      </w:r>
      <w:r>
        <w:rPr>
          <w:rFonts w:ascii="Times New Roman" w:hAnsi="Times New Roman" w:cs="Times New Roman"/>
          <w:sz w:val="28"/>
          <w:szCs w:val="28"/>
        </w:rPr>
        <w:t xml:space="preserve">нам наиболее ценных животных. </w:t>
      </w:r>
      <w:r w:rsidRPr="00C80284">
        <w:rPr>
          <w:rFonts w:ascii="Times New Roman" w:hAnsi="Times New Roman" w:cs="Times New Roman"/>
          <w:sz w:val="28"/>
          <w:szCs w:val="28"/>
        </w:rPr>
        <w:t xml:space="preserve">При включении в корма пробиотика растёт переваримость корма, что снижает его затраты, увеличиваются надои и жирность молока. </w:t>
      </w:r>
      <w:r>
        <w:rPr>
          <w:rFonts w:ascii="Times New Roman" w:hAnsi="Times New Roman" w:cs="Times New Roman"/>
          <w:sz w:val="28"/>
          <w:szCs w:val="28"/>
        </w:rPr>
        <w:t xml:space="preserve"> </w:t>
      </w:r>
      <w:r>
        <w:rPr>
          <w:rFonts w:ascii="Times New Roman" w:hAnsi="Times New Roman" w:cs="Times New Roman"/>
          <w:sz w:val="28"/>
          <w:szCs w:val="28"/>
        </w:rPr>
        <w:lastRenderedPageBreak/>
        <w:t>Кроме этого, пробиотики безопасны для организма животного или человека даже при превышении дозировки.</w:t>
      </w:r>
      <w:r w:rsidRPr="0078290E">
        <w:t xml:space="preserve"> </w:t>
      </w:r>
      <w:r w:rsidRPr="0078290E">
        <w:rPr>
          <w:rFonts w:ascii="Times New Roman" w:hAnsi="Times New Roman" w:cs="Times New Roman"/>
          <w:sz w:val="28"/>
          <w:szCs w:val="28"/>
        </w:rPr>
        <w:t>Микроорганизмы, входящие в состав пробиотика, становятся частью естественной флоры желудочно-кишечного тракта  и, выполнив свою функцию, выводятся из организма.  Пробиотики  не вызывают привыкания.</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656F51">
        <w:rPr>
          <w:rFonts w:ascii="Times New Roman" w:hAnsi="Times New Roman" w:cs="Times New Roman"/>
          <w:sz w:val="28"/>
          <w:szCs w:val="28"/>
        </w:rPr>
        <w:t xml:space="preserve">о </w:t>
      </w:r>
      <w:r>
        <w:rPr>
          <w:rFonts w:ascii="Times New Roman" w:hAnsi="Times New Roman" w:cs="Times New Roman"/>
          <w:sz w:val="28"/>
          <w:szCs w:val="28"/>
        </w:rPr>
        <w:t>недавнего</w:t>
      </w:r>
      <w:r w:rsidRPr="00656F51">
        <w:rPr>
          <w:rFonts w:ascii="Times New Roman" w:hAnsi="Times New Roman" w:cs="Times New Roman"/>
          <w:sz w:val="28"/>
          <w:szCs w:val="28"/>
        </w:rPr>
        <w:t xml:space="preserve"> времени на российском рынке пробиотиков для животноводства </w:t>
      </w:r>
      <w:r>
        <w:rPr>
          <w:rFonts w:ascii="Times New Roman" w:hAnsi="Times New Roman" w:cs="Times New Roman"/>
          <w:sz w:val="28"/>
          <w:szCs w:val="28"/>
        </w:rPr>
        <w:t>преобладала</w:t>
      </w:r>
      <w:r w:rsidRPr="00656F51">
        <w:rPr>
          <w:rFonts w:ascii="Times New Roman" w:hAnsi="Times New Roman" w:cs="Times New Roman"/>
          <w:sz w:val="28"/>
          <w:szCs w:val="28"/>
        </w:rPr>
        <w:t xml:space="preserve"> импортная продукция. Но сейчас это направление деятельности представляет большой интерес для биологической науки и бизнеса и начинает активно развиваться. </w:t>
      </w:r>
      <w:r>
        <w:rPr>
          <w:rFonts w:ascii="Times New Roman" w:hAnsi="Times New Roman" w:cs="Times New Roman"/>
          <w:sz w:val="28"/>
          <w:szCs w:val="28"/>
        </w:rPr>
        <w:t xml:space="preserve"> «Госпрограмма</w:t>
      </w:r>
      <w:r w:rsidRPr="00791840">
        <w:rPr>
          <w:rFonts w:ascii="Times New Roman" w:hAnsi="Times New Roman" w:cs="Times New Roman"/>
          <w:sz w:val="28"/>
          <w:szCs w:val="28"/>
        </w:rPr>
        <w:t xml:space="preserve"> развития се</w:t>
      </w:r>
      <w:r>
        <w:rPr>
          <w:rFonts w:ascii="Times New Roman" w:hAnsi="Times New Roman" w:cs="Times New Roman"/>
          <w:sz w:val="28"/>
          <w:szCs w:val="28"/>
        </w:rPr>
        <w:t>льского хозяйства 2013-2020 гг.» поддерживает</w:t>
      </w:r>
      <w:r w:rsidRPr="00791840">
        <w:rPr>
          <w:rFonts w:ascii="Times New Roman" w:hAnsi="Times New Roman" w:cs="Times New Roman"/>
          <w:sz w:val="28"/>
          <w:szCs w:val="28"/>
        </w:rPr>
        <w:t xml:space="preserve"> развитие б</w:t>
      </w:r>
      <w:r>
        <w:rPr>
          <w:rFonts w:ascii="Times New Roman" w:hAnsi="Times New Roman" w:cs="Times New Roman"/>
          <w:sz w:val="28"/>
          <w:szCs w:val="28"/>
        </w:rPr>
        <w:t xml:space="preserve">иотехнологии, что </w:t>
      </w:r>
      <w:r w:rsidRPr="00791840">
        <w:rPr>
          <w:rFonts w:ascii="Times New Roman" w:hAnsi="Times New Roman" w:cs="Times New Roman"/>
          <w:sz w:val="28"/>
          <w:szCs w:val="28"/>
        </w:rPr>
        <w:t xml:space="preserve">влечет за собой </w:t>
      </w:r>
      <w:r>
        <w:rPr>
          <w:rFonts w:ascii="Times New Roman" w:hAnsi="Times New Roman" w:cs="Times New Roman"/>
          <w:sz w:val="28"/>
          <w:szCs w:val="28"/>
        </w:rPr>
        <w:t>повышение использования</w:t>
      </w:r>
      <w:r w:rsidRPr="00791840">
        <w:rPr>
          <w:rFonts w:ascii="Times New Roman" w:hAnsi="Times New Roman" w:cs="Times New Roman"/>
          <w:sz w:val="28"/>
          <w:szCs w:val="28"/>
        </w:rPr>
        <w:t xml:space="preserve"> продукции</w:t>
      </w:r>
      <w:r>
        <w:rPr>
          <w:rFonts w:ascii="Times New Roman" w:hAnsi="Times New Roman" w:cs="Times New Roman"/>
          <w:sz w:val="28"/>
          <w:szCs w:val="28"/>
        </w:rPr>
        <w:t xml:space="preserve"> микробиологического синтеза, такой как кормовые дрожжи, пробиотики</w:t>
      </w:r>
      <w:r w:rsidRPr="00791840">
        <w:rPr>
          <w:rFonts w:ascii="Times New Roman" w:hAnsi="Times New Roman" w:cs="Times New Roman"/>
          <w:sz w:val="28"/>
          <w:szCs w:val="28"/>
        </w:rPr>
        <w:t>, аминокислот</w:t>
      </w:r>
      <w:r>
        <w:rPr>
          <w:rFonts w:ascii="Times New Roman" w:hAnsi="Times New Roman" w:cs="Times New Roman"/>
          <w:sz w:val="28"/>
          <w:szCs w:val="28"/>
        </w:rPr>
        <w:t>ы</w:t>
      </w:r>
      <w:r w:rsidRPr="00791840">
        <w:rPr>
          <w:rFonts w:ascii="Times New Roman" w:hAnsi="Times New Roman" w:cs="Times New Roman"/>
          <w:sz w:val="28"/>
          <w:szCs w:val="28"/>
        </w:rPr>
        <w:t>,</w:t>
      </w:r>
      <w:r>
        <w:rPr>
          <w:rFonts w:ascii="Times New Roman" w:hAnsi="Times New Roman" w:cs="Times New Roman"/>
          <w:sz w:val="28"/>
          <w:szCs w:val="28"/>
        </w:rPr>
        <w:t xml:space="preserve"> витамины, ферменты</w:t>
      </w:r>
      <w:r w:rsidRPr="00791840">
        <w:rPr>
          <w:rFonts w:ascii="Times New Roman" w:hAnsi="Times New Roman" w:cs="Times New Roman"/>
          <w:sz w:val="28"/>
          <w:szCs w:val="28"/>
        </w:rPr>
        <w:t>.</w:t>
      </w:r>
      <w:r>
        <w:rPr>
          <w:rFonts w:ascii="Times New Roman" w:hAnsi="Times New Roman" w:cs="Times New Roman"/>
          <w:sz w:val="28"/>
          <w:szCs w:val="28"/>
        </w:rPr>
        <w:t xml:space="preserve"> </w:t>
      </w:r>
      <w:r w:rsidRPr="00656F51">
        <w:rPr>
          <w:rFonts w:ascii="Times New Roman" w:hAnsi="Times New Roman" w:cs="Times New Roman"/>
          <w:sz w:val="28"/>
          <w:szCs w:val="28"/>
        </w:rPr>
        <w:t>Появились  серьезные отечественные компании, которые инвестируют в  пробиотики. Созданы перспективные устойчивые штаммы бактерий, отработаны технологии их хранения, выращивания и производства пробиотических препаратов.</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Предлагается использование пробиотиков в качестве </w:t>
      </w:r>
      <w:r w:rsidRPr="00CE19A9">
        <w:rPr>
          <w:rFonts w:ascii="Times New Roman" w:hAnsi="Times New Roman" w:cs="Times New Roman"/>
          <w:sz w:val="28"/>
          <w:szCs w:val="28"/>
        </w:rPr>
        <w:t>про</w:t>
      </w:r>
      <w:r>
        <w:rPr>
          <w:rFonts w:ascii="Times New Roman" w:hAnsi="Times New Roman" w:cs="Times New Roman"/>
          <w:sz w:val="28"/>
          <w:szCs w:val="28"/>
        </w:rPr>
        <w:t>филактики и лечения желудочно</w:t>
      </w:r>
      <w:r>
        <w:rPr>
          <w:rFonts w:ascii="Times New Roman" w:hAnsi="Times New Roman" w:cs="Times New Roman"/>
          <w:sz w:val="28"/>
          <w:szCs w:val="28"/>
        </w:rPr>
        <w:softHyphen/>
        <w:t>-</w:t>
      </w:r>
      <w:r w:rsidRPr="00CE19A9">
        <w:rPr>
          <w:rFonts w:ascii="Times New Roman" w:hAnsi="Times New Roman" w:cs="Times New Roman"/>
          <w:sz w:val="28"/>
          <w:szCs w:val="28"/>
        </w:rPr>
        <w:t>кишечных забо</w:t>
      </w:r>
      <w:r>
        <w:rPr>
          <w:rFonts w:ascii="Times New Roman" w:hAnsi="Times New Roman" w:cs="Times New Roman"/>
          <w:sz w:val="28"/>
          <w:szCs w:val="28"/>
        </w:rPr>
        <w:t>леваний бактериальной этиологии, а так же для увеличения продуктивности коров.</w:t>
      </w:r>
    </w:p>
    <w:p w:rsidR="0035176D" w:rsidRDefault="0035176D" w:rsidP="00F4603C">
      <w:pPr>
        <w:spacing w:after="0" w:line="360" w:lineRule="auto"/>
        <w:ind w:firstLine="709"/>
        <w:jc w:val="both"/>
        <w:rPr>
          <w:rFonts w:ascii="Times New Roman" w:hAnsi="Times New Roman" w:cs="Times New Roman"/>
          <w:sz w:val="28"/>
          <w:szCs w:val="28"/>
        </w:rPr>
      </w:pPr>
    </w:p>
    <w:p w:rsidR="00F4603C" w:rsidRPr="00F4603C" w:rsidRDefault="00F4603C" w:rsidP="00F4603C">
      <w:pPr>
        <w:pStyle w:val="2"/>
        <w:jc w:val="center"/>
        <w:rPr>
          <w:color w:val="auto"/>
        </w:rPr>
      </w:pPr>
      <w:bookmarkStart w:id="12" w:name="_Toc484505455"/>
      <w:r w:rsidRPr="00F4603C">
        <w:rPr>
          <w:color w:val="auto"/>
        </w:rPr>
        <w:t xml:space="preserve">3.2 Проект по </w:t>
      </w:r>
      <w:r w:rsidR="0035176D">
        <w:rPr>
          <w:color w:val="auto"/>
        </w:rPr>
        <w:t>заготовке</w:t>
      </w:r>
      <w:r w:rsidRPr="00F4603C">
        <w:rPr>
          <w:color w:val="auto"/>
        </w:rPr>
        <w:t xml:space="preserve"> силоса в </w:t>
      </w:r>
      <w:r w:rsidR="0035176D">
        <w:rPr>
          <w:color w:val="auto"/>
        </w:rPr>
        <w:t xml:space="preserve">полимерных </w:t>
      </w:r>
      <w:r w:rsidRPr="00F4603C">
        <w:rPr>
          <w:color w:val="auto"/>
        </w:rPr>
        <w:t>рукавах</w:t>
      </w:r>
      <w:bookmarkEnd w:id="12"/>
    </w:p>
    <w:p w:rsidR="00F4603C" w:rsidRDefault="00F4603C" w:rsidP="00F4603C">
      <w:pPr>
        <w:spacing w:after="0" w:line="360" w:lineRule="auto"/>
        <w:ind w:firstLine="709"/>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color w:val="FF0000"/>
          <w:sz w:val="28"/>
          <w:szCs w:val="28"/>
        </w:rPr>
      </w:pPr>
      <w:r w:rsidRPr="004C0024">
        <w:rPr>
          <w:rFonts w:ascii="Times New Roman" w:hAnsi="Times New Roman" w:cs="Times New Roman"/>
          <w:sz w:val="28"/>
          <w:szCs w:val="28"/>
        </w:rPr>
        <w:t>В структуре затрат на производство животноводческой продукции   50-60 % составляют затраты на корма, поэтому от их себестоимости напрямую зависит рентабельность животноводства. Именно слабая кормовая база является сегодня основной причиной низких показателей в животноводстве.</w:t>
      </w:r>
    </w:p>
    <w:p w:rsidR="00F4603C" w:rsidRDefault="00F4603C" w:rsidP="00F4603C">
      <w:pPr>
        <w:spacing w:after="0" w:line="360" w:lineRule="auto"/>
        <w:ind w:firstLine="709"/>
        <w:jc w:val="both"/>
        <w:rPr>
          <w:rFonts w:ascii="Times New Roman" w:hAnsi="Times New Roman" w:cs="Times New Roman"/>
          <w:sz w:val="28"/>
          <w:szCs w:val="28"/>
        </w:rPr>
      </w:pPr>
      <w:r w:rsidRPr="00801AA0">
        <w:rPr>
          <w:rFonts w:ascii="Times New Roman" w:hAnsi="Times New Roman" w:cs="Times New Roman"/>
          <w:sz w:val="28"/>
          <w:szCs w:val="28"/>
        </w:rPr>
        <w:t xml:space="preserve">На сегодняшний день наиболее популярной технологией для заготовки и хранения кормов у российских аграриев является траншейный метод, который используется в 80% хозяйств. Инвестиции в систему хранения в силосных траншеях были сделаны еще в советское время, и во многих хозяйствах </w:t>
      </w:r>
      <w:r w:rsidRPr="00801AA0">
        <w:rPr>
          <w:rFonts w:ascii="Times New Roman" w:hAnsi="Times New Roman" w:cs="Times New Roman"/>
          <w:sz w:val="28"/>
          <w:szCs w:val="28"/>
        </w:rPr>
        <w:lastRenderedPageBreak/>
        <w:t xml:space="preserve">сохранились эти сооружения, поэтому там не видят выгоды в переходе на иные, более современные технологии. </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 предприятии СПК колхоз «Заря», как и на большинстве других сельскохозяйственных предприятий, используется траншейный способ заготовки силоса.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Этот способ довольно устарел и, к тому же, обладает высокой себестоимостью. Разработка проекта по замене траншейного способа заготовки силоса на современный, который заключается в использовании полимерных мешков-рукавов позволит снизить затраты и уменьшить потери корма из-за </w:t>
      </w:r>
      <w:r w:rsidR="00BC033E">
        <w:rPr>
          <w:rFonts w:ascii="Times New Roman" w:hAnsi="Times New Roman" w:cs="Times New Roman"/>
          <w:sz w:val="28"/>
          <w:szCs w:val="28"/>
        </w:rPr>
        <w:t>е</w:t>
      </w:r>
      <w:r w:rsidR="00401C06">
        <w:rPr>
          <w:rFonts w:ascii="Times New Roman" w:hAnsi="Times New Roman" w:cs="Times New Roman"/>
          <w:sz w:val="28"/>
          <w:szCs w:val="28"/>
        </w:rPr>
        <w:t>стественных причин. В таблице 26</w:t>
      </w:r>
      <w:r>
        <w:rPr>
          <w:rFonts w:ascii="Times New Roman" w:hAnsi="Times New Roman" w:cs="Times New Roman"/>
          <w:sz w:val="28"/>
          <w:szCs w:val="28"/>
        </w:rPr>
        <w:t xml:space="preserve"> сравним обе технологии заготовки силоса. </w:t>
      </w:r>
    </w:p>
    <w:p w:rsidR="00453B9F" w:rsidRDefault="00453B9F" w:rsidP="00F4603C">
      <w:pPr>
        <w:spacing w:after="0" w:line="360" w:lineRule="auto"/>
        <w:ind w:firstLine="709"/>
        <w:jc w:val="both"/>
        <w:rPr>
          <w:rFonts w:ascii="Times New Roman" w:hAnsi="Times New Roman" w:cs="Times New Roman"/>
          <w:sz w:val="28"/>
          <w:szCs w:val="28"/>
        </w:rPr>
      </w:pPr>
    </w:p>
    <w:p w:rsidR="00F4603C" w:rsidRPr="00453B9F" w:rsidRDefault="00F4603C" w:rsidP="00453B9F">
      <w:pPr>
        <w:shd w:val="clear" w:color="auto" w:fill="FFFFFF"/>
        <w:spacing w:line="360" w:lineRule="auto"/>
        <w:contextualSpacing/>
        <w:rPr>
          <w:rFonts w:ascii="Times New Roman" w:hAnsi="Times New Roman" w:cs="Times New Roman"/>
          <w:sz w:val="28"/>
          <w:szCs w:val="28"/>
        </w:rPr>
      </w:pPr>
      <w:r>
        <w:rPr>
          <w:rFonts w:ascii="Times New Roman" w:hAnsi="Times New Roman" w:cs="Times New Roman"/>
          <w:sz w:val="28"/>
          <w:szCs w:val="28"/>
        </w:rPr>
        <w:t>Таблица 2</w:t>
      </w:r>
      <w:r w:rsidR="00401C06">
        <w:rPr>
          <w:rFonts w:ascii="Times New Roman" w:hAnsi="Times New Roman" w:cs="Times New Roman"/>
          <w:sz w:val="28"/>
          <w:szCs w:val="28"/>
        </w:rPr>
        <w:t>6</w:t>
      </w:r>
      <w:r>
        <w:rPr>
          <w:rFonts w:ascii="Times New Roman" w:hAnsi="Times New Roman" w:cs="Times New Roman"/>
          <w:sz w:val="28"/>
          <w:szCs w:val="28"/>
        </w:rPr>
        <w:t xml:space="preserve"> – </w:t>
      </w:r>
      <w:r w:rsidRPr="003B79D2">
        <w:rPr>
          <w:rFonts w:ascii="Times New Roman" w:hAnsi="Times New Roman" w:cs="Times New Roman"/>
          <w:sz w:val="28"/>
          <w:szCs w:val="28"/>
        </w:rPr>
        <w:t>Сравнительная характеристика технологий заготовки с</w:t>
      </w:r>
      <w:r w:rsidR="00453B9F">
        <w:rPr>
          <w:rFonts w:ascii="Times New Roman" w:hAnsi="Times New Roman" w:cs="Times New Roman"/>
          <w:sz w:val="28"/>
          <w:szCs w:val="28"/>
        </w:rPr>
        <w:t>илоса</w:t>
      </w:r>
    </w:p>
    <w:tbl>
      <w:tblPr>
        <w:tblW w:w="9658" w:type="dxa"/>
        <w:tblInd w:w="89" w:type="dxa"/>
        <w:tblLook w:val="04A0" w:firstRow="1" w:lastRow="0" w:firstColumn="1" w:lastColumn="0" w:noHBand="0" w:noVBand="1"/>
      </w:tblPr>
      <w:tblGrid>
        <w:gridCol w:w="3796"/>
        <w:gridCol w:w="2931"/>
        <w:gridCol w:w="2931"/>
      </w:tblGrid>
      <w:tr w:rsidR="00F4603C" w:rsidRPr="003B79D2" w:rsidTr="00453B9F">
        <w:trPr>
          <w:trHeight w:val="131"/>
        </w:trPr>
        <w:tc>
          <w:tcPr>
            <w:tcW w:w="3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Характеристики</w:t>
            </w:r>
          </w:p>
        </w:tc>
        <w:tc>
          <w:tcPr>
            <w:tcW w:w="5862" w:type="dxa"/>
            <w:gridSpan w:val="2"/>
            <w:tcBorders>
              <w:top w:val="single" w:sz="4" w:space="0" w:color="auto"/>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Технологии</w:t>
            </w:r>
          </w:p>
        </w:tc>
      </w:tr>
      <w:tr w:rsidR="00F4603C" w:rsidRPr="003B79D2" w:rsidTr="00453B9F">
        <w:trPr>
          <w:trHeight w:val="264"/>
        </w:trPr>
        <w:tc>
          <w:tcPr>
            <w:tcW w:w="3796" w:type="dxa"/>
            <w:vMerge/>
            <w:tcBorders>
              <w:top w:val="single" w:sz="4" w:space="0" w:color="auto"/>
              <w:left w:val="single" w:sz="4" w:space="0" w:color="auto"/>
              <w:bottom w:val="single" w:sz="4" w:space="0" w:color="auto"/>
              <w:right w:val="single" w:sz="4" w:space="0" w:color="auto"/>
            </w:tcBorders>
            <w:vAlign w:val="center"/>
          </w:tcPr>
          <w:p w:rsidR="00F4603C" w:rsidRPr="003B79D2"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Силос в траншее</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bCs/>
                <w:color w:val="000000"/>
                <w:sz w:val="24"/>
                <w:szCs w:val="24"/>
                <w:lang w:eastAsia="ru-RU"/>
              </w:rPr>
            </w:pPr>
            <w:r w:rsidRPr="003B79D2">
              <w:rPr>
                <w:rFonts w:ascii="Times New Roman" w:eastAsia="Times New Roman" w:hAnsi="Times New Roman" w:cs="Times New Roman"/>
                <w:bCs/>
                <w:color w:val="000000"/>
                <w:sz w:val="24"/>
                <w:szCs w:val="24"/>
                <w:lang w:eastAsia="ru-RU"/>
              </w:rPr>
              <w:t>Силос в рукавах</w:t>
            </w:r>
          </w:p>
        </w:tc>
      </w:tr>
      <w:tr w:rsidR="00F4603C" w:rsidRPr="003B79D2" w:rsidTr="00453B9F">
        <w:trPr>
          <w:trHeight w:val="295"/>
        </w:trPr>
        <w:tc>
          <w:tcPr>
            <w:tcW w:w="3796" w:type="dxa"/>
            <w:tcBorders>
              <w:top w:val="nil"/>
              <w:left w:val="single" w:sz="4" w:space="0" w:color="auto"/>
              <w:bottom w:val="single" w:sz="4" w:space="0" w:color="auto"/>
              <w:right w:val="single" w:sz="4" w:space="0" w:color="auto"/>
            </w:tcBorders>
            <w:shd w:val="clear" w:color="auto" w:fill="auto"/>
            <w:vAlign w:val="center"/>
          </w:tcPr>
          <w:p w:rsidR="00F4603C" w:rsidRPr="003B79D2" w:rsidRDefault="00897690" w:rsidP="00F460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Себестоимость</w:t>
            </w:r>
            <w:r w:rsidR="00F4603C">
              <w:rPr>
                <w:rFonts w:ascii="Times New Roman" w:eastAsia="Times New Roman" w:hAnsi="Times New Roman" w:cs="Times New Roman"/>
                <w:color w:val="000000"/>
                <w:sz w:val="24"/>
                <w:szCs w:val="24"/>
                <w:lang w:eastAsia="ru-RU"/>
              </w:rPr>
              <w:t xml:space="preserve"> 1 ц</w:t>
            </w:r>
            <w:r w:rsidR="00F4603C" w:rsidRPr="003B79D2">
              <w:rPr>
                <w:rFonts w:ascii="Times New Roman" w:eastAsia="Times New Roman" w:hAnsi="Times New Roman" w:cs="Times New Roman"/>
                <w:color w:val="000000"/>
                <w:sz w:val="24"/>
                <w:szCs w:val="24"/>
                <w:lang w:eastAsia="ru-RU"/>
              </w:rPr>
              <w:t>, руб.</w:t>
            </w:r>
          </w:p>
        </w:tc>
        <w:tc>
          <w:tcPr>
            <w:tcW w:w="2931" w:type="dxa"/>
            <w:tcBorders>
              <w:top w:val="nil"/>
              <w:left w:val="nil"/>
              <w:bottom w:val="single" w:sz="4" w:space="0" w:color="auto"/>
              <w:right w:val="single" w:sz="4" w:space="0" w:color="auto"/>
            </w:tcBorders>
            <w:shd w:val="clear" w:color="auto" w:fill="auto"/>
            <w:vAlign w:val="center"/>
          </w:tcPr>
          <w:p w:rsidR="00F4603C" w:rsidRPr="00703F31" w:rsidRDefault="00F4603C" w:rsidP="00F4603C">
            <w:pPr>
              <w:spacing w:after="0" w:line="240" w:lineRule="auto"/>
              <w:jc w:val="center"/>
              <w:rPr>
                <w:rFonts w:ascii="Times New Roman" w:eastAsia="Times New Roman" w:hAnsi="Times New Roman" w:cs="Times New Roman"/>
                <w:color w:val="000000" w:themeColor="text1"/>
                <w:sz w:val="24"/>
                <w:szCs w:val="24"/>
                <w:lang w:eastAsia="ru-RU"/>
              </w:rPr>
            </w:pPr>
            <w:r w:rsidRPr="00703F31">
              <w:rPr>
                <w:rFonts w:ascii="Times New Roman" w:eastAsia="Times New Roman" w:hAnsi="Times New Roman" w:cs="Times New Roman"/>
                <w:color w:val="000000" w:themeColor="text1"/>
                <w:sz w:val="24"/>
                <w:szCs w:val="24"/>
                <w:lang w:eastAsia="ru-RU"/>
              </w:rPr>
              <w:t>71,05</w:t>
            </w:r>
          </w:p>
        </w:tc>
        <w:tc>
          <w:tcPr>
            <w:tcW w:w="2931" w:type="dxa"/>
            <w:tcBorders>
              <w:top w:val="nil"/>
              <w:left w:val="nil"/>
              <w:bottom w:val="single" w:sz="4" w:space="0" w:color="auto"/>
              <w:right w:val="single" w:sz="4" w:space="0" w:color="auto"/>
            </w:tcBorders>
            <w:shd w:val="clear" w:color="auto" w:fill="auto"/>
            <w:vAlign w:val="center"/>
          </w:tcPr>
          <w:p w:rsidR="00F4603C" w:rsidRPr="00453B9F" w:rsidRDefault="00453B9F" w:rsidP="00F4603C">
            <w:pPr>
              <w:spacing w:after="0" w:line="240" w:lineRule="auto"/>
              <w:jc w:val="center"/>
              <w:rPr>
                <w:rFonts w:ascii="Times New Roman" w:eastAsia="Times New Roman" w:hAnsi="Times New Roman" w:cs="Times New Roman"/>
                <w:sz w:val="24"/>
                <w:szCs w:val="24"/>
                <w:lang w:eastAsia="ru-RU"/>
              </w:rPr>
            </w:pPr>
            <w:r w:rsidRPr="00453B9F">
              <w:rPr>
                <w:rFonts w:ascii="Times New Roman" w:eastAsia="Times New Roman" w:hAnsi="Times New Roman" w:cs="Times New Roman"/>
                <w:sz w:val="24"/>
                <w:szCs w:val="24"/>
                <w:lang w:eastAsia="ru-RU"/>
              </w:rPr>
              <w:t>60,40</w:t>
            </w:r>
          </w:p>
        </w:tc>
      </w:tr>
      <w:tr w:rsidR="00F4603C" w:rsidRPr="003B79D2" w:rsidTr="00453B9F">
        <w:trPr>
          <w:trHeight w:val="116"/>
        </w:trPr>
        <w:tc>
          <w:tcPr>
            <w:tcW w:w="3796" w:type="dxa"/>
            <w:tcBorders>
              <w:top w:val="nil"/>
              <w:left w:val="single" w:sz="4" w:space="0" w:color="auto"/>
              <w:bottom w:val="single" w:sz="4" w:space="0" w:color="auto"/>
              <w:right w:val="single" w:sz="4" w:space="0" w:color="auto"/>
            </w:tcBorders>
            <w:shd w:val="clear" w:color="auto" w:fill="auto"/>
            <w:vAlign w:val="center"/>
          </w:tcPr>
          <w:p w:rsidR="00F4603C" w:rsidRPr="003B79D2" w:rsidRDefault="00F4603C" w:rsidP="00F4603C">
            <w:pPr>
              <w:spacing w:after="0" w:line="240" w:lineRule="auto"/>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Качество</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ОСТ 10 201-97</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ОСТ 10 201-97</w:t>
            </w:r>
          </w:p>
        </w:tc>
      </w:tr>
      <w:tr w:rsidR="00F4603C" w:rsidRPr="003B79D2" w:rsidTr="00453B9F">
        <w:trPr>
          <w:trHeight w:val="248"/>
        </w:trPr>
        <w:tc>
          <w:tcPr>
            <w:tcW w:w="3796" w:type="dxa"/>
            <w:tcBorders>
              <w:top w:val="nil"/>
              <w:left w:val="single" w:sz="4" w:space="0" w:color="auto"/>
              <w:bottom w:val="single" w:sz="4" w:space="0" w:color="auto"/>
              <w:right w:val="single" w:sz="4" w:space="0" w:color="auto"/>
            </w:tcBorders>
            <w:shd w:val="clear" w:color="auto" w:fill="auto"/>
            <w:vAlign w:val="center"/>
          </w:tcPr>
          <w:p w:rsidR="00F4603C" w:rsidRPr="003B79D2" w:rsidRDefault="00F4603C" w:rsidP="00F4603C">
            <w:pPr>
              <w:spacing w:after="0" w:line="240" w:lineRule="auto"/>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Зависимость от погодных условий</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зависит</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зав</w:t>
            </w:r>
            <w:r w:rsidRPr="003B79D2">
              <w:rPr>
                <w:rFonts w:ascii="Times New Roman" w:eastAsia="Times New Roman" w:hAnsi="Times New Roman" w:cs="Times New Roman"/>
                <w:color w:val="000000"/>
                <w:sz w:val="24"/>
                <w:szCs w:val="24"/>
                <w:lang w:eastAsia="ru-RU"/>
              </w:rPr>
              <w:t>исит</w:t>
            </w:r>
          </w:p>
        </w:tc>
      </w:tr>
      <w:tr w:rsidR="00F4603C" w:rsidRPr="003B79D2" w:rsidTr="00453B9F">
        <w:trPr>
          <w:trHeight w:val="281"/>
        </w:trPr>
        <w:tc>
          <w:tcPr>
            <w:tcW w:w="3796" w:type="dxa"/>
            <w:tcBorders>
              <w:top w:val="nil"/>
              <w:left w:val="single" w:sz="4" w:space="0" w:color="auto"/>
              <w:bottom w:val="single" w:sz="4" w:space="0" w:color="auto"/>
              <w:right w:val="single" w:sz="4" w:space="0" w:color="auto"/>
            </w:tcBorders>
            <w:shd w:val="clear" w:color="auto" w:fill="auto"/>
            <w:vAlign w:val="center"/>
          </w:tcPr>
          <w:p w:rsidR="00F4603C" w:rsidRPr="003B79D2" w:rsidRDefault="00F4603C" w:rsidP="00F4603C">
            <w:pPr>
              <w:spacing w:after="0" w:line="240" w:lineRule="auto"/>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Уровень механизации</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неполная</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полная</w:t>
            </w:r>
          </w:p>
        </w:tc>
      </w:tr>
      <w:tr w:rsidR="00F4603C" w:rsidRPr="003B79D2" w:rsidTr="00453B9F">
        <w:trPr>
          <w:trHeight w:val="258"/>
        </w:trPr>
        <w:tc>
          <w:tcPr>
            <w:tcW w:w="3796" w:type="dxa"/>
            <w:tcBorders>
              <w:top w:val="nil"/>
              <w:left w:val="single" w:sz="4" w:space="0" w:color="auto"/>
              <w:bottom w:val="single" w:sz="4" w:space="0" w:color="auto"/>
              <w:right w:val="single" w:sz="4" w:space="0" w:color="auto"/>
            </w:tcBorders>
            <w:shd w:val="clear" w:color="auto" w:fill="auto"/>
            <w:vAlign w:val="center"/>
          </w:tcPr>
          <w:p w:rsidR="00F4603C" w:rsidRPr="003B79D2" w:rsidRDefault="00F4603C" w:rsidP="00F4603C">
            <w:pPr>
              <w:spacing w:after="0" w:line="240" w:lineRule="auto"/>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Срок хранения продукции</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3B79D2">
              <w:rPr>
                <w:rFonts w:ascii="Times New Roman" w:eastAsia="Times New Roman" w:hAnsi="Times New Roman" w:cs="Times New Roman"/>
                <w:color w:val="000000"/>
                <w:sz w:val="24"/>
                <w:szCs w:val="24"/>
                <w:lang w:eastAsia="ru-RU"/>
              </w:rPr>
              <w:t>до 1 года</w:t>
            </w:r>
          </w:p>
        </w:tc>
        <w:tc>
          <w:tcPr>
            <w:tcW w:w="2931" w:type="dxa"/>
            <w:tcBorders>
              <w:top w:val="nil"/>
              <w:left w:val="nil"/>
              <w:bottom w:val="single" w:sz="4" w:space="0" w:color="auto"/>
              <w:right w:val="single" w:sz="4" w:space="0" w:color="auto"/>
            </w:tcBorders>
            <w:shd w:val="clear" w:color="auto" w:fill="auto"/>
            <w:vAlign w:val="center"/>
          </w:tcPr>
          <w:p w:rsidR="00F4603C" w:rsidRPr="003B79D2"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3B79D2">
              <w:rPr>
                <w:rFonts w:ascii="Times New Roman" w:eastAsia="Times New Roman" w:hAnsi="Times New Roman" w:cs="Times New Roman"/>
                <w:color w:val="000000"/>
                <w:sz w:val="24"/>
                <w:szCs w:val="24"/>
                <w:lang w:eastAsia="ru-RU"/>
              </w:rPr>
              <w:t>олее</w:t>
            </w:r>
            <w:r>
              <w:rPr>
                <w:rFonts w:ascii="Times New Roman" w:eastAsia="Times New Roman" w:hAnsi="Times New Roman" w:cs="Times New Roman"/>
                <w:color w:val="000000"/>
                <w:sz w:val="24"/>
                <w:szCs w:val="24"/>
                <w:lang w:eastAsia="ru-RU"/>
              </w:rPr>
              <w:t xml:space="preserve"> 1 года</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w:t>
      </w:r>
      <w:r w:rsidR="00401C06">
        <w:rPr>
          <w:rFonts w:ascii="Times New Roman" w:hAnsi="Times New Roman" w:cs="Times New Roman"/>
          <w:sz w:val="28"/>
          <w:szCs w:val="28"/>
        </w:rPr>
        <w:t>6</w:t>
      </w:r>
      <w:r>
        <w:rPr>
          <w:rFonts w:ascii="Times New Roman" w:hAnsi="Times New Roman" w:cs="Times New Roman"/>
          <w:sz w:val="28"/>
          <w:szCs w:val="28"/>
        </w:rPr>
        <w:t xml:space="preserve"> видно, что технология заготовления силоса в рукава имеет хорошие преимущества над технологией заготовления силоса в траншее. </w:t>
      </w:r>
    </w:p>
    <w:p w:rsidR="00F4603C" w:rsidRPr="0057777E"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Полимерные рукава </w:t>
      </w:r>
      <w:r w:rsidRPr="00F73448">
        <w:rPr>
          <w:rFonts w:ascii="Times New Roman" w:hAnsi="Times New Roman" w:cs="Times New Roman"/>
          <w:sz w:val="28"/>
          <w:szCs w:val="28"/>
        </w:rPr>
        <w:t xml:space="preserve"> применяются для закладки на хранение всех типов силоса, сенажа, зерна, жома сахарной свеклы и измельченных початков кукурузы. </w:t>
      </w:r>
      <w:r w:rsidRPr="008E7A6A">
        <w:rPr>
          <w:rFonts w:ascii="Times New Roman" w:hAnsi="Times New Roman" w:cs="Times New Roman"/>
          <w:sz w:val="28"/>
          <w:szCs w:val="28"/>
        </w:rPr>
        <w:t>Процесс силосования начинается прямо после наполнения рукава, при этом значение pH стремительно понижается, что позволяет сохранять качество кормов на высоком уровне. Потери в таком случае получаются на уровне 3%, редко достигая значения 5%.</w:t>
      </w:r>
      <w:r>
        <w:rPr>
          <w:rFonts w:ascii="Times New Roman" w:hAnsi="Times New Roman" w:cs="Times New Roman"/>
          <w:sz w:val="28"/>
          <w:szCs w:val="28"/>
        </w:rPr>
        <w:t xml:space="preserve"> </w:t>
      </w:r>
      <w:r w:rsidRPr="008E7A6A">
        <w:rPr>
          <w:rFonts w:ascii="Times New Roman" w:hAnsi="Times New Roman" w:cs="Times New Roman"/>
          <w:sz w:val="28"/>
          <w:szCs w:val="28"/>
        </w:rPr>
        <w:t>В силосных ямах такие потери достигают 10-40%.</w:t>
      </w:r>
    </w:p>
    <w:p w:rsidR="00F4603C" w:rsidRDefault="00F4603C" w:rsidP="00F4603C">
      <w:pPr>
        <w:spacing w:after="0" w:line="360" w:lineRule="auto"/>
        <w:ind w:firstLine="709"/>
        <w:jc w:val="both"/>
        <w:rPr>
          <w:rFonts w:ascii="Times New Roman" w:hAnsi="Times New Roman" w:cs="Times New Roman"/>
          <w:sz w:val="28"/>
          <w:szCs w:val="28"/>
        </w:rPr>
      </w:pPr>
      <w:r w:rsidRPr="00F73448">
        <w:rPr>
          <w:rFonts w:ascii="Times New Roman" w:hAnsi="Times New Roman" w:cs="Times New Roman"/>
          <w:sz w:val="28"/>
          <w:szCs w:val="28"/>
        </w:rPr>
        <w:t xml:space="preserve">Заготовленные корма сохраняют в течение всего времени хранения свои качественные характеристики. При определённых условиях заготовки срок </w:t>
      </w:r>
      <w:r w:rsidRPr="00F73448">
        <w:rPr>
          <w:rFonts w:ascii="Times New Roman" w:hAnsi="Times New Roman" w:cs="Times New Roman"/>
          <w:sz w:val="28"/>
          <w:szCs w:val="28"/>
        </w:rPr>
        <w:lastRenderedPageBreak/>
        <w:t xml:space="preserve">хранения по данной технологии - до 18 месяцев. Принцип технологии – герметичное хранение продукции. </w:t>
      </w:r>
    </w:p>
    <w:p w:rsidR="00F4603C" w:rsidRDefault="00F4603C" w:rsidP="00F4603C">
      <w:pPr>
        <w:spacing w:after="0" w:line="360" w:lineRule="auto"/>
        <w:ind w:firstLine="709"/>
        <w:jc w:val="both"/>
        <w:rPr>
          <w:rFonts w:ascii="Times New Roman" w:hAnsi="Times New Roman" w:cs="Times New Roman"/>
          <w:sz w:val="28"/>
          <w:szCs w:val="28"/>
        </w:rPr>
      </w:pPr>
      <w:r w:rsidRPr="008E7A6A">
        <w:rPr>
          <w:rFonts w:ascii="Times New Roman" w:hAnsi="Times New Roman" w:cs="Times New Roman"/>
          <w:sz w:val="28"/>
          <w:szCs w:val="28"/>
        </w:rPr>
        <w:t>Оптимальные условия консервирования и низкие потери питательных веществ достигаются благодаря моментальному прекращению доступа воздуха (холодное брожение), надлежащему уплотнению силосной массы, отсутствию потерь силоса в поверхностных и крайних пластах силосной массы, поглощению силосного сока в рукаве, уменьшению потерь питательных веществ, что является возможным при повторном брожении. Сохранение силоса в полимерных рукавах является наиболее благоприятным методом для воспрепятствования попадания кислорода в корм.</w:t>
      </w:r>
      <w:r w:rsidRPr="001329D7">
        <w:rPr>
          <w:rFonts w:ascii="Times New Roman" w:hAnsi="Times New Roman" w:cs="Times New Roman"/>
          <w:sz w:val="28"/>
          <w:szCs w:val="28"/>
        </w:rPr>
        <w:t xml:space="preserve"> </w:t>
      </w:r>
      <w:r w:rsidRPr="00F73448">
        <w:rPr>
          <w:rFonts w:ascii="Times New Roman" w:hAnsi="Times New Roman" w:cs="Times New Roman"/>
          <w:sz w:val="28"/>
          <w:szCs w:val="28"/>
        </w:rPr>
        <w:t>Насекомые и грибки без кислорода погибают.</w:t>
      </w:r>
    </w:p>
    <w:p w:rsidR="00F4603C" w:rsidRPr="008E7A6A" w:rsidRDefault="00F4603C" w:rsidP="00F4603C">
      <w:pPr>
        <w:spacing w:after="0" w:line="360" w:lineRule="auto"/>
        <w:ind w:firstLine="709"/>
        <w:jc w:val="both"/>
        <w:rPr>
          <w:rFonts w:ascii="Times New Roman" w:hAnsi="Times New Roman" w:cs="Times New Roman"/>
          <w:sz w:val="28"/>
          <w:szCs w:val="28"/>
        </w:rPr>
      </w:pPr>
      <w:r w:rsidRPr="008E7A6A">
        <w:rPr>
          <w:rFonts w:ascii="Times New Roman" w:hAnsi="Times New Roman" w:cs="Times New Roman"/>
          <w:sz w:val="28"/>
          <w:szCs w:val="28"/>
        </w:rPr>
        <w:t>Основными преимуществами</w:t>
      </w:r>
      <w:r>
        <w:rPr>
          <w:rFonts w:ascii="Times New Roman" w:hAnsi="Times New Roman" w:cs="Times New Roman"/>
          <w:sz w:val="28"/>
          <w:szCs w:val="28"/>
        </w:rPr>
        <w:t xml:space="preserve"> данной системы являются:</w:t>
      </w:r>
    </w:p>
    <w:p w:rsidR="00F4603C" w:rsidRPr="008E7A6A"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E7A6A">
        <w:rPr>
          <w:rFonts w:ascii="Times New Roman" w:hAnsi="Times New Roman" w:cs="Times New Roman"/>
          <w:sz w:val="28"/>
          <w:szCs w:val="28"/>
        </w:rPr>
        <w:t>низкие капитальные затраты при производстве</w:t>
      </w:r>
      <w:r>
        <w:rPr>
          <w:rFonts w:ascii="Times New Roman" w:hAnsi="Times New Roman" w:cs="Times New Roman"/>
          <w:sz w:val="28"/>
          <w:szCs w:val="28"/>
        </w:rPr>
        <w:t xml:space="preserve"> 1 т силоса и отсутствие рисков;</w:t>
      </w:r>
    </w:p>
    <w:p w:rsidR="00F4603C" w:rsidRPr="008E7A6A"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E7A6A">
        <w:rPr>
          <w:rFonts w:ascii="Times New Roman" w:hAnsi="Times New Roman" w:cs="Times New Roman"/>
          <w:sz w:val="28"/>
          <w:szCs w:val="28"/>
        </w:rPr>
        <w:t>нет необходимости долгосрочных вложений при строительстве капитальных сооружен</w:t>
      </w:r>
      <w:r>
        <w:rPr>
          <w:rFonts w:ascii="Times New Roman" w:hAnsi="Times New Roman" w:cs="Times New Roman"/>
          <w:sz w:val="28"/>
          <w:szCs w:val="28"/>
        </w:rPr>
        <w:t>ий (таких как силосные траншеи);</w:t>
      </w:r>
    </w:p>
    <w:p w:rsidR="00F4603C" w:rsidRPr="008E7A6A"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E7A6A">
        <w:rPr>
          <w:rFonts w:ascii="Times New Roman" w:hAnsi="Times New Roman" w:cs="Times New Roman"/>
          <w:sz w:val="28"/>
          <w:szCs w:val="28"/>
        </w:rPr>
        <w:t>высокая производительност</w:t>
      </w:r>
      <w:r>
        <w:rPr>
          <w:rFonts w:ascii="Times New Roman" w:hAnsi="Times New Roman" w:cs="Times New Roman"/>
          <w:sz w:val="28"/>
          <w:szCs w:val="28"/>
        </w:rPr>
        <w:t>ь и надежность силосных прессов;</w:t>
      </w:r>
    </w:p>
    <w:p w:rsidR="00F4603C" w:rsidRPr="008E7A6A"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гибкость в использовании;</w:t>
      </w:r>
    </w:p>
    <w:p w:rsidR="00F4603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E7A6A">
        <w:rPr>
          <w:rFonts w:ascii="Times New Roman" w:hAnsi="Times New Roman" w:cs="Times New Roman"/>
          <w:sz w:val="28"/>
          <w:szCs w:val="28"/>
        </w:rPr>
        <w:t>эффективное брожение и низкие потери.</w:t>
      </w:r>
    </w:p>
    <w:p w:rsidR="00F4603C" w:rsidRDefault="00F4603C" w:rsidP="00F4603C">
      <w:pPr>
        <w:spacing w:after="0" w:line="360" w:lineRule="auto"/>
        <w:ind w:firstLine="709"/>
        <w:jc w:val="both"/>
        <w:rPr>
          <w:rFonts w:ascii="Times New Roman" w:hAnsi="Times New Roman" w:cs="Times New Roman"/>
          <w:color w:val="000000" w:themeColor="text1"/>
          <w:sz w:val="28"/>
          <w:szCs w:val="28"/>
        </w:rPr>
      </w:pPr>
      <w:r w:rsidRPr="00A56EE6">
        <w:rPr>
          <w:rFonts w:ascii="Times New Roman" w:hAnsi="Times New Roman" w:cs="Times New Roman"/>
          <w:color w:val="000000" w:themeColor="text1"/>
          <w:sz w:val="28"/>
          <w:szCs w:val="28"/>
        </w:rPr>
        <w:t xml:space="preserve">Технология заготовки силоса в мешки-рукава становится все популярнее в животноводческих хозяйствах страны, специализирующихся на производстве молока с продуктивностью от одной коровы 6-8 т/год. </w:t>
      </w:r>
      <w:r>
        <w:rPr>
          <w:rFonts w:ascii="Times New Roman" w:hAnsi="Times New Roman" w:cs="Times New Roman"/>
          <w:color w:val="000000" w:themeColor="text1"/>
          <w:sz w:val="28"/>
          <w:szCs w:val="28"/>
        </w:rPr>
        <w:t xml:space="preserve"> </w:t>
      </w:r>
    </w:p>
    <w:p w:rsidR="00F4603C" w:rsidRPr="008237ED" w:rsidRDefault="00F4603C" w:rsidP="00F4603C">
      <w:pPr>
        <w:spacing w:after="0" w:line="360" w:lineRule="auto"/>
        <w:ind w:firstLine="709"/>
        <w:jc w:val="both"/>
        <w:rPr>
          <w:rFonts w:ascii="Times New Roman" w:hAnsi="Times New Roman" w:cs="Times New Roman"/>
          <w:sz w:val="28"/>
          <w:szCs w:val="28"/>
        </w:rPr>
      </w:pPr>
      <w:r w:rsidRPr="008237ED">
        <w:rPr>
          <w:rFonts w:ascii="Times New Roman" w:hAnsi="Times New Roman" w:cs="Times New Roman"/>
          <w:sz w:val="28"/>
          <w:szCs w:val="28"/>
        </w:rPr>
        <w:t>Процесс силосования осуществляется следующим образом:</w:t>
      </w:r>
    </w:p>
    <w:p w:rsidR="00F4603C" w:rsidRPr="008237ED" w:rsidRDefault="00F4603C" w:rsidP="00F4603C">
      <w:pPr>
        <w:spacing w:after="0" w:line="360" w:lineRule="auto"/>
        <w:ind w:firstLine="709"/>
        <w:jc w:val="both"/>
        <w:rPr>
          <w:rFonts w:ascii="Times New Roman" w:hAnsi="Times New Roman" w:cs="Times New Roman"/>
          <w:sz w:val="28"/>
          <w:szCs w:val="28"/>
        </w:rPr>
      </w:pPr>
      <w:r w:rsidRPr="008237ED">
        <w:rPr>
          <w:rFonts w:ascii="Times New Roman" w:hAnsi="Times New Roman" w:cs="Times New Roman"/>
          <w:sz w:val="28"/>
          <w:szCs w:val="28"/>
        </w:rPr>
        <w:t>Силосуемая масса, измель</w:t>
      </w:r>
      <w:r>
        <w:rPr>
          <w:rFonts w:ascii="Times New Roman" w:hAnsi="Times New Roman" w:cs="Times New Roman"/>
          <w:sz w:val="28"/>
          <w:szCs w:val="28"/>
        </w:rPr>
        <w:t>ченная на отрезки длиной 2-4 см</w:t>
      </w:r>
      <w:r w:rsidRPr="007878BD">
        <w:rPr>
          <w:rFonts w:ascii="Times New Roman" w:hAnsi="Times New Roman" w:cs="Times New Roman"/>
          <w:color w:val="000000" w:themeColor="text1"/>
          <w:sz w:val="28"/>
          <w:szCs w:val="28"/>
        </w:rPr>
        <w:t xml:space="preserve"> при помощи перевозчиков зеленой массы доставляется к силосному прессу и выгружается на закладочный стол. Погруженная масса на ленте-транспортере подается на прессовочный ротор. Ротор прессует кормовой материал и закладывает его в полимерный рукав. При этом силосуемая масса уплотняется. После того, как мешок полностью набивается, его сразу герметизиру</w:t>
      </w:r>
      <w:r>
        <w:rPr>
          <w:rFonts w:ascii="Times New Roman" w:hAnsi="Times New Roman" w:cs="Times New Roman"/>
          <w:color w:val="000000" w:themeColor="text1"/>
          <w:sz w:val="28"/>
          <w:szCs w:val="28"/>
        </w:rPr>
        <w:t>ют</w:t>
      </w:r>
      <w:r w:rsidRPr="007878BD">
        <w:rPr>
          <w:rFonts w:ascii="Times New Roman" w:hAnsi="Times New Roman" w:cs="Times New Roman"/>
          <w:color w:val="000000" w:themeColor="text1"/>
          <w:sz w:val="28"/>
          <w:szCs w:val="28"/>
        </w:rPr>
        <w:t xml:space="preserve">. </w:t>
      </w:r>
      <w:r w:rsidRPr="008237ED">
        <w:rPr>
          <w:rFonts w:ascii="Times New Roman" w:hAnsi="Times New Roman" w:cs="Times New Roman"/>
          <w:sz w:val="28"/>
          <w:szCs w:val="28"/>
        </w:rPr>
        <w:t>Свежий качественный корм извлекают по мере надобности на протяжении всего года.</w:t>
      </w:r>
    </w:p>
    <w:p w:rsidR="00F4603C" w:rsidRPr="0018543B" w:rsidRDefault="00F4603C" w:rsidP="00F4603C">
      <w:pPr>
        <w:spacing w:after="0" w:line="360" w:lineRule="auto"/>
        <w:ind w:firstLine="709"/>
        <w:jc w:val="both"/>
        <w:rPr>
          <w:rFonts w:ascii="Times New Roman" w:hAnsi="Times New Roman" w:cs="Times New Roman"/>
          <w:color w:val="000000" w:themeColor="text1"/>
          <w:sz w:val="28"/>
          <w:szCs w:val="28"/>
        </w:rPr>
      </w:pPr>
      <w:r w:rsidRPr="00A56EE6">
        <w:rPr>
          <w:rFonts w:ascii="Times New Roman" w:hAnsi="Times New Roman" w:cs="Times New Roman"/>
          <w:color w:val="000000" w:themeColor="text1"/>
          <w:sz w:val="28"/>
          <w:szCs w:val="28"/>
        </w:rPr>
        <w:lastRenderedPageBreak/>
        <w:t>Упаковка в рукава является эффективным, экологически безопасным способом, не требующим значительных инвестиций, и дает возможность хранить разные виды корма в непосредственной близости от хозяйства</w:t>
      </w:r>
      <w:r>
        <w:rPr>
          <w:rFonts w:ascii="Times New Roman" w:hAnsi="Times New Roman" w:cs="Times New Roman"/>
          <w:color w:val="000000" w:themeColor="text1"/>
          <w:sz w:val="28"/>
          <w:szCs w:val="28"/>
        </w:rPr>
        <w:t>.</w:t>
      </w:r>
      <w:r w:rsidRPr="001854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56EE6">
        <w:rPr>
          <w:rFonts w:ascii="Times New Roman" w:hAnsi="Times New Roman" w:cs="Times New Roman"/>
          <w:color w:val="000000" w:themeColor="text1"/>
          <w:sz w:val="28"/>
          <w:szCs w:val="28"/>
        </w:rPr>
        <w:t xml:space="preserve">атраты на заготовку и хранение кормов уменьшаются в более чем в 2 раза. </w:t>
      </w:r>
      <w:r>
        <w:rPr>
          <w:rFonts w:ascii="Times New Roman" w:hAnsi="Times New Roman" w:cs="Times New Roman"/>
          <w:color w:val="000000" w:themeColor="text1"/>
          <w:sz w:val="28"/>
          <w:szCs w:val="28"/>
        </w:rPr>
        <w:t xml:space="preserve"> </w:t>
      </w:r>
      <w:r w:rsidRPr="008237ED">
        <w:rPr>
          <w:rFonts w:ascii="Times New Roman" w:hAnsi="Times New Roman" w:cs="Times New Roman"/>
          <w:sz w:val="28"/>
          <w:szCs w:val="28"/>
        </w:rPr>
        <w:t>Располагать рукава на земле можно в любом месте, однако на возможно более твердом и ровном. Во избежание повреждений их огораживают. Для выемки подходят все традиционные способы. Предпочтительнее колесные погрузчики и фрезы.</w:t>
      </w:r>
    </w:p>
    <w:p w:rsidR="00F4603C" w:rsidRPr="0018543B" w:rsidRDefault="00F4603C" w:rsidP="00F4603C">
      <w:pPr>
        <w:spacing w:after="0" w:line="360" w:lineRule="auto"/>
        <w:ind w:firstLine="709"/>
        <w:jc w:val="both"/>
        <w:rPr>
          <w:rFonts w:ascii="Times New Roman" w:hAnsi="Times New Roman" w:cs="Times New Roman"/>
          <w:color w:val="000000" w:themeColor="text1"/>
          <w:sz w:val="28"/>
          <w:szCs w:val="28"/>
        </w:rPr>
      </w:pPr>
      <w:r w:rsidRPr="00A56EE6">
        <w:rPr>
          <w:rFonts w:ascii="Times New Roman" w:hAnsi="Times New Roman" w:cs="Times New Roman"/>
          <w:color w:val="000000" w:themeColor="text1"/>
          <w:sz w:val="28"/>
          <w:szCs w:val="28"/>
        </w:rPr>
        <w:t>Эффективность и экономичность рукавного метода хранения заключается в следующем: снижаются ежегодные затраты на хранение, для внедрения технологии требуются единоразовые первоначальные инвестиции, метод позволяет получать корма очень высокого качества как по питательности, так и по степени его сохранности.</w:t>
      </w:r>
    </w:p>
    <w:p w:rsidR="00F4603C" w:rsidRPr="008237ED" w:rsidRDefault="00F4603C" w:rsidP="00F4603C">
      <w:pPr>
        <w:spacing w:after="0" w:line="360" w:lineRule="auto"/>
        <w:ind w:firstLine="709"/>
        <w:jc w:val="both"/>
        <w:rPr>
          <w:rFonts w:ascii="Times New Roman" w:hAnsi="Times New Roman" w:cs="Times New Roman"/>
          <w:sz w:val="28"/>
          <w:szCs w:val="28"/>
        </w:rPr>
      </w:pPr>
      <w:r w:rsidRPr="008237ED">
        <w:rPr>
          <w:rFonts w:ascii="Times New Roman" w:hAnsi="Times New Roman" w:cs="Times New Roman"/>
          <w:sz w:val="28"/>
          <w:szCs w:val="28"/>
        </w:rPr>
        <w:t>Для реализации технологии необходимы следующие материалы и оборудование:</w:t>
      </w:r>
    </w:p>
    <w:p w:rsidR="00F4603C" w:rsidRPr="008237ED"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237ED">
        <w:rPr>
          <w:rFonts w:ascii="Times New Roman" w:hAnsi="Times New Roman" w:cs="Times New Roman"/>
          <w:sz w:val="28"/>
          <w:szCs w:val="28"/>
        </w:rPr>
        <w:t>Трехслойные герметичные полиэтиленовые рукава для упак</w:t>
      </w:r>
      <w:r>
        <w:rPr>
          <w:rFonts w:ascii="Times New Roman" w:hAnsi="Times New Roman" w:cs="Times New Roman"/>
          <w:sz w:val="28"/>
          <w:szCs w:val="28"/>
        </w:rPr>
        <w:t>овывания кормов толщиной до 0,23</w:t>
      </w:r>
      <w:r w:rsidRPr="008237ED">
        <w:rPr>
          <w:rFonts w:ascii="Times New Roman" w:hAnsi="Times New Roman" w:cs="Times New Roman"/>
          <w:sz w:val="28"/>
          <w:szCs w:val="28"/>
        </w:rPr>
        <w:t xml:space="preserve"> мм, диаметром </w:t>
      </w:r>
      <w:r>
        <w:rPr>
          <w:rFonts w:ascii="Times New Roman" w:hAnsi="Times New Roman" w:cs="Times New Roman"/>
          <w:sz w:val="28"/>
          <w:szCs w:val="28"/>
        </w:rPr>
        <w:t>2,7</w:t>
      </w:r>
      <w:r w:rsidRPr="008237ED">
        <w:rPr>
          <w:rFonts w:ascii="Times New Roman" w:hAnsi="Times New Roman" w:cs="Times New Roman"/>
          <w:sz w:val="28"/>
          <w:szCs w:val="28"/>
        </w:rPr>
        <w:t xml:space="preserve"> м, длинной </w:t>
      </w:r>
      <w:r>
        <w:rPr>
          <w:rFonts w:ascii="Times New Roman" w:hAnsi="Times New Roman" w:cs="Times New Roman"/>
          <w:sz w:val="28"/>
          <w:szCs w:val="28"/>
        </w:rPr>
        <w:t>60</w:t>
      </w:r>
      <w:r w:rsidRPr="008237ED">
        <w:rPr>
          <w:rFonts w:ascii="Times New Roman" w:hAnsi="Times New Roman" w:cs="Times New Roman"/>
          <w:sz w:val="28"/>
          <w:szCs w:val="28"/>
        </w:rPr>
        <w:t xml:space="preserve"> м и вместимостью </w:t>
      </w:r>
      <w:r>
        <w:rPr>
          <w:rFonts w:ascii="Times New Roman" w:hAnsi="Times New Roman" w:cs="Times New Roman"/>
          <w:sz w:val="28"/>
          <w:szCs w:val="28"/>
        </w:rPr>
        <w:t>200</w:t>
      </w:r>
      <w:r w:rsidRPr="008237ED">
        <w:rPr>
          <w:rFonts w:ascii="Times New Roman" w:hAnsi="Times New Roman" w:cs="Times New Roman"/>
          <w:sz w:val="28"/>
          <w:szCs w:val="28"/>
        </w:rPr>
        <w:t xml:space="preserve"> тонн. </w:t>
      </w:r>
    </w:p>
    <w:p w:rsidR="00F4603C" w:rsidRPr="008237ED" w:rsidRDefault="00F4603C" w:rsidP="00F4603C">
      <w:pPr>
        <w:pStyle w:val="a3"/>
        <w:numPr>
          <w:ilvl w:val="0"/>
          <w:numId w:val="9"/>
        </w:numPr>
        <w:spacing w:after="0" w:line="360" w:lineRule="auto"/>
        <w:ind w:left="0" w:firstLine="698"/>
        <w:jc w:val="both"/>
        <w:rPr>
          <w:rFonts w:ascii="Times New Roman" w:hAnsi="Times New Roman" w:cs="Times New Roman"/>
          <w:sz w:val="28"/>
          <w:szCs w:val="28"/>
        </w:rPr>
      </w:pPr>
      <w:r w:rsidRPr="008237ED">
        <w:rPr>
          <w:rFonts w:ascii="Times New Roman" w:hAnsi="Times New Roman" w:cs="Times New Roman"/>
          <w:sz w:val="28"/>
          <w:szCs w:val="28"/>
        </w:rPr>
        <w:t>Силосный пресс, с приводом от трактора для загрузки в мешки размельченной силосной массы.</w:t>
      </w:r>
    </w:p>
    <w:p w:rsidR="00F4603C" w:rsidRPr="008237ED"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237ED">
        <w:rPr>
          <w:rFonts w:ascii="Times New Roman" w:hAnsi="Times New Roman" w:cs="Times New Roman"/>
          <w:sz w:val="28"/>
          <w:szCs w:val="28"/>
        </w:rPr>
        <w:t>Транспортер загрузки.</w:t>
      </w:r>
    </w:p>
    <w:p w:rsidR="00F4603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8237ED">
        <w:rPr>
          <w:rFonts w:ascii="Times New Roman" w:hAnsi="Times New Roman" w:cs="Times New Roman"/>
          <w:sz w:val="28"/>
          <w:szCs w:val="28"/>
        </w:rPr>
        <w:t>Для заготовки силоса по этой технологии, дополнительно к вышеуказанному оборудованию и расходным материалам, требуется трактор с мощностью не менее 80 л.с. (для привода силосного пресса).</w:t>
      </w:r>
      <w:r>
        <w:rPr>
          <w:rFonts w:ascii="Times New Roman" w:hAnsi="Times New Roman" w:cs="Times New Roman"/>
          <w:sz w:val="28"/>
          <w:szCs w:val="28"/>
        </w:rPr>
        <w:t xml:space="preserve"> На предприятии такой трактор имеется, поэтому его не нужно приобретать.</w:t>
      </w:r>
    </w:p>
    <w:p w:rsidR="00F4603C" w:rsidRPr="00251BA2" w:rsidRDefault="00F4603C" w:rsidP="00F4603C">
      <w:pPr>
        <w:spacing w:after="0" w:line="360" w:lineRule="auto"/>
        <w:ind w:firstLine="709"/>
        <w:jc w:val="both"/>
        <w:rPr>
          <w:rFonts w:ascii="Times New Roman" w:hAnsi="Times New Roman" w:cs="Times New Roman"/>
          <w:sz w:val="28"/>
          <w:szCs w:val="28"/>
        </w:rPr>
      </w:pPr>
      <w:r w:rsidRPr="00270A24">
        <w:rPr>
          <w:rFonts w:ascii="Times New Roman" w:hAnsi="Times New Roman" w:cs="Times New Roman"/>
          <w:sz w:val="28"/>
          <w:szCs w:val="28"/>
        </w:rPr>
        <w:t xml:space="preserve">Планируется приобрести силосный пресс Euro Bagger 3000 S </w:t>
      </w:r>
      <w:r>
        <w:rPr>
          <w:rFonts w:ascii="Times New Roman" w:hAnsi="Times New Roman" w:cs="Times New Roman"/>
          <w:sz w:val="28"/>
          <w:szCs w:val="28"/>
        </w:rPr>
        <w:t xml:space="preserve"> производства Euro Bagging</w:t>
      </w:r>
      <w:r w:rsidRPr="00270A24">
        <w:rPr>
          <w:rFonts w:ascii="Times New Roman" w:hAnsi="Times New Roman" w:cs="Times New Roman"/>
          <w:sz w:val="28"/>
          <w:szCs w:val="28"/>
        </w:rPr>
        <w:t xml:space="preserve"> (Чехия), с  закладкой в полимерный рукав.</w:t>
      </w:r>
    </w:p>
    <w:p w:rsidR="00F4603C" w:rsidRPr="00C070D1" w:rsidRDefault="00F4603C" w:rsidP="00F4603C">
      <w:pPr>
        <w:spacing w:after="0" w:line="360" w:lineRule="auto"/>
        <w:ind w:firstLine="709"/>
        <w:jc w:val="both"/>
        <w:rPr>
          <w:rFonts w:ascii="Times New Roman" w:hAnsi="Times New Roman" w:cs="Times New Roman"/>
          <w:sz w:val="28"/>
          <w:szCs w:val="28"/>
        </w:rPr>
      </w:pPr>
      <w:r w:rsidRPr="00C070D1">
        <w:rPr>
          <w:rFonts w:ascii="Times New Roman" w:hAnsi="Times New Roman" w:cs="Times New Roman"/>
          <w:sz w:val="28"/>
          <w:szCs w:val="28"/>
        </w:rPr>
        <w:t>Необходимая скорость ВОМ - 1000 об./мин</w:t>
      </w:r>
    </w:p>
    <w:p w:rsidR="00F4603C" w:rsidRPr="00C070D1" w:rsidRDefault="00F4603C" w:rsidP="00F4603C">
      <w:pPr>
        <w:spacing w:after="0" w:line="360" w:lineRule="auto"/>
        <w:ind w:firstLine="709"/>
        <w:jc w:val="both"/>
        <w:rPr>
          <w:rFonts w:ascii="Times New Roman" w:hAnsi="Times New Roman" w:cs="Times New Roman"/>
          <w:sz w:val="28"/>
          <w:szCs w:val="28"/>
        </w:rPr>
      </w:pPr>
      <w:r w:rsidRPr="00C070D1">
        <w:rPr>
          <w:rFonts w:ascii="Times New Roman" w:hAnsi="Times New Roman" w:cs="Times New Roman"/>
          <w:sz w:val="28"/>
          <w:szCs w:val="28"/>
        </w:rPr>
        <w:t>Производительность: 100 т/час травяной силос</w:t>
      </w:r>
    </w:p>
    <w:p w:rsidR="0035176D" w:rsidRDefault="0035176D" w:rsidP="00F4603C">
      <w:pPr>
        <w:spacing w:after="0" w:line="360" w:lineRule="auto"/>
        <w:ind w:firstLine="709"/>
        <w:jc w:val="both"/>
        <w:rPr>
          <w:rFonts w:ascii="Times New Roman" w:hAnsi="Times New Roman" w:cs="Times New Roman"/>
          <w:sz w:val="28"/>
          <w:szCs w:val="28"/>
        </w:rPr>
      </w:pPr>
    </w:p>
    <w:p w:rsidR="00F4603C" w:rsidRPr="00C070D1" w:rsidRDefault="00F4603C" w:rsidP="00F4603C">
      <w:pPr>
        <w:spacing w:after="0" w:line="360" w:lineRule="auto"/>
        <w:ind w:firstLine="709"/>
        <w:jc w:val="both"/>
        <w:rPr>
          <w:rFonts w:ascii="Times New Roman" w:hAnsi="Times New Roman" w:cs="Times New Roman"/>
          <w:sz w:val="28"/>
          <w:szCs w:val="28"/>
        </w:rPr>
      </w:pPr>
      <w:r w:rsidRPr="00C070D1">
        <w:rPr>
          <w:rFonts w:ascii="Times New Roman" w:hAnsi="Times New Roman" w:cs="Times New Roman"/>
          <w:sz w:val="28"/>
          <w:szCs w:val="28"/>
        </w:rPr>
        <w:lastRenderedPageBreak/>
        <w:t>Размеры:</w:t>
      </w:r>
    </w:p>
    <w:p w:rsidR="00F4603C" w:rsidRPr="00C070D1" w:rsidRDefault="00F4603C" w:rsidP="00F4603C">
      <w:pPr>
        <w:spacing w:after="0" w:line="360" w:lineRule="auto"/>
        <w:ind w:firstLine="709"/>
        <w:jc w:val="both"/>
        <w:rPr>
          <w:rFonts w:ascii="Times New Roman" w:hAnsi="Times New Roman" w:cs="Times New Roman"/>
          <w:sz w:val="28"/>
          <w:szCs w:val="28"/>
        </w:rPr>
      </w:pPr>
      <w:r w:rsidRPr="00C070D1">
        <w:rPr>
          <w:rFonts w:ascii="Times New Roman" w:hAnsi="Times New Roman" w:cs="Times New Roman"/>
          <w:sz w:val="28"/>
          <w:szCs w:val="28"/>
        </w:rPr>
        <w:t>Масса – с</w:t>
      </w:r>
      <w:r>
        <w:rPr>
          <w:rFonts w:ascii="Times New Roman" w:hAnsi="Times New Roman" w:cs="Times New Roman"/>
          <w:sz w:val="28"/>
          <w:szCs w:val="28"/>
        </w:rPr>
        <w:t>тандартная комплектация 8500 кг</w:t>
      </w:r>
      <w:r w:rsidRPr="00C070D1">
        <w:rPr>
          <w:rFonts w:ascii="Times New Roman" w:hAnsi="Times New Roman" w:cs="Times New Roman"/>
          <w:sz w:val="28"/>
          <w:szCs w:val="28"/>
        </w:rPr>
        <w:t xml:space="preserve">   </w:t>
      </w:r>
    </w:p>
    <w:p w:rsidR="00F4603C" w:rsidRPr="00C070D1" w:rsidRDefault="00F4603C" w:rsidP="00F4603C">
      <w:pPr>
        <w:spacing w:after="0" w:line="360" w:lineRule="auto"/>
        <w:ind w:firstLine="709"/>
        <w:jc w:val="both"/>
        <w:rPr>
          <w:rFonts w:ascii="Times New Roman" w:hAnsi="Times New Roman" w:cs="Times New Roman"/>
          <w:sz w:val="28"/>
          <w:szCs w:val="28"/>
        </w:rPr>
      </w:pPr>
      <w:r w:rsidRPr="00C070D1">
        <w:rPr>
          <w:rFonts w:ascii="Times New Roman" w:hAnsi="Times New Roman" w:cs="Times New Roman"/>
          <w:sz w:val="28"/>
          <w:szCs w:val="28"/>
        </w:rPr>
        <w:t xml:space="preserve"> Базовая комплектация:</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ротор 2,4 метра и 2 вала для обеспечения непрерывности закладки</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упаковочный выход диаметром 2,7 метра</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гидравлическое управление колесами во время закладки</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стоппер рукава</w:t>
      </w:r>
      <w:r>
        <w:rPr>
          <w:rFonts w:ascii="Times New Roman" w:hAnsi="Times New Roman" w:cs="Times New Roman"/>
          <w:sz w:val="28"/>
          <w:szCs w:val="28"/>
        </w:rPr>
        <w:t xml:space="preserve"> </w:t>
      </w:r>
      <w:r w:rsidRPr="00B11A9C">
        <w:rPr>
          <w:rFonts w:ascii="Times New Roman" w:hAnsi="Times New Roman" w:cs="Times New Roman"/>
          <w:sz w:val="28"/>
          <w:szCs w:val="28"/>
        </w:rPr>
        <w:t>- прямой кормовой стол с цепным транспортером</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транспортные тормоза – гидравлические</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агро-крепеж или управление передними колесами (два варианта сцепки при транспортировке)</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механическая лебедка для установки стоппера рукава</w:t>
      </w:r>
    </w:p>
    <w:p w:rsidR="00F4603C" w:rsidRPr="00C070D1"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комплектация:</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гидравлический силовой модуль</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гидравлическая чистка тоннеля</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крыша над пультом управления или закрытая кабина оператора</w:t>
      </w:r>
    </w:p>
    <w:p w:rsidR="00F4603C" w:rsidRPr="00B11A9C"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гидравлическая лебедка стопора мешков (упрощает процесс установки \ снятия стопора мешков)</w:t>
      </w:r>
    </w:p>
    <w:p w:rsidR="00F4603C" w:rsidRPr="0018543B" w:rsidRDefault="00F4603C" w:rsidP="00F4603C">
      <w:pPr>
        <w:pStyle w:val="a3"/>
        <w:numPr>
          <w:ilvl w:val="0"/>
          <w:numId w:val="9"/>
        </w:numPr>
        <w:spacing w:after="0" w:line="360" w:lineRule="auto"/>
        <w:ind w:left="0" w:firstLine="709"/>
        <w:jc w:val="both"/>
        <w:rPr>
          <w:rFonts w:ascii="Times New Roman" w:hAnsi="Times New Roman" w:cs="Times New Roman"/>
          <w:sz w:val="28"/>
          <w:szCs w:val="28"/>
        </w:rPr>
      </w:pPr>
      <w:r w:rsidRPr="00B11A9C">
        <w:rPr>
          <w:rFonts w:ascii="Times New Roman" w:hAnsi="Times New Roman" w:cs="Times New Roman"/>
          <w:sz w:val="28"/>
          <w:szCs w:val="28"/>
        </w:rPr>
        <w:t>аппли</w:t>
      </w:r>
      <w:r w:rsidR="0035176D">
        <w:rPr>
          <w:rFonts w:ascii="Times New Roman" w:hAnsi="Times New Roman" w:cs="Times New Roman"/>
          <w:sz w:val="28"/>
          <w:szCs w:val="28"/>
        </w:rPr>
        <w:t>катор для внесения консервантов,</w:t>
      </w:r>
      <w:r w:rsidRPr="00B11A9C">
        <w:rPr>
          <w:rFonts w:ascii="Times New Roman" w:hAnsi="Times New Roman" w:cs="Times New Roman"/>
          <w:sz w:val="28"/>
          <w:szCs w:val="28"/>
        </w:rPr>
        <w:t xml:space="preserve"> пневматические тормоза для транспортировки (в комплект входит электрический насос и набор форсунок).</w:t>
      </w:r>
    </w:p>
    <w:p w:rsidR="00F4603C" w:rsidRPr="00453B9F" w:rsidRDefault="00F4603C" w:rsidP="00453B9F">
      <w:pPr>
        <w:spacing w:line="360" w:lineRule="auto"/>
        <w:ind w:firstLine="708"/>
        <w:jc w:val="both"/>
        <w:rPr>
          <w:rFonts w:ascii="Times New Roman" w:eastAsia="Calibri" w:hAnsi="Times New Roman" w:cs="Times New Roman"/>
          <w:sz w:val="28"/>
          <w:szCs w:val="28"/>
        </w:rPr>
      </w:pPr>
      <w:r w:rsidRPr="006F7AE4">
        <w:rPr>
          <w:rFonts w:ascii="Times New Roman" w:eastAsia="Calibri" w:hAnsi="Times New Roman" w:cs="Times New Roman"/>
          <w:sz w:val="28"/>
          <w:szCs w:val="28"/>
        </w:rPr>
        <w:t>Исходя из технологии и потребности в основных фондах, определяем наиболее оптимального поставщика необходимого обор</w:t>
      </w:r>
      <w:r w:rsidR="00401C06">
        <w:rPr>
          <w:rFonts w:ascii="Times New Roman" w:eastAsia="Calibri" w:hAnsi="Times New Roman" w:cs="Times New Roman"/>
          <w:sz w:val="28"/>
          <w:szCs w:val="28"/>
        </w:rPr>
        <w:t>удования (таблица 27</w:t>
      </w:r>
      <w:r w:rsidR="00453B9F">
        <w:rPr>
          <w:rFonts w:ascii="Times New Roman" w:eastAsia="Calibri" w:hAnsi="Times New Roman" w:cs="Times New Roman"/>
          <w:sz w:val="28"/>
          <w:szCs w:val="28"/>
        </w:rPr>
        <w:t>).</w:t>
      </w:r>
    </w:p>
    <w:p w:rsidR="00F4603C" w:rsidRPr="006F7AE4" w:rsidRDefault="00401C06" w:rsidP="00453B9F">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27</w:t>
      </w:r>
      <w:r w:rsidR="00BC033E">
        <w:rPr>
          <w:rFonts w:ascii="Times New Roman" w:eastAsia="Times New Roman" w:hAnsi="Times New Roman" w:cs="Times New Roman"/>
          <w:sz w:val="28"/>
          <w:szCs w:val="24"/>
          <w:lang w:eastAsia="ru-RU"/>
        </w:rPr>
        <w:t xml:space="preserve"> </w:t>
      </w:r>
      <w:r w:rsidR="00F4603C" w:rsidRPr="006F7AE4">
        <w:rPr>
          <w:rFonts w:ascii="Times New Roman" w:eastAsia="Times New Roman" w:hAnsi="Times New Roman" w:cs="Times New Roman"/>
          <w:sz w:val="28"/>
          <w:szCs w:val="24"/>
          <w:lang w:eastAsia="ru-RU"/>
        </w:rPr>
        <w:t>– Поставщик</w:t>
      </w:r>
      <w:r w:rsidR="00453B9F">
        <w:rPr>
          <w:rFonts w:ascii="Times New Roman" w:eastAsia="Times New Roman" w:hAnsi="Times New Roman" w:cs="Times New Roman"/>
          <w:sz w:val="28"/>
          <w:szCs w:val="24"/>
          <w:lang w:eastAsia="ru-RU"/>
        </w:rPr>
        <w:t xml:space="preserve"> оборудования</w:t>
      </w:r>
    </w:p>
    <w:tbl>
      <w:tblPr>
        <w:tblW w:w="9653" w:type="dxa"/>
        <w:tblInd w:w="94" w:type="dxa"/>
        <w:tblLook w:val="04A0" w:firstRow="1" w:lastRow="0" w:firstColumn="1" w:lastColumn="0" w:noHBand="0" w:noVBand="1"/>
      </w:tblPr>
      <w:tblGrid>
        <w:gridCol w:w="4784"/>
        <w:gridCol w:w="4869"/>
      </w:tblGrid>
      <w:tr w:rsidR="00F4603C" w:rsidRPr="006F7AE4" w:rsidTr="00453B9F">
        <w:trPr>
          <w:trHeight w:val="401"/>
        </w:trPr>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Показатели</w:t>
            </w:r>
          </w:p>
        </w:tc>
        <w:tc>
          <w:tcPr>
            <w:tcW w:w="4869" w:type="dxa"/>
            <w:tcBorders>
              <w:top w:val="single" w:sz="4" w:space="0" w:color="auto"/>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Поставщик</w:t>
            </w:r>
          </w:p>
          <w:p w:rsidR="00F4603C" w:rsidRPr="006F7AE4" w:rsidRDefault="00F4603C" w:rsidP="00F4603C">
            <w:pPr>
              <w:jc w:val="center"/>
              <w:rPr>
                <w:rFonts w:ascii="Times New Roman" w:eastAsia="Times New Roman" w:hAnsi="Times New Roman" w:cs="Times New Roman"/>
                <w:color w:val="000000"/>
                <w:sz w:val="28"/>
                <w:szCs w:val="24"/>
                <w:lang w:eastAsia="ru-RU"/>
              </w:rPr>
            </w:pPr>
            <w:r w:rsidRPr="00EF4901">
              <w:rPr>
                <w:rFonts w:ascii="Times New Roman" w:eastAsia="Times New Roman" w:hAnsi="Times New Roman" w:cs="Times New Roman"/>
                <w:color w:val="000000"/>
                <w:sz w:val="28"/>
                <w:szCs w:val="24"/>
                <w:lang w:eastAsia="ru-RU"/>
              </w:rPr>
              <w:t>ООО «Гелиос-Агро»</w:t>
            </w:r>
          </w:p>
        </w:tc>
      </w:tr>
      <w:tr w:rsidR="00F4603C" w:rsidRPr="006F7AE4" w:rsidTr="00453B9F">
        <w:trPr>
          <w:trHeight w:val="187"/>
        </w:trPr>
        <w:tc>
          <w:tcPr>
            <w:tcW w:w="4784" w:type="dxa"/>
            <w:tcBorders>
              <w:top w:val="nil"/>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Удаленность</w:t>
            </w:r>
          </w:p>
        </w:tc>
        <w:tc>
          <w:tcPr>
            <w:tcW w:w="4869" w:type="dxa"/>
            <w:tcBorders>
              <w:top w:val="single" w:sz="4" w:space="0" w:color="auto"/>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 xml:space="preserve">г. </w:t>
            </w:r>
            <w:r w:rsidRPr="00EF4901">
              <w:rPr>
                <w:rFonts w:ascii="Times New Roman" w:eastAsia="Times New Roman" w:hAnsi="Times New Roman" w:cs="Times New Roman"/>
                <w:color w:val="000000"/>
                <w:sz w:val="28"/>
                <w:szCs w:val="24"/>
                <w:lang w:eastAsia="ru-RU"/>
              </w:rPr>
              <w:t>Казань</w:t>
            </w:r>
          </w:p>
        </w:tc>
      </w:tr>
      <w:tr w:rsidR="00F4603C" w:rsidRPr="006F7AE4" w:rsidTr="00453B9F">
        <w:trPr>
          <w:trHeight w:val="433"/>
        </w:trPr>
        <w:tc>
          <w:tcPr>
            <w:tcW w:w="4784" w:type="dxa"/>
            <w:tcBorders>
              <w:top w:val="nil"/>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Цена закупаемого оборудования и сырья, руб.</w:t>
            </w:r>
          </w:p>
        </w:tc>
        <w:tc>
          <w:tcPr>
            <w:tcW w:w="4869" w:type="dxa"/>
            <w:tcBorders>
              <w:top w:val="nil"/>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4 200 </w:t>
            </w:r>
            <w:r w:rsidRPr="006F7AE4">
              <w:rPr>
                <w:rFonts w:ascii="Times New Roman" w:eastAsia="Times New Roman" w:hAnsi="Times New Roman" w:cs="Times New Roman"/>
                <w:color w:val="000000"/>
                <w:sz w:val="28"/>
                <w:szCs w:val="24"/>
                <w:lang w:eastAsia="ru-RU"/>
              </w:rPr>
              <w:t>000</w:t>
            </w:r>
          </w:p>
        </w:tc>
      </w:tr>
      <w:tr w:rsidR="00F4603C" w:rsidRPr="006F7AE4" w:rsidTr="00453B9F">
        <w:trPr>
          <w:trHeight w:val="216"/>
        </w:trPr>
        <w:tc>
          <w:tcPr>
            <w:tcW w:w="4784" w:type="dxa"/>
            <w:tcBorders>
              <w:top w:val="nil"/>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Расходы на доставку</w:t>
            </w:r>
          </w:p>
        </w:tc>
        <w:tc>
          <w:tcPr>
            <w:tcW w:w="4869" w:type="dxa"/>
            <w:tcBorders>
              <w:top w:val="nil"/>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Со стороны поставщика</w:t>
            </w:r>
          </w:p>
        </w:tc>
      </w:tr>
      <w:tr w:rsidR="00F4603C" w:rsidRPr="006F7AE4" w:rsidTr="00453B9F">
        <w:trPr>
          <w:trHeight w:val="131"/>
        </w:trPr>
        <w:tc>
          <w:tcPr>
            <w:tcW w:w="4784" w:type="dxa"/>
            <w:tcBorders>
              <w:top w:val="nil"/>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Гарантийное обслуживание</w:t>
            </w:r>
          </w:p>
        </w:tc>
        <w:tc>
          <w:tcPr>
            <w:tcW w:w="4869" w:type="dxa"/>
            <w:tcBorders>
              <w:top w:val="nil"/>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6F7AE4">
              <w:rPr>
                <w:rFonts w:ascii="Times New Roman" w:eastAsia="Times New Roman" w:hAnsi="Times New Roman" w:cs="Times New Roman"/>
                <w:color w:val="000000"/>
                <w:sz w:val="28"/>
                <w:szCs w:val="24"/>
                <w:lang w:eastAsia="ru-RU"/>
              </w:rPr>
              <w:t>12 мес.</w:t>
            </w:r>
          </w:p>
        </w:tc>
      </w:tr>
      <w:tr w:rsidR="00F4603C" w:rsidRPr="006F7AE4" w:rsidTr="00453B9F">
        <w:trPr>
          <w:trHeight w:val="93"/>
        </w:trPr>
        <w:tc>
          <w:tcPr>
            <w:tcW w:w="4784" w:type="dxa"/>
            <w:tcBorders>
              <w:top w:val="nil"/>
              <w:left w:val="single" w:sz="4" w:space="0" w:color="auto"/>
              <w:bottom w:val="single" w:sz="4" w:space="0" w:color="auto"/>
              <w:right w:val="single" w:sz="4" w:space="0" w:color="auto"/>
            </w:tcBorders>
            <w:shd w:val="clear" w:color="auto" w:fill="auto"/>
            <w:vAlign w:val="center"/>
          </w:tcPr>
          <w:p w:rsidR="00F4603C" w:rsidRPr="006F7AE4" w:rsidRDefault="00F4603C" w:rsidP="00F4603C">
            <w:pPr>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Оплата</w:t>
            </w:r>
          </w:p>
        </w:tc>
        <w:tc>
          <w:tcPr>
            <w:tcW w:w="4869" w:type="dxa"/>
            <w:tcBorders>
              <w:top w:val="nil"/>
              <w:left w:val="nil"/>
              <w:bottom w:val="single" w:sz="4" w:space="0" w:color="auto"/>
              <w:right w:val="single" w:sz="4" w:space="0" w:color="auto"/>
            </w:tcBorders>
            <w:shd w:val="clear" w:color="auto" w:fill="auto"/>
            <w:vAlign w:val="center"/>
          </w:tcPr>
          <w:p w:rsidR="00F4603C" w:rsidRPr="006F7AE4" w:rsidRDefault="00F4603C" w:rsidP="00F4603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Наличными средствами</w:t>
            </w:r>
          </w:p>
        </w:tc>
      </w:tr>
    </w:tbl>
    <w:p w:rsidR="00F4603C" w:rsidRPr="0018543B" w:rsidRDefault="00F4603C" w:rsidP="0035176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11AFD">
        <w:rPr>
          <w:rFonts w:ascii="Times New Roman" w:eastAsia="Times New Roman" w:hAnsi="Times New Roman" w:cs="Times New Roman"/>
          <w:sz w:val="28"/>
          <w:szCs w:val="28"/>
          <w:lang w:eastAsia="ru-RU"/>
        </w:rPr>
        <w:lastRenderedPageBreak/>
        <w:t>Несмотря на то, что технология заготовки кормов в рукава не нова, в России ее начали использовать недавно. На рынке начинают появляться новые поставщики современных сельхозмашин, из всех поставщиков была выбрана компания ООО «Гелиос-Агро»</w:t>
      </w:r>
      <w:r>
        <w:rPr>
          <w:rFonts w:ascii="Times New Roman" w:eastAsia="Times New Roman" w:hAnsi="Times New Roman" w:cs="Times New Roman"/>
          <w:sz w:val="28"/>
          <w:szCs w:val="28"/>
          <w:lang w:eastAsia="ru-RU"/>
        </w:rPr>
        <w:t xml:space="preserve">, которая находится в </w:t>
      </w:r>
      <w:r w:rsidR="00453B9F">
        <w:rPr>
          <w:rFonts w:ascii="Times New Roman" w:eastAsia="Times New Roman" w:hAnsi="Times New Roman" w:cs="Times New Roman"/>
          <w:sz w:val="28"/>
          <w:szCs w:val="28"/>
          <w:lang w:eastAsia="ru-RU"/>
        </w:rPr>
        <w:t>республике Татарстан, г.Казань.</w:t>
      </w:r>
    </w:p>
    <w:p w:rsidR="00F4603C" w:rsidRPr="008C4227" w:rsidRDefault="00F4603C" w:rsidP="00F4603C">
      <w:pPr>
        <w:spacing w:after="0" w:line="360" w:lineRule="auto"/>
        <w:ind w:firstLine="709"/>
        <w:jc w:val="both"/>
        <w:rPr>
          <w:rFonts w:ascii="Times New Roman" w:hAnsi="Times New Roman" w:cs="Times New Roman"/>
          <w:sz w:val="28"/>
          <w:szCs w:val="28"/>
        </w:rPr>
      </w:pPr>
      <w:r w:rsidRPr="008C4227">
        <w:rPr>
          <w:rFonts w:ascii="Times New Roman" w:hAnsi="Times New Roman" w:cs="Times New Roman"/>
          <w:sz w:val="28"/>
          <w:szCs w:val="28"/>
        </w:rPr>
        <w:t xml:space="preserve">При запланированном </w:t>
      </w:r>
      <w:r>
        <w:rPr>
          <w:rFonts w:ascii="Times New Roman" w:hAnsi="Times New Roman" w:cs="Times New Roman"/>
          <w:sz w:val="28"/>
          <w:szCs w:val="28"/>
        </w:rPr>
        <w:t>удое коров в 68,4</w:t>
      </w:r>
      <w:r w:rsidRPr="008C4227">
        <w:rPr>
          <w:rFonts w:ascii="Times New Roman" w:hAnsi="Times New Roman" w:cs="Times New Roman"/>
          <w:sz w:val="28"/>
          <w:szCs w:val="28"/>
        </w:rPr>
        <w:t xml:space="preserve"> ц нормативный расход на 1 голову составляет </w:t>
      </w:r>
      <w:r>
        <w:rPr>
          <w:rFonts w:ascii="Times New Roman" w:hAnsi="Times New Roman" w:cs="Times New Roman"/>
          <w:sz w:val="28"/>
          <w:szCs w:val="28"/>
        </w:rPr>
        <w:t>66,8</w:t>
      </w:r>
      <w:r w:rsidRPr="008C4227">
        <w:rPr>
          <w:rFonts w:ascii="Times New Roman" w:hAnsi="Times New Roman" w:cs="Times New Roman"/>
          <w:sz w:val="28"/>
          <w:szCs w:val="28"/>
        </w:rPr>
        <w:t xml:space="preserve"> ц к.ед. Таким образом, общий расход кор</w:t>
      </w:r>
      <w:r>
        <w:rPr>
          <w:rFonts w:ascii="Times New Roman" w:hAnsi="Times New Roman" w:cs="Times New Roman"/>
          <w:sz w:val="28"/>
          <w:szCs w:val="28"/>
        </w:rPr>
        <w:t>мов на все стадо (360 голов) составляет 24048</w:t>
      </w:r>
      <w:r w:rsidRPr="008C4227">
        <w:rPr>
          <w:rFonts w:ascii="Times New Roman" w:hAnsi="Times New Roman" w:cs="Times New Roman"/>
          <w:sz w:val="28"/>
          <w:szCs w:val="28"/>
        </w:rPr>
        <w:t xml:space="preserve"> ц к.ед.</w:t>
      </w:r>
    </w:p>
    <w:p w:rsidR="00F4603C" w:rsidRDefault="00F4603C" w:rsidP="00F4603C">
      <w:pPr>
        <w:spacing w:after="0" w:line="360" w:lineRule="auto"/>
        <w:ind w:firstLine="709"/>
        <w:jc w:val="both"/>
        <w:rPr>
          <w:rFonts w:ascii="Times New Roman" w:hAnsi="Times New Roman" w:cs="Times New Roman"/>
          <w:sz w:val="28"/>
          <w:szCs w:val="28"/>
        </w:rPr>
      </w:pPr>
      <w:r w:rsidRPr="008C4227">
        <w:rPr>
          <w:rFonts w:ascii="Times New Roman" w:hAnsi="Times New Roman" w:cs="Times New Roman"/>
          <w:sz w:val="28"/>
          <w:szCs w:val="28"/>
        </w:rPr>
        <w:t>После этого планируемая структура рациона на молочное стадо будет им</w:t>
      </w:r>
      <w:r w:rsidR="00BC033E">
        <w:rPr>
          <w:rFonts w:ascii="Times New Roman" w:hAnsi="Times New Roman" w:cs="Times New Roman"/>
          <w:sz w:val="28"/>
          <w:szCs w:val="28"/>
        </w:rPr>
        <w:t>еть следующий вид (т</w:t>
      </w:r>
      <w:r w:rsidR="00401C06">
        <w:rPr>
          <w:rFonts w:ascii="Times New Roman" w:hAnsi="Times New Roman" w:cs="Times New Roman"/>
          <w:sz w:val="28"/>
          <w:szCs w:val="28"/>
        </w:rPr>
        <w:t>аблица 28</w:t>
      </w:r>
      <w:r>
        <w:rPr>
          <w:rFonts w:ascii="Times New Roman" w:hAnsi="Times New Roman" w:cs="Times New Roman"/>
          <w:sz w:val="28"/>
          <w:szCs w:val="28"/>
        </w:rPr>
        <w:t>).</w:t>
      </w:r>
    </w:p>
    <w:p w:rsidR="00F4603C" w:rsidRDefault="00F4603C" w:rsidP="00F4603C">
      <w:pPr>
        <w:spacing w:after="0" w:line="360" w:lineRule="auto"/>
        <w:ind w:firstLine="709"/>
        <w:jc w:val="both"/>
        <w:rPr>
          <w:rFonts w:ascii="Times New Roman" w:hAnsi="Times New Roman" w:cs="Times New Roman"/>
          <w:sz w:val="28"/>
          <w:szCs w:val="28"/>
        </w:rPr>
      </w:pPr>
    </w:p>
    <w:p w:rsidR="00F4603C" w:rsidRPr="00511B9F" w:rsidRDefault="00401C06" w:rsidP="00453B9F">
      <w:pPr>
        <w:autoSpaceDE w:val="0"/>
        <w:autoSpaceDN w:val="0"/>
        <w:adjustRightInd w:val="0"/>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28</w:t>
      </w:r>
      <w:r w:rsidR="00F4603C">
        <w:rPr>
          <w:rFonts w:ascii="Times New Roman" w:eastAsia="Calibri" w:hAnsi="Times New Roman" w:cs="Times New Roman"/>
          <w:bCs/>
          <w:sz w:val="28"/>
          <w:szCs w:val="28"/>
        </w:rPr>
        <w:t xml:space="preserve"> – Планируемая структура</w:t>
      </w:r>
      <w:r w:rsidR="00F4603C" w:rsidRPr="005463CB">
        <w:rPr>
          <w:rFonts w:ascii="Times New Roman" w:eastAsia="Calibri" w:hAnsi="Times New Roman" w:cs="Times New Roman"/>
          <w:bCs/>
          <w:sz w:val="28"/>
          <w:szCs w:val="28"/>
        </w:rPr>
        <w:t xml:space="preserve"> рацион</w:t>
      </w:r>
      <w:r w:rsidR="00F4603C">
        <w:rPr>
          <w:rFonts w:ascii="Times New Roman" w:eastAsia="Calibri" w:hAnsi="Times New Roman" w:cs="Times New Roman"/>
          <w:bCs/>
          <w:sz w:val="28"/>
          <w:szCs w:val="28"/>
        </w:rPr>
        <w:t>а</w:t>
      </w:r>
      <w:r w:rsidR="00F4603C" w:rsidRPr="005463CB">
        <w:rPr>
          <w:rFonts w:ascii="Times New Roman" w:eastAsia="Calibri" w:hAnsi="Times New Roman" w:cs="Times New Roman"/>
          <w:bCs/>
          <w:sz w:val="28"/>
          <w:szCs w:val="28"/>
        </w:rPr>
        <w:t xml:space="preserve"> кормления </w:t>
      </w:r>
      <w:r w:rsidR="00F4603C" w:rsidRPr="00511B9F">
        <w:rPr>
          <w:rFonts w:ascii="Times New Roman" w:eastAsia="Calibri" w:hAnsi="Times New Roman" w:cs="Times New Roman"/>
          <w:bCs/>
          <w:sz w:val="28"/>
          <w:szCs w:val="28"/>
        </w:rPr>
        <w:t xml:space="preserve">коров с плановым удоем </w:t>
      </w:r>
      <w:r w:rsidR="00F4603C">
        <w:rPr>
          <w:rFonts w:ascii="Times New Roman" w:eastAsia="Calibri" w:hAnsi="Times New Roman" w:cs="Times New Roman"/>
          <w:bCs/>
          <w:sz w:val="28"/>
          <w:szCs w:val="28"/>
        </w:rPr>
        <w:t>6840</w:t>
      </w:r>
      <w:r w:rsidR="00F4603C" w:rsidRPr="00511B9F">
        <w:rPr>
          <w:rFonts w:ascii="Times New Roman" w:eastAsia="Calibri" w:hAnsi="Times New Roman" w:cs="Times New Roman"/>
          <w:bCs/>
          <w:sz w:val="28"/>
          <w:szCs w:val="28"/>
        </w:rPr>
        <w:t xml:space="preserve"> кг в год</w:t>
      </w:r>
    </w:p>
    <w:tbl>
      <w:tblPr>
        <w:tblW w:w="9654" w:type="dxa"/>
        <w:tblInd w:w="93" w:type="dxa"/>
        <w:tblLayout w:type="fixed"/>
        <w:tblLook w:val="04A0" w:firstRow="1" w:lastRow="0" w:firstColumn="1" w:lastColumn="0" w:noHBand="0" w:noVBand="1"/>
      </w:tblPr>
      <w:tblGrid>
        <w:gridCol w:w="4977"/>
        <w:gridCol w:w="1559"/>
        <w:gridCol w:w="1559"/>
        <w:gridCol w:w="1559"/>
      </w:tblGrid>
      <w:tr w:rsidR="00F4603C" w:rsidRPr="008C4227" w:rsidTr="00453B9F">
        <w:trPr>
          <w:trHeight w:val="31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Виды кормов</w:t>
            </w:r>
          </w:p>
        </w:tc>
        <w:tc>
          <w:tcPr>
            <w:tcW w:w="4677" w:type="dxa"/>
            <w:gridSpan w:val="3"/>
            <w:tcBorders>
              <w:top w:val="single" w:sz="4" w:space="0" w:color="auto"/>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План</w:t>
            </w:r>
          </w:p>
        </w:tc>
      </w:tr>
      <w:tr w:rsidR="00F4603C" w:rsidRPr="008C4227" w:rsidTr="00453B9F">
        <w:trPr>
          <w:trHeight w:val="315"/>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ц к.ед.</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ц</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Грубые корма</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8964</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 xml:space="preserve">в том числе </w:t>
            </w:r>
          </w:p>
          <w:p w:rsidR="00F4603C" w:rsidRPr="008C4227" w:rsidRDefault="00F4603C" w:rsidP="00F460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4227">
              <w:rPr>
                <w:rFonts w:ascii="Times New Roman" w:eastAsia="Times New Roman" w:hAnsi="Times New Roman" w:cs="Times New Roman"/>
                <w:sz w:val="24"/>
                <w:szCs w:val="24"/>
                <w:lang w:eastAsia="ru-RU"/>
              </w:rPr>
              <w:t>сено</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9</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2160</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4824</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4227">
              <w:rPr>
                <w:rFonts w:ascii="Times New Roman" w:eastAsia="Times New Roman" w:hAnsi="Times New Roman" w:cs="Times New Roman"/>
                <w:sz w:val="24"/>
                <w:szCs w:val="24"/>
                <w:lang w:eastAsia="ru-RU"/>
              </w:rPr>
              <w:t>сенаж</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1440</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4140</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Сочные</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6984</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43596</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 xml:space="preserve">в том числе </w:t>
            </w:r>
          </w:p>
          <w:p w:rsidR="00F4603C" w:rsidRPr="008C4227" w:rsidRDefault="00F4603C" w:rsidP="00F460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4227">
              <w:rPr>
                <w:rFonts w:ascii="Times New Roman" w:eastAsia="Times New Roman" w:hAnsi="Times New Roman" w:cs="Times New Roman"/>
                <w:sz w:val="24"/>
                <w:szCs w:val="24"/>
                <w:lang w:eastAsia="ru-RU"/>
              </w:rPr>
              <w:t>силос</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29</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6984</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43596</w:t>
            </w:r>
          </w:p>
        </w:tc>
      </w:tr>
      <w:tr w:rsidR="00F4603C" w:rsidRPr="008C4227" w:rsidTr="00453B9F">
        <w:trPr>
          <w:trHeight w:val="33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Концентрированные корма</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9612</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8748</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Зеленые корма</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16</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3852</w:t>
            </w:r>
          </w:p>
        </w:tc>
        <w:tc>
          <w:tcPr>
            <w:tcW w:w="1559" w:type="dxa"/>
            <w:tcBorders>
              <w:top w:val="nil"/>
              <w:left w:val="nil"/>
              <w:bottom w:val="single" w:sz="4" w:space="0" w:color="auto"/>
              <w:right w:val="single" w:sz="4" w:space="0" w:color="auto"/>
            </w:tcBorders>
            <w:shd w:val="clear" w:color="auto" w:fill="auto"/>
            <w:noWrap/>
            <w:vAlign w:val="bottom"/>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19224</w:t>
            </w:r>
          </w:p>
        </w:tc>
      </w:tr>
      <w:tr w:rsidR="00F4603C" w:rsidRPr="008C4227" w:rsidTr="00453B9F">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603C" w:rsidRPr="008C4227" w:rsidRDefault="00F4603C" w:rsidP="00F4603C">
            <w:pPr>
              <w:spacing w:after="0" w:line="240" w:lineRule="auto"/>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Скормлено всего</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24048</w:t>
            </w:r>
          </w:p>
        </w:tc>
        <w:tc>
          <w:tcPr>
            <w:tcW w:w="1559" w:type="dxa"/>
            <w:tcBorders>
              <w:top w:val="nil"/>
              <w:left w:val="nil"/>
              <w:bottom w:val="single" w:sz="4" w:space="0" w:color="auto"/>
              <w:right w:val="single" w:sz="4" w:space="0" w:color="auto"/>
            </w:tcBorders>
            <w:shd w:val="clear" w:color="auto" w:fill="auto"/>
            <w:noWrap/>
            <w:vAlign w:val="center"/>
            <w:hideMark/>
          </w:tcPr>
          <w:p w:rsidR="00F4603C" w:rsidRPr="008C4227" w:rsidRDefault="00F4603C" w:rsidP="00F4603C">
            <w:pPr>
              <w:spacing w:after="0" w:line="240" w:lineRule="auto"/>
              <w:jc w:val="center"/>
              <w:rPr>
                <w:rFonts w:ascii="Times New Roman" w:eastAsia="Times New Roman" w:hAnsi="Times New Roman" w:cs="Times New Roman"/>
                <w:sz w:val="24"/>
                <w:szCs w:val="24"/>
                <w:lang w:eastAsia="ru-RU"/>
              </w:rPr>
            </w:pPr>
            <w:r w:rsidRPr="008C4227">
              <w:rPr>
                <w:rFonts w:ascii="Times New Roman" w:eastAsia="Times New Roman" w:hAnsi="Times New Roman" w:cs="Times New Roman"/>
                <w:sz w:val="24"/>
                <w:szCs w:val="24"/>
                <w:lang w:eastAsia="ru-RU"/>
              </w:rPr>
              <w:t>80532</w:t>
            </w:r>
          </w:p>
        </w:tc>
      </w:tr>
    </w:tbl>
    <w:p w:rsidR="00F4603C" w:rsidRDefault="00F4603C" w:rsidP="00F4603C">
      <w:pPr>
        <w:autoSpaceDE w:val="0"/>
        <w:autoSpaceDN w:val="0"/>
        <w:adjustRightInd w:val="0"/>
        <w:spacing w:line="360" w:lineRule="auto"/>
        <w:jc w:val="both"/>
        <w:rPr>
          <w:rFonts w:ascii="Times New Roman" w:eastAsia="Calibri" w:hAnsi="Times New Roman" w:cs="Times New Roman"/>
          <w:bCs/>
          <w:sz w:val="28"/>
          <w:szCs w:val="28"/>
        </w:rPr>
      </w:pPr>
    </w:p>
    <w:p w:rsidR="00F4603C" w:rsidRPr="00F96422" w:rsidRDefault="00F4603C" w:rsidP="00453B9F">
      <w:pPr>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Таким образом, по рациону кормления</w:t>
      </w:r>
      <w:r w:rsidRPr="001F1201">
        <w:rPr>
          <w:rFonts w:ascii="Times New Roman" w:eastAsia="Calibri" w:hAnsi="Times New Roman" w:cs="Times New Roman"/>
          <w:bCs/>
          <w:sz w:val="28"/>
          <w:szCs w:val="28"/>
        </w:rPr>
        <w:t xml:space="preserve"> молочных</w:t>
      </w:r>
      <w:r w:rsidRPr="00E555C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коров предприятию в год требуется производить не менее 4359,6 т силоса. </w:t>
      </w:r>
    </w:p>
    <w:p w:rsidR="00F4603C" w:rsidRDefault="00F4603C" w:rsidP="00453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Спланируем себестоимость силоса, которая зависит от стоимости зеленой массы, из которой его делают и от затрат на силосование.</w:t>
      </w:r>
    </w:p>
    <w:p w:rsidR="00F4603C" w:rsidRDefault="00F4603C" w:rsidP="00453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Рассчитаем объем зеленой массы, необходимый для производства </w:t>
      </w:r>
      <w:r w:rsidRPr="00230355">
        <w:rPr>
          <w:rFonts w:ascii="Times New Roman" w:hAnsi="Times New Roman" w:cs="Times New Roman"/>
          <w:sz w:val="28"/>
          <w:szCs w:val="28"/>
        </w:rPr>
        <w:t xml:space="preserve">4359,6 </w:t>
      </w:r>
      <w:r w:rsidRPr="00C05438">
        <w:rPr>
          <w:rFonts w:ascii="Times New Roman" w:hAnsi="Times New Roman" w:cs="Times New Roman"/>
          <w:sz w:val="28"/>
          <w:szCs w:val="28"/>
        </w:rPr>
        <w:t>т</w:t>
      </w:r>
      <w:r>
        <w:rPr>
          <w:rFonts w:ascii="Times New Roman" w:hAnsi="Times New Roman" w:cs="Times New Roman"/>
          <w:sz w:val="28"/>
          <w:szCs w:val="28"/>
        </w:rPr>
        <w:t xml:space="preserve"> силоса. Средний коэффициент перевода зеленой массы в силос – 1,33. Объем зеленой массы: 43596ц * 1,33 = 57983 ц.</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Стоимость зеленной массы: 57983 * 24,6 руб = 1 426 382 руб</w:t>
      </w:r>
    </w:p>
    <w:p w:rsidR="00F4603C" w:rsidRDefault="00F4603C" w:rsidP="00F4603C">
      <w:pPr>
        <w:spacing w:after="0" w:line="360" w:lineRule="auto"/>
        <w:ind w:firstLine="709"/>
        <w:jc w:val="both"/>
        <w:rPr>
          <w:rFonts w:ascii="Times New Roman" w:hAnsi="Times New Roman" w:cs="Times New Roman"/>
          <w:sz w:val="28"/>
          <w:szCs w:val="28"/>
        </w:rPr>
      </w:pPr>
      <w:r w:rsidRPr="001A4FCF">
        <w:rPr>
          <w:rFonts w:ascii="Times New Roman" w:hAnsi="Times New Roman" w:cs="Times New Roman"/>
          <w:sz w:val="28"/>
          <w:szCs w:val="28"/>
        </w:rPr>
        <w:t>Далее рассчитаем затраты по силосованию по статьям затрат:</w:t>
      </w:r>
    </w:p>
    <w:p w:rsidR="00F4603C" w:rsidRDefault="00F4603C" w:rsidP="00F4603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материальных затрат</w:t>
      </w:r>
    </w:p>
    <w:p w:rsidR="00F4603C" w:rsidRDefault="00F4603C" w:rsidP="00453B9F">
      <w:pPr>
        <w:spacing w:after="0" w:line="360" w:lineRule="auto"/>
        <w:jc w:val="both"/>
        <w:rPr>
          <w:rFonts w:ascii="Times New Roman" w:hAnsi="Times New Roman" w:cs="Times New Roman"/>
          <w:sz w:val="28"/>
          <w:szCs w:val="28"/>
        </w:rPr>
      </w:pPr>
    </w:p>
    <w:p w:rsidR="00F4603C" w:rsidRDefault="00F4603C" w:rsidP="00453B9F">
      <w:pPr>
        <w:spacing w:after="0" w:line="360" w:lineRule="auto"/>
        <w:rPr>
          <w:rFonts w:ascii="Times New Roman" w:hAnsi="Times New Roman" w:cs="Times New Roman"/>
          <w:sz w:val="28"/>
          <w:szCs w:val="28"/>
        </w:rPr>
      </w:pPr>
      <w:r w:rsidRPr="00A61E7D">
        <w:rPr>
          <w:rFonts w:ascii="Times New Roman" w:hAnsi="Times New Roman" w:cs="Times New Roman"/>
          <w:sz w:val="28"/>
          <w:szCs w:val="28"/>
        </w:rPr>
        <w:t>Таб</w:t>
      </w:r>
      <w:r w:rsidR="00401C06">
        <w:rPr>
          <w:rFonts w:ascii="Times New Roman" w:hAnsi="Times New Roman" w:cs="Times New Roman"/>
          <w:sz w:val="28"/>
          <w:szCs w:val="28"/>
        </w:rPr>
        <w:t>лица 29</w:t>
      </w:r>
      <w:r w:rsidRPr="00A61E7D">
        <w:rPr>
          <w:rFonts w:ascii="Times New Roman" w:hAnsi="Times New Roman" w:cs="Times New Roman"/>
          <w:sz w:val="28"/>
          <w:szCs w:val="28"/>
        </w:rPr>
        <w:t xml:space="preserve"> – Расчет потребности в сырье и материалах на производство продукции</w:t>
      </w:r>
    </w:p>
    <w:tbl>
      <w:tblPr>
        <w:tblW w:w="9654" w:type="dxa"/>
        <w:tblInd w:w="93" w:type="dxa"/>
        <w:tblLook w:val="04A0" w:firstRow="1" w:lastRow="0" w:firstColumn="1" w:lastColumn="0" w:noHBand="0" w:noVBand="1"/>
      </w:tblPr>
      <w:tblGrid>
        <w:gridCol w:w="3984"/>
        <w:gridCol w:w="1890"/>
        <w:gridCol w:w="1890"/>
        <w:gridCol w:w="1890"/>
      </w:tblGrid>
      <w:tr w:rsidR="00F4603C" w:rsidRPr="00510381" w:rsidTr="00453B9F">
        <w:trPr>
          <w:trHeight w:val="126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Наименование сырья</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Количество единиц сырья, шт</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Цена единицы сырья, руб.</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Общая стоимость сырья, руб.</w:t>
            </w:r>
          </w:p>
        </w:tc>
      </w:tr>
      <w:tr w:rsidR="00F4603C" w:rsidRPr="00510381" w:rsidTr="00453B9F">
        <w:trPr>
          <w:trHeight w:val="79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Трехслойные герметичные полиэтиленовые рукава</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22</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28000</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616</w:t>
            </w:r>
            <w:r w:rsidRPr="00B64877">
              <w:rPr>
                <w:rFonts w:ascii="Times New Roman" w:eastAsia="Times New Roman" w:hAnsi="Times New Roman" w:cs="Times New Roman"/>
                <w:color w:val="000000"/>
                <w:sz w:val="28"/>
                <w:szCs w:val="24"/>
                <w:lang w:eastAsia="ru-RU"/>
              </w:rPr>
              <w:t>000</w:t>
            </w:r>
          </w:p>
        </w:tc>
      </w:tr>
      <w:tr w:rsidR="00F4603C" w:rsidRPr="00510381" w:rsidTr="00453B9F">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Итого на 1 ц силоса</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х</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sidRPr="00B64877">
              <w:rPr>
                <w:rFonts w:ascii="Times New Roman" w:eastAsia="Times New Roman" w:hAnsi="Times New Roman" w:cs="Times New Roman"/>
                <w:color w:val="000000"/>
                <w:sz w:val="28"/>
                <w:szCs w:val="24"/>
                <w:lang w:eastAsia="ru-RU"/>
              </w:rPr>
              <w:t>х</w:t>
            </w:r>
          </w:p>
        </w:tc>
        <w:tc>
          <w:tcPr>
            <w:tcW w:w="1890" w:type="dxa"/>
            <w:tcBorders>
              <w:top w:val="nil"/>
              <w:left w:val="nil"/>
              <w:bottom w:val="single" w:sz="4" w:space="0" w:color="auto"/>
              <w:right w:val="single" w:sz="4" w:space="0" w:color="auto"/>
            </w:tcBorders>
            <w:shd w:val="clear" w:color="auto" w:fill="auto"/>
            <w:vAlign w:val="center"/>
            <w:hideMark/>
          </w:tcPr>
          <w:p w:rsidR="00F4603C" w:rsidRPr="00B64877" w:rsidRDefault="00F4603C" w:rsidP="00F4603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14,13</w:t>
            </w:r>
          </w:p>
        </w:tc>
      </w:tr>
    </w:tbl>
    <w:p w:rsidR="00F4603C" w:rsidRDefault="00F4603C" w:rsidP="00F4603C">
      <w:pPr>
        <w:spacing w:after="0" w:line="360" w:lineRule="auto"/>
        <w:ind w:firstLine="709"/>
        <w:jc w:val="both"/>
        <w:rPr>
          <w:rFonts w:ascii="Times New Roman" w:hAnsi="Times New Roman" w:cs="Times New Roman"/>
          <w:sz w:val="28"/>
          <w:szCs w:val="28"/>
        </w:rPr>
      </w:pPr>
    </w:p>
    <w:p w:rsidR="00F4603C" w:rsidRDefault="00F4603C" w:rsidP="00453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Поставщик полиэтиленовых рукавов – </w:t>
      </w:r>
      <w:r w:rsidRPr="00510381">
        <w:rPr>
          <w:rFonts w:ascii="Times New Roman" w:hAnsi="Times New Roman" w:cs="Times New Roman"/>
          <w:sz w:val="28"/>
          <w:szCs w:val="28"/>
        </w:rPr>
        <w:t xml:space="preserve"> ООО «РусАгроПоставка»</w:t>
      </w:r>
      <w:r>
        <w:rPr>
          <w:rFonts w:ascii="Times New Roman" w:hAnsi="Times New Roman" w:cs="Times New Roman"/>
          <w:sz w:val="28"/>
          <w:szCs w:val="28"/>
        </w:rPr>
        <w:t xml:space="preserve"> (г.Рудня, Смоленская область).</w:t>
      </w:r>
      <w:r w:rsidRPr="00DC4BF9">
        <w:rPr>
          <w:rFonts w:ascii="Times New Roman" w:hAnsi="Times New Roman" w:cs="Times New Roman"/>
          <w:b/>
          <w:sz w:val="28"/>
          <w:szCs w:val="28"/>
        </w:rPr>
        <w:t xml:space="preserve"> </w:t>
      </w:r>
      <w:r>
        <w:rPr>
          <w:rFonts w:ascii="Times New Roman" w:hAnsi="Times New Roman" w:cs="Times New Roman"/>
          <w:sz w:val="28"/>
          <w:szCs w:val="28"/>
        </w:rPr>
        <w:t>Характеристики рукава: дли</w:t>
      </w:r>
      <w:r w:rsidRPr="001F1201">
        <w:rPr>
          <w:rFonts w:ascii="Times New Roman" w:hAnsi="Times New Roman" w:cs="Times New Roman"/>
          <w:sz w:val="28"/>
          <w:szCs w:val="28"/>
        </w:rPr>
        <w:t xml:space="preserve">на 60 м, диаметр 2,7м, толщина 240 микрон, </w:t>
      </w:r>
      <w:r w:rsidRPr="001F1201">
        <w:rPr>
          <w:rFonts w:ascii="Times New Roman" w:hAnsi="Times New Roman" w:cs="Times New Roman"/>
          <w:color w:val="000000" w:themeColor="text1"/>
          <w:sz w:val="28"/>
          <w:szCs w:val="28"/>
        </w:rPr>
        <w:t>вместимость 200 тонн.</w:t>
      </w:r>
    </w:p>
    <w:p w:rsidR="00F4603C" w:rsidRDefault="00F4603C" w:rsidP="00F4603C">
      <w:pPr>
        <w:pStyle w:val="a3"/>
        <w:numPr>
          <w:ilvl w:val="0"/>
          <w:numId w:val="10"/>
        </w:numPr>
        <w:spacing w:after="0" w:line="360" w:lineRule="auto"/>
        <w:jc w:val="both"/>
        <w:rPr>
          <w:rFonts w:ascii="Times New Roman" w:hAnsi="Times New Roman" w:cs="Times New Roman"/>
          <w:sz w:val="28"/>
          <w:szCs w:val="28"/>
        </w:rPr>
      </w:pPr>
      <w:r w:rsidRPr="00AE7E61">
        <w:rPr>
          <w:rFonts w:ascii="Times New Roman" w:hAnsi="Times New Roman" w:cs="Times New Roman"/>
          <w:sz w:val="28"/>
          <w:szCs w:val="28"/>
        </w:rPr>
        <w:t>Планирование расходов на оплату труда</w:t>
      </w:r>
    </w:p>
    <w:p w:rsidR="00F4603C" w:rsidRDefault="00F4603C" w:rsidP="00F4603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 данным паспорта оборудования агрегат обслуживает 2 работника.</w:t>
      </w:r>
    </w:p>
    <w:p w:rsidR="00F4603C" w:rsidRDefault="00F4603C" w:rsidP="00F4603C">
      <w:pPr>
        <w:spacing w:after="0" w:line="360" w:lineRule="auto"/>
        <w:ind w:firstLine="709"/>
        <w:rPr>
          <w:rFonts w:ascii="Times New Roman" w:hAnsi="Times New Roman" w:cs="Times New Roman"/>
          <w:sz w:val="28"/>
          <w:szCs w:val="28"/>
        </w:rPr>
      </w:pPr>
    </w:p>
    <w:p w:rsidR="00F4603C" w:rsidRDefault="00401C06" w:rsidP="00453B9F">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Таблица 30</w:t>
      </w:r>
      <w:r w:rsidR="00F4603C">
        <w:rPr>
          <w:rFonts w:ascii="Times New Roman" w:hAnsi="Times New Roman" w:cs="Times New Roman"/>
          <w:sz w:val="28"/>
          <w:szCs w:val="28"/>
        </w:rPr>
        <w:t xml:space="preserve"> – </w:t>
      </w:r>
      <w:r w:rsidR="00F4603C" w:rsidRPr="00DD2B1A">
        <w:rPr>
          <w:rFonts w:ascii="Times New Roman" w:hAnsi="Times New Roman" w:cs="Times New Roman"/>
          <w:sz w:val="28"/>
          <w:szCs w:val="28"/>
        </w:rPr>
        <w:t>Расчет потребности в персонале и расходов на оплату труда</w:t>
      </w:r>
    </w:p>
    <w:tbl>
      <w:tblPr>
        <w:tblW w:w="9454" w:type="dxa"/>
        <w:tblInd w:w="93" w:type="dxa"/>
        <w:tblLook w:val="04A0" w:firstRow="1" w:lastRow="0" w:firstColumn="1" w:lastColumn="0" w:noHBand="0" w:noVBand="1"/>
      </w:tblPr>
      <w:tblGrid>
        <w:gridCol w:w="1760"/>
        <w:gridCol w:w="483"/>
        <w:gridCol w:w="483"/>
        <w:gridCol w:w="716"/>
        <w:gridCol w:w="716"/>
        <w:gridCol w:w="716"/>
        <w:gridCol w:w="716"/>
        <w:gridCol w:w="866"/>
        <w:gridCol w:w="966"/>
        <w:gridCol w:w="966"/>
        <w:gridCol w:w="1066"/>
      </w:tblGrid>
      <w:tr w:rsidR="00F4603C" w:rsidRPr="009C63A1" w:rsidTr="00453B9F">
        <w:trPr>
          <w:trHeight w:val="1974"/>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Категория работников</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Потребность, чел</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Фонд рабочего времени. мес.</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Среднемесячная заработная плата, руб.</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Сумма заработной платы, руб.</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Доплаты, премии, руб.</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Районный коэффициент, руб.</w:t>
            </w:r>
          </w:p>
        </w:tc>
        <w:tc>
          <w:tcPr>
            <w:tcW w:w="8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Оплата отпуска, руб.</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ФОТ, руб.</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Страховые взносы, руб.</w:t>
            </w:r>
          </w:p>
        </w:tc>
        <w:tc>
          <w:tcPr>
            <w:tcW w:w="10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Итого ФОТ+страх.взносы, руб.</w:t>
            </w:r>
          </w:p>
        </w:tc>
      </w:tr>
      <w:tr w:rsidR="00F4603C" w:rsidRPr="009C63A1" w:rsidTr="00453B9F">
        <w:trPr>
          <w:trHeight w:val="51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Рабочие основного производства</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14700</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58800</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11760</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10584</w:t>
            </w:r>
          </w:p>
        </w:tc>
        <w:tc>
          <w:tcPr>
            <w:tcW w:w="8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6734,95</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87878,95</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22848,53</w:t>
            </w:r>
          </w:p>
        </w:tc>
        <w:tc>
          <w:tcPr>
            <w:tcW w:w="10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110727,48</w:t>
            </w:r>
          </w:p>
        </w:tc>
      </w:tr>
      <w:tr w:rsidR="00F4603C" w:rsidRPr="009C63A1" w:rsidTr="00453B9F">
        <w:trPr>
          <w:trHeight w:val="76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Рабочие вспомогательного производства</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8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10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r>
      <w:tr w:rsidR="00F4603C" w:rsidRPr="009C63A1" w:rsidTr="00453B9F">
        <w:trPr>
          <w:trHeight w:val="51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Специалисты и служащие</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8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10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r>
      <w:tr w:rsidR="00F4603C" w:rsidRPr="009C63A1" w:rsidTr="00453B9F">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Итого за период</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58800</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11760</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10584</w:t>
            </w:r>
          </w:p>
        </w:tc>
        <w:tc>
          <w:tcPr>
            <w:tcW w:w="8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6734,95</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87878,95</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22848,53</w:t>
            </w:r>
          </w:p>
        </w:tc>
        <w:tc>
          <w:tcPr>
            <w:tcW w:w="10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110727,48</w:t>
            </w:r>
          </w:p>
        </w:tc>
      </w:tr>
      <w:tr w:rsidR="00F4603C" w:rsidRPr="009C63A1" w:rsidTr="00453B9F">
        <w:trPr>
          <w:trHeight w:val="51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Итого на 1 ц  продукции</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483"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71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8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9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х</w:t>
            </w:r>
          </w:p>
        </w:tc>
        <w:tc>
          <w:tcPr>
            <w:tcW w:w="1066"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0"/>
                <w:szCs w:val="20"/>
                <w:lang w:eastAsia="ru-RU"/>
              </w:rPr>
            </w:pPr>
            <w:r w:rsidRPr="009C63A1">
              <w:rPr>
                <w:rFonts w:ascii="Times New Roman" w:eastAsia="Times New Roman" w:hAnsi="Times New Roman" w:cs="Times New Roman"/>
                <w:color w:val="000000"/>
                <w:sz w:val="20"/>
                <w:szCs w:val="20"/>
                <w:lang w:eastAsia="ru-RU"/>
              </w:rPr>
              <w:t>2,54</w:t>
            </w:r>
          </w:p>
        </w:tc>
      </w:tr>
    </w:tbl>
    <w:p w:rsidR="00F4603C" w:rsidRDefault="00F4603C" w:rsidP="00F4603C">
      <w:pPr>
        <w:spacing w:after="0" w:line="360" w:lineRule="auto"/>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sidRPr="00DD2B1A">
        <w:rPr>
          <w:rFonts w:ascii="Times New Roman" w:hAnsi="Times New Roman" w:cs="Times New Roman"/>
          <w:sz w:val="28"/>
          <w:szCs w:val="28"/>
        </w:rPr>
        <w:lastRenderedPageBreak/>
        <w:t xml:space="preserve">Таким образом, </w:t>
      </w:r>
      <w:r>
        <w:rPr>
          <w:rFonts w:ascii="Times New Roman" w:hAnsi="Times New Roman" w:cs="Times New Roman"/>
          <w:sz w:val="28"/>
          <w:szCs w:val="28"/>
        </w:rPr>
        <w:t>фонд оплаты труда</w:t>
      </w:r>
      <w:r w:rsidRPr="00DD2B1A">
        <w:rPr>
          <w:rFonts w:ascii="Times New Roman" w:hAnsi="Times New Roman" w:cs="Times New Roman"/>
          <w:sz w:val="28"/>
          <w:szCs w:val="28"/>
        </w:rPr>
        <w:t xml:space="preserve"> работников составил </w:t>
      </w:r>
      <w:r>
        <w:rPr>
          <w:rFonts w:ascii="Times New Roman" w:hAnsi="Times New Roman" w:cs="Times New Roman"/>
          <w:sz w:val="28"/>
          <w:szCs w:val="28"/>
        </w:rPr>
        <w:t xml:space="preserve">110727,48 </w:t>
      </w:r>
      <w:r w:rsidRPr="00DD2B1A">
        <w:rPr>
          <w:rFonts w:ascii="Times New Roman" w:hAnsi="Times New Roman" w:cs="Times New Roman"/>
          <w:sz w:val="28"/>
          <w:szCs w:val="28"/>
        </w:rPr>
        <w:t xml:space="preserve">руб., на производство 1 ц силоса – </w:t>
      </w:r>
      <w:r>
        <w:rPr>
          <w:rFonts w:ascii="Times New Roman" w:hAnsi="Times New Roman" w:cs="Times New Roman"/>
          <w:sz w:val="28"/>
          <w:szCs w:val="28"/>
        </w:rPr>
        <w:t>2,54</w:t>
      </w:r>
      <w:r w:rsidRPr="00DD2B1A">
        <w:rPr>
          <w:rFonts w:ascii="Times New Roman" w:hAnsi="Times New Roman" w:cs="Times New Roman"/>
          <w:sz w:val="28"/>
          <w:szCs w:val="28"/>
        </w:rPr>
        <w:t xml:space="preserve"> рублей.</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составит 20%.</w:t>
      </w:r>
      <w:r w:rsidRPr="00FE2C66">
        <w:rPr>
          <w:rFonts w:ascii="Times New Roman" w:hAnsi="Times New Roman" w:cs="Times New Roman"/>
          <w:sz w:val="28"/>
          <w:szCs w:val="28"/>
        </w:rPr>
        <w:t xml:space="preserve"> </w:t>
      </w:r>
    </w:p>
    <w:p w:rsidR="00F4603C" w:rsidRPr="00FE2C66"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E2C66">
        <w:rPr>
          <w:rFonts w:ascii="Times New Roman" w:hAnsi="Times New Roman" w:cs="Times New Roman"/>
          <w:sz w:val="28"/>
          <w:szCs w:val="28"/>
        </w:rPr>
        <w:t>айонный коэффициент – 15%.</w:t>
      </w:r>
    </w:p>
    <w:p w:rsidR="00F4603C" w:rsidRPr="00FE2C66"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Страховые взносы – 26</w:t>
      </w:r>
      <w:r w:rsidRPr="00FE2C66">
        <w:rPr>
          <w:rFonts w:ascii="Times New Roman" w:hAnsi="Times New Roman" w:cs="Times New Roman"/>
          <w:sz w:val="28"/>
          <w:szCs w:val="28"/>
        </w:rPr>
        <w:t>%.</w:t>
      </w:r>
    </w:p>
    <w:p w:rsidR="00F4603C" w:rsidRDefault="00F4603C" w:rsidP="00F4603C">
      <w:pPr>
        <w:pStyle w:val="a3"/>
        <w:numPr>
          <w:ilvl w:val="0"/>
          <w:numId w:val="10"/>
        </w:numPr>
        <w:spacing w:after="0" w:line="360" w:lineRule="auto"/>
        <w:jc w:val="both"/>
        <w:rPr>
          <w:rFonts w:ascii="Times New Roman" w:hAnsi="Times New Roman" w:cs="Times New Roman"/>
          <w:sz w:val="28"/>
          <w:szCs w:val="28"/>
        </w:rPr>
      </w:pPr>
      <w:r w:rsidRPr="00DD2B1A">
        <w:rPr>
          <w:rFonts w:ascii="Times New Roman" w:hAnsi="Times New Roman" w:cs="Times New Roman"/>
          <w:sz w:val="28"/>
          <w:szCs w:val="28"/>
        </w:rPr>
        <w:t>Планирование величины амортизационных отчислений</w:t>
      </w:r>
    </w:p>
    <w:p w:rsidR="00F4603C" w:rsidRDefault="00F4603C" w:rsidP="00F4603C">
      <w:pPr>
        <w:spacing w:after="0" w:line="360" w:lineRule="auto"/>
        <w:jc w:val="both"/>
        <w:rPr>
          <w:rFonts w:ascii="Times New Roman" w:hAnsi="Times New Roman" w:cs="Times New Roman"/>
          <w:sz w:val="28"/>
          <w:szCs w:val="28"/>
        </w:rPr>
      </w:pPr>
    </w:p>
    <w:p w:rsidR="00F4603C" w:rsidRDefault="00401C06" w:rsidP="00453B9F">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31</w:t>
      </w:r>
      <w:r w:rsidR="00F4603C">
        <w:rPr>
          <w:rFonts w:ascii="Times New Roman" w:hAnsi="Times New Roman" w:cs="Times New Roman"/>
          <w:sz w:val="28"/>
          <w:szCs w:val="28"/>
        </w:rPr>
        <w:t xml:space="preserve"> – </w:t>
      </w:r>
      <w:r w:rsidR="00F4603C" w:rsidRPr="00DD2B1A">
        <w:rPr>
          <w:rFonts w:ascii="Times New Roman" w:hAnsi="Times New Roman" w:cs="Times New Roman"/>
          <w:sz w:val="28"/>
          <w:szCs w:val="28"/>
        </w:rPr>
        <w:t>Расчет величины амортизационных отчислений</w:t>
      </w:r>
    </w:p>
    <w:tbl>
      <w:tblPr>
        <w:tblW w:w="9654" w:type="dxa"/>
        <w:tblInd w:w="93" w:type="dxa"/>
        <w:tblLayout w:type="fixed"/>
        <w:tblLook w:val="04A0" w:firstRow="1" w:lastRow="0" w:firstColumn="1" w:lastColumn="0" w:noHBand="0" w:noVBand="1"/>
      </w:tblPr>
      <w:tblGrid>
        <w:gridCol w:w="326"/>
        <w:gridCol w:w="3324"/>
        <w:gridCol w:w="2001"/>
        <w:gridCol w:w="2001"/>
        <w:gridCol w:w="2002"/>
      </w:tblGrid>
      <w:tr w:rsidR="00F4603C" w:rsidRPr="00E555C3" w:rsidTr="00453B9F">
        <w:trPr>
          <w:trHeight w:val="1140"/>
        </w:trPr>
        <w:tc>
          <w:tcPr>
            <w:tcW w:w="3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Амортизируемое имущество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Первоначальная стоимость</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Срок хозяйственного использования, лет</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Сумма амортизации, руб.</w:t>
            </w:r>
          </w:p>
        </w:tc>
      </w:tr>
      <w:tr w:rsidR="00F4603C" w:rsidRPr="00E555C3" w:rsidTr="00453B9F">
        <w:trPr>
          <w:trHeight w:val="360"/>
        </w:trPr>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1</w:t>
            </w:r>
          </w:p>
        </w:tc>
        <w:tc>
          <w:tcPr>
            <w:tcW w:w="3324" w:type="dxa"/>
            <w:vMerge w:val="restart"/>
            <w:tcBorders>
              <w:top w:val="nil"/>
              <w:left w:val="single" w:sz="4" w:space="0" w:color="auto"/>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Силосный пресс «Euro Bagger 3000 S »</w:t>
            </w:r>
          </w:p>
        </w:tc>
        <w:tc>
          <w:tcPr>
            <w:tcW w:w="20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3900000</w:t>
            </w:r>
          </w:p>
        </w:tc>
        <w:tc>
          <w:tcPr>
            <w:tcW w:w="20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10</w:t>
            </w:r>
          </w:p>
        </w:tc>
        <w:tc>
          <w:tcPr>
            <w:tcW w:w="20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390000</w:t>
            </w:r>
          </w:p>
        </w:tc>
      </w:tr>
      <w:tr w:rsidR="00F4603C" w:rsidRPr="00E555C3" w:rsidTr="00453B9F">
        <w:trPr>
          <w:trHeight w:val="253"/>
        </w:trPr>
        <w:tc>
          <w:tcPr>
            <w:tcW w:w="326" w:type="dxa"/>
            <w:vMerge/>
            <w:tcBorders>
              <w:top w:val="nil"/>
              <w:left w:val="single" w:sz="4" w:space="0" w:color="auto"/>
              <w:bottom w:val="single" w:sz="4" w:space="0" w:color="auto"/>
              <w:right w:val="single" w:sz="4" w:space="0" w:color="auto"/>
            </w:tcBorders>
            <w:vAlign w:val="center"/>
            <w:hideMark/>
          </w:tcPr>
          <w:p w:rsidR="00F4603C" w:rsidRPr="00E555C3" w:rsidRDefault="00F4603C" w:rsidP="00F4603C">
            <w:pPr>
              <w:spacing w:after="0" w:line="240" w:lineRule="auto"/>
              <w:rPr>
                <w:rFonts w:ascii="Times New Roman" w:eastAsia="Times New Roman" w:hAnsi="Times New Roman" w:cs="Times New Roman"/>
                <w:color w:val="000000"/>
                <w:lang w:eastAsia="ru-RU"/>
              </w:rPr>
            </w:pPr>
          </w:p>
        </w:tc>
        <w:tc>
          <w:tcPr>
            <w:tcW w:w="3324" w:type="dxa"/>
            <w:vMerge/>
            <w:tcBorders>
              <w:top w:val="nil"/>
              <w:left w:val="single" w:sz="4" w:space="0" w:color="auto"/>
              <w:bottom w:val="single" w:sz="4" w:space="0" w:color="auto"/>
              <w:right w:val="single" w:sz="4" w:space="0" w:color="auto"/>
            </w:tcBorders>
            <w:vAlign w:val="center"/>
            <w:hideMark/>
          </w:tcPr>
          <w:p w:rsidR="00F4603C" w:rsidRPr="00E555C3" w:rsidRDefault="00F4603C" w:rsidP="00F4603C">
            <w:pPr>
              <w:spacing w:after="0" w:line="240" w:lineRule="auto"/>
              <w:rPr>
                <w:rFonts w:ascii="Times New Roman" w:eastAsia="Times New Roman" w:hAnsi="Times New Roman" w:cs="Times New Roman"/>
                <w:color w:val="000000"/>
                <w:lang w:eastAsia="ru-RU"/>
              </w:rPr>
            </w:pPr>
          </w:p>
        </w:tc>
        <w:tc>
          <w:tcPr>
            <w:tcW w:w="2001" w:type="dxa"/>
            <w:vMerge/>
            <w:tcBorders>
              <w:top w:val="nil"/>
              <w:left w:val="single" w:sz="4" w:space="0" w:color="auto"/>
              <w:bottom w:val="single" w:sz="4" w:space="0" w:color="auto"/>
              <w:right w:val="single" w:sz="4" w:space="0" w:color="auto"/>
            </w:tcBorders>
            <w:vAlign w:val="center"/>
            <w:hideMark/>
          </w:tcPr>
          <w:p w:rsidR="00F4603C" w:rsidRPr="00E555C3" w:rsidRDefault="00F4603C" w:rsidP="00F4603C">
            <w:pPr>
              <w:spacing w:after="0" w:line="240" w:lineRule="auto"/>
              <w:rPr>
                <w:rFonts w:ascii="Times New Roman" w:eastAsia="Times New Roman" w:hAnsi="Times New Roman" w:cs="Times New Roman"/>
                <w:color w:val="000000"/>
                <w:lang w:eastAsia="ru-RU"/>
              </w:rPr>
            </w:pPr>
          </w:p>
        </w:tc>
        <w:tc>
          <w:tcPr>
            <w:tcW w:w="2001" w:type="dxa"/>
            <w:vMerge/>
            <w:tcBorders>
              <w:top w:val="nil"/>
              <w:left w:val="single" w:sz="4" w:space="0" w:color="auto"/>
              <w:bottom w:val="single" w:sz="4" w:space="0" w:color="auto"/>
              <w:right w:val="single" w:sz="4" w:space="0" w:color="auto"/>
            </w:tcBorders>
            <w:vAlign w:val="center"/>
            <w:hideMark/>
          </w:tcPr>
          <w:p w:rsidR="00F4603C" w:rsidRPr="00E555C3" w:rsidRDefault="00F4603C" w:rsidP="00F4603C">
            <w:pPr>
              <w:spacing w:after="0" w:line="240" w:lineRule="auto"/>
              <w:rPr>
                <w:rFonts w:ascii="Times New Roman" w:eastAsia="Times New Roman" w:hAnsi="Times New Roman" w:cs="Times New Roman"/>
                <w:color w:val="000000"/>
                <w:lang w:eastAsia="ru-RU"/>
              </w:rPr>
            </w:pPr>
          </w:p>
        </w:tc>
        <w:tc>
          <w:tcPr>
            <w:tcW w:w="2002" w:type="dxa"/>
            <w:vMerge/>
            <w:tcBorders>
              <w:top w:val="nil"/>
              <w:left w:val="single" w:sz="4" w:space="0" w:color="auto"/>
              <w:bottom w:val="single" w:sz="4" w:space="0" w:color="auto"/>
              <w:right w:val="single" w:sz="4" w:space="0" w:color="auto"/>
            </w:tcBorders>
            <w:vAlign w:val="center"/>
            <w:hideMark/>
          </w:tcPr>
          <w:p w:rsidR="00F4603C" w:rsidRPr="00E555C3" w:rsidRDefault="00F4603C" w:rsidP="00F4603C">
            <w:pPr>
              <w:spacing w:after="0" w:line="240" w:lineRule="auto"/>
              <w:rPr>
                <w:rFonts w:ascii="Times New Roman" w:eastAsia="Times New Roman" w:hAnsi="Times New Roman" w:cs="Times New Roman"/>
                <w:color w:val="000000"/>
                <w:lang w:eastAsia="ru-RU"/>
              </w:rPr>
            </w:pPr>
          </w:p>
        </w:tc>
      </w:tr>
      <w:tr w:rsidR="00F4603C" w:rsidRPr="00E555C3" w:rsidTr="00453B9F">
        <w:trPr>
          <w:trHeight w:val="300"/>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2</w:t>
            </w:r>
          </w:p>
        </w:tc>
        <w:tc>
          <w:tcPr>
            <w:tcW w:w="3324" w:type="dxa"/>
            <w:tcBorders>
              <w:top w:val="nil"/>
              <w:left w:val="nil"/>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Транспортер загрузки</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300000</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10</w:t>
            </w:r>
          </w:p>
        </w:tc>
        <w:tc>
          <w:tcPr>
            <w:tcW w:w="2002"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30000</w:t>
            </w:r>
          </w:p>
        </w:tc>
      </w:tr>
      <w:tr w:rsidR="00F4603C" w:rsidRPr="00E555C3" w:rsidTr="00453B9F">
        <w:trPr>
          <w:trHeight w:val="300"/>
        </w:trPr>
        <w:tc>
          <w:tcPr>
            <w:tcW w:w="3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Итого за период</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4200000</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х</w:t>
            </w:r>
          </w:p>
        </w:tc>
        <w:tc>
          <w:tcPr>
            <w:tcW w:w="2002"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420000</w:t>
            </w:r>
          </w:p>
        </w:tc>
      </w:tr>
      <w:tr w:rsidR="00F4603C" w:rsidRPr="00E555C3" w:rsidTr="00453B9F">
        <w:trPr>
          <w:trHeight w:val="300"/>
        </w:trPr>
        <w:tc>
          <w:tcPr>
            <w:tcW w:w="3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Итого на 1 ц силоса</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х</w:t>
            </w:r>
          </w:p>
        </w:tc>
        <w:tc>
          <w:tcPr>
            <w:tcW w:w="2001"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х</w:t>
            </w:r>
          </w:p>
        </w:tc>
        <w:tc>
          <w:tcPr>
            <w:tcW w:w="2002" w:type="dxa"/>
            <w:tcBorders>
              <w:top w:val="nil"/>
              <w:left w:val="nil"/>
              <w:bottom w:val="single" w:sz="4" w:space="0" w:color="auto"/>
              <w:right w:val="single" w:sz="4" w:space="0" w:color="auto"/>
            </w:tcBorders>
            <w:shd w:val="clear" w:color="auto" w:fill="auto"/>
            <w:noWrap/>
            <w:vAlign w:val="center"/>
            <w:hideMark/>
          </w:tcPr>
          <w:p w:rsidR="00F4603C" w:rsidRPr="00E555C3" w:rsidRDefault="00F4603C" w:rsidP="00F4603C">
            <w:pPr>
              <w:spacing w:after="0" w:line="240" w:lineRule="auto"/>
              <w:jc w:val="center"/>
              <w:rPr>
                <w:rFonts w:ascii="Times New Roman" w:eastAsia="Times New Roman" w:hAnsi="Times New Roman" w:cs="Times New Roman"/>
                <w:color w:val="000000"/>
                <w:lang w:eastAsia="ru-RU"/>
              </w:rPr>
            </w:pPr>
            <w:r w:rsidRPr="00E555C3">
              <w:rPr>
                <w:rFonts w:ascii="Times New Roman" w:eastAsia="Times New Roman" w:hAnsi="Times New Roman" w:cs="Times New Roman"/>
                <w:color w:val="000000"/>
                <w:lang w:eastAsia="ru-RU"/>
              </w:rPr>
              <w:t>9,63</w:t>
            </w:r>
          </w:p>
        </w:tc>
      </w:tr>
    </w:tbl>
    <w:p w:rsidR="00F4603C" w:rsidRPr="00DD2B1A" w:rsidRDefault="00F4603C" w:rsidP="00F4603C">
      <w:pPr>
        <w:spacing w:after="0" w:line="360" w:lineRule="auto"/>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sidRPr="00E23809">
        <w:rPr>
          <w:rFonts w:ascii="Times New Roman" w:hAnsi="Times New Roman" w:cs="Times New Roman"/>
          <w:sz w:val="28"/>
          <w:szCs w:val="28"/>
        </w:rPr>
        <w:t xml:space="preserve">Сумма амортизации на 1 ц силоса составила </w:t>
      </w:r>
      <w:r>
        <w:rPr>
          <w:rFonts w:ascii="Times New Roman" w:hAnsi="Times New Roman" w:cs="Times New Roman"/>
          <w:sz w:val="28"/>
          <w:szCs w:val="28"/>
        </w:rPr>
        <w:t>9,63</w:t>
      </w:r>
      <w:r w:rsidRPr="00E23809">
        <w:rPr>
          <w:rFonts w:ascii="Times New Roman" w:hAnsi="Times New Roman" w:cs="Times New Roman"/>
          <w:sz w:val="28"/>
          <w:szCs w:val="28"/>
        </w:rPr>
        <w:t xml:space="preserve"> рублей.</w:t>
      </w:r>
    </w:p>
    <w:p w:rsidR="00F4603C" w:rsidRDefault="00F4603C" w:rsidP="00F4603C">
      <w:pPr>
        <w:pStyle w:val="a3"/>
        <w:numPr>
          <w:ilvl w:val="0"/>
          <w:numId w:val="10"/>
        </w:numPr>
        <w:spacing w:after="0" w:line="360" w:lineRule="auto"/>
        <w:jc w:val="both"/>
        <w:rPr>
          <w:rFonts w:ascii="Times New Roman" w:hAnsi="Times New Roman" w:cs="Times New Roman"/>
          <w:sz w:val="28"/>
          <w:szCs w:val="28"/>
        </w:rPr>
      </w:pPr>
      <w:r w:rsidRPr="00E23809">
        <w:rPr>
          <w:rFonts w:ascii="Times New Roman" w:hAnsi="Times New Roman" w:cs="Times New Roman"/>
          <w:sz w:val="28"/>
          <w:szCs w:val="28"/>
        </w:rPr>
        <w:t xml:space="preserve">Планирование прочих расходов </w:t>
      </w:r>
    </w:p>
    <w:p w:rsidR="00F4603C" w:rsidRDefault="00F4603C" w:rsidP="00F4603C">
      <w:pPr>
        <w:spacing w:after="0" w:line="360" w:lineRule="auto"/>
        <w:ind w:firstLine="709"/>
        <w:jc w:val="both"/>
        <w:rPr>
          <w:rFonts w:ascii="Times New Roman" w:hAnsi="Times New Roman" w:cs="Times New Roman"/>
          <w:sz w:val="28"/>
          <w:szCs w:val="28"/>
        </w:rPr>
      </w:pPr>
      <w:r w:rsidRPr="001262AA">
        <w:rPr>
          <w:rFonts w:ascii="Times New Roman" w:hAnsi="Times New Roman" w:cs="Times New Roman"/>
          <w:sz w:val="28"/>
          <w:szCs w:val="28"/>
        </w:rPr>
        <w:t>К прочим расходам относятся арендные</w:t>
      </w:r>
      <w:r>
        <w:rPr>
          <w:rFonts w:ascii="Times New Roman" w:hAnsi="Times New Roman" w:cs="Times New Roman"/>
          <w:sz w:val="28"/>
          <w:szCs w:val="28"/>
        </w:rPr>
        <w:t xml:space="preserve"> платежи, расходы на командиров</w:t>
      </w:r>
      <w:r w:rsidRPr="001262AA">
        <w:rPr>
          <w:rFonts w:ascii="Times New Roman" w:hAnsi="Times New Roman" w:cs="Times New Roman"/>
          <w:sz w:val="28"/>
          <w:szCs w:val="28"/>
        </w:rPr>
        <w:t>ки, расходы на оплату услуг связи, банковских, аудиторских, юридических услуг, расходы на рекламу, представительские расходы, суммы налогов и сборов, относимых на себестоимость (транспортн</w:t>
      </w:r>
      <w:r>
        <w:rPr>
          <w:rFonts w:ascii="Times New Roman" w:hAnsi="Times New Roman" w:cs="Times New Roman"/>
          <w:sz w:val="28"/>
          <w:szCs w:val="28"/>
        </w:rPr>
        <w:t xml:space="preserve">ый налог, местные налоги). </w:t>
      </w:r>
      <w:r w:rsidRPr="001262AA">
        <w:rPr>
          <w:rFonts w:ascii="Times New Roman" w:hAnsi="Times New Roman" w:cs="Times New Roman"/>
          <w:sz w:val="28"/>
          <w:szCs w:val="28"/>
        </w:rPr>
        <w:t>Прочие расходы составят</w:t>
      </w:r>
      <w:r w:rsidRPr="009C63A1">
        <w:rPr>
          <w:rFonts w:ascii="Times New Roman" w:hAnsi="Times New Roman" w:cs="Times New Roman"/>
          <w:sz w:val="24"/>
          <w:szCs w:val="28"/>
        </w:rPr>
        <w:t xml:space="preserve"> </w:t>
      </w:r>
      <w:r>
        <w:rPr>
          <w:rFonts w:ascii="Times New Roman" w:hAnsi="Times New Roman" w:cs="Times New Roman"/>
          <w:sz w:val="28"/>
          <w:szCs w:val="28"/>
        </w:rPr>
        <w:t>6</w:t>
      </w:r>
      <w:r w:rsidRPr="009C63A1">
        <w:rPr>
          <w:rFonts w:ascii="Times New Roman" w:hAnsi="Times New Roman" w:cs="Times New Roman"/>
          <w:sz w:val="28"/>
          <w:szCs w:val="28"/>
        </w:rPr>
        <w:t>0000</w:t>
      </w:r>
      <w:r w:rsidRPr="009C63A1">
        <w:rPr>
          <w:rFonts w:ascii="Times New Roman" w:hAnsi="Times New Roman" w:cs="Times New Roman"/>
          <w:sz w:val="24"/>
          <w:szCs w:val="28"/>
        </w:rPr>
        <w:t xml:space="preserve"> </w:t>
      </w:r>
      <w:r w:rsidRPr="001262AA">
        <w:rPr>
          <w:rFonts w:ascii="Times New Roman" w:hAnsi="Times New Roman" w:cs="Times New Roman"/>
          <w:sz w:val="28"/>
          <w:szCs w:val="28"/>
        </w:rPr>
        <w:t xml:space="preserve">руб. </w:t>
      </w:r>
    </w:p>
    <w:p w:rsidR="00F4603C" w:rsidRDefault="00F4603C" w:rsidP="00F4603C">
      <w:pPr>
        <w:spacing w:after="0" w:line="360" w:lineRule="auto"/>
        <w:ind w:firstLine="709"/>
        <w:jc w:val="both"/>
        <w:rPr>
          <w:rFonts w:ascii="Times New Roman" w:hAnsi="Times New Roman" w:cs="Times New Roman"/>
          <w:sz w:val="28"/>
          <w:szCs w:val="28"/>
        </w:rPr>
      </w:pPr>
      <w:r w:rsidRPr="001262AA">
        <w:rPr>
          <w:rFonts w:ascii="Times New Roman" w:hAnsi="Times New Roman" w:cs="Times New Roman"/>
          <w:sz w:val="28"/>
          <w:szCs w:val="28"/>
        </w:rPr>
        <w:t>Выполнив все расчеты, можно спланировать общую величину производственной се</w:t>
      </w:r>
      <w:r>
        <w:rPr>
          <w:rFonts w:ascii="Times New Roman" w:hAnsi="Times New Roman" w:cs="Times New Roman"/>
          <w:sz w:val="28"/>
          <w:szCs w:val="28"/>
        </w:rPr>
        <w:t xml:space="preserve">бестоимости </w:t>
      </w:r>
      <w:r w:rsidR="00401C06">
        <w:rPr>
          <w:rFonts w:ascii="Times New Roman" w:hAnsi="Times New Roman" w:cs="Times New Roman"/>
          <w:sz w:val="28"/>
          <w:szCs w:val="28"/>
        </w:rPr>
        <w:t>продукции (таблица 32</w:t>
      </w:r>
      <w:r w:rsidRPr="001262AA">
        <w:rPr>
          <w:rFonts w:ascii="Times New Roman" w:hAnsi="Times New Roman" w:cs="Times New Roman"/>
          <w:sz w:val="28"/>
          <w:szCs w:val="28"/>
        </w:rPr>
        <w:t xml:space="preserve">). </w:t>
      </w:r>
    </w:p>
    <w:p w:rsidR="00F4603C" w:rsidRDefault="00F4603C" w:rsidP="00F4603C">
      <w:pPr>
        <w:spacing w:after="0" w:line="360" w:lineRule="auto"/>
        <w:ind w:firstLine="709"/>
        <w:jc w:val="both"/>
        <w:rPr>
          <w:rFonts w:ascii="Times New Roman" w:hAnsi="Times New Roman" w:cs="Times New Roman"/>
          <w:sz w:val="28"/>
          <w:szCs w:val="28"/>
        </w:rPr>
      </w:pPr>
    </w:p>
    <w:p w:rsidR="002166F4" w:rsidRDefault="002166F4" w:rsidP="00F4603C">
      <w:pPr>
        <w:spacing w:after="0" w:line="360" w:lineRule="auto"/>
        <w:ind w:firstLine="709"/>
        <w:jc w:val="both"/>
        <w:rPr>
          <w:rFonts w:ascii="Times New Roman" w:hAnsi="Times New Roman" w:cs="Times New Roman"/>
          <w:sz w:val="28"/>
          <w:szCs w:val="28"/>
        </w:rPr>
      </w:pPr>
    </w:p>
    <w:p w:rsidR="002166F4" w:rsidRDefault="002166F4" w:rsidP="00F4603C">
      <w:pPr>
        <w:spacing w:after="0" w:line="360" w:lineRule="auto"/>
        <w:ind w:firstLine="709"/>
        <w:jc w:val="both"/>
        <w:rPr>
          <w:rFonts w:ascii="Times New Roman" w:hAnsi="Times New Roman" w:cs="Times New Roman"/>
          <w:sz w:val="28"/>
          <w:szCs w:val="28"/>
        </w:rPr>
      </w:pPr>
    </w:p>
    <w:p w:rsidR="002166F4" w:rsidRDefault="002166F4" w:rsidP="00F4603C">
      <w:pPr>
        <w:spacing w:after="0" w:line="360" w:lineRule="auto"/>
        <w:ind w:firstLine="709"/>
        <w:jc w:val="both"/>
        <w:rPr>
          <w:rFonts w:ascii="Times New Roman" w:hAnsi="Times New Roman" w:cs="Times New Roman"/>
          <w:sz w:val="28"/>
          <w:szCs w:val="28"/>
        </w:rPr>
      </w:pPr>
    </w:p>
    <w:p w:rsidR="002166F4" w:rsidRDefault="002166F4" w:rsidP="00F4603C">
      <w:pPr>
        <w:spacing w:after="0" w:line="360" w:lineRule="auto"/>
        <w:ind w:firstLine="709"/>
        <w:jc w:val="both"/>
        <w:rPr>
          <w:rFonts w:ascii="Times New Roman" w:hAnsi="Times New Roman" w:cs="Times New Roman"/>
          <w:sz w:val="28"/>
          <w:szCs w:val="28"/>
        </w:rPr>
      </w:pPr>
    </w:p>
    <w:p w:rsidR="002166F4" w:rsidRPr="001262AA" w:rsidRDefault="002166F4" w:rsidP="00F4603C">
      <w:pPr>
        <w:spacing w:after="0" w:line="360" w:lineRule="auto"/>
        <w:ind w:firstLine="709"/>
        <w:jc w:val="both"/>
        <w:rPr>
          <w:rFonts w:ascii="Times New Roman" w:hAnsi="Times New Roman" w:cs="Times New Roman"/>
          <w:sz w:val="28"/>
          <w:szCs w:val="28"/>
        </w:rPr>
      </w:pPr>
    </w:p>
    <w:p w:rsidR="00F4603C" w:rsidRDefault="00401C06" w:rsidP="00453B9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32</w:t>
      </w:r>
      <w:r w:rsidR="00F4603C" w:rsidRPr="001262AA">
        <w:rPr>
          <w:rFonts w:ascii="Times New Roman" w:hAnsi="Times New Roman" w:cs="Times New Roman"/>
          <w:sz w:val="28"/>
          <w:szCs w:val="28"/>
        </w:rPr>
        <w:t xml:space="preserve"> – Калькуляция себестоимости единицы продукции, руб.</w:t>
      </w:r>
    </w:p>
    <w:tbl>
      <w:tblPr>
        <w:tblW w:w="9654" w:type="dxa"/>
        <w:tblInd w:w="93" w:type="dxa"/>
        <w:tblLook w:val="04A0" w:firstRow="1" w:lastRow="0" w:firstColumn="1" w:lastColumn="0" w:noHBand="0" w:noVBand="1"/>
      </w:tblPr>
      <w:tblGrid>
        <w:gridCol w:w="5260"/>
        <w:gridCol w:w="2197"/>
        <w:gridCol w:w="2197"/>
      </w:tblGrid>
      <w:tr w:rsidR="00F4603C" w:rsidRPr="009C63A1" w:rsidTr="00453B9F">
        <w:trPr>
          <w:trHeight w:val="333"/>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Расходы</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Себестоимость</w:t>
            </w:r>
          </w:p>
        </w:tc>
      </w:tr>
      <w:tr w:rsidR="00F4603C" w:rsidRPr="009C63A1" w:rsidTr="00453B9F">
        <w:trPr>
          <w:trHeight w:val="39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F4603C" w:rsidRPr="009C63A1"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за период</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на единицу продукции</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Стоимость зеленой массы</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1426382</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32,72</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Затраты по силосованию:</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 </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 </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ind w:left="616"/>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1. Материальные расходы</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616000</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14,13</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ind w:left="616"/>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2. Расходы на ОТ со страховыми взносами</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110727,48</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2,54</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ind w:left="616"/>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3. Амортизационные отчисления</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420000</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9,63</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ind w:left="616"/>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4. Прочие расходы</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60000</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1,38</w:t>
            </w:r>
          </w:p>
        </w:tc>
      </w:tr>
      <w:tr w:rsidR="00F4603C" w:rsidRPr="009C63A1" w:rsidTr="00453B9F">
        <w:trPr>
          <w:trHeight w:val="351"/>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Итого</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2633109,48</w:t>
            </w:r>
          </w:p>
        </w:tc>
        <w:tc>
          <w:tcPr>
            <w:tcW w:w="2197" w:type="dxa"/>
            <w:tcBorders>
              <w:top w:val="nil"/>
              <w:left w:val="nil"/>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9C63A1">
              <w:rPr>
                <w:rFonts w:ascii="Times New Roman" w:eastAsia="Times New Roman" w:hAnsi="Times New Roman" w:cs="Times New Roman"/>
                <w:color w:val="000000"/>
                <w:sz w:val="24"/>
                <w:szCs w:val="24"/>
                <w:lang w:eastAsia="ru-RU"/>
              </w:rPr>
              <w:t>60,40</w:t>
            </w:r>
          </w:p>
        </w:tc>
      </w:tr>
    </w:tbl>
    <w:p w:rsidR="00F4603C" w:rsidRDefault="00F4603C" w:rsidP="00F4603C">
      <w:pPr>
        <w:spacing w:after="0" w:line="360" w:lineRule="auto"/>
        <w:jc w:val="both"/>
        <w:rPr>
          <w:rFonts w:ascii="Times New Roman" w:hAnsi="Times New Roman" w:cs="Times New Roman"/>
          <w:sz w:val="28"/>
          <w:szCs w:val="28"/>
        </w:rPr>
      </w:pPr>
    </w:p>
    <w:p w:rsidR="00F4603C" w:rsidRDefault="00F4603C" w:rsidP="00F4603C">
      <w:pPr>
        <w:spacing w:after="0" w:line="360" w:lineRule="auto"/>
        <w:ind w:firstLine="709"/>
        <w:jc w:val="both"/>
        <w:rPr>
          <w:rFonts w:ascii="Times New Roman" w:hAnsi="Times New Roman" w:cs="Times New Roman"/>
          <w:sz w:val="28"/>
          <w:szCs w:val="28"/>
        </w:rPr>
      </w:pPr>
      <w:r w:rsidRPr="001262AA">
        <w:rPr>
          <w:rFonts w:ascii="Times New Roman" w:hAnsi="Times New Roman" w:cs="Times New Roman"/>
          <w:sz w:val="28"/>
          <w:szCs w:val="28"/>
        </w:rPr>
        <w:t xml:space="preserve">    Таким образом, производственная себестоимость 1 ц силоса составит </w:t>
      </w:r>
      <w:r>
        <w:rPr>
          <w:rFonts w:ascii="Times New Roman" w:hAnsi="Times New Roman" w:cs="Times New Roman"/>
          <w:sz w:val="28"/>
          <w:szCs w:val="28"/>
        </w:rPr>
        <w:t>60,40 рубля</w:t>
      </w:r>
      <w:r w:rsidRPr="001262AA">
        <w:rPr>
          <w:rFonts w:ascii="Times New Roman" w:hAnsi="Times New Roman" w:cs="Times New Roman"/>
          <w:sz w:val="28"/>
          <w:szCs w:val="28"/>
        </w:rPr>
        <w:t>.</w:t>
      </w:r>
    </w:p>
    <w:p w:rsidR="00F4603C" w:rsidRPr="00F96422" w:rsidRDefault="00F4603C" w:rsidP="00F4603C">
      <w:pPr>
        <w:spacing w:after="0" w:line="360" w:lineRule="auto"/>
        <w:ind w:firstLine="709"/>
        <w:jc w:val="both"/>
        <w:rPr>
          <w:rFonts w:ascii="Times New Roman" w:hAnsi="Times New Roman" w:cs="Times New Roman"/>
          <w:sz w:val="28"/>
          <w:szCs w:val="28"/>
        </w:rPr>
      </w:pPr>
      <w:r w:rsidRPr="00F96422">
        <w:rPr>
          <w:rFonts w:ascii="Times New Roman" w:hAnsi="Times New Roman" w:cs="Times New Roman"/>
          <w:sz w:val="28"/>
          <w:szCs w:val="28"/>
        </w:rPr>
        <w:t>С учетом изменений в рационе рассчи</w:t>
      </w:r>
      <w:r>
        <w:rPr>
          <w:rFonts w:ascii="Times New Roman" w:hAnsi="Times New Roman" w:cs="Times New Roman"/>
          <w:sz w:val="28"/>
          <w:szCs w:val="28"/>
        </w:rPr>
        <w:t>тываются затраты на корма в 2018</w:t>
      </w:r>
      <w:r w:rsidR="00401C06">
        <w:rPr>
          <w:rFonts w:ascii="Times New Roman" w:hAnsi="Times New Roman" w:cs="Times New Roman"/>
          <w:sz w:val="28"/>
          <w:szCs w:val="28"/>
        </w:rPr>
        <w:t xml:space="preserve"> году (таблица 33</w:t>
      </w:r>
      <w:r w:rsidRPr="00F96422">
        <w:rPr>
          <w:rFonts w:ascii="Times New Roman" w:hAnsi="Times New Roman" w:cs="Times New Roman"/>
          <w:sz w:val="28"/>
          <w:szCs w:val="28"/>
        </w:rPr>
        <w:t>).</w:t>
      </w:r>
    </w:p>
    <w:p w:rsidR="00453B9F" w:rsidRDefault="00453B9F" w:rsidP="00F4603C">
      <w:pPr>
        <w:spacing w:after="0" w:line="360" w:lineRule="auto"/>
        <w:ind w:firstLine="709"/>
        <w:jc w:val="both"/>
        <w:rPr>
          <w:rFonts w:ascii="Times New Roman" w:hAnsi="Times New Roman" w:cs="Times New Roman"/>
          <w:sz w:val="28"/>
          <w:szCs w:val="28"/>
        </w:rPr>
      </w:pPr>
    </w:p>
    <w:p w:rsidR="00F4603C" w:rsidRDefault="00401C06" w:rsidP="00453B9F">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33</w:t>
      </w:r>
      <w:r w:rsidR="00F4603C" w:rsidRPr="00F96422">
        <w:rPr>
          <w:rFonts w:ascii="Times New Roman" w:hAnsi="Times New Roman" w:cs="Times New Roman"/>
          <w:sz w:val="28"/>
          <w:szCs w:val="28"/>
        </w:rPr>
        <w:t xml:space="preserve"> – Затраты </w:t>
      </w:r>
      <w:r w:rsidR="00F4603C">
        <w:rPr>
          <w:rFonts w:ascii="Times New Roman" w:hAnsi="Times New Roman" w:cs="Times New Roman"/>
          <w:sz w:val="28"/>
          <w:szCs w:val="28"/>
        </w:rPr>
        <w:t>на корма в 2018 году в СПК колхозе «Заря»</w:t>
      </w:r>
    </w:p>
    <w:tbl>
      <w:tblPr>
        <w:tblW w:w="9654" w:type="dxa"/>
        <w:tblInd w:w="93" w:type="dxa"/>
        <w:tblLayout w:type="fixed"/>
        <w:tblLook w:val="04A0" w:firstRow="1" w:lastRow="0" w:firstColumn="1" w:lastColumn="0" w:noHBand="0" w:noVBand="1"/>
      </w:tblPr>
      <w:tblGrid>
        <w:gridCol w:w="3276"/>
        <w:gridCol w:w="2126"/>
        <w:gridCol w:w="2126"/>
        <w:gridCol w:w="2126"/>
      </w:tblGrid>
      <w:tr w:rsidR="00F4603C" w:rsidRPr="009C63A1" w:rsidTr="00453B9F">
        <w:trPr>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Виды кормов</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Центнеры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Затраты на 1 ц,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Затраты всего, тыс. руб.</w:t>
            </w:r>
          </w:p>
        </w:tc>
      </w:tr>
      <w:tr w:rsidR="00F4603C" w:rsidRPr="009C63A1" w:rsidTr="00453B9F">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F4603C" w:rsidRPr="009C63A1" w:rsidRDefault="00F4603C" w:rsidP="00F4603C">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603C" w:rsidRPr="009C63A1" w:rsidRDefault="00F4603C" w:rsidP="00F4603C">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603C" w:rsidRPr="009C63A1" w:rsidRDefault="00F4603C" w:rsidP="00F4603C">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603C" w:rsidRPr="009C63A1" w:rsidRDefault="00F4603C" w:rsidP="00F4603C">
            <w:pPr>
              <w:spacing w:after="0" w:line="240" w:lineRule="auto"/>
              <w:rPr>
                <w:rFonts w:ascii="Times New Roman" w:eastAsia="Times New Roman" w:hAnsi="Times New Roman" w:cs="Times New Roman"/>
                <w:sz w:val="24"/>
                <w:szCs w:val="24"/>
                <w:lang w:eastAsia="ru-RU"/>
              </w:rPr>
            </w:pP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 xml:space="preserve">Сено </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4824</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81,94</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395,28</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 xml:space="preserve">Сенаж </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4140</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98,64</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408,37</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 xml:space="preserve">Силос </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43596</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60,40</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2633,20</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Концентрированные корма</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8748</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602,00</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5266,30</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Зеленые корма</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19224</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24,59</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472,72</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Скормлено всего</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80532</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867,57</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9175,86</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На одну голову</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25,49</w:t>
            </w:r>
          </w:p>
        </w:tc>
      </w:tr>
      <w:tr w:rsidR="00F4603C" w:rsidRPr="009C63A1" w:rsidTr="00453B9F">
        <w:trPr>
          <w:trHeight w:val="30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4603C" w:rsidRPr="009C63A1" w:rsidRDefault="00F4603C" w:rsidP="00F4603C">
            <w:pPr>
              <w:spacing w:after="0" w:line="240" w:lineRule="auto"/>
              <w:jc w:val="both"/>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На 1 ц молока, руб.</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F4603C" w:rsidRPr="009C63A1" w:rsidRDefault="00F4603C" w:rsidP="00F4603C">
            <w:pPr>
              <w:spacing w:after="0" w:line="240" w:lineRule="auto"/>
              <w:jc w:val="center"/>
              <w:rPr>
                <w:rFonts w:ascii="Times New Roman" w:eastAsia="Times New Roman" w:hAnsi="Times New Roman" w:cs="Times New Roman"/>
                <w:sz w:val="24"/>
                <w:szCs w:val="24"/>
                <w:lang w:eastAsia="ru-RU"/>
              </w:rPr>
            </w:pPr>
            <w:r w:rsidRPr="009C63A1">
              <w:rPr>
                <w:rFonts w:ascii="Times New Roman" w:eastAsia="Times New Roman" w:hAnsi="Times New Roman" w:cs="Times New Roman"/>
                <w:sz w:val="24"/>
                <w:szCs w:val="24"/>
                <w:lang w:eastAsia="ru-RU"/>
              </w:rPr>
              <w:t>372,64</w:t>
            </w:r>
          </w:p>
        </w:tc>
      </w:tr>
    </w:tbl>
    <w:p w:rsidR="00F4603C" w:rsidRDefault="00F4603C" w:rsidP="00F4603C">
      <w:pPr>
        <w:spacing w:after="0" w:line="360" w:lineRule="auto"/>
        <w:jc w:val="both"/>
        <w:rPr>
          <w:rFonts w:ascii="Times New Roman" w:hAnsi="Times New Roman" w:cs="Times New Roman"/>
          <w:sz w:val="28"/>
          <w:szCs w:val="28"/>
        </w:rPr>
      </w:pPr>
    </w:p>
    <w:p w:rsidR="00F4603C" w:rsidRDefault="00F4603C" w:rsidP="002166F4">
      <w:pPr>
        <w:spacing w:after="0" w:line="360" w:lineRule="auto"/>
        <w:ind w:firstLine="709"/>
        <w:jc w:val="both"/>
        <w:rPr>
          <w:rFonts w:ascii="Times New Roman" w:hAnsi="Times New Roman" w:cs="Times New Roman"/>
          <w:sz w:val="28"/>
          <w:szCs w:val="28"/>
        </w:rPr>
      </w:pPr>
      <w:r w:rsidRPr="00F96422">
        <w:rPr>
          <w:rFonts w:ascii="Times New Roman" w:eastAsia="Calibri" w:hAnsi="Times New Roman" w:cs="Times New Roman"/>
          <w:sz w:val="28"/>
          <w:szCs w:val="28"/>
        </w:rPr>
        <w:t xml:space="preserve">Таким образом, затраты на корма в связи с изменением структуры рациона сократится с </w:t>
      </w:r>
      <w:r>
        <w:rPr>
          <w:rFonts w:ascii="Times New Roman" w:eastAsia="Calibri" w:hAnsi="Times New Roman" w:cs="Times New Roman"/>
          <w:sz w:val="28"/>
          <w:szCs w:val="28"/>
        </w:rPr>
        <w:t>565,28</w:t>
      </w:r>
      <w:r w:rsidRPr="00F96422">
        <w:rPr>
          <w:rFonts w:ascii="Times New Roman" w:eastAsia="Calibri" w:hAnsi="Times New Roman" w:cs="Times New Roman"/>
          <w:sz w:val="28"/>
          <w:szCs w:val="28"/>
        </w:rPr>
        <w:t xml:space="preserve"> до </w:t>
      </w:r>
      <w:r>
        <w:rPr>
          <w:rFonts w:ascii="Times New Roman" w:eastAsia="Calibri" w:hAnsi="Times New Roman" w:cs="Times New Roman"/>
          <w:sz w:val="28"/>
          <w:szCs w:val="28"/>
        </w:rPr>
        <w:t>372,64</w:t>
      </w:r>
      <w:r w:rsidRPr="00F96422">
        <w:rPr>
          <w:rFonts w:ascii="Times New Roman" w:eastAsia="Calibri" w:hAnsi="Times New Roman" w:cs="Times New Roman"/>
          <w:sz w:val="28"/>
          <w:szCs w:val="28"/>
        </w:rPr>
        <w:t xml:space="preserve"> руб. в расчете на 1 ц молока</w:t>
      </w:r>
    </w:p>
    <w:p w:rsidR="002166F4" w:rsidRDefault="002166F4" w:rsidP="00F4603C">
      <w:pPr>
        <w:pStyle w:val="2"/>
        <w:jc w:val="center"/>
        <w:rPr>
          <w:color w:val="auto"/>
        </w:rPr>
      </w:pPr>
      <w:r>
        <w:rPr>
          <w:color w:val="auto"/>
        </w:rPr>
        <w:br w:type="page"/>
      </w:r>
    </w:p>
    <w:p w:rsidR="00F4603C" w:rsidRPr="00F4603C" w:rsidRDefault="00F4603C" w:rsidP="00F4603C">
      <w:pPr>
        <w:pStyle w:val="2"/>
        <w:jc w:val="center"/>
        <w:rPr>
          <w:color w:val="auto"/>
        </w:rPr>
      </w:pPr>
      <w:bookmarkStart w:id="13" w:name="_Toc484505456"/>
      <w:r w:rsidRPr="00F4603C">
        <w:rPr>
          <w:color w:val="auto"/>
        </w:rPr>
        <w:lastRenderedPageBreak/>
        <w:t>3.3 Экономическая эффективность предлагаемых мероприятий</w:t>
      </w:r>
      <w:bookmarkEnd w:id="13"/>
    </w:p>
    <w:p w:rsidR="00F4603C" w:rsidRDefault="00F4603C" w:rsidP="00F4603C">
      <w:pPr>
        <w:spacing w:after="0" w:line="360" w:lineRule="auto"/>
        <w:ind w:firstLine="709"/>
        <w:jc w:val="both"/>
        <w:rPr>
          <w:rFonts w:ascii="Times New Roman" w:hAnsi="Times New Roman" w:cs="Times New Roman"/>
          <w:sz w:val="28"/>
          <w:szCs w:val="28"/>
        </w:rPr>
      </w:pPr>
    </w:p>
    <w:p w:rsidR="00F4603C" w:rsidRPr="00A1722D"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1722D">
        <w:rPr>
          <w:rFonts w:ascii="Times New Roman" w:hAnsi="Times New Roman" w:cs="Times New Roman"/>
          <w:sz w:val="28"/>
          <w:szCs w:val="28"/>
        </w:rPr>
        <w:t xml:space="preserve">рименение пробиотиков в кормлении </w:t>
      </w:r>
      <w:r>
        <w:rPr>
          <w:rFonts w:ascii="Times New Roman" w:hAnsi="Times New Roman" w:cs="Times New Roman"/>
          <w:sz w:val="28"/>
          <w:szCs w:val="28"/>
        </w:rPr>
        <w:t xml:space="preserve">позволяет: </w:t>
      </w:r>
    </w:p>
    <w:p w:rsidR="00F4603C" w:rsidRPr="00656F51" w:rsidRDefault="00F4603C" w:rsidP="00F4603C">
      <w:pPr>
        <w:pStyle w:val="a3"/>
        <w:numPr>
          <w:ilvl w:val="0"/>
          <w:numId w:val="11"/>
        </w:numPr>
        <w:spacing w:after="0" w:line="360" w:lineRule="auto"/>
        <w:ind w:left="0" w:firstLine="709"/>
        <w:jc w:val="both"/>
        <w:rPr>
          <w:rFonts w:ascii="Times New Roman" w:hAnsi="Times New Roman" w:cs="Times New Roman"/>
          <w:sz w:val="28"/>
          <w:szCs w:val="28"/>
        </w:rPr>
      </w:pPr>
      <w:r w:rsidRPr="00656F51">
        <w:rPr>
          <w:rFonts w:ascii="Times New Roman" w:hAnsi="Times New Roman" w:cs="Times New Roman"/>
          <w:sz w:val="28"/>
          <w:szCs w:val="28"/>
        </w:rPr>
        <w:t xml:space="preserve">повысить экономическую эффективность работы животноводческих предприятий; </w:t>
      </w:r>
    </w:p>
    <w:p w:rsidR="00F4603C" w:rsidRPr="00656F51" w:rsidRDefault="00F4603C" w:rsidP="00F4603C">
      <w:pPr>
        <w:pStyle w:val="a3"/>
        <w:numPr>
          <w:ilvl w:val="0"/>
          <w:numId w:val="11"/>
        </w:numPr>
        <w:spacing w:after="0" w:line="360" w:lineRule="auto"/>
        <w:ind w:left="0" w:firstLine="709"/>
        <w:jc w:val="both"/>
        <w:rPr>
          <w:rFonts w:ascii="Times New Roman" w:hAnsi="Times New Roman" w:cs="Times New Roman"/>
          <w:sz w:val="28"/>
          <w:szCs w:val="28"/>
        </w:rPr>
      </w:pPr>
      <w:r w:rsidRPr="00656F51">
        <w:rPr>
          <w:rFonts w:ascii="Times New Roman" w:hAnsi="Times New Roman" w:cs="Times New Roman"/>
          <w:sz w:val="28"/>
          <w:szCs w:val="28"/>
        </w:rPr>
        <w:t xml:space="preserve">значительно улучшить эпизоотическую и экологическую обстановку в районах производства животноводческой продукции; </w:t>
      </w:r>
    </w:p>
    <w:p w:rsidR="00F4603C" w:rsidRPr="00656F51" w:rsidRDefault="00F4603C" w:rsidP="00F4603C">
      <w:pPr>
        <w:pStyle w:val="a3"/>
        <w:numPr>
          <w:ilvl w:val="0"/>
          <w:numId w:val="11"/>
        </w:numPr>
        <w:spacing w:after="0" w:line="360" w:lineRule="auto"/>
        <w:ind w:left="0" w:firstLine="709"/>
        <w:jc w:val="both"/>
        <w:rPr>
          <w:rFonts w:ascii="Times New Roman" w:hAnsi="Times New Roman" w:cs="Times New Roman"/>
          <w:sz w:val="28"/>
          <w:szCs w:val="28"/>
        </w:rPr>
      </w:pPr>
      <w:r w:rsidRPr="00656F51">
        <w:rPr>
          <w:rFonts w:ascii="Times New Roman" w:hAnsi="Times New Roman" w:cs="Times New Roman"/>
          <w:sz w:val="28"/>
          <w:szCs w:val="28"/>
        </w:rPr>
        <w:t xml:space="preserve">получить высококачественную продукцию, свободную от сальмонеллеза, антибиотиков, химиотерапевтических препаратов, следов дезинфектантов, для системы здорового питания населения. </w:t>
      </w:r>
    </w:p>
    <w:p w:rsidR="00F4603C" w:rsidRPr="00656F51" w:rsidRDefault="00F4603C" w:rsidP="00F4603C">
      <w:pPr>
        <w:spacing w:after="0" w:line="360" w:lineRule="auto"/>
        <w:ind w:firstLine="709"/>
        <w:jc w:val="both"/>
        <w:rPr>
          <w:rFonts w:ascii="Times New Roman" w:hAnsi="Times New Roman" w:cs="Times New Roman"/>
          <w:sz w:val="28"/>
          <w:szCs w:val="28"/>
        </w:rPr>
      </w:pPr>
      <w:r w:rsidRPr="00656F51">
        <w:rPr>
          <w:rFonts w:ascii="Times New Roman" w:hAnsi="Times New Roman" w:cs="Times New Roman"/>
          <w:sz w:val="28"/>
          <w:szCs w:val="28"/>
        </w:rPr>
        <w:t xml:space="preserve">Промышленные испытания, проводимые компанией Алтбиотех в 2015 – 2016 годах в Алтайском крае и в Вологодской области, показали высокую экономическую эффективность применения пробиотиков в молочном скотоводстве. Прирост среднесуточного удоя составил в среднем от 8% до 10%. </w:t>
      </w:r>
    </w:p>
    <w:p w:rsidR="00F4603C" w:rsidRDefault="009864EF" w:rsidP="00015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Планируется закупка пробиотика </w:t>
      </w:r>
      <w:r>
        <w:rPr>
          <w:rFonts w:ascii="Times New Roman" w:hAnsi="Times New Roman" w:cs="Times New Roman"/>
          <w:sz w:val="28"/>
          <w:szCs w:val="28"/>
          <w:lang w:val="en-US"/>
        </w:rPr>
        <w:t>Olin</w:t>
      </w:r>
      <w:r w:rsidR="00F4603C">
        <w:rPr>
          <w:rFonts w:ascii="Times New Roman" w:hAnsi="Times New Roman" w:cs="Times New Roman"/>
          <w:sz w:val="28"/>
          <w:szCs w:val="28"/>
        </w:rPr>
        <w:t>, который про</w:t>
      </w:r>
      <w:r>
        <w:rPr>
          <w:rFonts w:ascii="Times New Roman" w:hAnsi="Times New Roman" w:cs="Times New Roman"/>
          <w:sz w:val="28"/>
          <w:szCs w:val="28"/>
        </w:rPr>
        <w:t>дается в Кирове</w:t>
      </w:r>
      <w:r w:rsidR="00F4603C">
        <w:rPr>
          <w:rFonts w:ascii="Times New Roman" w:hAnsi="Times New Roman" w:cs="Times New Roman"/>
          <w:sz w:val="28"/>
          <w:szCs w:val="28"/>
        </w:rPr>
        <w:t>, что сводит к минимуму затраты на дос</w:t>
      </w:r>
      <w:r w:rsidR="000154FD">
        <w:rPr>
          <w:rFonts w:ascii="Times New Roman" w:hAnsi="Times New Roman" w:cs="Times New Roman"/>
          <w:sz w:val="28"/>
          <w:szCs w:val="28"/>
        </w:rPr>
        <w:t>тавку биологического препарата.</w:t>
      </w:r>
    </w:p>
    <w:p w:rsidR="00F4603C" w:rsidRDefault="00F4603C" w:rsidP="00216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увеличение</w:t>
      </w:r>
      <w:r w:rsidRPr="0078290E">
        <w:rPr>
          <w:rFonts w:ascii="Times New Roman" w:hAnsi="Times New Roman" w:cs="Times New Roman"/>
          <w:sz w:val="28"/>
          <w:szCs w:val="28"/>
        </w:rPr>
        <w:t xml:space="preserve"> объемов произв</w:t>
      </w:r>
      <w:r>
        <w:rPr>
          <w:rFonts w:ascii="Times New Roman" w:hAnsi="Times New Roman" w:cs="Times New Roman"/>
          <w:sz w:val="28"/>
          <w:szCs w:val="28"/>
        </w:rPr>
        <w:t>одства молока, а также изменение</w:t>
      </w:r>
      <w:r w:rsidRPr="0078290E">
        <w:rPr>
          <w:rFonts w:ascii="Times New Roman" w:hAnsi="Times New Roman" w:cs="Times New Roman"/>
          <w:sz w:val="28"/>
          <w:szCs w:val="28"/>
        </w:rPr>
        <w:t xml:space="preserve"> стоимости кормового рациона и </w:t>
      </w:r>
      <w:r>
        <w:rPr>
          <w:rFonts w:ascii="Times New Roman" w:hAnsi="Times New Roman" w:cs="Times New Roman"/>
          <w:sz w:val="28"/>
          <w:szCs w:val="28"/>
        </w:rPr>
        <w:t>применение пробиотика</w:t>
      </w:r>
      <w:r w:rsidR="009864EF" w:rsidRPr="009864EF">
        <w:rPr>
          <w:rFonts w:ascii="Times New Roman" w:hAnsi="Times New Roman" w:cs="Times New Roman"/>
          <w:sz w:val="28"/>
          <w:szCs w:val="28"/>
        </w:rPr>
        <w:t xml:space="preserve"> </w:t>
      </w:r>
      <w:r w:rsidR="009864EF">
        <w:rPr>
          <w:rFonts w:ascii="Times New Roman" w:hAnsi="Times New Roman" w:cs="Times New Roman"/>
          <w:sz w:val="28"/>
          <w:szCs w:val="28"/>
          <w:lang w:val="en-US"/>
        </w:rPr>
        <w:t>Olin</w:t>
      </w:r>
      <w:r w:rsidRPr="0078290E">
        <w:rPr>
          <w:rFonts w:ascii="Times New Roman" w:hAnsi="Times New Roman" w:cs="Times New Roman"/>
          <w:sz w:val="28"/>
          <w:szCs w:val="28"/>
        </w:rPr>
        <w:t xml:space="preserve"> рассчитывается </w:t>
      </w:r>
      <w:r>
        <w:rPr>
          <w:rFonts w:ascii="Times New Roman" w:hAnsi="Times New Roman" w:cs="Times New Roman"/>
          <w:sz w:val="28"/>
          <w:szCs w:val="28"/>
        </w:rPr>
        <w:t>себестоимость 1 ц молока на 2018</w:t>
      </w:r>
      <w:r w:rsidR="00401C06">
        <w:rPr>
          <w:rFonts w:ascii="Times New Roman" w:hAnsi="Times New Roman" w:cs="Times New Roman"/>
          <w:sz w:val="28"/>
          <w:szCs w:val="28"/>
        </w:rPr>
        <w:t xml:space="preserve"> год (таблица 34</w:t>
      </w:r>
      <w:r w:rsidRPr="0078290E">
        <w:rPr>
          <w:rFonts w:ascii="Times New Roman" w:hAnsi="Times New Roman" w:cs="Times New Roman"/>
          <w:sz w:val="28"/>
          <w:szCs w:val="28"/>
        </w:rPr>
        <w:t>).</w:t>
      </w:r>
    </w:p>
    <w:p w:rsidR="00F4603C" w:rsidRPr="00CF07DE" w:rsidRDefault="00401C06" w:rsidP="00453B9F">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34</w:t>
      </w:r>
      <w:r w:rsidR="00F4603C" w:rsidRPr="00A31F00">
        <w:rPr>
          <w:rFonts w:ascii="Times New Roman" w:hAnsi="Times New Roman" w:cs="Times New Roman"/>
          <w:sz w:val="28"/>
          <w:szCs w:val="28"/>
        </w:rPr>
        <w:t xml:space="preserve"> – Состав и структура себестоимости молока в плановом периоде</w:t>
      </w:r>
    </w:p>
    <w:tbl>
      <w:tblPr>
        <w:tblW w:w="9654" w:type="dxa"/>
        <w:tblInd w:w="93" w:type="dxa"/>
        <w:tblLook w:val="04A0" w:firstRow="1" w:lastRow="0" w:firstColumn="1" w:lastColumn="0" w:noHBand="0" w:noVBand="1"/>
      </w:tblPr>
      <w:tblGrid>
        <w:gridCol w:w="2567"/>
        <w:gridCol w:w="1181"/>
        <w:gridCol w:w="1181"/>
        <w:gridCol w:w="1181"/>
        <w:gridCol w:w="1181"/>
        <w:gridCol w:w="1181"/>
        <w:gridCol w:w="1182"/>
      </w:tblGrid>
      <w:tr w:rsidR="00F4603C" w:rsidRPr="006024B5" w:rsidTr="00453B9F">
        <w:trPr>
          <w:trHeight w:val="31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bCs/>
                <w:color w:val="000000"/>
                <w:sz w:val="24"/>
                <w:szCs w:val="24"/>
                <w:lang w:eastAsia="ru-RU"/>
              </w:rPr>
              <w:t>Статьи затрат</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2016 г. (факт)</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2018 г. (план)</w:t>
            </w:r>
          </w:p>
        </w:tc>
      </w:tr>
      <w:tr w:rsidR="00F4603C" w:rsidRPr="006024B5" w:rsidTr="00453B9F">
        <w:trPr>
          <w:trHeight w:val="94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Всего, тыс. руб.</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На 1 ц молока, руб.</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Всего, тыс. руб.</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На 1 ц молока, руб.</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w:t>
            </w:r>
          </w:p>
        </w:tc>
      </w:tr>
      <w:tr w:rsidR="00F4603C" w:rsidRPr="006024B5" w:rsidTr="00453B9F">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bCs/>
                <w:color w:val="000000"/>
                <w:sz w:val="24"/>
                <w:szCs w:val="24"/>
                <w:lang w:eastAsia="ru-RU"/>
              </w:rPr>
              <w:t>Оплата труда со страховыми взносами</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12323,7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539,47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41,0</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13283,9</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539,47</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46,5</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bCs/>
                <w:color w:val="000000"/>
                <w:sz w:val="24"/>
                <w:szCs w:val="24"/>
                <w:lang w:eastAsia="ru-RU"/>
              </w:rPr>
              <w:t>Корма</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12913,2</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565,28</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43,0</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9175,9</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372,64</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32,1</w:t>
            </w:r>
          </w:p>
        </w:tc>
      </w:tr>
      <w:tr w:rsidR="00F4603C" w:rsidRPr="006024B5" w:rsidTr="00453B9F">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bCs/>
                <w:color w:val="000000"/>
                <w:sz w:val="24"/>
                <w:szCs w:val="24"/>
                <w:lang w:eastAsia="ru-RU"/>
              </w:rPr>
              <w:t>Затраты на содержание основных средств</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806,4</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35,30</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2,7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806,4</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32,75</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2,8</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 xml:space="preserve">Электроэнергия </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1386</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60,67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4,6</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1494,0</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60,67</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5,2</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 xml:space="preserve">Нефтепродукты </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1534,5</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67,17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5,1</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1654,1</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67,17</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5,8</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Прочие затраты</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1091,7</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47,79</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3,6</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1176,8</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47,79</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4,1</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Пробиотик</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998,6</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40,56</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3,5</w:t>
            </w:r>
          </w:p>
        </w:tc>
      </w:tr>
      <w:tr w:rsidR="00F4603C" w:rsidRPr="006024B5" w:rsidTr="00453B9F">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F4603C" w:rsidRPr="006024B5" w:rsidRDefault="00F4603C" w:rsidP="00F4603C">
            <w:pPr>
              <w:spacing w:after="0" w:line="240" w:lineRule="auto"/>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bCs/>
                <w:color w:val="000000"/>
                <w:sz w:val="24"/>
                <w:szCs w:val="24"/>
                <w:lang w:eastAsia="ru-RU"/>
              </w:rPr>
              <w:t>Всего</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30055,5</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sz w:val="24"/>
                <w:szCs w:val="24"/>
                <w:lang w:eastAsia="ru-RU"/>
              </w:rPr>
            </w:pPr>
            <w:r w:rsidRPr="006024B5">
              <w:rPr>
                <w:rFonts w:ascii="Times New Roman" w:eastAsia="Times New Roman" w:hAnsi="Times New Roman" w:cs="Times New Roman"/>
                <w:sz w:val="24"/>
                <w:szCs w:val="24"/>
                <w:lang w:eastAsia="ru-RU"/>
              </w:rPr>
              <w:t>1315,68</w:t>
            </w:r>
          </w:p>
        </w:tc>
        <w:tc>
          <w:tcPr>
            <w:tcW w:w="1181"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100</w:t>
            </w:r>
          </w:p>
        </w:tc>
        <w:tc>
          <w:tcPr>
            <w:tcW w:w="1181" w:type="dxa"/>
            <w:tcBorders>
              <w:top w:val="nil"/>
              <w:left w:val="nil"/>
              <w:bottom w:val="single" w:sz="4" w:space="0" w:color="auto"/>
              <w:right w:val="single" w:sz="4" w:space="0" w:color="auto"/>
            </w:tcBorders>
            <w:shd w:val="clear" w:color="auto" w:fill="auto"/>
            <w:noWrap/>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28589,7</w:t>
            </w:r>
          </w:p>
        </w:tc>
        <w:tc>
          <w:tcPr>
            <w:tcW w:w="1181" w:type="dxa"/>
            <w:tcBorders>
              <w:top w:val="nil"/>
              <w:left w:val="nil"/>
              <w:bottom w:val="single" w:sz="4" w:space="0" w:color="auto"/>
              <w:right w:val="single" w:sz="4" w:space="0" w:color="auto"/>
            </w:tcBorders>
            <w:shd w:val="clear" w:color="auto" w:fill="auto"/>
            <w:noWrap/>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1161,05</w:t>
            </w:r>
          </w:p>
        </w:tc>
        <w:tc>
          <w:tcPr>
            <w:tcW w:w="1182" w:type="dxa"/>
            <w:tcBorders>
              <w:top w:val="nil"/>
              <w:left w:val="nil"/>
              <w:bottom w:val="single" w:sz="4" w:space="0" w:color="auto"/>
              <w:right w:val="single" w:sz="4" w:space="0" w:color="auto"/>
            </w:tcBorders>
            <w:shd w:val="clear" w:color="auto" w:fill="auto"/>
            <w:vAlign w:val="center"/>
            <w:hideMark/>
          </w:tcPr>
          <w:p w:rsidR="00F4603C" w:rsidRPr="006024B5" w:rsidRDefault="00F4603C" w:rsidP="00F4603C">
            <w:pPr>
              <w:spacing w:after="0" w:line="240" w:lineRule="auto"/>
              <w:jc w:val="center"/>
              <w:rPr>
                <w:rFonts w:ascii="Times New Roman" w:eastAsia="Times New Roman" w:hAnsi="Times New Roman" w:cs="Times New Roman"/>
                <w:color w:val="000000"/>
                <w:sz w:val="24"/>
                <w:szCs w:val="24"/>
                <w:lang w:eastAsia="ru-RU"/>
              </w:rPr>
            </w:pPr>
            <w:r w:rsidRPr="006024B5">
              <w:rPr>
                <w:rFonts w:ascii="Times New Roman" w:eastAsia="Times New Roman" w:hAnsi="Times New Roman" w:cs="Times New Roman"/>
                <w:color w:val="000000"/>
                <w:sz w:val="24"/>
                <w:szCs w:val="24"/>
                <w:lang w:eastAsia="ru-RU"/>
              </w:rPr>
              <w:t>100</w:t>
            </w:r>
          </w:p>
        </w:tc>
      </w:tr>
    </w:tbl>
    <w:p w:rsidR="00F4603C" w:rsidRDefault="00401C06" w:rsidP="00216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34</w:t>
      </w:r>
      <w:r w:rsidR="00F4603C">
        <w:rPr>
          <w:rFonts w:ascii="Times New Roman" w:hAnsi="Times New Roman" w:cs="Times New Roman"/>
          <w:sz w:val="28"/>
          <w:szCs w:val="28"/>
        </w:rPr>
        <w:t xml:space="preserve"> в планируемом 2018 г. произойдет снижение себестоимости 1 ц молока по сравнению с фактическим 2016 г. на 154,63 руб. и она составит 1161,05 руб. На весь объем производства сумма затрат снижается на 1465,8 тыс.руб. и в планируемом 2018 г. должна составить 28589,7 тыс.руб. </w:t>
      </w:r>
    </w:p>
    <w:p w:rsidR="00F4603C" w:rsidRDefault="00F4603C"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Изменится структура себестоимости. Оплата труда со страховыми взносами увеличится на 5,5 п.п. и в 2018 г. должна составить 46,5% или 13283,9 тыс.руб. Сократятся расходы на корма на 10,9 п.п. или на 3737,3 тыс.руб. и в 2018 г. они составят 32,1% или 9175,9 тыс.руб. Затраты на содержание основных средств не изменятся, в 2018 г. они составит 2,8%. Затраты на электроэнергию,</w:t>
      </w:r>
      <w:r w:rsidRPr="00E019A3">
        <w:rPr>
          <w:rFonts w:ascii="Times New Roman" w:hAnsi="Times New Roman" w:cs="Times New Roman"/>
          <w:sz w:val="28"/>
          <w:szCs w:val="28"/>
        </w:rPr>
        <w:t xml:space="preserve"> нефтепродукты </w:t>
      </w:r>
      <w:r>
        <w:rPr>
          <w:rFonts w:ascii="Times New Roman" w:hAnsi="Times New Roman" w:cs="Times New Roman"/>
          <w:sz w:val="28"/>
          <w:szCs w:val="28"/>
        </w:rPr>
        <w:t xml:space="preserve">и прочие затраты </w:t>
      </w:r>
      <w:r w:rsidRPr="00E019A3">
        <w:rPr>
          <w:rFonts w:ascii="Times New Roman" w:hAnsi="Times New Roman" w:cs="Times New Roman"/>
          <w:sz w:val="28"/>
          <w:szCs w:val="28"/>
        </w:rPr>
        <w:t xml:space="preserve">на 1 ц молока остаются </w:t>
      </w:r>
      <w:r>
        <w:rPr>
          <w:rFonts w:ascii="Times New Roman" w:hAnsi="Times New Roman" w:cs="Times New Roman"/>
          <w:sz w:val="28"/>
          <w:szCs w:val="28"/>
        </w:rPr>
        <w:t>на уровне 2016 г.</w:t>
      </w:r>
      <w:r w:rsidRPr="00E019A3">
        <w:rPr>
          <w:rFonts w:ascii="Times New Roman" w:hAnsi="Times New Roman" w:cs="Times New Roman"/>
          <w:sz w:val="28"/>
          <w:szCs w:val="28"/>
        </w:rPr>
        <w:t xml:space="preserve">, </w:t>
      </w:r>
      <w:r>
        <w:rPr>
          <w:rFonts w:ascii="Times New Roman" w:hAnsi="Times New Roman" w:cs="Times New Roman"/>
          <w:sz w:val="28"/>
          <w:szCs w:val="28"/>
        </w:rPr>
        <w:t xml:space="preserve">но </w:t>
      </w:r>
      <w:r w:rsidRPr="00E019A3">
        <w:rPr>
          <w:rFonts w:ascii="Times New Roman" w:hAnsi="Times New Roman" w:cs="Times New Roman"/>
          <w:sz w:val="28"/>
          <w:szCs w:val="28"/>
        </w:rPr>
        <w:t xml:space="preserve">за счет увеличения объемов производства молока увеличиться и общая суммам данных статей затрат и составит </w:t>
      </w:r>
      <w:r>
        <w:rPr>
          <w:rFonts w:ascii="Times New Roman" w:hAnsi="Times New Roman" w:cs="Times New Roman"/>
          <w:sz w:val="28"/>
          <w:szCs w:val="28"/>
        </w:rPr>
        <w:t xml:space="preserve">1494 тыс. руб. (5,2%), </w:t>
      </w:r>
      <w:r w:rsidRPr="00E019A3">
        <w:rPr>
          <w:rFonts w:ascii="Times New Roman" w:hAnsi="Times New Roman" w:cs="Times New Roman"/>
          <w:sz w:val="28"/>
          <w:szCs w:val="28"/>
        </w:rPr>
        <w:t xml:space="preserve"> </w:t>
      </w:r>
      <w:r>
        <w:rPr>
          <w:rFonts w:ascii="Times New Roman" w:hAnsi="Times New Roman" w:cs="Times New Roman"/>
          <w:sz w:val="28"/>
          <w:szCs w:val="28"/>
        </w:rPr>
        <w:t>1654,1тыс. руб. (5,8%) и 1176,8 тыс.руб. (4,1%) соответственно. Затраты на покупку пробиотика составят 998,6 тыс.руб. или 3,5% в общем сумме затрат.</w:t>
      </w:r>
    </w:p>
    <w:p w:rsidR="00F4603C" w:rsidRDefault="00F4603C" w:rsidP="00F4603C">
      <w:pPr>
        <w:spacing w:after="0" w:line="360" w:lineRule="auto"/>
        <w:ind w:firstLine="709"/>
        <w:jc w:val="both"/>
        <w:rPr>
          <w:rFonts w:ascii="Times New Roman" w:hAnsi="Times New Roman" w:cs="Times New Roman"/>
          <w:sz w:val="28"/>
          <w:szCs w:val="28"/>
        </w:rPr>
      </w:pPr>
      <w:r w:rsidRPr="00E019A3">
        <w:rPr>
          <w:rFonts w:ascii="Times New Roman" w:hAnsi="Times New Roman" w:cs="Times New Roman"/>
          <w:sz w:val="28"/>
          <w:szCs w:val="28"/>
        </w:rPr>
        <w:t>С учетом снижения себестоимости молока и</w:t>
      </w:r>
      <w:r>
        <w:rPr>
          <w:rFonts w:ascii="Times New Roman" w:hAnsi="Times New Roman" w:cs="Times New Roman"/>
          <w:sz w:val="28"/>
          <w:szCs w:val="28"/>
        </w:rPr>
        <w:t xml:space="preserve"> увеличением его производства, </w:t>
      </w:r>
      <w:r w:rsidRPr="00E019A3">
        <w:rPr>
          <w:rFonts w:ascii="Times New Roman" w:hAnsi="Times New Roman" w:cs="Times New Roman"/>
          <w:sz w:val="28"/>
          <w:szCs w:val="28"/>
        </w:rPr>
        <w:t xml:space="preserve"> рассчит</w:t>
      </w:r>
      <w:r>
        <w:rPr>
          <w:rFonts w:ascii="Times New Roman" w:hAnsi="Times New Roman" w:cs="Times New Roman"/>
          <w:sz w:val="28"/>
          <w:szCs w:val="28"/>
        </w:rPr>
        <w:t>ывается экономическая</w:t>
      </w:r>
      <w:r w:rsidRPr="00E019A3">
        <w:rPr>
          <w:rFonts w:ascii="Times New Roman" w:hAnsi="Times New Roman" w:cs="Times New Roman"/>
          <w:sz w:val="28"/>
          <w:szCs w:val="28"/>
        </w:rPr>
        <w:t xml:space="preserve"> эффективность от производства и сбыта молока в 20</w:t>
      </w:r>
      <w:r w:rsidR="00401C06">
        <w:rPr>
          <w:rFonts w:ascii="Times New Roman" w:hAnsi="Times New Roman" w:cs="Times New Roman"/>
          <w:sz w:val="28"/>
          <w:szCs w:val="28"/>
        </w:rPr>
        <w:t>18 году (таблица 35</w:t>
      </w:r>
      <w:r w:rsidRPr="00E019A3">
        <w:rPr>
          <w:rFonts w:ascii="Times New Roman" w:hAnsi="Times New Roman" w:cs="Times New Roman"/>
          <w:sz w:val="28"/>
          <w:szCs w:val="28"/>
        </w:rPr>
        <w:t>).</w:t>
      </w:r>
    </w:p>
    <w:p w:rsidR="00F4603C" w:rsidRDefault="00401C06" w:rsidP="00216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35</w:t>
      </w:r>
      <w:r w:rsidR="002166F4">
        <w:rPr>
          <w:rFonts w:ascii="Times New Roman" w:hAnsi="Times New Roman" w:cs="Times New Roman"/>
          <w:sz w:val="28"/>
          <w:szCs w:val="28"/>
        </w:rPr>
        <w:t xml:space="preserve"> объем произведенного молока в 2018 г. должен увеличиться на 7,8% по сравнению с 2016 г. и составить 24624 ц. При неизменном уровне товарности объем реализации молока в фактическом весе должен составить 22999 ц. В 2018 г. при неизменном уровне цены выручка должна составить 45369 тыс.руб, что больше, чем в 2016 г. на 3302 тыс.руб. В результате снижения себестоимости 1 ц молока на 11,8% себестоимость реализованного молока в 2016 г. должна составить 26703 тыс.руб., что меньше на 4,8% себестоимости реализованного молока в 2016 г. Прибыль от реализации молока увеличится на 33,3% и в 2018 г. составит 18666 тыс.руб. Рентабельность продаж увеличится на 7,8 п.п. и в 2018 г. составит 41,1%, рентабельность затрат увеличится на 20 п.п. и составит 69,9%, что является хорошим показателем эффективности предложенных мероприятий.</w:t>
      </w:r>
    </w:p>
    <w:p w:rsidR="009864EF" w:rsidRDefault="00401C06" w:rsidP="00453B9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35</w:t>
      </w:r>
      <w:r w:rsidR="00F4603C" w:rsidRPr="00A31F00">
        <w:rPr>
          <w:rFonts w:ascii="Times New Roman" w:hAnsi="Times New Roman" w:cs="Times New Roman"/>
          <w:sz w:val="28"/>
          <w:szCs w:val="28"/>
        </w:rPr>
        <w:t xml:space="preserve"> – Экономический эффект от реализации молока с учетом выявленных резервов</w:t>
      </w:r>
      <w:r w:rsidR="00453B9F">
        <w:rPr>
          <w:rFonts w:ascii="Times New Roman" w:hAnsi="Times New Roman" w:cs="Times New Roman"/>
          <w:sz w:val="28"/>
          <w:szCs w:val="28"/>
        </w:rPr>
        <w:t xml:space="preserve"> (в ценах 2016 года)</w:t>
      </w:r>
    </w:p>
    <w:tbl>
      <w:tblPr>
        <w:tblW w:w="9513" w:type="dxa"/>
        <w:tblInd w:w="93" w:type="dxa"/>
        <w:tblLook w:val="04A0" w:firstRow="1" w:lastRow="0" w:firstColumn="1" w:lastColumn="0" w:noHBand="0" w:noVBand="1"/>
      </w:tblPr>
      <w:tblGrid>
        <w:gridCol w:w="4551"/>
        <w:gridCol w:w="1654"/>
        <w:gridCol w:w="1654"/>
        <w:gridCol w:w="1654"/>
      </w:tblGrid>
      <w:tr w:rsidR="009864EF" w:rsidRPr="009864EF" w:rsidTr="00453B9F">
        <w:trPr>
          <w:trHeight w:val="315"/>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Показатели</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2016</w:t>
            </w:r>
            <w:r>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 xml:space="preserve">г. </w:t>
            </w:r>
          </w:p>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(факт)</w:t>
            </w:r>
          </w:p>
        </w:tc>
        <w:tc>
          <w:tcPr>
            <w:tcW w:w="1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г. (проект)</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г. в % к 2016</w:t>
            </w:r>
            <w:r>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г.</w:t>
            </w:r>
          </w:p>
        </w:tc>
      </w:tr>
      <w:tr w:rsidR="009864EF" w:rsidRPr="009864EF" w:rsidTr="00453B9F">
        <w:trPr>
          <w:trHeight w:val="630"/>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Объем производства молока, ц</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22844</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24624</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107,8</w:t>
            </w: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Уровень товарности молока, %</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93,4</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93,4</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w:t>
            </w:r>
          </w:p>
        </w:tc>
      </w:tr>
      <w:tr w:rsidR="009864EF" w:rsidRPr="009864EF" w:rsidTr="00453B9F">
        <w:trPr>
          <w:trHeight w:val="44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Объем реализации молока в фактическом весе, ц</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21325</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22999</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107,8</w:t>
            </w:r>
          </w:p>
        </w:tc>
      </w:tr>
      <w:tr w:rsidR="009864EF" w:rsidRPr="009864EF" w:rsidTr="00453B9F">
        <w:trPr>
          <w:trHeight w:val="301"/>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Средняя цена реализации 1</w:t>
            </w:r>
            <w:r w:rsidR="00A155F9">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ц молока, руб.</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1972,66</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1972,66</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w:t>
            </w: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Выручка, тыс. руб.</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42067</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45369</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107,8</w:t>
            </w: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Себестоимость 1</w:t>
            </w:r>
            <w:r w:rsidR="00A155F9">
              <w:rPr>
                <w:rFonts w:ascii="Times New Roman" w:eastAsia="Times New Roman" w:hAnsi="Times New Roman" w:cs="Times New Roman"/>
                <w:color w:val="000000"/>
                <w:sz w:val="24"/>
                <w:szCs w:val="24"/>
                <w:lang w:eastAsia="ru-RU"/>
              </w:rPr>
              <w:t xml:space="preserve"> </w:t>
            </w:r>
            <w:r w:rsidRPr="009864EF">
              <w:rPr>
                <w:rFonts w:ascii="Times New Roman" w:eastAsia="Times New Roman" w:hAnsi="Times New Roman" w:cs="Times New Roman"/>
                <w:color w:val="000000"/>
                <w:sz w:val="24"/>
                <w:szCs w:val="24"/>
                <w:lang w:eastAsia="ru-RU"/>
              </w:rPr>
              <w:t>ц молока, руб.</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1315,68</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1161,05</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88,2</w:t>
            </w:r>
          </w:p>
        </w:tc>
      </w:tr>
      <w:tr w:rsidR="009864EF" w:rsidRPr="009864EF" w:rsidTr="00453B9F">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Себестоимость реализованного молока, тыс. руб.</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28061</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26703</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95,2</w:t>
            </w:r>
          </w:p>
        </w:tc>
      </w:tr>
      <w:tr w:rsidR="009864EF" w:rsidRPr="009864EF" w:rsidTr="00453B9F">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Прибыль (+), убыток (-) от реализации молока, тыс. руб.</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14006</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18666</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133,3</w:t>
            </w: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Рентабельность продаж, %</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33,3</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41,1</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67223A" w:rsidP="009864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864EF" w:rsidRPr="009864EF">
              <w:rPr>
                <w:rFonts w:ascii="Times New Roman" w:eastAsia="Times New Roman" w:hAnsi="Times New Roman" w:cs="Times New Roman"/>
                <w:color w:val="000000"/>
                <w:sz w:val="24"/>
                <w:szCs w:val="24"/>
                <w:lang w:eastAsia="ru-RU"/>
              </w:rPr>
              <w:t>7,8</w:t>
            </w:r>
            <w:r>
              <w:rPr>
                <w:rFonts w:ascii="Times New Roman" w:eastAsia="Times New Roman" w:hAnsi="Times New Roman" w:cs="Times New Roman"/>
                <w:color w:val="000000"/>
                <w:sz w:val="24"/>
                <w:szCs w:val="24"/>
                <w:lang w:eastAsia="ru-RU"/>
              </w:rPr>
              <w:t xml:space="preserve"> п.п.</w:t>
            </w:r>
          </w:p>
        </w:tc>
      </w:tr>
      <w:tr w:rsidR="009864EF" w:rsidRPr="009864EF" w:rsidTr="00453B9F">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Рентабельность затрат, %</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49,9</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9864EF" w:rsidP="009864EF">
            <w:pPr>
              <w:spacing w:after="0" w:line="240" w:lineRule="auto"/>
              <w:jc w:val="center"/>
              <w:rPr>
                <w:rFonts w:ascii="Times New Roman" w:eastAsia="Times New Roman" w:hAnsi="Times New Roman" w:cs="Times New Roman"/>
                <w:color w:val="000000"/>
                <w:sz w:val="24"/>
                <w:szCs w:val="24"/>
                <w:lang w:eastAsia="ru-RU"/>
              </w:rPr>
            </w:pPr>
            <w:r w:rsidRPr="009864EF">
              <w:rPr>
                <w:rFonts w:ascii="Times New Roman" w:eastAsia="Times New Roman" w:hAnsi="Times New Roman" w:cs="Times New Roman"/>
                <w:color w:val="000000"/>
                <w:sz w:val="24"/>
                <w:szCs w:val="24"/>
                <w:lang w:eastAsia="ru-RU"/>
              </w:rPr>
              <w:t>69,9</w:t>
            </w:r>
          </w:p>
        </w:tc>
        <w:tc>
          <w:tcPr>
            <w:tcW w:w="1654" w:type="dxa"/>
            <w:tcBorders>
              <w:top w:val="nil"/>
              <w:left w:val="nil"/>
              <w:bottom w:val="single" w:sz="4" w:space="0" w:color="auto"/>
              <w:right w:val="single" w:sz="4" w:space="0" w:color="auto"/>
            </w:tcBorders>
            <w:shd w:val="clear" w:color="auto" w:fill="auto"/>
            <w:vAlign w:val="center"/>
            <w:hideMark/>
          </w:tcPr>
          <w:p w:rsidR="009864EF" w:rsidRPr="009864EF" w:rsidRDefault="0067223A" w:rsidP="009864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864EF" w:rsidRPr="009864EF">
              <w:rPr>
                <w:rFonts w:ascii="Times New Roman" w:eastAsia="Times New Roman" w:hAnsi="Times New Roman" w:cs="Times New Roman"/>
                <w:color w:val="000000"/>
                <w:sz w:val="24"/>
                <w:szCs w:val="24"/>
                <w:lang w:eastAsia="ru-RU"/>
              </w:rPr>
              <w:t>20,0</w:t>
            </w:r>
            <w:r>
              <w:rPr>
                <w:rFonts w:ascii="Times New Roman" w:eastAsia="Times New Roman" w:hAnsi="Times New Roman" w:cs="Times New Roman"/>
                <w:color w:val="000000"/>
                <w:sz w:val="24"/>
                <w:szCs w:val="24"/>
                <w:lang w:eastAsia="ru-RU"/>
              </w:rPr>
              <w:t xml:space="preserve"> п.п.</w:t>
            </w:r>
          </w:p>
        </w:tc>
      </w:tr>
    </w:tbl>
    <w:p w:rsidR="00F4603C" w:rsidRDefault="00F4603C" w:rsidP="00F4603C">
      <w:pPr>
        <w:spacing w:after="0" w:line="360" w:lineRule="auto"/>
        <w:ind w:firstLine="709"/>
        <w:jc w:val="both"/>
        <w:rPr>
          <w:rFonts w:ascii="Times New Roman" w:hAnsi="Times New Roman" w:cs="Times New Roman"/>
          <w:sz w:val="28"/>
          <w:szCs w:val="28"/>
          <w:lang w:val="en-US"/>
        </w:rPr>
      </w:pPr>
    </w:p>
    <w:p w:rsidR="00F4603C" w:rsidRDefault="006C2F6B"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w:t>
      </w:r>
      <w:r w:rsidRPr="006C2F6B">
        <w:rPr>
          <w:rFonts w:ascii="Times New Roman" w:hAnsi="Times New Roman" w:cs="Times New Roman"/>
          <w:sz w:val="28"/>
          <w:szCs w:val="28"/>
        </w:rPr>
        <w:t xml:space="preserve"> общие финансовые результаты деятельности предприятия с учетом всех пред</w:t>
      </w:r>
      <w:r w:rsidR="00401C06">
        <w:rPr>
          <w:rFonts w:ascii="Times New Roman" w:hAnsi="Times New Roman" w:cs="Times New Roman"/>
          <w:sz w:val="28"/>
          <w:szCs w:val="28"/>
        </w:rPr>
        <w:t>ложенных мероприятий (таблица 36</w:t>
      </w:r>
      <w:r w:rsidRPr="006C2F6B">
        <w:rPr>
          <w:rFonts w:ascii="Times New Roman" w:hAnsi="Times New Roman" w:cs="Times New Roman"/>
          <w:sz w:val="28"/>
          <w:szCs w:val="28"/>
        </w:rPr>
        <w:t>).</w:t>
      </w:r>
    </w:p>
    <w:p w:rsidR="006C2F6B" w:rsidRDefault="006C2F6B" w:rsidP="00F4603C">
      <w:pPr>
        <w:spacing w:after="0" w:line="360" w:lineRule="auto"/>
        <w:ind w:firstLine="709"/>
        <w:jc w:val="both"/>
        <w:rPr>
          <w:rFonts w:ascii="Times New Roman" w:hAnsi="Times New Roman" w:cs="Times New Roman"/>
          <w:sz w:val="28"/>
          <w:szCs w:val="28"/>
        </w:rPr>
      </w:pPr>
    </w:p>
    <w:p w:rsidR="00F4603C" w:rsidRPr="00453B9F" w:rsidRDefault="00401C06" w:rsidP="00453B9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36</w:t>
      </w:r>
      <w:r w:rsidR="00F4603C" w:rsidRPr="00FE1EBD">
        <w:rPr>
          <w:rFonts w:ascii="Times New Roman" w:eastAsia="Times New Roman" w:hAnsi="Times New Roman" w:cs="Times New Roman"/>
          <w:sz w:val="28"/>
          <w:szCs w:val="28"/>
          <w:lang w:eastAsia="ru-RU"/>
        </w:rPr>
        <w:t xml:space="preserve">– Финансовые результаты деятельности предприятия с учетом предложенных </w:t>
      </w:r>
      <w:r w:rsidR="00453B9F">
        <w:rPr>
          <w:rFonts w:ascii="Times New Roman" w:eastAsia="Times New Roman" w:hAnsi="Times New Roman" w:cs="Times New Roman"/>
          <w:sz w:val="28"/>
          <w:szCs w:val="28"/>
          <w:lang w:eastAsia="ru-RU"/>
        </w:rPr>
        <w:t>мероприятий (в ценах 2016 года)</w:t>
      </w:r>
    </w:p>
    <w:tbl>
      <w:tblPr>
        <w:tblW w:w="9654" w:type="dxa"/>
        <w:tblInd w:w="93" w:type="dxa"/>
        <w:tblLayout w:type="fixed"/>
        <w:tblLook w:val="04A0" w:firstRow="1" w:lastRow="0" w:firstColumn="1" w:lastColumn="0" w:noHBand="0" w:noVBand="1"/>
      </w:tblPr>
      <w:tblGrid>
        <w:gridCol w:w="4268"/>
        <w:gridCol w:w="1795"/>
        <w:gridCol w:w="1795"/>
        <w:gridCol w:w="1796"/>
      </w:tblGrid>
      <w:tr w:rsidR="006C2F6B" w:rsidRPr="006C2F6B" w:rsidTr="00453B9F">
        <w:trPr>
          <w:trHeight w:val="435"/>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Показатели</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2016</w:t>
            </w:r>
            <w:r>
              <w:rPr>
                <w:rFonts w:ascii="Times New Roman" w:eastAsia="Times New Roman" w:hAnsi="Times New Roman" w:cs="Times New Roman"/>
                <w:color w:val="000000"/>
                <w:sz w:val="24"/>
                <w:szCs w:val="24"/>
                <w:lang w:eastAsia="ru-RU"/>
              </w:rPr>
              <w:t xml:space="preserve"> </w:t>
            </w:r>
            <w:r w:rsidRPr="006C2F6B">
              <w:rPr>
                <w:rFonts w:ascii="Times New Roman" w:eastAsia="Times New Roman" w:hAnsi="Times New Roman" w:cs="Times New Roman"/>
                <w:color w:val="000000"/>
                <w:sz w:val="24"/>
                <w:szCs w:val="24"/>
                <w:lang w:eastAsia="ru-RU"/>
              </w:rPr>
              <w:t xml:space="preserve">г. </w:t>
            </w:r>
          </w:p>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(факт)</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w:t>
            </w:r>
            <w:r w:rsidRPr="006C2F6B">
              <w:rPr>
                <w:rFonts w:ascii="Times New Roman" w:eastAsia="Times New Roman" w:hAnsi="Times New Roman" w:cs="Times New Roman"/>
                <w:color w:val="000000"/>
                <w:sz w:val="24"/>
                <w:szCs w:val="24"/>
                <w:lang w:eastAsia="ru-RU"/>
              </w:rPr>
              <w:t>г. (проект)</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ahoma"/>
                <w:color w:val="000000"/>
                <w:sz w:val="24"/>
                <w:szCs w:val="24"/>
                <w:lang w:eastAsia="ru-RU"/>
              </w:rPr>
              <w:t>2018 г. в % к 2016 г.</w:t>
            </w:r>
          </w:p>
        </w:tc>
      </w:tr>
      <w:tr w:rsidR="006C2F6B" w:rsidRPr="006C2F6B" w:rsidTr="00453B9F">
        <w:trPr>
          <w:trHeight w:val="315"/>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r>
      <w:tr w:rsidR="006C2F6B" w:rsidRPr="006C2F6B" w:rsidTr="00453B9F">
        <w:trPr>
          <w:trHeight w:val="315"/>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6C2F6B" w:rsidRPr="006C2F6B" w:rsidRDefault="006C2F6B" w:rsidP="006C2F6B">
            <w:pPr>
              <w:spacing w:after="0" w:line="240" w:lineRule="auto"/>
              <w:rPr>
                <w:rFonts w:ascii="Times New Roman" w:eastAsia="Times New Roman" w:hAnsi="Times New Roman" w:cs="Times New Roman"/>
                <w:color w:val="000000"/>
                <w:sz w:val="24"/>
                <w:szCs w:val="24"/>
                <w:lang w:eastAsia="ru-RU"/>
              </w:rPr>
            </w:pP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Выручка, всего, тыс. руб.</w:t>
            </w:r>
          </w:p>
        </w:tc>
        <w:tc>
          <w:tcPr>
            <w:tcW w:w="1795" w:type="dxa"/>
            <w:tcBorders>
              <w:top w:val="nil"/>
              <w:left w:val="nil"/>
              <w:bottom w:val="single" w:sz="4" w:space="0" w:color="auto"/>
              <w:right w:val="single" w:sz="4" w:space="0" w:color="auto"/>
            </w:tcBorders>
            <w:shd w:val="clear" w:color="auto" w:fill="auto"/>
            <w:noWrap/>
            <w:vAlign w:val="bottom"/>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62248</w:t>
            </w:r>
          </w:p>
        </w:tc>
        <w:tc>
          <w:tcPr>
            <w:tcW w:w="1795" w:type="dxa"/>
            <w:tcBorders>
              <w:top w:val="nil"/>
              <w:left w:val="nil"/>
              <w:bottom w:val="single" w:sz="4" w:space="0" w:color="auto"/>
              <w:right w:val="single" w:sz="4" w:space="0" w:color="auto"/>
            </w:tcBorders>
            <w:shd w:val="clear" w:color="auto" w:fill="auto"/>
            <w:noWrap/>
            <w:vAlign w:val="bottom"/>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65550</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21577A" w:rsidP="002157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105,3</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 т.ч. молоко</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42067</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45369</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21577A" w:rsidP="006C2F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107,8</w:t>
            </w:r>
          </w:p>
        </w:tc>
      </w:tr>
      <w:tr w:rsidR="006C2F6B" w:rsidRPr="006C2F6B" w:rsidTr="00453B9F">
        <w:trPr>
          <w:trHeight w:val="60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Полная себестоимость реализованной продукции,  тыс. руб.</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55374</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56732</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102,5</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 т.ч. молоко</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28061</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26703</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95,2</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Прибыль от продаж, тыс. руб.</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6874</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8818</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128,3</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 т.ч. молоко</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14006</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18666</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133,3</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Рентабельность продаж, %</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11,0</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13,5</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7223A" w:rsidP="006C2F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C2F6B" w:rsidRPr="006C2F6B">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 xml:space="preserve"> п.п.</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 т.ч. молоко</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33,3</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41,1</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7223A" w:rsidP="006C2F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C2F6B" w:rsidRPr="006C2F6B">
              <w:rPr>
                <w:rFonts w:ascii="Times New Roman" w:eastAsia="Times New Roman" w:hAnsi="Times New Roman" w:cs="Times New Roman"/>
                <w:color w:val="000000"/>
                <w:sz w:val="24"/>
                <w:szCs w:val="24"/>
                <w:lang w:eastAsia="ru-RU"/>
              </w:rPr>
              <w:t>7,8</w:t>
            </w:r>
            <w:r>
              <w:rPr>
                <w:rFonts w:ascii="Times New Roman" w:eastAsia="Times New Roman" w:hAnsi="Times New Roman" w:cs="Times New Roman"/>
                <w:color w:val="000000"/>
                <w:sz w:val="24"/>
                <w:szCs w:val="24"/>
                <w:lang w:eastAsia="ru-RU"/>
              </w:rPr>
              <w:t xml:space="preserve"> п.п.</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Рентабельность затрат, %</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12,4</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15,5</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7223A" w:rsidP="006C2F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C2F6B" w:rsidRPr="006C2F6B">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 xml:space="preserve"> п.п.</w:t>
            </w:r>
          </w:p>
        </w:tc>
      </w:tr>
      <w:tr w:rsidR="006C2F6B" w:rsidRPr="006C2F6B" w:rsidTr="00453B9F">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both"/>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в т.ч. молоко</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49,9</w:t>
            </w:r>
          </w:p>
        </w:tc>
        <w:tc>
          <w:tcPr>
            <w:tcW w:w="1795" w:type="dxa"/>
            <w:tcBorders>
              <w:top w:val="nil"/>
              <w:left w:val="nil"/>
              <w:bottom w:val="single" w:sz="4" w:space="0" w:color="auto"/>
              <w:right w:val="single" w:sz="4" w:space="0" w:color="auto"/>
            </w:tcBorders>
            <w:shd w:val="clear" w:color="auto" w:fill="auto"/>
            <w:vAlign w:val="center"/>
            <w:hideMark/>
          </w:tcPr>
          <w:p w:rsidR="006C2F6B" w:rsidRPr="006C2F6B" w:rsidRDefault="006C2F6B" w:rsidP="006C2F6B">
            <w:pPr>
              <w:spacing w:after="0" w:line="240" w:lineRule="auto"/>
              <w:jc w:val="center"/>
              <w:rPr>
                <w:rFonts w:ascii="Times New Roman" w:eastAsia="Times New Roman" w:hAnsi="Times New Roman" w:cs="Times New Roman"/>
                <w:color w:val="000000"/>
                <w:sz w:val="24"/>
                <w:szCs w:val="24"/>
                <w:lang w:eastAsia="ru-RU"/>
              </w:rPr>
            </w:pPr>
            <w:r w:rsidRPr="006C2F6B">
              <w:rPr>
                <w:rFonts w:ascii="Times New Roman" w:eastAsia="Times New Roman" w:hAnsi="Times New Roman" w:cs="Times New Roman"/>
                <w:color w:val="000000"/>
                <w:sz w:val="24"/>
                <w:szCs w:val="24"/>
                <w:lang w:eastAsia="ru-RU"/>
              </w:rPr>
              <w:t>69,9</w:t>
            </w:r>
          </w:p>
        </w:tc>
        <w:tc>
          <w:tcPr>
            <w:tcW w:w="1796" w:type="dxa"/>
            <w:tcBorders>
              <w:top w:val="nil"/>
              <w:left w:val="nil"/>
              <w:bottom w:val="single" w:sz="4" w:space="0" w:color="auto"/>
              <w:right w:val="single" w:sz="4" w:space="0" w:color="auto"/>
            </w:tcBorders>
            <w:shd w:val="clear" w:color="auto" w:fill="auto"/>
            <w:vAlign w:val="center"/>
            <w:hideMark/>
          </w:tcPr>
          <w:p w:rsidR="006C2F6B" w:rsidRPr="006C2F6B" w:rsidRDefault="0067223A" w:rsidP="006C2F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C2F6B" w:rsidRPr="006C2F6B">
              <w:rPr>
                <w:rFonts w:ascii="Times New Roman" w:eastAsia="Times New Roman" w:hAnsi="Times New Roman" w:cs="Times New Roman"/>
                <w:color w:val="000000"/>
                <w:sz w:val="24"/>
                <w:szCs w:val="24"/>
                <w:lang w:eastAsia="ru-RU"/>
              </w:rPr>
              <w:t>20,0</w:t>
            </w:r>
            <w:r>
              <w:rPr>
                <w:rFonts w:ascii="Times New Roman" w:eastAsia="Times New Roman" w:hAnsi="Times New Roman" w:cs="Times New Roman"/>
                <w:color w:val="000000"/>
                <w:sz w:val="24"/>
                <w:szCs w:val="24"/>
                <w:lang w:eastAsia="ru-RU"/>
              </w:rPr>
              <w:t xml:space="preserve"> п.п.</w:t>
            </w:r>
          </w:p>
        </w:tc>
      </w:tr>
    </w:tbl>
    <w:p w:rsidR="00F4603C" w:rsidRPr="00CF07DE" w:rsidRDefault="00F4603C" w:rsidP="00F4603C">
      <w:pPr>
        <w:spacing w:after="0" w:line="360" w:lineRule="auto"/>
        <w:ind w:firstLine="709"/>
        <w:jc w:val="both"/>
        <w:rPr>
          <w:rFonts w:ascii="Times New Roman" w:hAnsi="Times New Roman" w:cs="Times New Roman"/>
          <w:sz w:val="28"/>
          <w:szCs w:val="28"/>
        </w:rPr>
      </w:pPr>
    </w:p>
    <w:p w:rsidR="00F4603C" w:rsidRDefault="006C2F6B" w:rsidP="00F46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предложенных мероприятий </w:t>
      </w:r>
      <w:r w:rsidR="0067223A">
        <w:rPr>
          <w:rFonts w:ascii="Times New Roman" w:hAnsi="Times New Roman" w:cs="Times New Roman"/>
          <w:sz w:val="28"/>
          <w:szCs w:val="28"/>
        </w:rPr>
        <w:t>в 2018 г. выруч</w:t>
      </w:r>
      <w:r w:rsidR="0021577A">
        <w:rPr>
          <w:rFonts w:ascii="Times New Roman" w:hAnsi="Times New Roman" w:cs="Times New Roman"/>
          <w:sz w:val="28"/>
          <w:szCs w:val="28"/>
        </w:rPr>
        <w:t>ка предприятия увеличится на 5,3</w:t>
      </w:r>
      <w:r w:rsidR="0067223A">
        <w:rPr>
          <w:rFonts w:ascii="Times New Roman" w:hAnsi="Times New Roman" w:cs="Times New Roman"/>
          <w:sz w:val="28"/>
          <w:szCs w:val="28"/>
        </w:rPr>
        <w:t>% и составит 65550 тыс.руб., себестоимость реализованной продукции увеличится на 2,5% и составит 56732 тыс.руб., прибыль от продаж увеличится на 28,3% и составит 8818 тыс.руб. В результате этого рентабельность продаж увеличится на 2,4 п.п. и составит 13,5%, рентабельность затрат увеличится на 3,1 п.п. и составит 15,5%.</w:t>
      </w:r>
    </w:p>
    <w:p w:rsidR="00FD5AE2" w:rsidRPr="00FD5AE2"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Далее необходимо провести расчет срока окупаемости проекта по приобретению нового оборудования. При расчетах будем учитывать тот факт,  что проект осуществляется на базе действующего предприятия, где результаты от реализации продукции уже имеются. Поэтому эффектом от проекта будет не тот результат, который будет получен при реализации  проекта, а прирост данного результата, то есть прирост прибыли от реализации продукции</w:t>
      </w:r>
      <w:r>
        <w:rPr>
          <w:rFonts w:ascii="Times New Roman" w:hAnsi="Times New Roman" w:cs="Times New Roman"/>
          <w:sz w:val="28"/>
          <w:szCs w:val="28"/>
        </w:rPr>
        <w:t xml:space="preserve"> </w:t>
      </w:r>
      <w:r w:rsidRPr="00FD5AE2">
        <w:rPr>
          <w:rFonts w:ascii="Times New Roman" w:hAnsi="Times New Roman" w:cs="Times New Roman"/>
          <w:sz w:val="28"/>
          <w:szCs w:val="28"/>
        </w:rPr>
        <w:t>(ΔП):</w:t>
      </w:r>
    </w:p>
    <w:p w:rsidR="00FD5AE2" w:rsidRPr="00FD5AE2"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 xml:space="preserve">                                   ΔП=Пф-Ппр, </w:t>
      </w:r>
    </w:p>
    <w:p w:rsidR="00FD5AE2" w:rsidRPr="00FD5AE2"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Где Пф- фактическая прибыль;</w:t>
      </w:r>
    </w:p>
    <w:p w:rsidR="00FD5AE2" w:rsidRPr="00FD5AE2"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 xml:space="preserve">        Ппр- прибыль по проекту.</w:t>
      </w:r>
    </w:p>
    <w:p w:rsidR="00FD5AE2" w:rsidRPr="00FD5AE2" w:rsidRDefault="00401C06" w:rsidP="00FD5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37</w:t>
      </w:r>
      <w:r w:rsidR="00FD5AE2" w:rsidRPr="00FD5AE2">
        <w:rPr>
          <w:rFonts w:ascii="Times New Roman" w:hAnsi="Times New Roman" w:cs="Times New Roman"/>
          <w:sz w:val="28"/>
          <w:szCs w:val="28"/>
        </w:rPr>
        <w:t xml:space="preserve"> представлен расчет дисконтированного прироста прибыли от реализации продукции при ставке  ди</w:t>
      </w:r>
      <w:r w:rsidR="000154FD">
        <w:rPr>
          <w:rFonts w:ascii="Times New Roman" w:hAnsi="Times New Roman" w:cs="Times New Roman"/>
          <w:sz w:val="28"/>
          <w:szCs w:val="28"/>
        </w:rPr>
        <w:t>сконта 15% (13% ставка инфляции + 2%</w:t>
      </w:r>
      <w:r w:rsidR="00FD5AE2" w:rsidRPr="00FD5AE2">
        <w:rPr>
          <w:rFonts w:ascii="Times New Roman" w:hAnsi="Times New Roman" w:cs="Times New Roman"/>
          <w:sz w:val="28"/>
          <w:szCs w:val="28"/>
        </w:rPr>
        <w:t xml:space="preserve"> премия за риск).</w:t>
      </w:r>
    </w:p>
    <w:p w:rsidR="00FD5AE2" w:rsidRPr="00FD5AE2" w:rsidRDefault="00FD5AE2" w:rsidP="000154FD">
      <w:pPr>
        <w:spacing w:after="0" w:line="360" w:lineRule="auto"/>
        <w:jc w:val="both"/>
        <w:rPr>
          <w:rFonts w:ascii="Times New Roman" w:hAnsi="Times New Roman" w:cs="Times New Roman"/>
          <w:sz w:val="28"/>
          <w:szCs w:val="28"/>
        </w:rPr>
      </w:pPr>
    </w:p>
    <w:p w:rsidR="00FD5AE2" w:rsidRDefault="00401C06" w:rsidP="00453B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w:t>
      </w:r>
      <w:r w:rsidR="00FD5AE2" w:rsidRPr="00FD5AE2">
        <w:rPr>
          <w:rFonts w:ascii="Times New Roman" w:hAnsi="Times New Roman" w:cs="Times New Roman"/>
          <w:sz w:val="28"/>
          <w:szCs w:val="28"/>
        </w:rPr>
        <w:t xml:space="preserve"> –</w:t>
      </w:r>
      <w:r w:rsidR="00BC033E">
        <w:rPr>
          <w:rFonts w:ascii="Times New Roman" w:hAnsi="Times New Roman" w:cs="Times New Roman"/>
          <w:sz w:val="28"/>
          <w:szCs w:val="28"/>
        </w:rPr>
        <w:t xml:space="preserve"> </w:t>
      </w:r>
      <w:r w:rsidR="00FD5AE2" w:rsidRPr="00FD5AE2">
        <w:rPr>
          <w:rFonts w:ascii="Times New Roman" w:hAnsi="Times New Roman" w:cs="Times New Roman"/>
          <w:sz w:val="28"/>
          <w:szCs w:val="28"/>
        </w:rPr>
        <w:t>Расчет дискон</w:t>
      </w:r>
      <w:r w:rsidR="00453B9F">
        <w:rPr>
          <w:rFonts w:ascii="Times New Roman" w:hAnsi="Times New Roman" w:cs="Times New Roman"/>
          <w:sz w:val="28"/>
          <w:szCs w:val="28"/>
        </w:rPr>
        <w:t xml:space="preserve">тированного прироста прибыли </w:t>
      </w:r>
    </w:p>
    <w:tbl>
      <w:tblPr>
        <w:tblW w:w="9654" w:type="dxa"/>
        <w:tblInd w:w="93" w:type="dxa"/>
        <w:tblLook w:val="04A0" w:firstRow="1" w:lastRow="0" w:firstColumn="1" w:lastColumn="0" w:noHBand="0" w:noVBand="1"/>
      </w:tblPr>
      <w:tblGrid>
        <w:gridCol w:w="5118"/>
        <w:gridCol w:w="1512"/>
        <w:gridCol w:w="1512"/>
        <w:gridCol w:w="1512"/>
      </w:tblGrid>
      <w:tr w:rsidR="00FD5AE2" w:rsidRPr="00FD5AE2" w:rsidTr="00453B9F">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Показатели</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1 год</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2 год</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3 год</w:t>
            </w:r>
          </w:p>
        </w:tc>
      </w:tr>
      <w:tr w:rsidR="00FD5AE2" w:rsidRPr="00FD5AE2" w:rsidTr="00453B9F">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5A472A"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 xml:space="preserve">Прирост прибыли от реализации, </w:t>
            </w:r>
          </w:p>
          <w:p w:rsidR="00FD5AE2" w:rsidRPr="00FD5AE2"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тыс. руб.</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3302</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3302</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3302</w:t>
            </w:r>
          </w:p>
        </w:tc>
      </w:tr>
      <w:tr w:rsidR="00FD5AE2" w:rsidRPr="00FD5AE2" w:rsidTr="00453B9F">
        <w:trPr>
          <w:trHeight w:val="45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FD5AE2" w:rsidRPr="00FD5AE2"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Коэффициент дисконтирования</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0,87</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0,76</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0,66</w:t>
            </w:r>
          </w:p>
        </w:tc>
      </w:tr>
      <w:tr w:rsidR="00FD5AE2" w:rsidRPr="00FD5AE2" w:rsidTr="00453B9F">
        <w:trPr>
          <w:trHeight w:val="70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FD5AE2" w:rsidRPr="00FD5AE2"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Дисконтированный прирост прибыли, тыс. руб.</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2873</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2509</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2179</w:t>
            </w:r>
          </w:p>
        </w:tc>
      </w:tr>
      <w:tr w:rsidR="00FD5AE2" w:rsidRPr="00FD5AE2" w:rsidTr="00453B9F">
        <w:trPr>
          <w:trHeight w:val="406"/>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FD5AE2" w:rsidRPr="00FD5AE2"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Объем инвестиций, тыс. руб.</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4200</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w:t>
            </w:r>
          </w:p>
        </w:tc>
      </w:tr>
      <w:tr w:rsidR="00FD5AE2" w:rsidRPr="00FD5AE2" w:rsidTr="00453B9F">
        <w:trPr>
          <w:trHeight w:val="69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FD5AE2" w:rsidRPr="00FD5AE2" w:rsidRDefault="00FD5AE2" w:rsidP="00FD5AE2">
            <w:pPr>
              <w:spacing w:after="0" w:line="240" w:lineRule="auto"/>
              <w:jc w:val="both"/>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Дисконтированный прирост прибыли нарастающим итогом, тыс. руб.</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-1327</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1182</w:t>
            </w:r>
          </w:p>
        </w:tc>
        <w:tc>
          <w:tcPr>
            <w:tcW w:w="1512" w:type="dxa"/>
            <w:tcBorders>
              <w:top w:val="nil"/>
              <w:left w:val="nil"/>
              <w:bottom w:val="single" w:sz="4" w:space="0" w:color="auto"/>
              <w:right w:val="single" w:sz="4" w:space="0" w:color="auto"/>
            </w:tcBorders>
            <w:shd w:val="clear" w:color="auto" w:fill="auto"/>
            <w:vAlign w:val="center"/>
            <w:hideMark/>
          </w:tcPr>
          <w:p w:rsidR="00FD5AE2" w:rsidRPr="00FD5AE2" w:rsidRDefault="00FD5AE2" w:rsidP="005A472A">
            <w:pPr>
              <w:spacing w:after="0" w:line="240" w:lineRule="auto"/>
              <w:jc w:val="center"/>
              <w:rPr>
                <w:rFonts w:ascii="Times New Roman" w:eastAsia="Times New Roman" w:hAnsi="Times New Roman" w:cs="Times New Roman"/>
                <w:color w:val="000000"/>
                <w:sz w:val="28"/>
                <w:szCs w:val="24"/>
                <w:lang w:eastAsia="ru-RU"/>
              </w:rPr>
            </w:pPr>
            <w:r w:rsidRPr="00FD5AE2">
              <w:rPr>
                <w:rFonts w:ascii="Times New Roman" w:eastAsia="Times New Roman" w:hAnsi="Times New Roman" w:cs="Times New Roman"/>
                <w:color w:val="000000"/>
                <w:sz w:val="28"/>
                <w:szCs w:val="24"/>
                <w:lang w:eastAsia="ru-RU"/>
              </w:rPr>
              <w:t>3361</w:t>
            </w:r>
          </w:p>
        </w:tc>
      </w:tr>
    </w:tbl>
    <w:p w:rsidR="00FD5AE2" w:rsidRPr="00FD5AE2" w:rsidRDefault="00FD5AE2" w:rsidP="00FD5AE2">
      <w:pPr>
        <w:spacing w:after="0" w:line="360" w:lineRule="auto"/>
        <w:ind w:firstLine="709"/>
        <w:jc w:val="both"/>
        <w:rPr>
          <w:rFonts w:ascii="Times New Roman" w:hAnsi="Times New Roman" w:cs="Times New Roman"/>
          <w:sz w:val="28"/>
          <w:szCs w:val="28"/>
        </w:rPr>
      </w:pPr>
    </w:p>
    <w:p w:rsidR="002166F4"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 xml:space="preserve"> </w:t>
      </w:r>
    </w:p>
    <w:p w:rsidR="005643E0"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lastRenderedPageBreak/>
        <w:t xml:space="preserve">Таким образом, проект окупается </w:t>
      </w:r>
      <w:r w:rsidR="005A472A">
        <w:rPr>
          <w:rFonts w:ascii="Times New Roman" w:hAnsi="Times New Roman" w:cs="Times New Roman"/>
          <w:sz w:val="28"/>
          <w:szCs w:val="28"/>
        </w:rPr>
        <w:t xml:space="preserve">во второй </w:t>
      </w:r>
      <w:r w:rsidRPr="00FD5AE2">
        <w:rPr>
          <w:rFonts w:ascii="Times New Roman" w:hAnsi="Times New Roman" w:cs="Times New Roman"/>
          <w:sz w:val="28"/>
          <w:szCs w:val="28"/>
        </w:rPr>
        <w:t>год реализации. То</w:t>
      </w:r>
      <w:r w:rsidR="000154FD">
        <w:rPr>
          <w:rFonts w:ascii="Times New Roman" w:hAnsi="Times New Roman" w:cs="Times New Roman"/>
          <w:sz w:val="28"/>
          <w:szCs w:val="28"/>
        </w:rPr>
        <w:t>чный срок окупаемости составит</w:t>
      </w:r>
      <w:r w:rsidR="005643E0">
        <w:rPr>
          <w:rFonts w:ascii="Times New Roman" w:hAnsi="Times New Roman" w:cs="Times New Roman"/>
          <w:sz w:val="28"/>
          <w:szCs w:val="28"/>
        </w:rPr>
        <w:t>:</w:t>
      </w:r>
    </w:p>
    <w:p w:rsidR="00FD5AE2" w:rsidRPr="00C00B7B" w:rsidRDefault="00C00B7B" w:rsidP="00FD5AE2">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1 год+</m:t>
        </m:r>
        <m:f>
          <m:fPr>
            <m:ctrlPr>
              <w:rPr>
                <w:rFonts w:ascii="Cambria Math" w:hAnsi="Cambria Math" w:cs="Times New Roman"/>
                <w:i/>
                <w:sz w:val="28"/>
                <w:szCs w:val="28"/>
              </w:rPr>
            </m:ctrlPr>
          </m:fPr>
          <m:num>
            <m:r>
              <w:rPr>
                <w:rFonts w:ascii="Cambria Math" w:hAnsi="Cambria Math" w:cs="Times New Roman"/>
                <w:sz w:val="28"/>
                <w:szCs w:val="28"/>
              </w:rPr>
              <m:t>4200-2873</m:t>
            </m:r>
          </m:num>
          <m:den>
            <m:r>
              <w:rPr>
                <w:rFonts w:ascii="Cambria Math" w:hAnsi="Cambria Math" w:cs="Times New Roman"/>
                <w:sz w:val="28"/>
                <w:szCs w:val="28"/>
              </w:rPr>
              <m:t>2509/12</m:t>
            </m:r>
          </m:den>
        </m:f>
        <m:r>
          <w:rPr>
            <w:rFonts w:ascii="Cambria Math" w:hAnsi="Cambria Math" w:cs="Times New Roman"/>
            <w:sz w:val="28"/>
            <w:szCs w:val="28"/>
          </w:rPr>
          <m:t>=19 месяцев</m:t>
        </m:r>
      </m:oMath>
      <w:r w:rsidR="000154FD" w:rsidRPr="00C00B7B">
        <w:rPr>
          <w:rFonts w:ascii="Times New Roman" w:hAnsi="Times New Roman" w:cs="Times New Roman"/>
          <w:sz w:val="28"/>
          <w:szCs w:val="28"/>
        </w:rPr>
        <w:t xml:space="preserve"> </w:t>
      </w:r>
    </w:p>
    <w:p w:rsidR="00FD5AE2" w:rsidRDefault="00FD5AE2" w:rsidP="00FD5AE2">
      <w:pPr>
        <w:spacing w:after="0" w:line="360" w:lineRule="auto"/>
        <w:ind w:firstLine="709"/>
        <w:jc w:val="both"/>
        <w:rPr>
          <w:rFonts w:ascii="Times New Roman" w:hAnsi="Times New Roman" w:cs="Times New Roman"/>
          <w:sz w:val="28"/>
          <w:szCs w:val="28"/>
        </w:rPr>
      </w:pPr>
      <w:r w:rsidRPr="00FD5AE2">
        <w:rPr>
          <w:rFonts w:ascii="Times New Roman" w:hAnsi="Times New Roman" w:cs="Times New Roman"/>
          <w:sz w:val="28"/>
          <w:szCs w:val="28"/>
        </w:rPr>
        <w:t>Таким образом, все предложенные мероприятия по повышению производительности являются выгодными и экономически оправданными.</w:t>
      </w:r>
    </w:p>
    <w:p w:rsidR="00C623EC" w:rsidRPr="00C623EC" w:rsidRDefault="00C623EC" w:rsidP="00C623EC">
      <w:pPr>
        <w:spacing w:after="0" w:line="360" w:lineRule="auto"/>
        <w:ind w:firstLine="709"/>
        <w:jc w:val="both"/>
        <w:rPr>
          <w:rFonts w:ascii="Times New Roman" w:hAnsi="Times New Roman" w:cs="Times New Roman"/>
          <w:sz w:val="28"/>
          <w:szCs w:val="28"/>
        </w:rPr>
      </w:pPr>
      <w:r w:rsidRPr="00C623EC">
        <w:rPr>
          <w:rFonts w:ascii="Times New Roman" w:hAnsi="Times New Roman" w:cs="Times New Roman"/>
          <w:sz w:val="28"/>
          <w:szCs w:val="28"/>
        </w:rPr>
        <w:t>В целом, для постоянного повышения экономической эффективности деятельности предприятия должны осуществляться следующие мероприятия:</w:t>
      </w:r>
    </w:p>
    <w:p w:rsidR="00C623EC" w:rsidRPr="00C623EC" w:rsidRDefault="00C623EC" w:rsidP="00C623EC">
      <w:pPr>
        <w:pStyle w:val="a3"/>
        <w:numPr>
          <w:ilvl w:val="0"/>
          <w:numId w:val="11"/>
        </w:numPr>
        <w:spacing w:after="0" w:line="360" w:lineRule="auto"/>
        <w:ind w:left="0" w:firstLine="709"/>
        <w:jc w:val="both"/>
        <w:rPr>
          <w:rFonts w:ascii="Times New Roman" w:hAnsi="Times New Roman" w:cs="Times New Roman"/>
          <w:sz w:val="28"/>
          <w:szCs w:val="28"/>
        </w:rPr>
      </w:pPr>
      <w:r w:rsidRPr="00C623EC">
        <w:rPr>
          <w:rFonts w:ascii="Times New Roman" w:hAnsi="Times New Roman" w:cs="Times New Roman"/>
          <w:sz w:val="28"/>
          <w:szCs w:val="28"/>
        </w:rPr>
        <w:t>мониторинг, позволяющий проводить своевременную и постоянную оценку экономической деятельности предприятия;</w:t>
      </w:r>
    </w:p>
    <w:p w:rsidR="00C623EC" w:rsidRPr="00C623EC" w:rsidRDefault="00C623EC" w:rsidP="00C623EC">
      <w:pPr>
        <w:pStyle w:val="a3"/>
        <w:numPr>
          <w:ilvl w:val="0"/>
          <w:numId w:val="11"/>
        </w:numPr>
        <w:spacing w:after="0" w:line="360" w:lineRule="auto"/>
        <w:ind w:left="0" w:firstLine="709"/>
        <w:jc w:val="both"/>
        <w:rPr>
          <w:rFonts w:ascii="Times New Roman" w:hAnsi="Times New Roman" w:cs="Times New Roman"/>
          <w:sz w:val="28"/>
          <w:szCs w:val="28"/>
        </w:rPr>
      </w:pPr>
      <w:r w:rsidRPr="00C623EC">
        <w:rPr>
          <w:rFonts w:ascii="Times New Roman" w:hAnsi="Times New Roman" w:cs="Times New Roman"/>
          <w:sz w:val="28"/>
          <w:szCs w:val="28"/>
        </w:rPr>
        <w:t xml:space="preserve">поиск новых разработок и расширение ассортимента продукции; </w:t>
      </w:r>
    </w:p>
    <w:p w:rsidR="00C623EC" w:rsidRPr="00C623EC" w:rsidRDefault="00C623EC" w:rsidP="00C623EC">
      <w:pPr>
        <w:pStyle w:val="a3"/>
        <w:numPr>
          <w:ilvl w:val="0"/>
          <w:numId w:val="11"/>
        </w:numPr>
        <w:spacing w:after="0" w:line="360" w:lineRule="auto"/>
        <w:ind w:left="0" w:firstLine="709"/>
        <w:jc w:val="both"/>
        <w:rPr>
          <w:rFonts w:ascii="Times New Roman" w:hAnsi="Times New Roman" w:cs="Times New Roman"/>
          <w:sz w:val="28"/>
          <w:szCs w:val="28"/>
        </w:rPr>
      </w:pPr>
      <w:r w:rsidRPr="00C623EC">
        <w:rPr>
          <w:rFonts w:ascii="Times New Roman" w:hAnsi="Times New Roman" w:cs="Times New Roman"/>
          <w:sz w:val="28"/>
          <w:szCs w:val="28"/>
        </w:rPr>
        <w:t xml:space="preserve">ситуационный анализ положения предприятия на рынках сбыта; </w:t>
      </w:r>
    </w:p>
    <w:p w:rsidR="00C623EC" w:rsidRPr="00C623EC" w:rsidRDefault="00C623EC" w:rsidP="00C623EC">
      <w:pPr>
        <w:pStyle w:val="a3"/>
        <w:numPr>
          <w:ilvl w:val="0"/>
          <w:numId w:val="11"/>
        </w:numPr>
        <w:spacing w:after="0" w:line="360" w:lineRule="auto"/>
        <w:ind w:left="0" w:firstLine="709"/>
        <w:jc w:val="both"/>
        <w:rPr>
          <w:rFonts w:ascii="Times New Roman" w:hAnsi="Times New Roman" w:cs="Times New Roman"/>
          <w:sz w:val="28"/>
          <w:szCs w:val="28"/>
        </w:rPr>
      </w:pPr>
      <w:r w:rsidRPr="00C623EC">
        <w:rPr>
          <w:rFonts w:ascii="Times New Roman" w:hAnsi="Times New Roman" w:cs="Times New Roman"/>
          <w:sz w:val="28"/>
          <w:szCs w:val="28"/>
        </w:rPr>
        <w:t>совершенствование производства, в том числе путем внедрения новых технологий;</w:t>
      </w:r>
    </w:p>
    <w:p w:rsidR="000154FD" w:rsidRPr="00C623EC" w:rsidRDefault="00C623EC" w:rsidP="00C623EC">
      <w:pPr>
        <w:pStyle w:val="a3"/>
        <w:numPr>
          <w:ilvl w:val="0"/>
          <w:numId w:val="11"/>
        </w:numPr>
        <w:spacing w:after="0" w:line="360" w:lineRule="auto"/>
        <w:ind w:left="0" w:firstLine="709"/>
        <w:jc w:val="both"/>
        <w:rPr>
          <w:rFonts w:ascii="Times New Roman" w:hAnsi="Times New Roman" w:cs="Times New Roman"/>
          <w:sz w:val="28"/>
          <w:szCs w:val="28"/>
        </w:rPr>
      </w:pPr>
      <w:r w:rsidRPr="00C623EC">
        <w:rPr>
          <w:rFonts w:ascii="Times New Roman" w:hAnsi="Times New Roman" w:cs="Times New Roman"/>
          <w:sz w:val="28"/>
          <w:szCs w:val="28"/>
        </w:rPr>
        <w:t>определение стратегических направлений инновационной политики предприятия.</w:t>
      </w:r>
    </w:p>
    <w:p w:rsidR="00453B9F" w:rsidRDefault="00453B9F" w:rsidP="000154FD">
      <w:pPr>
        <w:pStyle w:val="1"/>
        <w:jc w:val="center"/>
        <w:rPr>
          <w:color w:val="auto"/>
        </w:rPr>
      </w:pPr>
      <w:r>
        <w:rPr>
          <w:color w:val="auto"/>
        </w:rPr>
        <w:br w:type="page"/>
      </w:r>
    </w:p>
    <w:p w:rsidR="002E3C7B" w:rsidRPr="000154FD" w:rsidRDefault="000154FD" w:rsidP="000154FD">
      <w:pPr>
        <w:pStyle w:val="1"/>
        <w:jc w:val="center"/>
        <w:rPr>
          <w:color w:val="auto"/>
        </w:rPr>
      </w:pPr>
      <w:bookmarkStart w:id="14" w:name="_Toc484505457"/>
      <w:r w:rsidRPr="000154FD">
        <w:rPr>
          <w:color w:val="auto"/>
        </w:rPr>
        <w:lastRenderedPageBreak/>
        <w:t>Выводы и предложения</w:t>
      </w:r>
      <w:bookmarkEnd w:id="14"/>
    </w:p>
    <w:p w:rsidR="000154FD" w:rsidRDefault="000154FD" w:rsidP="002E3C7B">
      <w:pPr>
        <w:spacing w:after="0" w:line="360" w:lineRule="auto"/>
        <w:ind w:firstLine="709"/>
        <w:jc w:val="both"/>
        <w:rPr>
          <w:rFonts w:ascii="Times New Roman" w:hAnsi="Times New Roman" w:cs="Times New Roman"/>
          <w:sz w:val="28"/>
          <w:szCs w:val="28"/>
        </w:rPr>
      </w:pPr>
    </w:p>
    <w:p w:rsidR="0087442A" w:rsidRDefault="0087442A" w:rsidP="002E3C7B">
      <w:pPr>
        <w:spacing w:after="0" w:line="360" w:lineRule="auto"/>
        <w:ind w:firstLine="709"/>
        <w:jc w:val="both"/>
        <w:rPr>
          <w:rFonts w:ascii="Times New Roman" w:hAnsi="Times New Roman" w:cs="Times New Roman"/>
          <w:sz w:val="28"/>
          <w:szCs w:val="28"/>
        </w:rPr>
      </w:pPr>
      <w:r w:rsidRPr="0087442A">
        <w:rPr>
          <w:rFonts w:ascii="Times New Roman" w:hAnsi="Times New Roman" w:cs="Times New Roman"/>
          <w:sz w:val="28"/>
          <w:szCs w:val="28"/>
        </w:rPr>
        <w:t xml:space="preserve">Оценка экономической деятельности, как обобщающая категория анализа,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        </w:t>
      </w:r>
    </w:p>
    <w:p w:rsidR="000154FD" w:rsidRDefault="00C00B7B" w:rsidP="002E3C7B">
      <w:pPr>
        <w:spacing w:after="0" w:line="360" w:lineRule="auto"/>
        <w:ind w:firstLine="709"/>
        <w:jc w:val="both"/>
        <w:rPr>
          <w:rFonts w:ascii="Times New Roman" w:hAnsi="Times New Roman" w:cs="Times New Roman"/>
          <w:sz w:val="28"/>
          <w:szCs w:val="28"/>
        </w:rPr>
      </w:pPr>
      <w:r w:rsidRPr="00C00B7B">
        <w:rPr>
          <w:rFonts w:ascii="Times New Roman" w:hAnsi="Times New Roman" w:cs="Times New Roman"/>
          <w:sz w:val="28"/>
          <w:szCs w:val="28"/>
        </w:rPr>
        <w:t>Объектом исследования является сельскохозяйственный производственный кооператив колхоз «Заря», расположенный в Дар</w:t>
      </w:r>
      <w:r>
        <w:rPr>
          <w:rFonts w:ascii="Times New Roman" w:hAnsi="Times New Roman" w:cs="Times New Roman"/>
          <w:sz w:val="28"/>
          <w:szCs w:val="28"/>
        </w:rPr>
        <w:t>овском районе Кировской области, который специализируется на молочном скотоводстве.</w:t>
      </w:r>
    </w:p>
    <w:p w:rsidR="00C00B7B" w:rsidRDefault="003D0DB5" w:rsidP="002E3C7B">
      <w:pPr>
        <w:spacing w:after="0" w:line="360" w:lineRule="auto"/>
        <w:ind w:firstLine="709"/>
        <w:jc w:val="both"/>
        <w:rPr>
          <w:rFonts w:ascii="Times New Roman" w:hAnsi="Times New Roman" w:cs="Times New Roman"/>
          <w:sz w:val="28"/>
          <w:szCs w:val="28"/>
        </w:rPr>
      </w:pPr>
      <w:r w:rsidRPr="003D0DB5">
        <w:rPr>
          <w:rFonts w:ascii="Times New Roman" w:hAnsi="Times New Roman" w:cs="Times New Roman"/>
          <w:sz w:val="28"/>
          <w:szCs w:val="28"/>
        </w:rPr>
        <w:t>Цель выпускной квалификационной работы состоит в экономической оценке деятельности и определении перспектив развития предприятия СПК колхоз «Заря» Даровского района Кировской области.</w:t>
      </w:r>
    </w:p>
    <w:p w:rsidR="00A749B0" w:rsidRDefault="003D0DB5" w:rsidP="00A749B0">
      <w:pPr>
        <w:spacing w:after="0" w:line="360" w:lineRule="auto"/>
        <w:ind w:firstLine="709"/>
        <w:jc w:val="both"/>
        <w:rPr>
          <w:rFonts w:ascii="Times New Roman" w:hAnsi="Times New Roman" w:cs="Times New Roman"/>
          <w:sz w:val="28"/>
          <w:szCs w:val="28"/>
        </w:rPr>
      </w:pPr>
      <w:r w:rsidRPr="003D0DB5">
        <w:rPr>
          <w:rFonts w:ascii="Times New Roman" w:hAnsi="Times New Roman" w:cs="Times New Roman"/>
          <w:sz w:val="28"/>
          <w:szCs w:val="28"/>
        </w:rPr>
        <w:t xml:space="preserve">За </w:t>
      </w:r>
      <w:r>
        <w:rPr>
          <w:rFonts w:ascii="Times New Roman" w:hAnsi="Times New Roman" w:cs="Times New Roman"/>
          <w:sz w:val="28"/>
          <w:szCs w:val="28"/>
        </w:rPr>
        <w:t>2012-2016 годы</w:t>
      </w:r>
      <w:r w:rsidRPr="003D0DB5">
        <w:rPr>
          <w:rFonts w:ascii="Times New Roman" w:hAnsi="Times New Roman" w:cs="Times New Roman"/>
          <w:sz w:val="28"/>
          <w:szCs w:val="28"/>
        </w:rPr>
        <w:t xml:space="preserve"> происходит увеличение выручки </w:t>
      </w:r>
      <w:r>
        <w:rPr>
          <w:rFonts w:ascii="Times New Roman" w:hAnsi="Times New Roman" w:cs="Times New Roman"/>
          <w:sz w:val="28"/>
          <w:szCs w:val="28"/>
        </w:rPr>
        <w:t xml:space="preserve">на 16214 тыс.руб. или на 35,22%. </w:t>
      </w:r>
      <w:r w:rsidR="00A749B0">
        <w:rPr>
          <w:rFonts w:ascii="Times New Roman" w:hAnsi="Times New Roman" w:cs="Times New Roman"/>
          <w:sz w:val="28"/>
          <w:szCs w:val="28"/>
        </w:rPr>
        <w:t>Наибольший удельный вес в структуре выручки занимается выручка от реализации</w:t>
      </w:r>
      <w:r w:rsidR="00A749B0" w:rsidRPr="003D0DB5">
        <w:rPr>
          <w:rFonts w:ascii="Times New Roman" w:hAnsi="Times New Roman" w:cs="Times New Roman"/>
          <w:sz w:val="28"/>
          <w:szCs w:val="28"/>
        </w:rPr>
        <w:t xml:space="preserve"> молока</w:t>
      </w:r>
      <w:r w:rsidR="00A749B0">
        <w:rPr>
          <w:rFonts w:ascii="Times New Roman" w:hAnsi="Times New Roman" w:cs="Times New Roman"/>
          <w:sz w:val="28"/>
          <w:szCs w:val="28"/>
        </w:rPr>
        <w:t>,</w:t>
      </w:r>
      <w:r w:rsidR="00A749B0" w:rsidRPr="003D0DB5">
        <w:rPr>
          <w:rFonts w:ascii="Times New Roman" w:hAnsi="Times New Roman" w:cs="Times New Roman"/>
          <w:sz w:val="28"/>
          <w:szCs w:val="28"/>
        </w:rPr>
        <w:t xml:space="preserve"> в </w:t>
      </w:r>
      <w:r w:rsidR="00A749B0">
        <w:rPr>
          <w:rFonts w:ascii="Times New Roman" w:hAnsi="Times New Roman" w:cs="Times New Roman"/>
          <w:sz w:val="28"/>
          <w:szCs w:val="28"/>
        </w:rPr>
        <w:t>2016 г. –</w:t>
      </w:r>
      <w:r w:rsidR="00A749B0" w:rsidRPr="003D0DB5">
        <w:rPr>
          <w:rFonts w:ascii="Times New Roman" w:hAnsi="Times New Roman" w:cs="Times New Roman"/>
          <w:sz w:val="28"/>
          <w:szCs w:val="28"/>
        </w:rPr>
        <w:t xml:space="preserve"> 67,58%.</w:t>
      </w:r>
    </w:p>
    <w:p w:rsidR="00A749B0" w:rsidRDefault="003D0DB5" w:rsidP="003D0D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D0DB5">
        <w:rPr>
          <w:rFonts w:ascii="Times New Roman" w:hAnsi="Times New Roman" w:cs="Times New Roman"/>
          <w:sz w:val="28"/>
          <w:szCs w:val="28"/>
        </w:rPr>
        <w:t>лощадь с/х угодий уменьшилась на 238 га (4,5%), в то же время площадь пашни увеличилась на 186 га (3,89%). Происходит уменьшение среднегодовой численности работников на 31 чел. (21,68%), среднегодовая стоимость основных средств снизилась на 576 тыс.руб. (0,83%), среднегодовая стоимость оборотных активов выросла на 26179 тыс.руб.</w:t>
      </w:r>
      <w:r>
        <w:rPr>
          <w:rFonts w:ascii="Times New Roman" w:hAnsi="Times New Roman" w:cs="Times New Roman"/>
          <w:sz w:val="28"/>
          <w:szCs w:val="28"/>
        </w:rPr>
        <w:t xml:space="preserve"> </w:t>
      </w:r>
      <w:r w:rsidRPr="003D0DB5">
        <w:rPr>
          <w:rFonts w:ascii="Times New Roman" w:hAnsi="Times New Roman" w:cs="Times New Roman"/>
          <w:sz w:val="28"/>
          <w:szCs w:val="28"/>
        </w:rPr>
        <w:t>(49,66%), поголовье КРС снизилось на 270 голов (19,37%).</w:t>
      </w:r>
      <w:r>
        <w:rPr>
          <w:rFonts w:ascii="Times New Roman" w:hAnsi="Times New Roman" w:cs="Times New Roman"/>
          <w:sz w:val="28"/>
          <w:szCs w:val="28"/>
        </w:rPr>
        <w:t xml:space="preserve"> </w:t>
      </w:r>
    </w:p>
    <w:p w:rsidR="003D0DB5" w:rsidRDefault="00A749B0" w:rsidP="002E3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749B0">
        <w:rPr>
          <w:rFonts w:ascii="Times New Roman" w:hAnsi="Times New Roman" w:cs="Times New Roman"/>
          <w:sz w:val="28"/>
          <w:szCs w:val="28"/>
        </w:rPr>
        <w:t>редприятие в полной мере использует земельные угодья и пашню, сельскохозяйственные угодья используются довольно интенсивно, в 2016 г. на 98,3%.</w:t>
      </w:r>
      <w:r>
        <w:rPr>
          <w:rFonts w:ascii="Times New Roman" w:hAnsi="Times New Roman" w:cs="Times New Roman"/>
          <w:sz w:val="28"/>
          <w:szCs w:val="28"/>
        </w:rPr>
        <w:t xml:space="preserve"> Основные и оборотные активы используются эффективно.</w:t>
      </w:r>
    </w:p>
    <w:p w:rsidR="002A058B" w:rsidRDefault="002A058B" w:rsidP="002E3C7B">
      <w:pPr>
        <w:spacing w:after="0" w:line="360" w:lineRule="auto"/>
        <w:ind w:firstLine="709"/>
        <w:jc w:val="both"/>
        <w:rPr>
          <w:rFonts w:ascii="Times New Roman" w:hAnsi="Times New Roman" w:cs="Times New Roman"/>
          <w:sz w:val="28"/>
          <w:szCs w:val="28"/>
        </w:rPr>
      </w:pPr>
      <w:r w:rsidRPr="002A058B">
        <w:rPr>
          <w:rFonts w:ascii="Times New Roman" w:hAnsi="Times New Roman" w:cs="Times New Roman"/>
          <w:sz w:val="28"/>
          <w:szCs w:val="28"/>
        </w:rPr>
        <w:t xml:space="preserve">За </w:t>
      </w:r>
      <w:r>
        <w:rPr>
          <w:rFonts w:ascii="Times New Roman" w:hAnsi="Times New Roman" w:cs="Times New Roman"/>
          <w:sz w:val="28"/>
          <w:szCs w:val="28"/>
        </w:rPr>
        <w:t>анализируемый</w:t>
      </w:r>
      <w:r w:rsidRPr="002A058B">
        <w:rPr>
          <w:rFonts w:ascii="Times New Roman" w:hAnsi="Times New Roman" w:cs="Times New Roman"/>
          <w:sz w:val="28"/>
          <w:szCs w:val="28"/>
        </w:rPr>
        <w:t xml:space="preserve"> период произошло увеличение производительности тр</w:t>
      </w:r>
      <w:r>
        <w:rPr>
          <w:rFonts w:ascii="Times New Roman" w:hAnsi="Times New Roman" w:cs="Times New Roman"/>
          <w:sz w:val="28"/>
          <w:szCs w:val="28"/>
        </w:rPr>
        <w:t xml:space="preserve">уда на одного работника и </w:t>
      </w:r>
      <w:r w:rsidRPr="002A058B">
        <w:rPr>
          <w:rFonts w:ascii="Times New Roman" w:hAnsi="Times New Roman" w:cs="Times New Roman"/>
          <w:sz w:val="28"/>
          <w:szCs w:val="28"/>
        </w:rPr>
        <w:t xml:space="preserve">на один отработанный человеко-час </w:t>
      </w:r>
      <w:r>
        <w:rPr>
          <w:rFonts w:ascii="Times New Roman" w:hAnsi="Times New Roman" w:cs="Times New Roman"/>
          <w:sz w:val="28"/>
          <w:szCs w:val="28"/>
        </w:rPr>
        <w:t>– на 72,65% и</w:t>
      </w:r>
      <w:r w:rsidRPr="002A058B">
        <w:rPr>
          <w:rFonts w:ascii="Times New Roman" w:hAnsi="Times New Roman" w:cs="Times New Roman"/>
          <w:sz w:val="28"/>
          <w:szCs w:val="28"/>
        </w:rPr>
        <w:t xml:space="preserve"> 72,47%</w:t>
      </w:r>
      <w:r>
        <w:rPr>
          <w:rFonts w:ascii="Times New Roman" w:hAnsi="Times New Roman" w:cs="Times New Roman"/>
          <w:sz w:val="28"/>
          <w:szCs w:val="28"/>
        </w:rPr>
        <w:t xml:space="preserve"> соответственно.</w:t>
      </w:r>
      <w:r w:rsidRPr="002A058B">
        <w:rPr>
          <w:rFonts w:ascii="Times New Roman" w:hAnsi="Times New Roman" w:cs="Times New Roman"/>
          <w:sz w:val="28"/>
          <w:szCs w:val="28"/>
        </w:rPr>
        <w:t xml:space="preserve"> Трудоемкость производства продукции</w:t>
      </w:r>
      <w:r>
        <w:rPr>
          <w:rFonts w:ascii="Times New Roman" w:hAnsi="Times New Roman" w:cs="Times New Roman"/>
          <w:sz w:val="28"/>
          <w:szCs w:val="28"/>
        </w:rPr>
        <w:t xml:space="preserve"> при этом сократилась на 42,02%.</w:t>
      </w:r>
    </w:p>
    <w:p w:rsidR="002A058B" w:rsidRDefault="002A058B" w:rsidP="002E3C7B">
      <w:pPr>
        <w:spacing w:after="0" w:line="360" w:lineRule="auto"/>
        <w:ind w:firstLine="709"/>
        <w:jc w:val="both"/>
        <w:rPr>
          <w:rFonts w:ascii="Times New Roman" w:hAnsi="Times New Roman" w:cs="Times New Roman"/>
          <w:sz w:val="28"/>
          <w:szCs w:val="28"/>
        </w:rPr>
      </w:pPr>
      <w:r w:rsidRPr="002A058B">
        <w:rPr>
          <w:rFonts w:ascii="Times New Roman" w:hAnsi="Times New Roman" w:cs="Times New Roman"/>
          <w:sz w:val="28"/>
          <w:szCs w:val="28"/>
        </w:rPr>
        <w:lastRenderedPageBreak/>
        <w:t>За анализируемый период происходит уменьшение поголовья КРС на 18,25% и в 2016 г. оно составляет 1162,5 гол. Поголовье коров уменьшилось на 17,5% и в 2016 г. оно составляет 363 гол.</w:t>
      </w:r>
      <w:r>
        <w:rPr>
          <w:rFonts w:ascii="Times New Roman" w:hAnsi="Times New Roman" w:cs="Times New Roman"/>
          <w:sz w:val="28"/>
          <w:szCs w:val="28"/>
        </w:rPr>
        <w:t xml:space="preserve"> </w:t>
      </w:r>
      <w:r w:rsidRPr="002A058B">
        <w:rPr>
          <w:rFonts w:ascii="Times New Roman" w:hAnsi="Times New Roman" w:cs="Times New Roman"/>
          <w:sz w:val="28"/>
          <w:szCs w:val="28"/>
        </w:rPr>
        <w:t xml:space="preserve">Увеличился удой на 1 корову за год на 21,63%, благодаря этому, несмотря на уменьшение поголовья коров, общий объем произведённого молока увеличивается на 1,74% </w:t>
      </w:r>
      <w:r w:rsidR="00930249">
        <w:rPr>
          <w:rFonts w:ascii="Times New Roman" w:hAnsi="Times New Roman" w:cs="Times New Roman"/>
          <w:sz w:val="28"/>
          <w:szCs w:val="28"/>
        </w:rPr>
        <w:t xml:space="preserve">и в 2016 г. составил 22844 </w:t>
      </w:r>
      <w:r w:rsidRPr="002A058B">
        <w:rPr>
          <w:rFonts w:ascii="Times New Roman" w:hAnsi="Times New Roman" w:cs="Times New Roman"/>
          <w:sz w:val="28"/>
          <w:szCs w:val="28"/>
        </w:rPr>
        <w:t>ц.</w:t>
      </w:r>
      <w:r>
        <w:rPr>
          <w:rFonts w:ascii="Times New Roman" w:hAnsi="Times New Roman" w:cs="Times New Roman"/>
          <w:sz w:val="28"/>
          <w:szCs w:val="28"/>
        </w:rPr>
        <w:t xml:space="preserve"> </w:t>
      </w:r>
      <w:r w:rsidRPr="002A058B">
        <w:rPr>
          <w:rFonts w:ascii="Times New Roman" w:hAnsi="Times New Roman" w:cs="Times New Roman"/>
          <w:sz w:val="28"/>
          <w:szCs w:val="28"/>
        </w:rPr>
        <w:t xml:space="preserve">Уровень товарности </w:t>
      </w:r>
      <w:r>
        <w:rPr>
          <w:rFonts w:ascii="Times New Roman" w:hAnsi="Times New Roman" w:cs="Times New Roman"/>
          <w:sz w:val="28"/>
          <w:szCs w:val="28"/>
        </w:rPr>
        <w:t xml:space="preserve">молока </w:t>
      </w:r>
      <w:r w:rsidR="00930249">
        <w:rPr>
          <w:rFonts w:ascii="Times New Roman" w:hAnsi="Times New Roman" w:cs="Times New Roman"/>
          <w:sz w:val="28"/>
          <w:szCs w:val="28"/>
        </w:rPr>
        <w:t xml:space="preserve">увеличился на 2,8 </w:t>
      </w:r>
      <w:r w:rsidRPr="002A058B">
        <w:rPr>
          <w:rFonts w:ascii="Times New Roman" w:hAnsi="Times New Roman" w:cs="Times New Roman"/>
          <w:sz w:val="28"/>
          <w:szCs w:val="28"/>
        </w:rPr>
        <w:t>п.п. и</w:t>
      </w:r>
      <w:r>
        <w:rPr>
          <w:rFonts w:ascii="Times New Roman" w:hAnsi="Times New Roman" w:cs="Times New Roman"/>
          <w:sz w:val="28"/>
          <w:szCs w:val="28"/>
        </w:rPr>
        <w:t xml:space="preserve"> </w:t>
      </w:r>
      <w:r w:rsidRPr="002A058B">
        <w:rPr>
          <w:rFonts w:ascii="Times New Roman" w:hAnsi="Times New Roman" w:cs="Times New Roman"/>
          <w:sz w:val="28"/>
          <w:szCs w:val="28"/>
        </w:rPr>
        <w:t>составил 93,4%.</w:t>
      </w:r>
    </w:p>
    <w:p w:rsidR="006124A1" w:rsidRDefault="006124A1" w:rsidP="002E3C7B">
      <w:pPr>
        <w:spacing w:after="0" w:line="360" w:lineRule="auto"/>
        <w:ind w:firstLine="709"/>
        <w:jc w:val="both"/>
        <w:rPr>
          <w:rFonts w:ascii="Times New Roman" w:hAnsi="Times New Roman" w:cs="Times New Roman"/>
          <w:sz w:val="28"/>
          <w:szCs w:val="28"/>
        </w:rPr>
      </w:pPr>
      <w:r w:rsidRPr="006124A1">
        <w:rPr>
          <w:rFonts w:ascii="Times New Roman" w:hAnsi="Times New Roman" w:cs="Times New Roman"/>
          <w:sz w:val="28"/>
          <w:szCs w:val="28"/>
        </w:rPr>
        <w:t>Большая часть реализованного предприятием молока имеет высший сорт, в 2016 г. – 95,8%, средний процент жирности молока достаточно высок (3,7%), что хорошо сказывается на получении выручки.</w:t>
      </w:r>
    </w:p>
    <w:p w:rsidR="006124A1" w:rsidRDefault="006124A1" w:rsidP="002E3C7B">
      <w:pPr>
        <w:spacing w:after="0" w:line="360" w:lineRule="auto"/>
        <w:ind w:firstLine="709"/>
        <w:jc w:val="both"/>
        <w:rPr>
          <w:rFonts w:ascii="Times New Roman" w:hAnsi="Times New Roman" w:cs="Times New Roman"/>
          <w:sz w:val="28"/>
          <w:szCs w:val="28"/>
        </w:rPr>
      </w:pPr>
      <w:r w:rsidRPr="006124A1">
        <w:rPr>
          <w:rFonts w:ascii="Times New Roman" w:hAnsi="Times New Roman" w:cs="Times New Roman"/>
          <w:sz w:val="28"/>
          <w:szCs w:val="28"/>
        </w:rPr>
        <w:t>За пять лет произошло увеличение выручки от продажи про</w:t>
      </w:r>
      <w:r>
        <w:rPr>
          <w:rFonts w:ascii="Times New Roman" w:hAnsi="Times New Roman" w:cs="Times New Roman"/>
          <w:sz w:val="28"/>
          <w:szCs w:val="28"/>
        </w:rPr>
        <w:t xml:space="preserve">дукции животноводства на 43,08%. </w:t>
      </w:r>
    </w:p>
    <w:p w:rsidR="002A058B" w:rsidRDefault="007E18DC" w:rsidP="002E3C7B">
      <w:pPr>
        <w:spacing w:after="0" w:line="360" w:lineRule="auto"/>
        <w:ind w:firstLine="709"/>
        <w:jc w:val="both"/>
        <w:rPr>
          <w:rFonts w:ascii="Times New Roman" w:hAnsi="Times New Roman" w:cs="Times New Roman"/>
          <w:sz w:val="28"/>
          <w:szCs w:val="28"/>
        </w:rPr>
      </w:pPr>
      <w:r w:rsidRPr="007E18DC">
        <w:rPr>
          <w:rFonts w:ascii="Times New Roman" w:hAnsi="Times New Roman" w:cs="Times New Roman"/>
          <w:sz w:val="28"/>
          <w:szCs w:val="28"/>
        </w:rPr>
        <w:t>Выручка от реализации молока увеличилась на 66,87% и в 20</w:t>
      </w:r>
      <w:r w:rsidR="00930249">
        <w:rPr>
          <w:rFonts w:ascii="Times New Roman" w:hAnsi="Times New Roman" w:cs="Times New Roman"/>
          <w:sz w:val="28"/>
          <w:szCs w:val="28"/>
        </w:rPr>
        <w:t>16 г. составила 42067 тыс.руб., с</w:t>
      </w:r>
      <w:r w:rsidRPr="007E18DC">
        <w:rPr>
          <w:rFonts w:ascii="Times New Roman" w:hAnsi="Times New Roman" w:cs="Times New Roman"/>
          <w:sz w:val="28"/>
          <w:szCs w:val="28"/>
        </w:rPr>
        <w:t>ебестоимость возросла на 29,61% и составила 28061 тыс.руб. Прибыль от реализации молок</w:t>
      </w:r>
      <w:r w:rsidR="00930249">
        <w:rPr>
          <w:rFonts w:ascii="Times New Roman" w:hAnsi="Times New Roman" w:cs="Times New Roman"/>
          <w:sz w:val="28"/>
          <w:szCs w:val="28"/>
        </w:rPr>
        <w:t>а увеличилась в 4 раза и в 2016</w:t>
      </w:r>
      <w:r w:rsidRPr="007E18DC">
        <w:rPr>
          <w:rFonts w:ascii="Times New Roman" w:hAnsi="Times New Roman" w:cs="Times New Roman"/>
          <w:sz w:val="28"/>
          <w:szCs w:val="28"/>
        </w:rPr>
        <w:t xml:space="preserve">г. составила 14006 тыс.руб. </w:t>
      </w:r>
      <w:r w:rsidR="00930249">
        <w:rPr>
          <w:rFonts w:ascii="Times New Roman" w:hAnsi="Times New Roman" w:cs="Times New Roman"/>
          <w:sz w:val="28"/>
          <w:szCs w:val="28"/>
        </w:rPr>
        <w:t>В результате этого, показатели рентабельности продаж и затрат увеличили</w:t>
      </w:r>
      <w:r w:rsidRPr="007E18DC">
        <w:rPr>
          <w:rFonts w:ascii="Times New Roman" w:hAnsi="Times New Roman" w:cs="Times New Roman"/>
          <w:sz w:val="28"/>
          <w:szCs w:val="28"/>
        </w:rPr>
        <w:t xml:space="preserve">сь на 19,18 п.п. </w:t>
      </w:r>
      <w:r w:rsidR="00930249">
        <w:rPr>
          <w:rFonts w:ascii="Times New Roman" w:hAnsi="Times New Roman" w:cs="Times New Roman"/>
          <w:sz w:val="28"/>
          <w:szCs w:val="28"/>
        </w:rPr>
        <w:t xml:space="preserve">и </w:t>
      </w:r>
      <w:r w:rsidRPr="007E18DC">
        <w:rPr>
          <w:rFonts w:ascii="Times New Roman" w:hAnsi="Times New Roman" w:cs="Times New Roman"/>
          <w:sz w:val="28"/>
          <w:szCs w:val="28"/>
        </w:rPr>
        <w:t>33,48 п.п</w:t>
      </w:r>
      <w:r w:rsidR="00930249">
        <w:rPr>
          <w:rFonts w:ascii="Times New Roman" w:hAnsi="Times New Roman" w:cs="Times New Roman"/>
          <w:sz w:val="28"/>
          <w:szCs w:val="28"/>
        </w:rPr>
        <w:t xml:space="preserve"> соответственно.</w:t>
      </w:r>
    </w:p>
    <w:p w:rsidR="007E18DC" w:rsidRDefault="007E18DC" w:rsidP="002E3C7B">
      <w:pPr>
        <w:spacing w:after="0" w:line="360" w:lineRule="auto"/>
        <w:ind w:firstLine="709"/>
        <w:jc w:val="both"/>
        <w:rPr>
          <w:rFonts w:ascii="Times New Roman" w:hAnsi="Times New Roman" w:cs="Times New Roman"/>
          <w:sz w:val="28"/>
          <w:szCs w:val="28"/>
        </w:rPr>
      </w:pPr>
      <w:r w:rsidRPr="007E18DC">
        <w:rPr>
          <w:rFonts w:ascii="Times New Roman" w:hAnsi="Times New Roman" w:cs="Times New Roman"/>
          <w:sz w:val="28"/>
          <w:szCs w:val="28"/>
        </w:rPr>
        <w:t>Выручка от реализации КРС в живой массе за анализируемый период увеличилась на 7,96% и в 2016 г. составила 15738 тыс.руб.</w:t>
      </w:r>
      <w:r w:rsidR="00930249">
        <w:rPr>
          <w:rFonts w:ascii="Times New Roman" w:hAnsi="Times New Roman" w:cs="Times New Roman"/>
          <w:sz w:val="28"/>
          <w:szCs w:val="28"/>
        </w:rPr>
        <w:t>, с</w:t>
      </w:r>
      <w:r w:rsidRPr="007E18DC">
        <w:rPr>
          <w:rFonts w:ascii="Times New Roman" w:hAnsi="Times New Roman" w:cs="Times New Roman"/>
          <w:sz w:val="28"/>
          <w:szCs w:val="28"/>
        </w:rPr>
        <w:t xml:space="preserve">ебестоимость возросла на 63,62% и составила 22267 тыс.руб. Убыток от реализации </w:t>
      </w:r>
      <w:r w:rsidR="00930249">
        <w:rPr>
          <w:rFonts w:ascii="Times New Roman" w:hAnsi="Times New Roman" w:cs="Times New Roman"/>
          <w:sz w:val="28"/>
          <w:szCs w:val="28"/>
        </w:rPr>
        <w:t>КРС в живой массе</w:t>
      </w:r>
      <w:r w:rsidRPr="007E18DC">
        <w:rPr>
          <w:rFonts w:ascii="Times New Roman" w:hAnsi="Times New Roman" w:cs="Times New Roman"/>
          <w:sz w:val="28"/>
          <w:szCs w:val="28"/>
        </w:rPr>
        <w:t xml:space="preserve"> увеличился в 6,7 раза и в 2016 г. составил 6529 тыс.руб. Продажа КРС в живой массе с 2013 г. является убыточной, в 2016 г. убыточ</w:t>
      </w:r>
      <w:r w:rsidR="00930249">
        <w:rPr>
          <w:rFonts w:ascii="Times New Roman" w:hAnsi="Times New Roman" w:cs="Times New Roman"/>
          <w:sz w:val="28"/>
          <w:szCs w:val="28"/>
        </w:rPr>
        <w:t>ность продаж составила 41,49%, у</w:t>
      </w:r>
      <w:r w:rsidRPr="007E18DC">
        <w:rPr>
          <w:rFonts w:ascii="Times New Roman" w:hAnsi="Times New Roman" w:cs="Times New Roman"/>
          <w:sz w:val="28"/>
          <w:szCs w:val="28"/>
        </w:rPr>
        <w:t xml:space="preserve">быточность затрат </w:t>
      </w:r>
      <w:r w:rsidR="00930249">
        <w:rPr>
          <w:rFonts w:ascii="Times New Roman" w:hAnsi="Times New Roman" w:cs="Times New Roman"/>
          <w:sz w:val="28"/>
          <w:szCs w:val="28"/>
        </w:rPr>
        <w:t xml:space="preserve">– </w:t>
      </w:r>
      <w:r w:rsidRPr="007E18DC">
        <w:rPr>
          <w:rFonts w:ascii="Times New Roman" w:hAnsi="Times New Roman" w:cs="Times New Roman"/>
          <w:sz w:val="28"/>
          <w:szCs w:val="28"/>
        </w:rPr>
        <w:t>29,32%.</w:t>
      </w:r>
    </w:p>
    <w:p w:rsidR="007E18DC" w:rsidRPr="007E18DC" w:rsidRDefault="007E18DC" w:rsidP="00930249">
      <w:pPr>
        <w:spacing w:after="0" w:line="360" w:lineRule="auto"/>
        <w:ind w:firstLine="709"/>
        <w:jc w:val="both"/>
        <w:rPr>
          <w:rFonts w:ascii="Times New Roman" w:hAnsi="Times New Roman" w:cs="Times New Roman"/>
          <w:sz w:val="28"/>
          <w:szCs w:val="28"/>
        </w:rPr>
      </w:pPr>
      <w:r w:rsidRPr="007E18DC">
        <w:rPr>
          <w:rFonts w:ascii="Times New Roman" w:hAnsi="Times New Roman" w:cs="Times New Roman"/>
          <w:sz w:val="28"/>
          <w:szCs w:val="28"/>
        </w:rPr>
        <w:t>За анализируемый период на 5,26% увеличился объем производства зерновых и зернобобовых культур. Производство сена увеличилось на 17,51%, семян было произведено в 3,6 раза больше, производство зеленой массы снизилось на 44, 77%, производ</w:t>
      </w:r>
      <w:r w:rsidR="00930249">
        <w:rPr>
          <w:rFonts w:ascii="Times New Roman" w:hAnsi="Times New Roman" w:cs="Times New Roman"/>
          <w:sz w:val="28"/>
          <w:szCs w:val="28"/>
        </w:rPr>
        <w:t>ство выпаса снизилось на 62,68%, п</w:t>
      </w:r>
      <w:r w:rsidRPr="007E18DC">
        <w:rPr>
          <w:rFonts w:ascii="Times New Roman" w:hAnsi="Times New Roman" w:cs="Times New Roman"/>
          <w:sz w:val="28"/>
          <w:szCs w:val="28"/>
        </w:rPr>
        <w:t xml:space="preserve">роизводство силоса </w:t>
      </w:r>
      <w:r w:rsidR="00930249">
        <w:rPr>
          <w:rFonts w:ascii="Times New Roman" w:hAnsi="Times New Roman" w:cs="Times New Roman"/>
          <w:sz w:val="28"/>
          <w:szCs w:val="28"/>
        </w:rPr>
        <w:t xml:space="preserve">и сенажа </w:t>
      </w:r>
      <w:r w:rsidRPr="007E18DC">
        <w:rPr>
          <w:rFonts w:ascii="Times New Roman" w:hAnsi="Times New Roman" w:cs="Times New Roman"/>
          <w:sz w:val="28"/>
          <w:szCs w:val="28"/>
        </w:rPr>
        <w:t xml:space="preserve">снизилось на 37,52% </w:t>
      </w:r>
      <w:r w:rsidR="00C4700E">
        <w:rPr>
          <w:rFonts w:ascii="Times New Roman" w:hAnsi="Times New Roman" w:cs="Times New Roman"/>
          <w:sz w:val="28"/>
          <w:szCs w:val="28"/>
        </w:rPr>
        <w:t>и 82,61% соответственно.</w:t>
      </w:r>
      <w:r w:rsidRPr="007E18DC">
        <w:rPr>
          <w:rFonts w:ascii="Times New Roman" w:hAnsi="Times New Roman" w:cs="Times New Roman"/>
          <w:sz w:val="28"/>
          <w:szCs w:val="28"/>
        </w:rPr>
        <w:t xml:space="preserve"> </w:t>
      </w:r>
    </w:p>
    <w:p w:rsidR="007E18DC" w:rsidRDefault="007E18DC" w:rsidP="007E18DC">
      <w:pPr>
        <w:spacing w:after="0" w:line="360" w:lineRule="auto"/>
        <w:ind w:firstLine="709"/>
        <w:jc w:val="both"/>
        <w:rPr>
          <w:rFonts w:ascii="Times New Roman" w:hAnsi="Times New Roman" w:cs="Times New Roman"/>
          <w:sz w:val="28"/>
          <w:szCs w:val="28"/>
        </w:rPr>
      </w:pPr>
      <w:r w:rsidRPr="007E18DC">
        <w:rPr>
          <w:rFonts w:ascii="Times New Roman" w:hAnsi="Times New Roman" w:cs="Times New Roman"/>
          <w:sz w:val="28"/>
          <w:szCs w:val="28"/>
        </w:rPr>
        <w:t>В целом, по кормовым культурам наблюдается тенденция снижения производства. Это связано с уменьшением поголовья скота, для которого и производятся кормовые культуры.</w:t>
      </w:r>
    </w:p>
    <w:p w:rsidR="00796957" w:rsidRDefault="00C4700E" w:rsidP="00C47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796957" w:rsidRPr="00796957">
        <w:rPr>
          <w:rFonts w:ascii="Times New Roman" w:hAnsi="Times New Roman" w:cs="Times New Roman"/>
          <w:sz w:val="28"/>
          <w:szCs w:val="28"/>
        </w:rPr>
        <w:t>редприятие имеет хорошее финансовое состояние, все относительные показатели финансовой устойчивости выше или равны оптимальному значению.</w:t>
      </w:r>
      <w:r>
        <w:rPr>
          <w:rFonts w:ascii="Times New Roman" w:hAnsi="Times New Roman" w:cs="Times New Roman"/>
          <w:sz w:val="28"/>
          <w:szCs w:val="28"/>
        </w:rPr>
        <w:t xml:space="preserve"> П</w:t>
      </w:r>
      <w:r w:rsidR="00796957" w:rsidRPr="00796957">
        <w:rPr>
          <w:rFonts w:ascii="Times New Roman" w:hAnsi="Times New Roman" w:cs="Times New Roman"/>
          <w:sz w:val="28"/>
          <w:szCs w:val="28"/>
        </w:rPr>
        <w:t>редприятие в финансовом отношении независимо от заемных источников. Об этом говорят коэффициенты автономии и финансовой зависимости, значения которых находятся в пределах нормы.</w:t>
      </w:r>
    </w:p>
    <w:p w:rsidR="00796957" w:rsidRDefault="00796957" w:rsidP="007E18DC">
      <w:pPr>
        <w:spacing w:after="0" w:line="360" w:lineRule="auto"/>
        <w:ind w:firstLine="709"/>
        <w:jc w:val="both"/>
        <w:rPr>
          <w:rFonts w:ascii="Times New Roman" w:hAnsi="Times New Roman" w:cs="Times New Roman"/>
          <w:sz w:val="28"/>
          <w:szCs w:val="28"/>
        </w:rPr>
      </w:pPr>
      <w:r w:rsidRPr="00796957">
        <w:rPr>
          <w:rFonts w:ascii="Times New Roman" w:hAnsi="Times New Roman" w:cs="Times New Roman"/>
          <w:sz w:val="28"/>
          <w:szCs w:val="28"/>
        </w:rPr>
        <w:t>На неправильное формирование финансов предприятия указывают коэффициенты ликвидности и платежеспособности, которые в нескольк</w:t>
      </w:r>
      <w:r w:rsidR="00C4700E">
        <w:rPr>
          <w:rFonts w:ascii="Times New Roman" w:hAnsi="Times New Roman" w:cs="Times New Roman"/>
          <w:sz w:val="28"/>
          <w:szCs w:val="28"/>
        </w:rPr>
        <w:t>о раз выше оптимальных значений, что</w:t>
      </w:r>
      <w:r w:rsidRPr="00796957">
        <w:rPr>
          <w:rFonts w:ascii="Times New Roman" w:hAnsi="Times New Roman" w:cs="Times New Roman"/>
          <w:sz w:val="28"/>
          <w:szCs w:val="28"/>
        </w:rPr>
        <w:t xml:space="preserve"> свидетельствует о нерациональном вложении предприятием своих средств и неэффективном их использовании.</w:t>
      </w:r>
    </w:p>
    <w:p w:rsidR="00796957" w:rsidRDefault="00796957" w:rsidP="007E18DC">
      <w:pPr>
        <w:spacing w:after="0" w:line="360" w:lineRule="auto"/>
        <w:ind w:firstLine="709"/>
        <w:jc w:val="both"/>
        <w:rPr>
          <w:rFonts w:ascii="Times New Roman" w:hAnsi="Times New Roman" w:cs="Times New Roman"/>
          <w:sz w:val="28"/>
          <w:szCs w:val="28"/>
        </w:rPr>
      </w:pPr>
      <w:r w:rsidRPr="00796957">
        <w:rPr>
          <w:rFonts w:ascii="Times New Roman" w:hAnsi="Times New Roman" w:cs="Times New Roman"/>
          <w:sz w:val="28"/>
          <w:szCs w:val="28"/>
        </w:rPr>
        <w:t>Основной отраслью, которой занимается СПК колхоз «Заря», является молочное скотоводство. Основную прибыль предприятие пол</w:t>
      </w:r>
      <w:r>
        <w:rPr>
          <w:rFonts w:ascii="Times New Roman" w:hAnsi="Times New Roman" w:cs="Times New Roman"/>
          <w:sz w:val="28"/>
          <w:szCs w:val="28"/>
        </w:rPr>
        <w:t xml:space="preserve">учает за счет реализации молока, поэтому предложенные мероприятия направлены </w:t>
      </w:r>
      <w:r w:rsidR="00254919">
        <w:rPr>
          <w:rFonts w:ascii="Times New Roman" w:hAnsi="Times New Roman" w:cs="Times New Roman"/>
          <w:sz w:val="28"/>
          <w:szCs w:val="28"/>
        </w:rPr>
        <w:t xml:space="preserve">на </w:t>
      </w:r>
      <w:r w:rsidRPr="00796957">
        <w:rPr>
          <w:rFonts w:ascii="Times New Roman" w:hAnsi="Times New Roman" w:cs="Times New Roman"/>
          <w:sz w:val="28"/>
          <w:szCs w:val="28"/>
        </w:rPr>
        <w:t xml:space="preserve"> повы</w:t>
      </w:r>
      <w:r w:rsidR="00254919">
        <w:rPr>
          <w:rFonts w:ascii="Times New Roman" w:hAnsi="Times New Roman" w:cs="Times New Roman"/>
          <w:sz w:val="28"/>
          <w:szCs w:val="28"/>
        </w:rPr>
        <w:t>шение продуктивности</w:t>
      </w:r>
      <w:r w:rsidRPr="00796957">
        <w:rPr>
          <w:rFonts w:ascii="Times New Roman" w:hAnsi="Times New Roman" w:cs="Times New Roman"/>
          <w:sz w:val="28"/>
          <w:szCs w:val="28"/>
        </w:rPr>
        <w:t xml:space="preserve"> </w:t>
      </w:r>
      <w:r w:rsidR="00BB0C1F">
        <w:rPr>
          <w:rFonts w:ascii="Times New Roman" w:hAnsi="Times New Roman" w:cs="Times New Roman"/>
          <w:sz w:val="28"/>
          <w:szCs w:val="28"/>
        </w:rPr>
        <w:t xml:space="preserve">коров </w:t>
      </w:r>
      <w:r w:rsidRPr="00796957">
        <w:rPr>
          <w:rFonts w:ascii="Times New Roman" w:hAnsi="Times New Roman" w:cs="Times New Roman"/>
          <w:sz w:val="28"/>
          <w:szCs w:val="28"/>
        </w:rPr>
        <w:t xml:space="preserve">и </w:t>
      </w:r>
      <w:r w:rsidR="00BB0C1F">
        <w:rPr>
          <w:rFonts w:ascii="Times New Roman" w:hAnsi="Times New Roman" w:cs="Times New Roman"/>
          <w:sz w:val="28"/>
          <w:szCs w:val="28"/>
        </w:rPr>
        <w:t>на</w:t>
      </w:r>
      <w:r w:rsidRPr="00796957">
        <w:rPr>
          <w:rFonts w:ascii="Times New Roman" w:hAnsi="Times New Roman" w:cs="Times New Roman"/>
          <w:sz w:val="28"/>
          <w:szCs w:val="28"/>
        </w:rPr>
        <w:t xml:space="preserve"> сни</w:t>
      </w:r>
      <w:r w:rsidR="00BB0C1F">
        <w:rPr>
          <w:rFonts w:ascii="Times New Roman" w:hAnsi="Times New Roman" w:cs="Times New Roman"/>
          <w:sz w:val="28"/>
          <w:szCs w:val="28"/>
        </w:rPr>
        <w:t>жение себестоимость молока:</w:t>
      </w:r>
    </w:p>
    <w:p w:rsidR="00BB0C1F" w:rsidRDefault="00BB0C1F" w:rsidP="00BB0C1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Замена траншейного способа заготовки силоса на силосование в полимерных рукавах для улучшения качества силоса и снижения себестоимости кормов;</w:t>
      </w:r>
    </w:p>
    <w:p w:rsidR="00BB0C1F" w:rsidRDefault="00BB0C1F" w:rsidP="00BB0C1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пробиотика </w:t>
      </w:r>
      <w:r>
        <w:rPr>
          <w:rFonts w:ascii="Times New Roman" w:hAnsi="Times New Roman" w:cs="Times New Roman"/>
          <w:sz w:val="28"/>
          <w:szCs w:val="28"/>
          <w:lang w:val="en-US"/>
        </w:rPr>
        <w:t>Olin</w:t>
      </w:r>
      <w:r w:rsidRPr="00BB0C1F">
        <w:rPr>
          <w:rFonts w:ascii="Times New Roman" w:hAnsi="Times New Roman" w:cs="Times New Roman"/>
          <w:sz w:val="28"/>
          <w:szCs w:val="28"/>
        </w:rPr>
        <w:t xml:space="preserve"> в качестве пр</w:t>
      </w:r>
      <w:r>
        <w:rPr>
          <w:rFonts w:ascii="Times New Roman" w:hAnsi="Times New Roman" w:cs="Times New Roman"/>
          <w:sz w:val="28"/>
          <w:szCs w:val="28"/>
        </w:rPr>
        <w:t>офилактики и лечения желудочно-</w:t>
      </w:r>
      <w:r w:rsidRPr="00BB0C1F">
        <w:rPr>
          <w:rFonts w:ascii="Times New Roman" w:hAnsi="Times New Roman" w:cs="Times New Roman"/>
          <w:sz w:val="28"/>
          <w:szCs w:val="28"/>
        </w:rPr>
        <w:t>кишечных заболеваний бактериальной этиологии, а так же для увеличения продуктивности коров.</w:t>
      </w:r>
    </w:p>
    <w:p w:rsidR="00BB0C1F" w:rsidRDefault="00BB0C1F" w:rsidP="003C0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w:t>
      </w:r>
      <w:r w:rsidR="003C0A9A">
        <w:rPr>
          <w:rFonts w:ascii="Times New Roman" w:hAnsi="Times New Roman" w:cs="Times New Roman"/>
          <w:sz w:val="28"/>
          <w:szCs w:val="28"/>
        </w:rPr>
        <w:t xml:space="preserve">четом предложенных мероприятий  </w:t>
      </w:r>
      <w:r w:rsidRPr="00BB0C1F">
        <w:rPr>
          <w:rFonts w:ascii="Times New Roman" w:hAnsi="Times New Roman" w:cs="Times New Roman"/>
          <w:sz w:val="28"/>
          <w:szCs w:val="28"/>
        </w:rPr>
        <w:t>объем произведенного молока в 2018 г. должен увеличиться на 7,8% и составить 24624 ц. При неизменном уровне товарности объем реализации молока в фактическом весе состав</w:t>
      </w:r>
      <w:r w:rsidR="003C0A9A">
        <w:rPr>
          <w:rFonts w:ascii="Times New Roman" w:hAnsi="Times New Roman" w:cs="Times New Roman"/>
          <w:sz w:val="28"/>
          <w:szCs w:val="28"/>
        </w:rPr>
        <w:t>ит</w:t>
      </w:r>
      <w:r w:rsidRPr="00BB0C1F">
        <w:rPr>
          <w:rFonts w:ascii="Times New Roman" w:hAnsi="Times New Roman" w:cs="Times New Roman"/>
          <w:sz w:val="28"/>
          <w:szCs w:val="28"/>
        </w:rPr>
        <w:t xml:space="preserve"> 22999 ц. В 2018 г. при неизменном уровне цены выручка </w:t>
      </w:r>
      <w:r w:rsidR="003C0A9A">
        <w:rPr>
          <w:rFonts w:ascii="Times New Roman" w:hAnsi="Times New Roman" w:cs="Times New Roman"/>
          <w:sz w:val="28"/>
          <w:szCs w:val="28"/>
        </w:rPr>
        <w:t>составит</w:t>
      </w:r>
      <w:r w:rsidRPr="00BB0C1F">
        <w:rPr>
          <w:rFonts w:ascii="Times New Roman" w:hAnsi="Times New Roman" w:cs="Times New Roman"/>
          <w:sz w:val="28"/>
          <w:szCs w:val="28"/>
        </w:rPr>
        <w:t xml:space="preserve"> 45369 тыс.руб, что больше, чем в 2016 г. на 3302 тыс.руб. В результате снижения себестоимости 1 ц молока на 11,8% себестоимо</w:t>
      </w:r>
      <w:r w:rsidR="003C0A9A">
        <w:rPr>
          <w:rFonts w:ascii="Times New Roman" w:hAnsi="Times New Roman" w:cs="Times New Roman"/>
          <w:sz w:val="28"/>
          <w:szCs w:val="28"/>
        </w:rPr>
        <w:t>сть реализованного молока в 2018</w:t>
      </w:r>
      <w:r w:rsidRPr="00BB0C1F">
        <w:rPr>
          <w:rFonts w:ascii="Times New Roman" w:hAnsi="Times New Roman" w:cs="Times New Roman"/>
          <w:sz w:val="28"/>
          <w:szCs w:val="28"/>
        </w:rPr>
        <w:t xml:space="preserve"> г. должна составить 26703 тыс.руб., что меньше на 4,8% себестоимости реализованного молока в 2016 г. Прибыль от реализации молока увеличится на 33,3% и составит 18666 тыс.руб. </w:t>
      </w:r>
      <w:r w:rsidR="003C0A9A">
        <w:rPr>
          <w:rFonts w:ascii="Times New Roman" w:hAnsi="Times New Roman" w:cs="Times New Roman"/>
          <w:sz w:val="28"/>
          <w:szCs w:val="28"/>
        </w:rPr>
        <w:t>В результате этого рентабельности</w:t>
      </w:r>
      <w:r w:rsidRPr="00BB0C1F">
        <w:rPr>
          <w:rFonts w:ascii="Times New Roman" w:hAnsi="Times New Roman" w:cs="Times New Roman"/>
          <w:sz w:val="28"/>
          <w:szCs w:val="28"/>
        </w:rPr>
        <w:t xml:space="preserve"> продаж </w:t>
      </w:r>
      <w:r w:rsidR="003C0A9A">
        <w:rPr>
          <w:rFonts w:ascii="Times New Roman" w:hAnsi="Times New Roman" w:cs="Times New Roman"/>
          <w:sz w:val="28"/>
          <w:szCs w:val="28"/>
        </w:rPr>
        <w:t xml:space="preserve">и затрат </w:t>
      </w:r>
      <w:r w:rsidRPr="00BB0C1F">
        <w:rPr>
          <w:rFonts w:ascii="Times New Roman" w:hAnsi="Times New Roman" w:cs="Times New Roman"/>
          <w:sz w:val="28"/>
          <w:szCs w:val="28"/>
        </w:rPr>
        <w:t xml:space="preserve">увеличится на 7,8 п.п. </w:t>
      </w:r>
      <w:r w:rsidR="003C0A9A">
        <w:rPr>
          <w:rFonts w:ascii="Times New Roman" w:hAnsi="Times New Roman" w:cs="Times New Roman"/>
          <w:sz w:val="28"/>
          <w:szCs w:val="28"/>
        </w:rPr>
        <w:t xml:space="preserve">и </w:t>
      </w:r>
      <w:r w:rsidRPr="00BB0C1F">
        <w:rPr>
          <w:rFonts w:ascii="Times New Roman" w:hAnsi="Times New Roman" w:cs="Times New Roman"/>
          <w:sz w:val="28"/>
          <w:szCs w:val="28"/>
        </w:rPr>
        <w:t xml:space="preserve">20 п.п. </w:t>
      </w:r>
      <w:r w:rsidR="003C0A9A">
        <w:rPr>
          <w:rFonts w:ascii="Times New Roman" w:hAnsi="Times New Roman" w:cs="Times New Roman"/>
          <w:sz w:val="28"/>
          <w:szCs w:val="28"/>
        </w:rPr>
        <w:t xml:space="preserve">соответственно, </w:t>
      </w:r>
      <w:r w:rsidRPr="00BB0C1F">
        <w:rPr>
          <w:rFonts w:ascii="Times New Roman" w:hAnsi="Times New Roman" w:cs="Times New Roman"/>
          <w:sz w:val="28"/>
          <w:szCs w:val="28"/>
        </w:rPr>
        <w:t>что является хорошим показателем эффективности предложенных мероприятий.</w:t>
      </w:r>
    </w:p>
    <w:p w:rsidR="00BB0C1F" w:rsidRDefault="00BB0C1F" w:rsidP="00BB0C1F">
      <w:pPr>
        <w:spacing w:after="0" w:line="360" w:lineRule="auto"/>
        <w:ind w:firstLine="709"/>
        <w:jc w:val="both"/>
        <w:rPr>
          <w:rFonts w:ascii="Times New Roman" w:hAnsi="Times New Roman" w:cs="Times New Roman"/>
          <w:sz w:val="28"/>
          <w:szCs w:val="28"/>
        </w:rPr>
      </w:pPr>
      <w:r w:rsidRPr="00BB0C1F">
        <w:rPr>
          <w:rFonts w:ascii="Times New Roman" w:hAnsi="Times New Roman" w:cs="Times New Roman"/>
          <w:sz w:val="28"/>
          <w:szCs w:val="28"/>
        </w:rPr>
        <w:lastRenderedPageBreak/>
        <w:t xml:space="preserve">В результате </w:t>
      </w:r>
      <w:r w:rsidR="003C0A9A">
        <w:rPr>
          <w:rFonts w:ascii="Times New Roman" w:hAnsi="Times New Roman" w:cs="Times New Roman"/>
          <w:sz w:val="28"/>
          <w:szCs w:val="28"/>
        </w:rPr>
        <w:t xml:space="preserve">предложенных мероприятий в 2018 </w:t>
      </w:r>
      <w:r w:rsidRPr="00BB0C1F">
        <w:rPr>
          <w:rFonts w:ascii="Times New Roman" w:hAnsi="Times New Roman" w:cs="Times New Roman"/>
          <w:sz w:val="28"/>
          <w:szCs w:val="28"/>
        </w:rPr>
        <w:t>г. выручка предприятия увеличится на 7,8% и составит 65550 тыс.руб., себестоимость реализованной продукции увеличится на 2,5% и составит 56732 тыс.руб., прибыль от продаж увеличится на 28,3% и составит 8818 тыс.руб. В результате этого рентабельность продаж увеличится на 2,4 п.п. и составит 13,5%, рентабельность затрат увеличится на 3,1 п.п. и составит 15,5%.</w:t>
      </w:r>
    </w:p>
    <w:p w:rsidR="00BB0C1F" w:rsidRDefault="00264D81" w:rsidP="00BB0C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изменения способа силосования потребуется приобретение оборудования на сумму 4200 тыс.руб. П</w:t>
      </w:r>
      <w:r w:rsidR="00BB0C1F" w:rsidRPr="00BB0C1F">
        <w:rPr>
          <w:rFonts w:ascii="Times New Roman" w:hAnsi="Times New Roman" w:cs="Times New Roman"/>
          <w:sz w:val="28"/>
          <w:szCs w:val="28"/>
        </w:rPr>
        <w:t>роект окупается во второй год реализации</w:t>
      </w:r>
      <w:r>
        <w:rPr>
          <w:rFonts w:ascii="Times New Roman" w:hAnsi="Times New Roman" w:cs="Times New Roman"/>
          <w:sz w:val="28"/>
          <w:szCs w:val="28"/>
        </w:rPr>
        <w:t xml:space="preserve"> проекта</w:t>
      </w:r>
      <w:r w:rsidR="00BB0C1F" w:rsidRPr="00BB0C1F">
        <w:rPr>
          <w:rFonts w:ascii="Times New Roman" w:hAnsi="Times New Roman" w:cs="Times New Roman"/>
          <w:sz w:val="28"/>
          <w:szCs w:val="28"/>
        </w:rPr>
        <w:t>. Т</w:t>
      </w:r>
      <w:r w:rsidR="00BB0C1F">
        <w:rPr>
          <w:rFonts w:ascii="Times New Roman" w:hAnsi="Times New Roman" w:cs="Times New Roman"/>
          <w:sz w:val="28"/>
          <w:szCs w:val="28"/>
        </w:rPr>
        <w:t>очный срок окупаемости составит 19 месяцев.</w:t>
      </w:r>
    </w:p>
    <w:p w:rsidR="00BB0C1F" w:rsidRDefault="00BB0C1F" w:rsidP="00BB0C1F">
      <w:pPr>
        <w:spacing w:after="0" w:line="360" w:lineRule="auto"/>
        <w:ind w:firstLine="709"/>
        <w:jc w:val="both"/>
        <w:rPr>
          <w:rFonts w:ascii="Times New Roman" w:hAnsi="Times New Roman" w:cs="Times New Roman"/>
          <w:sz w:val="28"/>
          <w:szCs w:val="28"/>
        </w:rPr>
      </w:pPr>
      <w:r w:rsidRPr="00BB0C1F">
        <w:rPr>
          <w:rFonts w:ascii="Times New Roman" w:hAnsi="Times New Roman" w:cs="Times New Roman"/>
          <w:sz w:val="28"/>
          <w:szCs w:val="28"/>
        </w:rPr>
        <w:t>Таким образом, все предложенные мероприятия по повышению производительности являются выгодными и экономически оправданными.</w:t>
      </w:r>
    </w:p>
    <w:p w:rsidR="00264D81" w:rsidRDefault="00264D81" w:rsidP="00BB0C1F">
      <w:pPr>
        <w:spacing w:after="0" w:line="360" w:lineRule="auto"/>
        <w:ind w:firstLine="709"/>
        <w:jc w:val="both"/>
        <w:rPr>
          <w:rFonts w:ascii="Times New Roman" w:hAnsi="Times New Roman" w:cs="Times New Roman"/>
          <w:sz w:val="28"/>
          <w:szCs w:val="28"/>
        </w:rPr>
      </w:pPr>
    </w:p>
    <w:p w:rsidR="00264D81" w:rsidRDefault="00264D81" w:rsidP="00BB0C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264D81" w:rsidRPr="00264D81" w:rsidRDefault="00264D81" w:rsidP="00264D81">
      <w:pPr>
        <w:pStyle w:val="1"/>
        <w:jc w:val="center"/>
        <w:rPr>
          <w:color w:val="auto"/>
        </w:rPr>
      </w:pPr>
      <w:bookmarkStart w:id="15" w:name="_Toc484505458"/>
      <w:r w:rsidRPr="00264D81">
        <w:rPr>
          <w:color w:val="auto"/>
        </w:rPr>
        <w:lastRenderedPageBreak/>
        <w:t>Список литературы</w:t>
      </w:r>
      <w:bookmarkEnd w:id="15"/>
    </w:p>
    <w:p w:rsidR="00264D81" w:rsidRDefault="00264D81" w:rsidP="00BB0C1F">
      <w:pPr>
        <w:spacing w:after="0" w:line="360" w:lineRule="auto"/>
        <w:ind w:firstLine="709"/>
        <w:jc w:val="both"/>
        <w:rPr>
          <w:rFonts w:ascii="Times New Roman" w:hAnsi="Times New Roman" w:cs="Times New Roman"/>
          <w:sz w:val="28"/>
          <w:szCs w:val="28"/>
        </w:rPr>
      </w:pPr>
    </w:p>
    <w:p w:rsidR="00011C86" w:rsidRDefault="00011C86" w:rsidP="007F7F49">
      <w:pPr>
        <w:pStyle w:val="a3"/>
        <w:numPr>
          <w:ilvl w:val="0"/>
          <w:numId w:val="14"/>
        </w:numPr>
        <w:spacing w:after="0" w:line="360" w:lineRule="auto"/>
        <w:ind w:left="0" w:firstLine="709"/>
        <w:jc w:val="both"/>
        <w:rPr>
          <w:rFonts w:ascii="Times New Roman" w:hAnsi="Times New Roman" w:cs="Times New Roman"/>
          <w:sz w:val="28"/>
          <w:szCs w:val="28"/>
        </w:rPr>
      </w:pPr>
      <w:r w:rsidRPr="00011C86">
        <w:rPr>
          <w:rFonts w:ascii="Times New Roman" w:hAnsi="Times New Roman" w:cs="Times New Roman"/>
          <w:sz w:val="28"/>
          <w:szCs w:val="28"/>
        </w:rPr>
        <w:t>Гражданский кодекс Российской Федерации (часть вторая)</w:t>
      </w:r>
      <w:r w:rsidR="00326C48">
        <w:rPr>
          <w:rFonts w:ascii="Times New Roman" w:hAnsi="Times New Roman" w:cs="Times New Roman"/>
          <w:sz w:val="28"/>
          <w:szCs w:val="28"/>
        </w:rPr>
        <w:t xml:space="preserve"> </w:t>
      </w:r>
      <w:r w:rsidRPr="00326C48">
        <w:rPr>
          <w:rFonts w:ascii="Times New Roman" w:hAnsi="Times New Roman" w:cs="Times New Roman"/>
          <w:sz w:val="28"/>
          <w:szCs w:val="28"/>
        </w:rPr>
        <w:t>[Электронный ресурс] : [Федер. закон РФ от 26.01.1996 № 14-ФЗ: ред.</w:t>
      </w:r>
      <w:r w:rsidR="00326C48">
        <w:rPr>
          <w:rFonts w:ascii="Times New Roman" w:hAnsi="Times New Roman" w:cs="Times New Roman"/>
          <w:sz w:val="28"/>
          <w:szCs w:val="28"/>
        </w:rPr>
        <w:t xml:space="preserve"> </w:t>
      </w:r>
      <w:r w:rsidRPr="00326C48">
        <w:rPr>
          <w:rFonts w:ascii="Times New Roman" w:hAnsi="Times New Roman" w:cs="Times New Roman"/>
          <w:sz w:val="28"/>
          <w:szCs w:val="28"/>
        </w:rPr>
        <w:t xml:space="preserve">от </w:t>
      </w:r>
      <w:r w:rsidR="00326C48">
        <w:rPr>
          <w:rFonts w:ascii="Times New Roman" w:hAnsi="Times New Roman" w:cs="Times New Roman"/>
          <w:sz w:val="28"/>
          <w:szCs w:val="28"/>
        </w:rPr>
        <w:t>28.03.2017</w:t>
      </w:r>
      <w:r w:rsidRPr="00326C48">
        <w:rPr>
          <w:rFonts w:ascii="Times New Roman" w:hAnsi="Times New Roman" w:cs="Times New Roman"/>
          <w:sz w:val="28"/>
          <w:szCs w:val="28"/>
        </w:rPr>
        <w:t>] – Режим</w:t>
      </w:r>
      <w:r w:rsidR="00326C48">
        <w:rPr>
          <w:rFonts w:ascii="Times New Roman" w:hAnsi="Times New Roman" w:cs="Times New Roman"/>
          <w:sz w:val="28"/>
          <w:szCs w:val="28"/>
        </w:rPr>
        <w:t xml:space="preserve"> </w:t>
      </w:r>
      <w:r w:rsidRPr="00011C86">
        <w:rPr>
          <w:rFonts w:ascii="Times New Roman" w:hAnsi="Times New Roman" w:cs="Times New Roman"/>
          <w:sz w:val="28"/>
          <w:szCs w:val="28"/>
        </w:rPr>
        <w:t>доступа</w:t>
      </w:r>
      <w:r w:rsidR="007F7F49">
        <w:rPr>
          <w:rFonts w:ascii="Times New Roman" w:hAnsi="Times New Roman" w:cs="Times New Roman"/>
          <w:sz w:val="28"/>
          <w:szCs w:val="28"/>
        </w:rPr>
        <w:t>:</w:t>
      </w:r>
      <w:r w:rsidRPr="00011C86">
        <w:rPr>
          <w:rFonts w:ascii="Times New Roman" w:hAnsi="Times New Roman" w:cs="Times New Roman"/>
          <w:sz w:val="28"/>
          <w:szCs w:val="28"/>
        </w:rPr>
        <w:t xml:space="preserve"> </w:t>
      </w:r>
      <w:hyperlink r:id="rId14" w:history="1">
        <w:r w:rsidR="00326C48" w:rsidRPr="00CB2D18">
          <w:rPr>
            <w:rStyle w:val="a5"/>
            <w:rFonts w:ascii="Times New Roman" w:hAnsi="Times New Roman" w:cs="Times New Roman"/>
            <w:sz w:val="28"/>
            <w:szCs w:val="28"/>
          </w:rPr>
          <w:t>http://www.consultant.ru/document/cons_doc_LAW_9027/</w:t>
        </w:r>
      </w:hyperlink>
    </w:p>
    <w:p w:rsidR="00326C48" w:rsidRDefault="00381A22" w:rsidP="007F7F49">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Pr="00381A22">
        <w:rPr>
          <w:rFonts w:ascii="Times New Roman" w:hAnsi="Times New Roman" w:cs="Times New Roman"/>
          <w:sz w:val="28"/>
          <w:szCs w:val="28"/>
        </w:rPr>
        <w:t>О сельскохозяйст</w:t>
      </w:r>
      <w:r>
        <w:rPr>
          <w:rFonts w:ascii="Times New Roman" w:hAnsi="Times New Roman" w:cs="Times New Roman"/>
          <w:sz w:val="28"/>
          <w:szCs w:val="28"/>
        </w:rPr>
        <w:t xml:space="preserve">венной кооперации» </w:t>
      </w:r>
      <w:r w:rsidRPr="00381A22">
        <w:rPr>
          <w:rFonts w:ascii="Times New Roman" w:hAnsi="Times New Roman" w:cs="Times New Roman"/>
          <w:sz w:val="28"/>
          <w:szCs w:val="28"/>
        </w:rPr>
        <w:t xml:space="preserve"> от 08.12.1995 N 193-ФЗ (последняя редакция)</w:t>
      </w:r>
      <w:r>
        <w:rPr>
          <w:rFonts w:ascii="Times New Roman" w:hAnsi="Times New Roman" w:cs="Times New Roman"/>
          <w:sz w:val="28"/>
          <w:szCs w:val="28"/>
        </w:rPr>
        <w:t xml:space="preserve"> </w:t>
      </w:r>
      <w:r w:rsidR="007F7F49">
        <w:rPr>
          <w:rFonts w:ascii="Times New Roman" w:hAnsi="Times New Roman" w:cs="Times New Roman"/>
          <w:sz w:val="28"/>
          <w:szCs w:val="28"/>
        </w:rPr>
        <w:t>[Электронный ресурс]</w:t>
      </w:r>
      <w:r w:rsidR="007F7F49" w:rsidRPr="007F7F49">
        <w:rPr>
          <w:rFonts w:ascii="Times New Roman" w:hAnsi="Times New Roman" w:cs="Times New Roman"/>
          <w:sz w:val="28"/>
          <w:szCs w:val="28"/>
        </w:rPr>
        <w:t xml:space="preserve">: </w:t>
      </w:r>
      <w:r w:rsidR="007F7F49">
        <w:rPr>
          <w:rFonts w:ascii="Times New Roman" w:hAnsi="Times New Roman" w:cs="Times New Roman"/>
          <w:sz w:val="28"/>
          <w:szCs w:val="28"/>
        </w:rPr>
        <w:t xml:space="preserve">– Режим доступа: </w:t>
      </w:r>
      <w:hyperlink r:id="rId15" w:history="1">
        <w:r w:rsidRPr="00CB2D18">
          <w:rPr>
            <w:rStyle w:val="a5"/>
            <w:rFonts w:ascii="Times New Roman" w:hAnsi="Times New Roman" w:cs="Times New Roman"/>
            <w:sz w:val="28"/>
            <w:szCs w:val="28"/>
          </w:rPr>
          <w:t>http://www.consultant.ru/document/cons_doc_LAW_8572/</w:t>
        </w:r>
      </w:hyperlink>
    </w:p>
    <w:p w:rsidR="00381A22" w:rsidRDefault="00381A22" w:rsidP="007F7F49">
      <w:pPr>
        <w:pStyle w:val="a3"/>
        <w:numPr>
          <w:ilvl w:val="0"/>
          <w:numId w:val="14"/>
        </w:numPr>
        <w:spacing w:after="0" w:line="360" w:lineRule="auto"/>
        <w:ind w:left="0" w:firstLine="709"/>
        <w:jc w:val="both"/>
        <w:rPr>
          <w:rFonts w:ascii="Times New Roman" w:hAnsi="Times New Roman" w:cs="Times New Roman"/>
          <w:sz w:val="28"/>
          <w:szCs w:val="28"/>
        </w:rPr>
      </w:pPr>
      <w:r w:rsidRPr="00381A22">
        <w:rPr>
          <w:rFonts w:ascii="Times New Roman" w:hAnsi="Times New Roman" w:cs="Times New Roman"/>
          <w:sz w:val="28"/>
          <w:szCs w:val="28"/>
        </w:rPr>
        <w:t>Постановление Правительства РФ от 14.07.2</w:t>
      </w:r>
      <w:r w:rsidR="007F7F49">
        <w:rPr>
          <w:rFonts w:ascii="Times New Roman" w:hAnsi="Times New Roman" w:cs="Times New Roman"/>
          <w:sz w:val="28"/>
          <w:szCs w:val="28"/>
        </w:rPr>
        <w:t>012 N 717 (ред. от 31.03.2017) «</w:t>
      </w:r>
      <w:r w:rsidRPr="00381A22">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w:t>
      </w:r>
      <w:r w:rsidR="007F7F49">
        <w:rPr>
          <w:rFonts w:ascii="Times New Roman" w:hAnsi="Times New Roman" w:cs="Times New Roman"/>
          <w:sz w:val="28"/>
          <w:szCs w:val="28"/>
        </w:rPr>
        <w:t>довольствия на 2013 - 2020 годы»</w:t>
      </w:r>
      <w:r>
        <w:rPr>
          <w:rFonts w:ascii="Times New Roman" w:hAnsi="Times New Roman" w:cs="Times New Roman"/>
          <w:sz w:val="28"/>
          <w:szCs w:val="28"/>
        </w:rPr>
        <w:t xml:space="preserve"> </w:t>
      </w:r>
      <w:r w:rsidR="007F7F49" w:rsidRPr="007F7F49">
        <w:rPr>
          <w:rFonts w:ascii="Times New Roman" w:hAnsi="Times New Roman" w:cs="Times New Roman"/>
          <w:sz w:val="28"/>
          <w:szCs w:val="28"/>
        </w:rPr>
        <w:t>[Электронный ресурс]: – Режим доступа:</w:t>
      </w:r>
      <w:r w:rsidR="007F7F49">
        <w:rPr>
          <w:rFonts w:ascii="Times New Roman" w:hAnsi="Times New Roman" w:cs="Times New Roman"/>
          <w:sz w:val="28"/>
          <w:szCs w:val="28"/>
        </w:rPr>
        <w:t xml:space="preserve"> </w:t>
      </w:r>
      <w:hyperlink r:id="rId16" w:history="1">
        <w:r w:rsidRPr="00CB2D18">
          <w:rPr>
            <w:rStyle w:val="a5"/>
            <w:rFonts w:ascii="Times New Roman" w:hAnsi="Times New Roman" w:cs="Times New Roman"/>
            <w:sz w:val="28"/>
            <w:szCs w:val="28"/>
          </w:rPr>
          <w:t>http://www.consultant.ru/document/cons_doc_LAW_133795/5303cbf5887f046040d640a02a9a5be568d44695/</w:t>
        </w:r>
      </w:hyperlink>
      <w:r>
        <w:rPr>
          <w:rFonts w:ascii="Times New Roman" w:hAnsi="Times New Roman" w:cs="Times New Roman"/>
          <w:sz w:val="28"/>
          <w:szCs w:val="28"/>
        </w:rPr>
        <w:t xml:space="preserve"> </w:t>
      </w:r>
    </w:p>
    <w:p w:rsidR="0003189B" w:rsidRPr="0003189B" w:rsidRDefault="007F7F49" w:rsidP="0003189B">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w:t>
      </w:r>
      <w:r w:rsidR="0003189B">
        <w:rPr>
          <w:rFonts w:ascii="Times New Roman" w:hAnsi="Times New Roman" w:cs="Times New Roman"/>
          <w:sz w:val="28"/>
          <w:szCs w:val="28"/>
        </w:rPr>
        <w:t>от 22.05.2015</w:t>
      </w:r>
      <w:r w:rsidR="0003189B" w:rsidRPr="0003189B">
        <w:t xml:space="preserve"> </w:t>
      </w:r>
      <w:r w:rsidR="0003189B" w:rsidRPr="0003189B">
        <w:rPr>
          <w:rFonts w:ascii="Times New Roman" w:hAnsi="Times New Roman" w:cs="Times New Roman"/>
          <w:sz w:val="28"/>
          <w:szCs w:val="28"/>
        </w:rPr>
        <w:t>N 932-р</w:t>
      </w:r>
      <w:r w:rsidR="0003189B">
        <w:rPr>
          <w:rFonts w:ascii="Times New Roman" w:hAnsi="Times New Roman" w:cs="Times New Roman"/>
          <w:sz w:val="28"/>
          <w:szCs w:val="28"/>
        </w:rPr>
        <w:t xml:space="preserve"> </w:t>
      </w:r>
      <w:r>
        <w:rPr>
          <w:rFonts w:ascii="Times New Roman" w:hAnsi="Times New Roman" w:cs="Times New Roman"/>
          <w:sz w:val="28"/>
          <w:szCs w:val="28"/>
        </w:rPr>
        <w:t>о Госу</w:t>
      </w:r>
      <w:r w:rsidR="0003189B">
        <w:rPr>
          <w:rFonts w:ascii="Times New Roman" w:hAnsi="Times New Roman" w:cs="Times New Roman"/>
          <w:sz w:val="28"/>
          <w:szCs w:val="28"/>
        </w:rPr>
        <w:t>дарственной целевой подпрограмме</w:t>
      </w:r>
      <w:r>
        <w:rPr>
          <w:rFonts w:ascii="Times New Roman" w:hAnsi="Times New Roman" w:cs="Times New Roman"/>
          <w:sz w:val="28"/>
          <w:szCs w:val="28"/>
        </w:rPr>
        <w:t xml:space="preserve"> </w:t>
      </w:r>
      <w:r w:rsidRPr="007F7F49">
        <w:rPr>
          <w:rFonts w:ascii="Times New Roman" w:hAnsi="Times New Roman" w:cs="Times New Roman"/>
          <w:sz w:val="28"/>
          <w:szCs w:val="28"/>
        </w:rPr>
        <w:t>«Развитие производства молока и молочной продукции</w:t>
      </w:r>
      <w:r>
        <w:rPr>
          <w:rFonts w:ascii="Times New Roman" w:hAnsi="Times New Roman" w:cs="Times New Roman"/>
          <w:sz w:val="28"/>
          <w:szCs w:val="28"/>
        </w:rPr>
        <w:t xml:space="preserve"> </w:t>
      </w:r>
      <w:r w:rsidRPr="007F7F49">
        <w:rPr>
          <w:rFonts w:ascii="Times New Roman" w:hAnsi="Times New Roman" w:cs="Times New Roman"/>
          <w:sz w:val="28"/>
          <w:szCs w:val="28"/>
        </w:rPr>
        <w:t>на 2015 - 2020 годы»</w:t>
      </w:r>
      <w:r w:rsidR="0003189B" w:rsidRPr="0003189B">
        <w:t xml:space="preserve"> </w:t>
      </w:r>
      <w:r w:rsidR="0003189B" w:rsidRPr="0003189B">
        <w:rPr>
          <w:rFonts w:ascii="Times New Roman" w:hAnsi="Times New Roman" w:cs="Times New Roman"/>
          <w:sz w:val="28"/>
          <w:szCs w:val="28"/>
        </w:rPr>
        <w:t>[Электронный ресурс]: – Режим доступа:</w:t>
      </w:r>
      <w:r w:rsidR="0003189B">
        <w:rPr>
          <w:rFonts w:ascii="Times New Roman" w:hAnsi="Times New Roman" w:cs="Times New Roman"/>
          <w:sz w:val="28"/>
          <w:szCs w:val="28"/>
        </w:rPr>
        <w:t xml:space="preserve"> </w:t>
      </w:r>
      <w:hyperlink r:id="rId17" w:history="1">
        <w:r w:rsidR="0003189B" w:rsidRPr="00F71666">
          <w:rPr>
            <w:rStyle w:val="a5"/>
            <w:rFonts w:ascii="Times New Roman" w:hAnsi="Times New Roman" w:cs="Times New Roman"/>
            <w:sz w:val="28"/>
            <w:szCs w:val="28"/>
          </w:rPr>
          <w:t>https://agroinfo.com/wp-content/uploads/2014/07/programma_dairy.pdf</w:t>
        </w:r>
      </w:hyperlink>
      <w:r w:rsidR="0003189B">
        <w:rPr>
          <w:rFonts w:ascii="Times New Roman" w:hAnsi="Times New Roman" w:cs="Times New Roman"/>
          <w:sz w:val="28"/>
          <w:szCs w:val="28"/>
        </w:rPr>
        <w:t xml:space="preserve"> </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Акименко Е.Н., Кротов М.И. Современное со</w:t>
      </w:r>
      <w:r>
        <w:rPr>
          <w:rFonts w:ascii="Times New Roman" w:hAnsi="Times New Roman" w:cs="Times New Roman"/>
          <w:sz w:val="28"/>
          <w:szCs w:val="28"/>
        </w:rPr>
        <w:t>стояние и перспективы развития молочного скотоводства в</w:t>
      </w:r>
      <w:r w:rsidRPr="00B11E7C">
        <w:rPr>
          <w:rFonts w:ascii="Times New Roman" w:hAnsi="Times New Roman" w:cs="Times New Roman"/>
          <w:sz w:val="28"/>
          <w:szCs w:val="28"/>
        </w:rPr>
        <w:t xml:space="preserve"> ПСК «Совхоз Накаряковский» [Текст] / Е.Н. Акименко, М.И. Кротов // Молодежь и наука. – 2016. – №6. – С.62-67</w:t>
      </w:r>
    </w:p>
    <w:p w:rsidR="008D23D0" w:rsidRPr="008D23D0"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8D23D0">
        <w:rPr>
          <w:rFonts w:ascii="Times New Roman" w:hAnsi="Times New Roman" w:cs="Times New Roman"/>
          <w:sz w:val="28"/>
          <w:szCs w:val="28"/>
        </w:rPr>
        <w:t xml:space="preserve">Алемайкин И. Д., Громов В. Т., Никитенко А. А. Справочник по планированию в животноводстве и ветеринарии [Текст]: Учебники для вузов. Специальная литература. – М.: Изд-во: Лань Серия, 2005 </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Аливанова С.В. Эффективность как индикатор развития сельскохозяйственного предприятия [Текст] / С.В. Аливанова // Успехи современной науки. – 2017. – №1(том 3). – С. 93-95</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lastRenderedPageBreak/>
        <w:t>Антипин А.М. Оборотные активы организации и стратегия их финансирования [Текст] / А.М. Антипин // Novainfo.ru. – 2015. – №30(том</w:t>
      </w:r>
      <w:r w:rsidR="00696264">
        <w:rPr>
          <w:rFonts w:ascii="Times New Roman" w:hAnsi="Times New Roman" w:cs="Times New Roman"/>
          <w:sz w:val="28"/>
          <w:szCs w:val="28"/>
        </w:rPr>
        <w:t xml:space="preserve"> </w:t>
      </w:r>
      <w:r w:rsidRPr="00B11E7C">
        <w:rPr>
          <w:rFonts w:ascii="Times New Roman" w:hAnsi="Times New Roman" w:cs="Times New Roman"/>
          <w:sz w:val="28"/>
          <w:szCs w:val="28"/>
        </w:rPr>
        <w:t>2). – С.   166-170</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Байдаков А.К., Ахметова Д.Т., Жунусова Р.М., Утибаева Г.Б. Оценка финансовой устойчивости сельхозпредприятия и пути ее повышения [Текст] / А.К. Байдаков, Д.Т. Ахметова, Р.М. Жунусова, Г.Б.   Утибаева // Экономика и управление в 21 веке: стратегии устойчивого развития. – 2017. –</w:t>
      </w:r>
      <w:r>
        <w:rPr>
          <w:rFonts w:ascii="Times New Roman" w:hAnsi="Times New Roman" w:cs="Times New Roman"/>
          <w:sz w:val="28"/>
          <w:szCs w:val="28"/>
        </w:rPr>
        <w:t xml:space="preserve"> </w:t>
      </w:r>
      <w:r w:rsidRPr="00B11E7C">
        <w:rPr>
          <w:rFonts w:ascii="Times New Roman" w:hAnsi="Times New Roman" w:cs="Times New Roman"/>
          <w:sz w:val="28"/>
          <w:szCs w:val="28"/>
        </w:rPr>
        <w:t>С. 54-59</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Герасимов, Б.И. Комплексный экономический анализ финансово-хозяйственной деятельности организации [Текст]  : учеб. пособие / Б.И. Герасимов, Т.М. Коновалова, С.П. Спиридонов, Н.И. Саталкина. – Тамбов: Изд-во Тамбовского ГТУ, 2008. – 160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Горфинкель В.Я.,. Швандар В.А Экономика предприятия [Текст] : учебник для вузов / В.Я. Горфинкель, В.А. Швандар. – 4-е изд., перераб. и доп. – М.:ЮНИТИ-ДАНА, 2007. – 670 с. </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Догарева Н.Г. Производство и получение высококачественного молока [Текст]: учебное пособие. / Н.Г Догарева, О.В. Богатова, О.Я. Соколова. – Оренбург: ГОУ ОГУ, 2006.- 154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Ермоленко О.Д. Эффективность государственной поддержки в сельскохозяйственном производстве [Текст] / О.Д. Ермоленко // Политематический сетевой электронный журнал Кубанского государственного аграрного университета. – 2017. – №125. – С. 210-222</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Журкина Т.А.,Баклашова Ю.В. Основные средства: обеспеченность и эффективность использования [Текст] / Т.А. Журкина, Ю.В. Баклашова // Современные тенденции развития технологий технических средств в сельском хозяйстве. – 2017. –  С.241-245</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Захарова Ю. Н., Панкратова Е. В. Повышение эффективности управления оборотными средствами сельскохозяйственных организаций в условиях кризиса [Текст] / Ю.Н. Захарова, Е. В. Панкратова // Экономика и социум. – 2015. – №6(19). – С.497-503</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lastRenderedPageBreak/>
        <w:t xml:space="preserve">Зиннатулина Л.Ф. Анализ использования оборотных активов [Текст] / Л.Ф. Зиннатулина // </w:t>
      </w:r>
      <w:r w:rsidRPr="00B11E7C">
        <w:rPr>
          <w:rFonts w:ascii="Times New Roman" w:hAnsi="Times New Roman" w:cs="Times New Roman"/>
          <w:sz w:val="28"/>
          <w:szCs w:val="28"/>
          <w:lang w:val="en-US"/>
        </w:rPr>
        <w:t>Novainfo</w:t>
      </w:r>
      <w:r w:rsidRPr="00B11E7C">
        <w:rPr>
          <w:rFonts w:ascii="Times New Roman" w:hAnsi="Times New Roman" w:cs="Times New Roman"/>
          <w:sz w:val="28"/>
          <w:szCs w:val="28"/>
        </w:rPr>
        <w:t>.</w:t>
      </w:r>
      <w:r w:rsidRPr="00B11E7C">
        <w:rPr>
          <w:rFonts w:ascii="Times New Roman" w:hAnsi="Times New Roman" w:cs="Times New Roman"/>
          <w:sz w:val="28"/>
          <w:szCs w:val="28"/>
          <w:lang w:val="en-US"/>
        </w:rPr>
        <w:t>ru</w:t>
      </w:r>
      <w:r w:rsidRPr="00B11E7C">
        <w:rPr>
          <w:rFonts w:ascii="Times New Roman" w:hAnsi="Times New Roman" w:cs="Times New Roman"/>
          <w:sz w:val="28"/>
          <w:szCs w:val="28"/>
        </w:rPr>
        <w:t>. – 2016. –№51(том2). – С. 73-78</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Иванов Д.В. Современные технологии и технические средства приготовления силосованных кормов [Текст]: учебное пособие / Д.В. Иванов. – Ставрополь: АГРУС, 2014. – 44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Исангулова А.Н. Анализ оборотных активов организации [Текст] / А.Н. Исангулова  // Novainfo.ru. – 2016. – №55(том2). – С. 182-185</w:t>
      </w:r>
    </w:p>
    <w:p w:rsidR="008D23D0" w:rsidRPr="008D23D0"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Итоги: 10 главных тенденций молочного рынка 2016 года [Электронный ресурс]: – Режим доступа:</w:t>
      </w:r>
      <w:r>
        <w:rPr>
          <w:rFonts w:ascii="Times New Roman" w:hAnsi="Times New Roman" w:cs="Times New Roman"/>
          <w:sz w:val="28"/>
          <w:szCs w:val="28"/>
        </w:rPr>
        <w:t xml:space="preserve"> </w:t>
      </w:r>
      <w:hyperlink r:id="rId18" w:history="1">
        <w:r w:rsidRPr="008D23D0">
          <w:rPr>
            <w:rStyle w:val="a5"/>
            <w:rFonts w:ascii="Times New Roman" w:hAnsi="Times New Roman" w:cs="Times New Roman"/>
            <w:color w:val="auto"/>
            <w:sz w:val="28"/>
            <w:szCs w:val="28"/>
          </w:rPr>
          <w:t>http://milknews.ru/analitika-rinka-moloka/rinok-moloka-v-Rossii/rinok-moloka-v-Rossii_8419.html</w:t>
        </w:r>
      </w:hyperlink>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Касьяненко Т.Г. Преобразование финансовой отчетности предприятия для целей оценки бизнеса [Текст]: учеб. пособие / Т.Г. Касьяненко. – СПб:Изд-во СПбГУЭФ, 2011. – 167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Каширина Е.А. Анализ финансового состояния и результатов деятельности предприятия: теоретические аспекты [Текст] / Е.А. Каширина // Системное управление. – 2016. – №1(30). – С.63-67</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Ковалев В.В., Волкова О.Н. Анализ хозяйственной деятельности предприятия [Текст]: учеб. пособие / В.В. Ковалев, О.Н. Волкова. –  М.: ТК Велби, Изд-во Проспект, 2007. - 424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Колобов Д.С. Экономический интерес и благоприятиые условия деятельности – основные факторы, определяющие эффективность сельскохозяйственных организаций [Текст] / Д.С. Колобов // Вестник ОрелГАУ. –  2017. – №1(64). – С. 108-114</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Кондратьева, М. Н. Экономика предприятия [Текст] : учебное пособие / М. Н. Кондратьева, Е. В. Баландина. – Ульяновск : УлГТУ, 2011. – 174 с.</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Криворотько И.А. Тенденция развития сельского хозяйства России в рамках ВТО [Текст] / И.А. Криворотько //Экономика и право. – 2016. – №11-2(69). – С.10-15</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lastRenderedPageBreak/>
        <w:t>Лях Е.А. Перспективы развития сельского хозяйства в России [Текст] / Е.А. Лях // Экономика и социум. – 2017. – №1(32). – С.1161-1164</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Марынич А.П., Андрушенко А.М. Современные технологии заготовки кормов, приготовление комбикормов и их использование [Текст]: методические указания. – Ставрополь: Изд-во Аргус, 2016. – С. 28 </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Молочный рынок: итоги 2016 года и прогноз на 2017 год [Электронный ресурс]: – Режим доступа: </w:t>
      </w:r>
      <w:hyperlink r:id="rId19" w:history="1">
        <w:r w:rsidRPr="00B11E7C">
          <w:rPr>
            <w:rStyle w:val="a5"/>
            <w:rFonts w:ascii="Times New Roman" w:hAnsi="Times New Roman" w:cs="Times New Roman"/>
            <w:color w:val="auto"/>
            <w:sz w:val="28"/>
            <w:szCs w:val="28"/>
          </w:rPr>
          <w:t>https://agroinfo.com/0401201703-molochnyj-rynok-itogi-2016-goda-i-prognoz-na-2017-god/</w:t>
        </w:r>
      </w:hyperlink>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Потапова Л.Н., Ключагина Ю.В. Эффективность исользования трудовых ресурсов в сельском хозяйстве [Текст] / Л.Н. Потапова, Ю.В. Ключагина // Системное управление. – 2011. – №1(10). – С.24-27</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Пробиотик для КРС и телят [Электронный ресурс]: – Режим доступа: </w:t>
      </w:r>
      <w:hyperlink r:id="rId20" w:history="1">
        <w:r w:rsidRPr="00B11E7C">
          <w:rPr>
            <w:rStyle w:val="a5"/>
            <w:rFonts w:ascii="Times New Roman" w:hAnsi="Times New Roman" w:cs="Times New Roman"/>
            <w:color w:val="auto"/>
            <w:sz w:val="28"/>
            <w:szCs w:val="28"/>
          </w:rPr>
          <w:t>http://probiotic-olin.ru/probiotik-dlya-krs-teliat</w:t>
        </w:r>
      </w:hyperlink>
    </w:p>
    <w:p w:rsidR="008D23D0" w:rsidRPr="008D23D0"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Сельское хозяйство, охота и лесное хозяйство [Электронный ресурс] // Официальный сайт Федеральной службы государственной статистики</w:t>
      </w:r>
      <w:r>
        <w:rPr>
          <w:rFonts w:ascii="Times New Roman" w:hAnsi="Times New Roman" w:cs="Times New Roman"/>
          <w:sz w:val="28"/>
          <w:szCs w:val="28"/>
        </w:rPr>
        <w:t xml:space="preserve">: </w:t>
      </w:r>
      <w:hyperlink r:id="rId21" w:history="1">
        <w:r w:rsidRPr="008D23D0">
          <w:rPr>
            <w:rStyle w:val="a5"/>
            <w:rFonts w:ascii="Times New Roman" w:hAnsi="Times New Roman" w:cs="Times New Roman"/>
            <w:color w:val="auto"/>
            <w:sz w:val="28"/>
            <w:szCs w:val="28"/>
          </w:rPr>
          <w:t>http://www.gks.ru/wps/wcm/connect/rosstat_main/rosstat/ru/statistics/enterprise/economy/#</w:t>
        </w:r>
      </w:hyperlink>
      <w:r w:rsidRPr="008D23D0">
        <w:rPr>
          <w:rFonts w:ascii="Times New Roman" w:hAnsi="Times New Roman" w:cs="Times New Roman"/>
          <w:sz w:val="28"/>
          <w:szCs w:val="28"/>
        </w:rPr>
        <w:t xml:space="preserve"> (Дата обращения 23.05.2017)</w:t>
      </w:r>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Сельское хозяйство России: итоги 2016 года [Электронный ресурс]: – Режим доступа: </w:t>
      </w:r>
      <w:hyperlink r:id="rId22" w:history="1">
        <w:r w:rsidRPr="00B11E7C">
          <w:rPr>
            <w:rStyle w:val="a5"/>
            <w:rFonts w:ascii="Times New Roman" w:hAnsi="Times New Roman" w:cs="Times New Roman"/>
            <w:color w:val="auto"/>
            <w:sz w:val="28"/>
            <w:szCs w:val="28"/>
          </w:rPr>
          <w:t>http://rus.vrw.ru/page/selskoe-hozjajstvo-rossii-itogi-2016-goda-1</w:t>
        </w:r>
      </w:hyperlink>
    </w:p>
    <w:p w:rsidR="008D23D0" w:rsidRPr="008D23D0"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8D23D0">
        <w:rPr>
          <w:rFonts w:ascii="Times New Roman" w:hAnsi="Times New Roman" w:cs="Times New Roman"/>
          <w:sz w:val="28"/>
          <w:szCs w:val="28"/>
        </w:rPr>
        <w:t xml:space="preserve">Скотоводство России. Итоги 2016 года [Электронный ресурс]: – Режим доступа: </w:t>
      </w:r>
      <w:hyperlink r:id="rId23" w:history="1">
        <w:r w:rsidRPr="008D23D0">
          <w:rPr>
            <w:rStyle w:val="a5"/>
            <w:rFonts w:ascii="Times New Roman" w:hAnsi="Times New Roman" w:cs="Times New Roman"/>
            <w:color w:val="auto"/>
            <w:sz w:val="28"/>
            <w:szCs w:val="28"/>
          </w:rPr>
          <w:t>http://ab-centre.ru/news/skotovodstvo-rossii-itogi-2016-goda</w:t>
        </w:r>
      </w:hyperlink>
    </w:p>
    <w:p w:rsidR="008D23D0" w:rsidRPr="00B11E7C"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 xml:space="preserve">Слепцова Е.В., Софронова С.В. Перспективы развития аграрного сектора России в условиях санкций [Текст] / Е.В. Слепцова, С.В. Софронова // Экономика и бизнес. – 2016. – № 2. – С. 115–117.  </w:t>
      </w:r>
    </w:p>
    <w:p w:rsidR="00B11E7C" w:rsidRPr="001D08F4" w:rsidRDefault="008D23D0" w:rsidP="001D08F4">
      <w:pPr>
        <w:pStyle w:val="a3"/>
        <w:numPr>
          <w:ilvl w:val="0"/>
          <w:numId w:val="14"/>
        </w:numPr>
        <w:spacing w:after="0" w:line="360" w:lineRule="auto"/>
        <w:ind w:left="0" w:firstLine="709"/>
        <w:jc w:val="both"/>
        <w:rPr>
          <w:rFonts w:ascii="Times New Roman" w:hAnsi="Times New Roman" w:cs="Times New Roman"/>
          <w:sz w:val="28"/>
          <w:szCs w:val="28"/>
        </w:rPr>
      </w:pPr>
      <w:r w:rsidRPr="008D23D0">
        <w:rPr>
          <w:rFonts w:ascii="Times New Roman" w:hAnsi="Times New Roman" w:cs="Times New Roman"/>
          <w:sz w:val="28"/>
          <w:szCs w:val="28"/>
        </w:rPr>
        <w:t xml:space="preserve">Технология заготовки и приготовления силоса [Электронный ресурс]: – Режим доступа: </w:t>
      </w:r>
      <w:hyperlink r:id="rId24" w:history="1">
        <w:r w:rsidRPr="008D23D0">
          <w:rPr>
            <w:rStyle w:val="a5"/>
            <w:rFonts w:ascii="Times New Roman" w:hAnsi="Times New Roman" w:cs="Times New Roman"/>
            <w:color w:val="auto"/>
            <w:sz w:val="28"/>
            <w:szCs w:val="28"/>
          </w:rPr>
          <w:t>http://big-fermer.ru/tehnologiya-zagotovki-i-prigotovleniya-silosa</w:t>
        </w:r>
      </w:hyperlink>
    </w:p>
    <w:p w:rsidR="002166F4" w:rsidRDefault="008B3DA3" w:rsidP="001D08F4">
      <w:pPr>
        <w:pStyle w:val="a3"/>
        <w:numPr>
          <w:ilvl w:val="0"/>
          <w:numId w:val="14"/>
        </w:numPr>
        <w:spacing w:after="0" w:line="360" w:lineRule="auto"/>
        <w:ind w:left="0" w:firstLine="709"/>
        <w:jc w:val="both"/>
        <w:rPr>
          <w:rFonts w:ascii="Times New Roman" w:hAnsi="Times New Roman" w:cs="Times New Roman"/>
          <w:sz w:val="28"/>
          <w:szCs w:val="28"/>
        </w:rPr>
      </w:pPr>
      <w:r w:rsidRPr="00B11E7C">
        <w:rPr>
          <w:rFonts w:ascii="Times New Roman" w:hAnsi="Times New Roman" w:cs="Times New Roman"/>
          <w:sz w:val="28"/>
          <w:szCs w:val="28"/>
        </w:rPr>
        <w:t>Эффективность сельскохозяйствен</w:t>
      </w:r>
      <w:r w:rsidR="00C55538" w:rsidRPr="00B11E7C">
        <w:rPr>
          <w:rFonts w:ascii="Times New Roman" w:hAnsi="Times New Roman" w:cs="Times New Roman"/>
          <w:sz w:val="28"/>
          <w:szCs w:val="28"/>
        </w:rPr>
        <w:t xml:space="preserve">ного производства </w:t>
      </w:r>
      <w:r w:rsidR="00B11E7C" w:rsidRPr="00B11E7C">
        <w:rPr>
          <w:rFonts w:ascii="Times New Roman" w:hAnsi="Times New Roman" w:cs="Times New Roman"/>
          <w:sz w:val="28"/>
          <w:szCs w:val="28"/>
        </w:rPr>
        <w:t xml:space="preserve">[Текст] : </w:t>
      </w:r>
      <w:r w:rsidR="00C55538" w:rsidRPr="00B11E7C">
        <w:rPr>
          <w:rFonts w:ascii="Times New Roman" w:hAnsi="Times New Roman" w:cs="Times New Roman"/>
          <w:sz w:val="28"/>
          <w:szCs w:val="28"/>
        </w:rPr>
        <w:t>методические реко</w:t>
      </w:r>
      <w:r w:rsidR="00B11E7C" w:rsidRPr="00B11E7C">
        <w:rPr>
          <w:rFonts w:ascii="Times New Roman" w:hAnsi="Times New Roman" w:cs="Times New Roman"/>
          <w:sz w:val="28"/>
          <w:szCs w:val="28"/>
        </w:rPr>
        <w:t>мендации</w:t>
      </w:r>
      <w:r w:rsidRPr="00B11E7C">
        <w:rPr>
          <w:rFonts w:ascii="Times New Roman" w:hAnsi="Times New Roman" w:cs="Times New Roman"/>
          <w:sz w:val="28"/>
          <w:szCs w:val="28"/>
        </w:rPr>
        <w:t xml:space="preserve"> /</w:t>
      </w:r>
      <w:r w:rsidR="00B11E7C" w:rsidRPr="00B11E7C">
        <w:rPr>
          <w:rFonts w:ascii="Times New Roman" w:hAnsi="Times New Roman" w:cs="Times New Roman"/>
          <w:sz w:val="28"/>
          <w:szCs w:val="28"/>
        </w:rPr>
        <w:t xml:space="preserve"> </w:t>
      </w:r>
      <w:r w:rsidRPr="00B11E7C">
        <w:rPr>
          <w:rFonts w:ascii="Times New Roman" w:hAnsi="Times New Roman" w:cs="Times New Roman"/>
          <w:sz w:val="28"/>
          <w:szCs w:val="28"/>
        </w:rPr>
        <w:t>Под ред. И.С. Санду, В.А. Свободи</w:t>
      </w:r>
      <w:r w:rsidR="00C55538" w:rsidRPr="00B11E7C">
        <w:rPr>
          <w:rFonts w:ascii="Times New Roman" w:hAnsi="Times New Roman" w:cs="Times New Roman"/>
          <w:sz w:val="28"/>
          <w:szCs w:val="28"/>
        </w:rPr>
        <w:t xml:space="preserve">на, В.И. </w:t>
      </w:r>
      <w:r w:rsidR="00C55538" w:rsidRPr="00B11E7C">
        <w:rPr>
          <w:rFonts w:ascii="Times New Roman" w:hAnsi="Times New Roman" w:cs="Times New Roman"/>
          <w:sz w:val="28"/>
          <w:szCs w:val="28"/>
        </w:rPr>
        <w:lastRenderedPageBreak/>
        <w:t>Нечаева, М.В. Косолапо</w:t>
      </w:r>
      <w:r w:rsidRPr="00B11E7C">
        <w:rPr>
          <w:rFonts w:ascii="Times New Roman" w:hAnsi="Times New Roman" w:cs="Times New Roman"/>
          <w:sz w:val="28"/>
          <w:szCs w:val="28"/>
        </w:rPr>
        <w:t>вой, В.Ф. Федоренко. – М.: ФГБНУ «Росинформагротех», 2013. – 228 с.</w:t>
      </w:r>
      <w:r w:rsidR="002166F4">
        <w:rPr>
          <w:rFonts w:ascii="Times New Roman" w:hAnsi="Times New Roman" w:cs="Times New Roman"/>
          <w:sz w:val="28"/>
          <w:szCs w:val="28"/>
        </w:rPr>
        <w:br w:type="page"/>
      </w:r>
    </w:p>
    <w:p w:rsidR="002166F4" w:rsidRDefault="002166F4" w:rsidP="002166F4">
      <w:pPr>
        <w:pStyle w:val="a3"/>
        <w:spacing w:after="0" w:line="360" w:lineRule="auto"/>
        <w:ind w:left="709"/>
        <w:jc w:val="center"/>
        <w:rPr>
          <w:rFonts w:ascii="Times New Roman" w:hAnsi="Times New Roman" w:cs="Times New Roman"/>
          <w:b/>
          <w:sz w:val="96"/>
          <w:szCs w:val="28"/>
        </w:rPr>
      </w:pPr>
    </w:p>
    <w:p w:rsidR="002166F4" w:rsidRDefault="002166F4" w:rsidP="002166F4">
      <w:pPr>
        <w:pStyle w:val="a3"/>
        <w:spacing w:after="0" w:line="360" w:lineRule="auto"/>
        <w:ind w:left="709"/>
        <w:jc w:val="center"/>
        <w:rPr>
          <w:rFonts w:ascii="Times New Roman" w:hAnsi="Times New Roman" w:cs="Times New Roman"/>
          <w:b/>
          <w:sz w:val="96"/>
          <w:szCs w:val="28"/>
        </w:rPr>
      </w:pPr>
    </w:p>
    <w:p w:rsidR="002166F4" w:rsidRDefault="002166F4" w:rsidP="002166F4">
      <w:pPr>
        <w:pStyle w:val="a3"/>
        <w:spacing w:after="0" w:line="360" w:lineRule="auto"/>
        <w:ind w:left="709"/>
        <w:jc w:val="center"/>
        <w:rPr>
          <w:rFonts w:ascii="Times New Roman" w:hAnsi="Times New Roman" w:cs="Times New Roman"/>
          <w:b/>
          <w:sz w:val="96"/>
          <w:szCs w:val="28"/>
        </w:rPr>
      </w:pPr>
    </w:p>
    <w:p w:rsidR="008B3DA3" w:rsidRPr="00401C06" w:rsidRDefault="002166F4" w:rsidP="00401C06">
      <w:pPr>
        <w:pStyle w:val="1"/>
        <w:jc w:val="center"/>
        <w:rPr>
          <w:color w:val="auto"/>
          <w:sz w:val="96"/>
        </w:rPr>
      </w:pPr>
      <w:bookmarkStart w:id="16" w:name="_Toc484505459"/>
      <w:r w:rsidRPr="00401C06">
        <w:rPr>
          <w:color w:val="auto"/>
          <w:sz w:val="96"/>
        </w:rPr>
        <w:t>Приложения</w:t>
      </w:r>
      <w:bookmarkEnd w:id="16"/>
    </w:p>
    <w:p w:rsidR="002166F4" w:rsidRDefault="002166F4" w:rsidP="002166F4">
      <w:pPr>
        <w:pStyle w:val="a3"/>
        <w:spacing w:after="0" w:line="360" w:lineRule="auto"/>
        <w:ind w:left="709"/>
        <w:jc w:val="both"/>
        <w:rPr>
          <w:rFonts w:ascii="Times New Roman" w:hAnsi="Times New Roman" w:cs="Times New Roman"/>
          <w:sz w:val="28"/>
          <w:szCs w:val="28"/>
        </w:rPr>
      </w:pPr>
    </w:p>
    <w:p w:rsidR="002166F4" w:rsidRDefault="002166F4" w:rsidP="002166F4">
      <w:pPr>
        <w:pStyle w:val="a3"/>
        <w:spacing w:after="0" w:line="360" w:lineRule="auto"/>
        <w:ind w:left="709"/>
        <w:jc w:val="both"/>
        <w:rPr>
          <w:rFonts w:ascii="Times New Roman" w:hAnsi="Times New Roman" w:cs="Times New Roman"/>
          <w:sz w:val="28"/>
          <w:szCs w:val="28"/>
        </w:rPr>
      </w:pPr>
    </w:p>
    <w:p w:rsidR="00815A73" w:rsidRDefault="00815A73" w:rsidP="00A97C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F4C45" w:rsidRDefault="000A3BF1" w:rsidP="008F4C45">
      <w:pPr>
        <w:jc w:val="right"/>
        <w:rPr>
          <w:rFonts w:ascii="Times New Roman" w:hAnsi="Times New Roman" w:cs="Times New Roman"/>
          <w:sz w:val="28"/>
        </w:rPr>
      </w:pPr>
      <w:bookmarkStart w:id="17" w:name="_Toc484347698"/>
      <w:r>
        <w:rPr>
          <w:rFonts w:ascii="Times New Roman" w:hAnsi="Times New Roman" w:cs="Times New Roman"/>
          <w:sz w:val="28"/>
        </w:rPr>
        <w:lastRenderedPageBreak/>
        <w:t>Приложение А</w:t>
      </w: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33C95" w:rsidP="008F4C45">
      <w:pPr>
        <w:jc w:val="right"/>
        <w:rPr>
          <w:rFonts w:ascii="Times New Roman" w:hAnsi="Times New Roman" w:cs="Times New Roman"/>
          <w:sz w:val="28"/>
        </w:rPr>
      </w:pPr>
      <w:r>
        <w:rPr>
          <w:rFonts w:ascii="Times New Roman" w:hAnsi="Times New Roman" w:cs="Times New Roman"/>
          <w:noProof/>
          <w:sz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72.45pt;margin-top:26.15pt;width:36.75pt;height:38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" fillcolor="white [3201]" strokecolor="white [3212]" strokeweight=".5pt">
            <v:textbox style="layout-flow:vertical;mso-layout-flow-alt:bottom-to-top">
              <w:txbxContent>
                <w:p w:rsidR="00E67687" w:rsidRDefault="00E67687" w:rsidP="000A3BF1">
                  <w:pPr>
                    <w:jc w:val="center"/>
                  </w:pPr>
                  <w:r>
                    <w:rPr>
                      <w:rFonts w:ascii="Times New Roman" w:hAnsi="Times New Roman" w:cs="Times New Roman"/>
                      <w:sz w:val="28"/>
                      <w:szCs w:val="28"/>
                    </w:rPr>
                    <w:t xml:space="preserve">Рис.1 – </w:t>
                  </w:r>
                  <w:r w:rsidRPr="009E0BBE">
                    <w:rPr>
                      <w:rFonts w:ascii="Times New Roman" w:hAnsi="Times New Roman" w:cs="Times New Roman"/>
                      <w:sz w:val="28"/>
                      <w:szCs w:val="28"/>
                    </w:rPr>
                    <w:t>Организационная структура СПК колхоза «Заря»</w:t>
                  </w:r>
                </w:p>
              </w:txbxContent>
            </v:textbox>
          </v:shape>
        </w:pict>
      </w:r>
    </w:p>
    <w:p w:rsidR="000A3BF1" w:rsidRDefault="00033C95" w:rsidP="008F4C45">
      <w:pPr>
        <w:jc w:val="right"/>
        <w:rPr>
          <w:rFonts w:ascii="Times New Roman" w:hAnsi="Times New Roman" w:cs="Times New Roman"/>
          <w:sz w:val="28"/>
        </w:rPr>
      </w:pPr>
      <w:r>
        <w:rPr>
          <w:noProof/>
          <w:sz w:val="28"/>
          <w:szCs w:val="28"/>
          <w:lang w:eastAsia="ru-RU"/>
        </w:rPr>
        <w:pict>
          <v:group id="Группа 220" o:spid="_x0000_s1027" style="position:absolute;left:0;text-align:left;margin-left:-146.3pt;margin-top:21.4pt;width:672.25pt;height:333.8pt;rotation:-90;z-index:251659264;mso-width-relative:margin;mso-height-relative:margin" coordorigin=",2" coordsize="94048,4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">
            <v:shape id="Поле 167" o:spid="_x0000_s1028" type="#_x0000_t202" style="position:absolute;left:34198;top:2;width:26006;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Bjr4A&#10;AADcAAAADwAAAGRycy9kb3ducmV2LnhtbERPzWqDQBC+B/oOyxRyi2sD0WKzCSFB6LXaB5i6UzVx&#10;Z8WdGvv23UKht/n4fmd/XNygZppC79nAU5KCIm687bk18F6Xm2dQQZAtDp7JwDcFOB4eVnssrL/z&#10;G82VtCqGcCjQQCcyFlqHpiOHIfEjceQ+/eRQIpxabSe8x3A36G2aZtphz7Ghw5HOHTW36ssZQDlf&#10;HJcf4UZ83WEuOqv9bMz6cTm9gBJa5F/85361cX6Ww+8z8QJ9+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TwY6+AAAA3AAAAA8AAAAAAAAAAAAAAAAAmAIAAGRycy9kb3ducmV2&#10;LnhtbFBLBQYAAAAABAAEAPUAAACDAwAAAAA=&#10;" fillcolor="window" strokecolor="windowText" strokeweight="1pt">
              <v:textbox>
                <w:txbxContent>
                  <w:p w:rsidR="00E67687" w:rsidRPr="009E0BBE" w:rsidRDefault="00E67687" w:rsidP="000A3BF1">
                    <w:pPr>
                      <w:jc w:val="center"/>
                      <w:rPr>
                        <w:rFonts w:ascii="Times New Roman" w:hAnsi="Times New Roman" w:cs="Times New Roman"/>
                        <w:b/>
                        <w:sz w:val="32"/>
                      </w:rPr>
                    </w:pPr>
                    <w:r w:rsidRPr="009E0BBE">
                      <w:rPr>
                        <w:rFonts w:ascii="Times New Roman" w:hAnsi="Times New Roman" w:cs="Times New Roman"/>
                        <w:b/>
                        <w:sz w:val="32"/>
                      </w:rPr>
                      <w:t>СПК колхоз  ««Заря»</w:t>
                    </w:r>
                  </w:p>
                </w:txbxContent>
              </v:textbox>
            </v:shape>
            <v:line id="Прямая соединительная линия 137" o:spid="_x0000_s1029" style="position:absolute;visibility:visible;mso-wrap-style:square" from="46788,3562" to="46788,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ws/74AAADcAAAADwAAAGRycy9kb3ducmV2LnhtbERPzYrCMBC+L/gOYQRva6qya6lNpSwI&#10;Xq0+wNiMTbGZ1Car9e2NsLC3+fh+J9+OthN3GnzrWMFinoAgrp1uuVFwOu4+UxA+IGvsHJOCJ3nY&#10;FpOPHDPtHnygexUaEUPYZ6jAhNBnUvrakEU/dz1x5C5usBgiHBqpB3zEcNvJZZJ8S4stxwaDPf0Y&#10;qq/Vr1WQyuqJ0oeDuV3bsqvT8mt/LpWaTcdyAyLQGP7Ff+69jvNXa3g/Ey+Qx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7Cz/vgAAANwAAAAPAAAAAAAAAAAAAAAAAKEC&#10;AABkcnMvZG93bnJldi54bWxQSwUGAAAAAAQABAD5AAAAjAMAAAAA&#10;" strokecolor="windowText" strokeweight="1pt"/>
            <v:line id="Прямая соединительная линия 166" o:spid="_x0000_s1030" style="position:absolute;visibility:visible;mso-wrap-style:square" from="46788,6175" to="63057,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mYhsEAAADcAAAADwAAAGRycy9kb3ducmV2LnhtbERPTYvCMBC9C/6HMIIX0XRFilSjiKzg&#10;cbeKeByasa02k9pE7e6vN4LgbR7vc+bL1lTiTo0rLSv4GkUgiDOrS84V7Heb4RSE88gaK8uk4I8c&#10;LBfdzhwTbR/8S/fU5yKEsEtQQeF9nUjpsoIMupGtiQN3so1BH2CTS93gI4SbSo6jKJYGSw4NBda0&#10;Lii7pDejIF+fB9djev6f+Ph7ajeTn8PhtFKq32tXMxCeWv8Rv91bHebHMbyeCR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KZiGwQAAANwAAAAPAAAAAAAAAAAAAAAA&#10;AKECAABkcnMvZG93bnJldi54bWxQSwUGAAAAAAQABAD5AAAAjwMAAAAA&#10;" strokecolor="windowText"/>
            <v:shape id="Поле 165" o:spid="_x0000_s1031" type="#_x0000_t202" style="position:absolute;left:63057;top:3562;width:10332;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vIcIA&#10;AADcAAAADwAAAGRycy9kb3ducmV2LnhtbERPTWvCQBC9F/oflil4qxsFxaZughQKXkSa9tDeht1p&#10;spqdDdk1Rn99VxB6m8f7nHU5ulYM1AfrWcFsmoEg1t5YrhV8fb4/r0CEiGyw9UwKLhSgLB4f1pgb&#10;f+YPGqpYixTCIUcFTYxdLmXQDTkMU98RJ+7X9w5jgn0tTY/nFO5aOc+ypXRoOTU02NFbQ/pYnZwC&#10;w9+e9Y/dXS1X2r5c96uDHpSaPI2bVxCRxvgvvru3Js1fLuD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y8hwgAAANwAAAAPAAAAAAAAAAAAAAAAAJgCAABkcnMvZG93&#10;bnJldi54bWxQSwUGAAAAAAQABAD1AAAAhwMAAAAA&#10;" fillcolor="window" strokeweight=".5pt">
              <v:textbox>
                <w:txbxContent>
                  <w:p w:rsidR="00E67687" w:rsidRPr="00D760EC" w:rsidRDefault="00E67687" w:rsidP="000A3BF1">
                    <w:pPr>
                      <w:jc w:val="center"/>
                      <w:rPr>
                        <w:rFonts w:ascii="Times New Roman" w:hAnsi="Times New Roman" w:cs="Times New Roman"/>
                        <w:sz w:val="28"/>
                      </w:rPr>
                    </w:pPr>
                    <w:r w:rsidRPr="00D760EC">
                      <w:rPr>
                        <w:rFonts w:ascii="Times New Roman" w:hAnsi="Times New Roman" w:cs="Times New Roman"/>
                        <w:sz w:val="28"/>
                      </w:rPr>
                      <w:t>Кадровая служба</w:t>
                    </w:r>
                  </w:p>
                </w:txbxContent>
              </v:textbox>
            </v:shape>
            <v:line id="Прямая соединительная линия 148" o:spid="_x0000_s1032" style="position:absolute;visibility:visible;mso-wrap-style:square" from="4987,11756" to="89296,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1D8YAAADcAAAADwAAAGRycy9kb3ducmV2LnhtbESPT2vCQBDF74LfYZlCL1I3liCSZhUR&#10;BY9tWqTHITvmT7OzMbtq2k/fORR6m+G9ee83+WZ0nbrREBrPBhbzBBRx6W3DlYGP98PTClSIyBY7&#10;z2TgmwJs1tNJjpn1d36jWxErJSEcMjRQx9hnWoeyJodh7nti0c5+cBhlHSptB7xLuOv0c5IstcOG&#10;paHGnnY1lV/F1Rmodu3s8lm0P2lc7lf+kL6eTuetMY8P4/YFVKQx/pv/ro9W8FOhlW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P9Q/GAAAA3AAAAA8AAAAAAAAA&#10;AAAAAAAAoQIAAGRycy9kb3ducmV2LnhtbFBLBQYAAAAABAAEAPkAAACUAwAAAAA=&#10;" strokecolor="windowText"/>
            <v:shape id="Поле 161" o:spid="_x0000_s1033" type="#_x0000_t202" style="position:absolute;top:15081;width:8782;height:8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Ij8MA&#10;AADcAAAADwAAAGRycy9kb3ducmV2LnhtbERPTWvCQBC9F/oflil4q5soWI1uRAoFlV5qxPOQHbOh&#10;2dk0u8bor+8WCt7m8T5ntR5sI3rqfO1YQTpOQBCXTtdcKTgWH69zED4ga2wck4IbeVjnz08rzLS7&#10;8hf1h1CJGMI+QwUmhDaT0peGLPqxa4kjd3adxRBhV0nd4TWG20ZOkmQmLdYcGwy29G6o/D5crIK3&#10;YPaL+7DZ+clnXxS70/xnOvVKjV6GzRJEoCE8xP/urY7zZy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HIj8MAAADcAAAADwAAAAAAAAAAAAAAAACYAgAAZHJzL2Rv&#10;d25yZXYueG1sUEsFBgAAAAAEAAQA9QAAAIgDA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Бухгал-терия</w:t>
                    </w:r>
                  </w:p>
                </w:txbxContent>
              </v:textbox>
            </v:shape>
            <v:shape id="Поле 162" o:spid="_x0000_s1034" type="#_x0000_t202" style="position:absolute;left:10806;top:15081;width:10566;height: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W+MIA&#10;AADcAAAADwAAAGRycy9kb3ducmV2LnhtbERPTWvCQBC9C/6HZQRvujGC2tRVpFCoxYum9Dxkx2ww&#10;Oxuz2xj7691Cwds83uest72tRUetrxwrmE0TEMSF0xWXCr7y98kKhA/IGmvHpOBOHrab4WCNmXY3&#10;PlJ3CqWIIewzVGBCaDIpfWHIop+6hjhyZ9daDBG2pdQt3mK4rWWaJAtpseLYYLChN0PF5fRjFSyD&#10;+Xz57Xd7nx66PN9/r67zuVdqPOp3ryAC9eEp/nd/6Dh/kcLfM/EC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1b4wgAAANwAAAAPAAAAAAAAAAAAAAAAAJgCAABkcnMvZG93&#10;bnJldi54bWxQSwUGAAAAAAQABAD1AAAAhwM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Планово-экономи-ческий отдел</w:t>
                    </w:r>
                  </w:p>
                </w:txbxContent>
              </v:textbox>
            </v:shape>
            <v:shape id="Поле 163" o:spid="_x0000_s1035" type="#_x0000_t202" style="position:absolute;left:23513;top:14962;width:949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SzsIA&#10;AADcAAAADwAAAGRycy9kb3ducmV2LnhtbERPTWvCQBC9F/oflil4qxsVxKZughQKXkSa9tDeht1p&#10;spqdDdk1Rn99VxB6m8f7nHU5ulYM1AfrWcFsmoEg1t5YrhV8fb4/r0CEiGyw9UwKLhSgLB4f1pgb&#10;f+YPGqpYixTCIUcFTYxdLmXQDTkMU98RJ+7X9w5jgn0tTY/nFO5aOc+ypXRoOTU02NFbQ/pYnZwC&#10;w9+e9Y/dXS1X2r5c96uDHpSaPI2bVxCRxvgvvru3Js1fLuD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LOwgAAANwAAAAPAAAAAAAAAAAAAAAAAJgCAABkcnMvZG93&#10;bnJldi54bWxQSwUGAAAAAAQABAD1AAAAhwM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Агроно-мическая служба</w:t>
                    </w:r>
                  </w:p>
                </w:txbxContent>
              </v:textbox>
            </v:shape>
            <v:shape id="Поле 164" o:spid="_x0000_s1036" type="#_x0000_t202" style="position:absolute;left:34913;top:14962;width:9144;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KusIA&#10;AADcAAAADwAAAGRycy9kb3ducmV2LnhtbERPTWvCQBC9F/oflil4qxtFxKZughQKXkSa9tDeht1p&#10;spqdDdk1Rn99VxB6m8f7nHU5ulYM1AfrWcFsmoEg1t5YrhV8fb4/r0CEiGyw9UwKLhSgLB4f1pgb&#10;f+YPGqpYixTCIUcFTYxdLmXQDTkMU98RJ+7X9w5jgn0tTY/nFO5aOc+ypXRoOTU02NFbQ/pYnZwC&#10;w9+e9Y/dXS1X2r5c96uDHpSaPI2bVxCRxvgvvru3Js1fLuD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4q6wgAAANwAAAAPAAAAAAAAAAAAAAAAAJgCAABkcnMvZG93&#10;bnJldi54bWxQSwUGAAAAAAQABAD1AAAAhwM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Инженер-ная служба</w:t>
                    </w:r>
                  </w:p>
                </w:txbxContent>
              </v:textbox>
            </v:shape>
            <v:shape id="Поле 160" o:spid="_x0000_s1037" type="#_x0000_t202" style="position:absolute;left:48570;top:14962;width:949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MucQA&#10;AADcAAAADwAAAGRycy9kb3ducmV2LnhtbESPQW/CMAyF75P2HyIj7QYpOyAoBISQJu0yTet2gJuV&#10;mDbQOFWTlY5fPx8m7WbrPb/3ebMbQ6sG6pOPbGA+K0AR2+g81wa+Pl+mS1ApIztsI5OBH0qw2z4+&#10;bLB08cYfNFS5VhLCqUQDTc5dqXWyDQVMs9gRi3aOfcAsa19r1+NNwkOrn4tioQN6loYGOzo0ZK/V&#10;dzDg+BjZnvzb3XNl/er+vrzYwZinybhfg8o05n/z3/WrE/yF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ojLnEAAAA3AAAAA8AAAAAAAAAAAAAAAAAmAIAAGRycy9k&#10;b3ducmV2LnhtbFBLBQYAAAAABAAEAPUAAACJ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Зоотехни-ческая служба</w:t>
                    </w:r>
                  </w:p>
                </w:txbxContent>
              </v:textbox>
            </v:shape>
            <v:shape id="Поле 159" o:spid="_x0000_s1038" type="#_x0000_t202" style="position:absolute;left:60207;top:14962;width:937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vmcIA&#10;AADcAAAADwAAAGRycy9kb3ducmV2LnhtbERPTWvCQBC9C/0PyxR6002Fik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fu+ZwgAAANwAAAAPAAAAAAAAAAAAAAAAAJgCAABkcnMvZG93&#10;bnJldi54bWxQSwUGAAAAAAQABAD1AAAAhwM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Ветери</w:t>
                    </w:r>
                    <w:r>
                      <w:rPr>
                        <w:rFonts w:ascii="Times New Roman" w:hAnsi="Times New Roman" w:cs="Times New Roman"/>
                      </w:rPr>
                      <w:t>-</w:t>
                    </w:r>
                    <w:r w:rsidRPr="009E0BBE">
                      <w:rPr>
                        <w:rFonts w:ascii="Times New Roman" w:hAnsi="Times New Roman" w:cs="Times New Roman"/>
                      </w:rPr>
                      <w:t>нарная служба</w:t>
                    </w:r>
                  </w:p>
                </w:txbxContent>
              </v:textbox>
            </v:shape>
            <v:shape id="Поле 158" o:spid="_x0000_s1039" type="#_x0000_t202" style="position:absolute;left:71608;top:15081;width:10211;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KAsQA&#10;AADcAAAADwAAAGRycy9kb3ducmV2LnhtbESPQWvDMAyF74P9B6NBb6vTQkuX1S2lUNhljKU7bDdh&#10;a4m3WA6xm2b99dOh0JvEe3rv03o7hlYN1Ccf2cBsWoAittF5rg18HA+PK1ApIztsI5OBP0qw3dzf&#10;rbF08czvNFS5VhLCqUQDTc5dqXWyDQVM09gRi/Yd+4BZ1r7WrsezhIdWz4tiqQN6loYGO9o3ZH+r&#10;UzDg+DOy/fKvF8+V9U+Xt9WPHYyZPIy7Z1CZxnwzX69fnOAvhFa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SgLEAAAA3AAAAA8AAAAAAAAAAAAAAAAAmAIAAGRycy9k&#10;b3ducmV2LnhtbFBLBQYAAAAABAAEAPUAAACJ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Ремонтно-техническая служба</w:t>
                    </w:r>
                  </w:p>
                </w:txbxContent>
              </v:textbox>
            </v:shape>
            <v:shape id="Поле 157" o:spid="_x0000_s1040" type="#_x0000_t202" style="position:absolute;left:83958;top:15081;width:10090;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ecMEA&#10;AADcAAAADwAAAGRycy9kb3ducmV2LnhtbERPTWsCMRC9C/6HMII3zVaw6mqUUhC8SHHbQ3sbkulu&#10;2s1k2cR19debQsHbPN7nbHa9q0VHbbCeFTxNMxDE2hvLpYKP9/1kCSJEZIO1Z1JwpQC77XCwwdz4&#10;C5+oK2IpUgiHHBVUMTa5lEFX5DBMfUOcuG/fOowJtqU0LV5SuKvlLMuepUPLqaHChl4r0r/F2Skw&#10;/OlZf9njzXKh7er2tvzRnVLjUf+yBhGpjw/xv/tg0vz5Av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3nDBAAAA3AAAAA8AAAAAAAAAAAAAAAAAmAIAAGRycy9kb3du&#10;cmV2LnhtbFBLBQYAAAAABAAEAPUAAACG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Строитель-ная служба</w:t>
                    </w:r>
                  </w:p>
                </w:txbxContent>
              </v:textbox>
            </v:shape>
            <v:line id="Прямая соединительная линия 156" o:spid="_x0000_s1041" style="position:absolute;visibility:visible;mso-wrap-style:square" from="15912,11756" to="15912,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SO8QAAADcAAAADwAAAGRycy9kb3ducmV2LnhtbERPTWvCQBC9C/0PyxR6KXXToiFEVxFp&#10;oMcaJfQ4ZMckmp1Ns9uY9te7QsHbPN7nLNejacVAvWssK3idRiCIS6sbrhQc9tlLAsJ5ZI2tZVLw&#10;Sw7Wq4fJElNtL7yjIfeVCCHsUlRQe9+lUrqyJoNuajviwB1tb9AH2FdS93gJ4aaVb1EUS4MNh4Ya&#10;O9rWVJ7zH6Og2p6ev7/y09/Mx++JzWafRXHcKPX0OG4WIDyN/i7+d3/oMH8ew+2Zc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RVI7xAAAANwAAAAPAAAAAAAAAAAA&#10;AAAAAKECAABkcnMvZG93bnJldi54bWxQSwUGAAAAAAQABAD5AAAAkgMAAAAA&#10;" strokecolor="windowText"/>
            <v:line id="Прямая соединительная линия 155" o:spid="_x0000_s1042" style="position:absolute;visibility:visible;mso-wrap-style:square" from="4987,11756" to="498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fMTMQAAADcAAAADwAAAGRycy9kb3ducmV2LnhtbERPTWvCQBC9F/oflhG8SN20aJDUVUJo&#10;wKONRXocsmMSzc6m2W2M/fXdgtDbPN7nrLejacVAvWssK3ieRyCIS6sbrhR8HPKnFQjnkTW2lknB&#10;jRxsN48Pa0y0vfI7DYWvRAhhl6CC2vsukdKVNRl0c9sRB+5ke4M+wL6SusdrCDetfImiWBpsODTU&#10;2FFWU3kpvo2CKjvPvj6L88/Cx28rmy/2x+MpVWo6GdNXEJ5G/y++u3c6zF8u4e+ZcIH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8xMxAAAANwAAAAPAAAAAAAAAAAA&#10;AAAAAKECAABkcnMvZG93bnJldi54bWxQSwUGAAAAAAQABAD5AAAAkgMAAAAA&#10;" strokecolor="windowText"/>
            <v:line id="Прямая соединительная линия 149" o:spid="_x0000_s1043" style="position:absolute;visibility:visible;mso-wrap-style:square" from="27907,11756" to="2790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QlMIAAADcAAAADwAAAGRycy9kb3ducmV2LnhtbERPTYvCMBC9L/gfwgheFk2VIlqNIqLg&#10;0e0u4nFoxrbaTGoTtfrrzcLC3ubxPme+bE0l7tS40rKC4SACQZxZXXKu4Od725+AcB5ZY2WZFDzJ&#10;wXLR+Zhjou2Dv+ie+lyEEHYJKii8rxMpXVaQQTewNXHgTrYx6ANscqkbfIRwU8lRFI2lwZJDQ4E1&#10;rQvKLunNKMjX58/rMT2/Yj/eTOw23h8Op5VSvW67moHw1Pp/8Z97p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NQlMIAAADcAAAADwAAAAAAAAAAAAAA&#10;AAChAgAAZHJzL2Rvd25yZXYueG1sUEsFBgAAAAAEAAQA+QAAAJADAAAAAA==&#10;" strokecolor="windowText"/>
            <v:line id="Прямая соединительная линия 152" o:spid="_x0000_s1044" style="position:absolute;visibility:visible;mso-wrap-style:square" from="53082,11756" to="53082,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5UOMQAAADcAAAADwAAAGRycy9kb3ducmV2LnhtbERPTWvCQBC9C/6HZYReSt0YrEjqKiIG&#10;emyjiMchOybR7GzMbpO0v75bKHibx/uc1WYwteiodZVlBbNpBII4t7riQsHxkL4sQTiPrLG2TAq+&#10;ycFmPR6tMNG250/qMl+IEMIuQQWl900ipctLMuimtiEO3MW2Bn2AbSF1i30IN7WMo2ghDVYcGkps&#10;aFdSfsu+jIJid32+n7Prz9wv9kubzj9Op8tWqafJsH0D4WnwD/G/+12H+a8x/D0TLp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lQ4xAAAANwAAAAPAAAAAAAAAAAA&#10;AAAAAKECAABkcnMvZG93bnJldi54bWxQSwUGAAAAAAQABAD5AAAAkgMAAAAA&#10;" strokecolor="windowText"/>
            <v:line id="Прямая соединительная линия 153" o:spid="_x0000_s1045" style="position:absolute;visibility:visible;mso-wrap-style:square" from="38951,11756" to="38951,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Lxo8MAAADcAAAADwAAAGRycy9kb3ducmV2LnhtbERPS4vCMBC+C/6HMMJeZE1dH0g1isgK&#10;e9S6iMehGdtqM+k2Wa3+eiMI3ubje85s0ZhSXKh2hWUF/V4Egji1uuBMwe9u/TkB4TyyxtIyKbiR&#10;g8W83ZphrO2Vt3RJfCZCCLsYFeTeV7GULs3JoOvZijhwR1sb9AHWmdQ1XkO4KeVXFI2lwYJDQ44V&#10;rXJKz8m/UZCtTt2/Q3K6D/34e2LXw81+f1wq9dFpllMQnhr/Fr/cPzrMHw3g+Uy4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y8aPDAAAA3AAAAA8AAAAAAAAAAAAA&#10;AAAAoQIAAGRycy9kb3ducmV2LnhtbFBLBQYAAAAABAAEAPkAAACRAwAAAAA=&#10;" strokecolor="windowText"/>
            <v:line id="Прямая соединительная линия 150" o:spid="_x0000_s1046" style="position:absolute;visibility:visible;mso-wrap-style:square" from="76477,11756" to="7647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Bv1MYAAADcAAAADwAAAGRycy9kb3ducmV2LnhtbESPQWvCQBCF7wX/wzIFL6VuKlYkdRWR&#10;Ch41ingcsmMSm52N2VVjf33nIPQ2w3vz3jfTeedqdaM2VJ4NfAwSUMS5txUXBva71fsEVIjIFmvP&#10;ZOBBAeaz3ssUU+vvvKVbFgslIRxSNFDG2KRah7wkh2HgG2LRTr51GGVtC21bvEu4q/UwScbaYcXS&#10;UGJDy5Lyn+zqDBTL89vlmJ1/R3H8PfGr0eZwOC2M6b92iy9Qkbr4b35er63gfwq+PCMT6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gb9TGAAAA3AAAAA8AAAAAAAAA&#10;AAAAAAAAoQIAAGRycy9kb3ducmV2LnhtbFBLBQYAAAAABAAEAPkAAACUAwAAAAA=&#10;" strokecolor="windowText"/>
            <v:line id="Прямая соединительная линия 151" o:spid="_x0000_s1047" style="position:absolute;visibility:visible;mso-wrap-style:square" from="64601,11756" to="64601,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zKT8QAAADcAAAADwAAAGRycy9kb3ducmV2LnhtbERPTWvCQBC9F/oflhG8FN1ErEh0FZEG&#10;etRYpMchOybR7Gya3Sapv94tFHqbx/uc9XYwteiodZVlBfE0AkGcW11xoeDjlE6WIJxH1lhbJgU/&#10;5GC7eX5aY6Jtz0fqMl+IEMIuQQWl900ipctLMuimtiEO3MW2Bn2AbSF1i30IN7WcRdFCGqw4NJTY&#10;0L6k/JZ9GwXF/vry9Zld73O/eFvadH44ny87pcajYbcC4Wnw/+I/97sO819j+H0mXC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MpPxAAAANwAAAAPAAAAAAAAAAAA&#10;AAAAAKECAABkcnMvZG93bnJldi54bWxQSwUGAAAAAAQABAD5AAAAkgMAAAAA&#10;" strokecolor="windowText"/>
            <v:line id="Прямая соединительная линия 147" o:spid="_x0000_s1048" style="position:absolute;visibility:visible;mso-wrap-style:square" from="89302,11756" to="89302,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hfcIAAADcAAAADwAAAGRycy9kb3ducmV2LnhtbERPTYvCMBC9C/sfwgheZE2V4krXKCIK&#10;HrWK7HFoxrbaTLpN1Lq/fiMI3ubxPmc6b00lbtS40rKC4SACQZxZXXKu4LBff05AOI+ssbJMCh7k&#10;YD776Ewx0fbOO7qlPhchhF2CCgrv60RKlxVk0A1sTRy4k20M+gCbXOoG7yHcVHIURWNpsOTQUGBN&#10;y4KyS3o1CvLluf/7k57/Yj9eTew63h6Pp4VSvW67+AbhqfVv8cu90WF+/AXPZ8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BhfcIAAADcAAAADwAAAAAAAAAAAAAA&#10;AAChAgAAZHJzL2Rvd25yZXYueG1sUEsFBgAAAAAEAAQA+QAAAJADAAAAAA==&#10;" strokecolor="windowText"/>
            <v:shape id="Поле 146" o:spid="_x0000_s1049" type="#_x0000_t202" style="position:absolute;left:48926;top:28263;width:9499;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tNsIA&#10;AADcAAAADwAAAGRycy9kb3ducmV2LnhtbERPTWvCQBC9F/oflil4qxtFxKZughQKXkSa9tDeht1p&#10;spqdDdk1Rn99VxB6m8f7nHU5ulYM1AfrWcFsmoEg1t5YrhV8fb4/r0CEiGyw9UwKLhSgLB4f1pgb&#10;f+YPGqpYixTCIUcFTYxdLmXQDTkMU98RJ+7X9w5jgn0tTY/nFO5aOc+ypXRoOTU02NFbQ/pYnZwC&#10;w9+e9Y/dXS1X2r5c96uDHpSaPI2bVxCRxvgvvru3Js1fLOH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O02wgAAANwAAAAPAAAAAAAAAAAAAAAAAJgCAABkcnMvZG93&#10;bnJldi54bWxQSwUGAAAAAAQABAD1AAAAhwMAAAAA&#10;" fillcolor="window" strokeweight=".5pt">
              <v:textbox>
                <w:txbxContent>
                  <w:p w:rsidR="00E67687" w:rsidRPr="00AD6D5D" w:rsidRDefault="00E67687" w:rsidP="000A3BF1">
                    <w:pPr>
                      <w:jc w:val="center"/>
                      <w:rPr>
                        <w:rFonts w:ascii="Times New Roman" w:hAnsi="Times New Roman" w:cs="Times New Roman"/>
                        <w:sz w:val="24"/>
                      </w:rPr>
                    </w:pPr>
                    <w:r w:rsidRPr="009E0BBE">
                      <w:rPr>
                        <w:rFonts w:ascii="Times New Roman" w:hAnsi="Times New Roman" w:cs="Times New Roman"/>
                      </w:rPr>
                      <w:t>Ремонтная мастерская</w:t>
                    </w:r>
                  </w:p>
                </w:txbxContent>
              </v:textbox>
            </v:shape>
            <v:shape id="Поле 145" o:spid="_x0000_s1050" type="#_x0000_t202" style="position:absolute;left:60564;top:28263;width:8902;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QcEA&#10;AADcAAAADwAAAGRycy9kb3ducmV2LnhtbERPTWsCMRC9C/6HMII3zVas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0HBAAAA3AAAAA8AAAAAAAAAAAAAAAAAmAIAAGRycy9kb3du&#10;cmV2LnhtbFBLBQYAAAAABAAEAPUAAACGAwAAAAA=&#10;" fillcolor="window" strokeweight=".5pt">
              <v:textbox>
                <w:txbxContent>
                  <w:p w:rsidR="00E67687" w:rsidRPr="009E0BBE" w:rsidRDefault="00E67687" w:rsidP="000A3BF1">
                    <w:pPr>
                      <w:rPr>
                        <w:rFonts w:ascii="Times New Roman" w:hAnsi="Times New Roman" w:cs="Times New Roman"/>
                      </w:rPr>
                    </w:pPr>
                    <w:r w:rsidRPr="009E0BBE">
                      <w:rPr>
                        <w:rFonts w:ascii="Times New Roman" w:hAnsi="Times New Roman" w:cs="Times New Roman"/>
                      </w:rPr>
                      <w:t>Автопарк</w:t>
                    </w:r>
                  </w:p>
                </w:txbxContent>
              </v:textbox>
            </v:shape>
            <v:shape id="Поле 143" o:spid="_x0000_s1051" type="#_x0000_t202" style="position:absolute;left:71608;top:28263;width:8782;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OrsEA&#10;AADcAAAADwAAAGRycy9kb3ducmV2LnhtbERPTWsCMRC9C/6HMII3zVaL6GqUUhC8SHHbQ3sbkulu&#10;2s1k2cR19debQsHbPN7nbHa9q0VHbbCeFTxNMxDE2hvLpYKP9/1kCSJEZIO1Z1JwpQC77XCwwdz4&#10;C5+oK2IpUgiHHBVUMTa5lEFX5DBMfUOcuG/fOowJtqU0LV5SuKvlLMsW0qHl1FBhQ68V6d/i7BQY&#10;/vSsv+zxZrnQdnV7W/7oTqnxqH9Zg4jUx4f4330waf7z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PTq7BAAAA3AAAAA8AAAAAAAAAAAAAAAAAmAIAAGRycy9kb3du&#10;cmV2LnhtbFBLBQYAAAAABAAEAPUAAACGAwAAAAA=&#10;" fillcolor="window" strokeweight=".5pt">
              <v:textbox>
                <w:txbxContent>
                  <w:p w:rsidR="00E67687" w:rsidRPr="009E0BBE" w:rsidRDefault="00E67687" w:rsidP="000A3BF1">
                    <w:pPr>
                      <w:rPr>
                        <w:rFonts w:ascii="Times New Roman" w:hAnsi="Times New Roman" w:cs="Times New Roman"/>
                        <w:sz w:val="20"/>
                      </w:rPr>
                    </w:pPr>
                    <w:r w:rsidRPr="009E0BBE">
                      <w:rPr>
                        <w:rFonts w:ascii="Times New Roman" w:hAnsi="Times New Roman" w:cs="Times New Roman"/>
                      </w:rPr>
                      <w:t>Пилорама</w:t>
                    </w:r>
                  </w:p>
                </w:txbxContent>
              </v:textbox>
            </v:shape>
            <v:shape id="Поле 144" o:spid="_x0000_s1052" type="#_x0000_t202" style="position:absolute;left:81820;top:28263;width:9970;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W2sEA&#10;AADcAAAADwAAAGRycy9kb3ducmV2LnhtbERPTWsCMRC9C/0PYQreNGsRsVujSKHgRYqrB3sbkulu&#10;dDNZNum6+usbQfA2j/c5i1XvatFRG6xnBZNxBoJYe2O5VHDYf43mIEJENlh7JgVXCrBavgwWmBt/&#10;4R11RSxFCuGQo4IqxiaXMuiKHIaxb4gT9+tbhzHBtpSmxUsKd7V8y7KZdGg5NVTY0GdF+lz8OQWG&#10;j571j93eLBfavt++5yfdKTV87dcfICL18Sl+uDcmzZ9O4f5Mu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1trBAAAA3AAAAA8AAAAAAAAAAAAAAAAAmAIAAGRycy9kb3du&#10;cmV2LnhtbFBLBQYAAAAABAAEAPUAAACG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Столярный цех</w:t>
                    </w:r>
                  </w:p>
                </w:txbxContent>
              </v:textbox>
            </v:shape>
            <v:line id="Прямая соединительная линия 142" o:spid="_x0000_s1053" style="position:absolute;visibility:visible;mso-wrap-style:square" from="46788,26363" to="86450,2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C5cMAAADcAAAADwAAAGRycy9kb3ducmV2LnhtbERPS2vCQBC+F/oflil4KWajBJHoKiEo&#10;eGzTIh6H7OSh2dmYXTXtr+8WCr3Nx/ec9XY0nbjT4FrLCmZRDIK4tLrlWsHnx366BOE8ssbOMin4&#10;IgfbzfPTGlNtH/xO98LXIoSwS1FB432fSunKhgy6yPbEgavsYNAHONRSD/gI4aaT8zheSIMth4YG&#10;e8obKi/FzSio8/Pr9VScvxO/2C3tPnk7HqtMqcnLmK1AeBr9v/jPfdBhfjKH32fC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wuXDAAAA3AAAAA8AAAAAAAAAAAAA&#10;AAAAoQIAAGRycy9kb3ducmV2LnhtbFBLBQYAAAAABAAEAPkAAACRAwAAAAA=&#10;" strokecolor="windowText"/>
            <v:line id="Прямая соединительная линия 141" o:spid="_x0000_s1054" style="position:absolute;visibility:visible;mso-wrap-style:square" from="53082,26363" to="53082,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cksIAAADcAAAADwAAAGRycy9kb3ducmV2LnhtbERPTYvCMBC9C/sfwizsRdbUpYhUo4is&#10;4FGrlD0OzdhWm0m3iVr99UYQvM3jfc503plaXKh1lWUFw0EEgji3uuJCwX63+h6DcB5ZY22ZFNzI&#10;wXz20Ztiou2Vt3RJfSFCCLsEFZTeN4mULi/JoBvYhjhwB9sa9AG2hdQtXkO4qeVPFI2kwYpDQ4kN&#10;LUvKT+nZKCiWx/7/X3q8x370O7areJNlh4VSX5/dYgLCU+ff4pd7rcP8eAjPZ8IF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VcksIAAADcAAAADwAAAAAAAAAAAAAA&#10;AAChAgAAZHJzL2Rvd25yZXYueG1sUEsFBgAAAAAEAAQA+QAAAJADAAAAAA==&#10;" strokecolor="windowText"/>
            <v:line id="Прямая соединительная линия 140" o:spid="_x0000_s1055" style="position:absolute;visibility:visible;mso-wrap-style:square" from="64601,26363" to="64601,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5CcYAAADcAAAADwAAAGRycy9kb3ducmV2LnhtbESPT2vCQBDF74LfYZlCL1I3liCSZhUR&#10;BY9tWqTHITvmT7OzMbtq2k/fORR6m+G9ee83+WZ0nbrREBrPBhbzBBRx6W3DlYGP98PTClSIyBY7&#10;z2TgmwJs1tNJjpn1d36jWxErJSEcMjRQx9hnWoeyJodh7nti0c5+cBhlHSptB7xLuOv0c5IstcOG&#10;paHGnnY1lV/F1Rmodu3s8lm0P2lc7lf+kL6eTuetMY8P4/YFVKQx/pv/ro9W8FP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5+QnGAAAA3AAAAA8AAAAAAAAA&#10;AAAAAAAAoQIAAGRycy9kb3ducmV2LnhtbFBLBQYAAAAABAAEAPkAAACUAwAAAAA=&#10;" strokecolor="windowText"/>
            <v:line id="Прямая соединительная линия 139" o:spid="_x0000_s1056" style="position:absolute;visibility:visible;mso-wrap-style:square" from="75645,26363" to="75645,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Uj6cMAAADcAAAADwAAAGRycy9kb3ducmV2LnhtbERPTYvCMBC9L/gfwgheFk1dRbQaRWQF&#10;j24V8Tg0Y1ttJrWJ2t1fvxEEb/N4nzNbNKYUd6pdYVlBvxeBIE6tLjhTsN+tu2MQziNrLC2Tgl9y&#10;sJi3PmYYa/vgH7onPhMhhF2MCnLvq1hKl+Zk0PVsRRy4k60N+gDrTOoaHyHclPIrikbSYMGhIceK&#10;Vjmll+RmFGSr8+f1mJz/hn70Pbbr4fZwOC2V6rSb5RSEp8a/xS/3Rof5gwk8nwkX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FI+nDAAAA3AAAAA8AAAAAAAAAAAAA&#10;AAAAoQIAAGRycy9kb3ducmV2LnhtbFBLBQYAAAAABAAEAPkAAACRAwAAAAA=&#10;" strokecolor="windowText"/>
            <v:line id="Прямая соединительная линия 138" o:spid="_x0000_s1057" style="position:absolute;visibility:visible;mso-wrap-style:square" from="86452,26363" to="86452,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csYAAADcAAAADwAAAGRycy9kb3ducmV2LnhtbESPT2vCQBDF7wW/wzKFXkrd+AeR1FVE&#10;FHqsUcTjkB2T2OxszK6a+umdQ6G3Gd6b934zW3SuVjdqQ+XZwKCfgCLOva24MLDfbT6moEJEtlh7&#10;JgO/FGAx773MMLX+zlu6ZbFQEsIhRQNljE2qdchLchj6viEW7eRbh1HWttC2xbuEu1oPk2SiHVYs&#10;DSU2tCop/8muzkCxOr9fjtn5MY6T9dRvxt+Hw2lpzNtrt/wEFamL/+a/6y8r+COhlWdkAj1/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JhnLGAAAA3AAAAA8AAAAAAAAA&#10;AAAAAAAAoQIAAGRycy9kb3ducmV2LnhtbFBLBQYAAAAABAAEAPkAAACUAwAAAAA=&#10;" strokecolor="windowText"/>
            <v:line id="Прямая соединительная линия 132" o:spid="_x0000_s1058" style="position:absolute;visibility:visible;mso-wrap-style:square" from="25531,38357" to="68515,3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GxmMQAAADcAAAADwAAAGRycy9kb3ducmV2LnhtbERPTWvCQBC9F/oflhF6kbpplBBSVxFp&#10;oEeNJfQ4ZMckmp1Ns1tN++u7gtDbPN7nLNej6cSFBtdaVvAyi0AQV1a3XCv4OOTPKQjnkTV2lknB&#10;DzlYrx4flphpe+U9XQpfixDCLkMFjfd9JqWrGjLoZrYnDtzRDgZ9gEMt9YDXEG46GUdRIg22HBoa&#10;7GnbUHUuvo2Cenuafn0Wp9+FT95Smy92ZXncKPU0GTevIDyN/l98d7/rMH8ew+2ZcIF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bGYxAAAANwAAAAPAAAAAAAAAAAA&#10;AAAAAKECAABkcnMvZG93bnJldi54bWxQSwUGAAAAAAQABAD5AAAAkgMAAAAA&#10;" strokecolor="windowText"/>
            <v:shape id="Поле 133" o:spid="_x0000_s1059" type="#_x0000_t202" style="position:absolute;left:20425;top:40613;width:10566;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908EA&#10;AADcAAAADwAAAGRycy9kb3ducmV2LnhtbERPTWsCMRC9C/0PYQreNGsFsVujSKHgRYqrB3sbkulu&#10;dDNZNum6+usbQfA2j/c5i1XvatFRG6xnBZNxBoJYe2O5VHDYf43mIEJENlh7JgVXCrBavgwWmBt/&#10;4R11RSxFCuGQo4IqxiaXMuiKHIaxb4gT9+tbhzHBtpSmxUsKd7V8y7KZdGg5NVTY0GdF+lz8OQWG&#10;j571j93eLBfavt++5yfdKTV87dcfICL18Sl+uDcmzZ9O4f5Mu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PdPBAAAA3AAAAA8AAAAAAAAAAAAAAAAAmAIAAGRycy9kb3du&#10;cmV2LnhtbFBLBQYAAAAABAAEAPUAAACG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Бригада №1</w:t>
                    </w:r>
                  </w:p>
                </w:txbxContent>
              </v:textbox>
            </v:shape>
            <v:shape id="Поле 134" o:spid="_x0000_s1060" type="#_x0000_t202" style="position:absolute;left:34319;top:40613;width:1056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lp8EA&#10;AADcAAAADwAAAGRycy9kb3ducmV2LnhtbERPTWsCMRC9C/6HMII3zVaL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gpafBAAAA3AAAAA8AAAAAAAAAAAAAAAAAmAIAAGRycy9kb3du&#10;cmV2LnhtbFBLBQYAAAAABAAEAPUAAACG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Бригада №2</w:t>
                    </w:r>
                  </w:p>
                </w:txbxContent>
              </v:textbox>
            </v:shape>
            <v:shape id="Поле 135" o:spid="_x0000_s1061" type="#_x0000_t202" style="position:absolute;left:63057;top:40613;width:1056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PMEA&#10;AADcAAAADwAAAGRycy9kb3ducmV2LnhtbERPTWsCMRC9C/6HMII3zVap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ADzBAAAA3AAAAA8AAAAAAAAAAAAAAAAAmAIAAGRycy9kb3du&#10;cmV2LnhtbFBLBQYAAAAABAAEAPUAAACGAw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Бригада №4</w:t>
                    </w:r>
                  </w:p>
                </w:txbxContent>
              </v:textbox>
            </v:shape>
            <v:shape id="Поле 136" o:spid="_x0000_s1062" type="#_x0000_t202" style="position:absolute;left:49638;top:40613;width:1056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eS8IA&#10;AADcAAAADwAAAGRycy9kb3ducmV2LnhtbERPTWvCQBC9F/oflil4qxsVxKZughQKXkSa9tDeht1p&#10;spqdDdk1Rn99VxB6m8f7nHU5ulYM1AfrWcFsmoEg1t5YrhV8fb4/r0CEiGyw9UwKLhSgLB4f1pgb&#10;f+YPGqpYixTCIUcFTYxdLmXQDTkMU98RJ+7X9w5jgn0tTY/nFO5aOc+ypXRoOTU02NFbQ/pYnZwC&#10;w9+e9Y/dXS1X2r5c96uDHpSaPI2bVxCRxvgvvru3Js1fLOH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p5LwgAAANwAAAAPAAAAAAAAAAAAAAAAAJgCAABkcnMvZG93&#10;bnJldi54bWxQSwUGAAAAAAQABAD1AAAAhwMAAAAA&#10;" fillcolor="window" strokeweight=".5pt">
              <v:textbox>
                <w:txbxContent>
                  <w:p w:rsidR="00E67687" w:rsidRPr="009E0BBE" w:rsidRDefault="00E67687" w:rsidP="000A3BF1">
                    <w:pPr>
                      <w:jc w:val="center"/>
                      <w:rPr>
                        <w:rFonts w:ascii="Times New Roman" w:hAnsi="Times New Roman" w:cs="Times New Roman"/>
                      </w:rPr>
                    </w:pPr>
                    <w:r w:rsidRPr="009E0BBE">
                      <w:rPr>
                        <w:rFonts w:ascii="Times New Roman" w:hAnsi="Times New Roman" w:cs="Times New Roman"/>
                      </w:rPr>
                      <w:t>Бригада №3</w:t>
                    </w:r>
                  </w:p>
                </w:txbxContent>
              </v:textbox>
            </v:shape>
            <v:line id="Прямая соединительная линия 131" o:spid="_x0000_s1063" style="position:absolute;visibility:visible;mso-wrap-style:square" from="38951,38357" to="38951,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v78QAAADcAAAADwAAAGRycy9kb3ducmV2LnhtbERPS2vCQBC+F/oflhF6kWZjlSCpq4hU&#10;6FFjkR6H7OSh2dk0u03S/vquIPQ2H99zVpvRNKKnztWWFcyiGARxbnXNpYKP0/55CcJ5ZI2NZVLw&#10;Qw4268eHFabaDnykPvOlCCHsUlRQed+mUrq8IoMusi1x4ArbGfQBdqXUHQ4h3DTyJY4TabDm0FBh&#10;S7uK8mv2bRSUu8v06zO7/C588ra0+8XhfC62Sj1Nxu0rCE+j/xff3e86zJ/P4PZMu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y/vxAAAANwAAAAPAAAAAAAAAAAA&#10;AAAAAKECAABkcnMvZG93bnJldi54bWxQSwUGAAAAAAQABAD5AAAAkgMAAAAA&#10;" strokecolor="windowText"/>
            <v:line id="Прямая соединительная линия 130" o:spid="_x0000_s1064" style="position:absolute;visibility:visible;mso-wrap-style:square" from="25531,38357" to="25531,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dMYAAADcAAAADwAAAGRycy9kb3ducmV2LnhtbESPT2vCQBDF7wW/wzKFXkrd+AeR1FVE&#10;FHqsUcTjkB2T2OxszK6a+umdQ6G3Gd6b934zW3SuVjdqQ+XZwKCfgCLOva24MLDfbT6moEJEtlh7&#10;JgO/FGAx773MMLX+zlu6ZbFQEsIhRQNljE2qdchLchj6viEW7eRbh1HWttC2xbuEu1oPk2SiHVYs&#10;DSU2tCop/8muzkCxOr9fjtn5MY6T9dRvxt+Hw2lpzNtrt/wEFamL/+a/6y8r+CPBl2dkAj1/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inTGAAAA3AAAAA8AAAAAAAAA&#10;AAAAAAAAoQIAAGRycy9kb3ducmV2LnhtbFBLBQYAAAAABAAEAPkAAACUAwAAAAA=&#10;" strokecolor="windowText"/>
            <v:line id="Прямая соединительная линия 129" o:spid="_x0000_s1065" style="position:absolute;visibility:visible;mso-wrap-style:square" from="54626,38357" to="54626,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1NMQAAADcAAAADwAAAGRycy9kb3ducmV2LnhtbERPTWvCQBC9F/oflin0Is2mQSSNriKi&#10;0KONJfQ4ZMckmp1Ns2uM/fXdgtDbPN7nLFajacVAvWssK3iNYhDEpdUNVwo+D7uXFITzyBpby6Tg&#10;Rg5Wy8eHBWbaXvmDhtxXIoSwy1BB7X2XSenKmgy6yHbEgTva3qAPsK+k7vEawk0rkzieSYMNh4Ya&#10;O9rUVJ7zi1FQbU6T76/89DP1s21qd9N9URzXSj0/jes5CE+j/xff3e86zE/e4O+Zc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LU0xAAAANwAAAAPAAAAAAAAAAAA&#10;AAAAAKECAABkcnMvZG93bnJldi54bWxQSwUGAAAAAAQABAD5AAAAkgMAAAAA&#10;" strokecolor="windowText"/>
            <v:line id="Прямая соединительная линия 128" o:spid="_x0000_s1066" style="position:absolute;visibility:visible;mso-wrap-style:square" from="68520,38357" to="68520,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group>
        </w:pict>
      </w: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0A3BF1" w:rsidRDefault="000A3BF1" w:rsidP="008F4C45">
      <w:pPr>
        <w:jc w:val="right"/>
        <w:rPr>
          <w:rFonts w:ascii="Times New Roman" w:hAnsi="Times New Roman" w:cs="Times New Roman"/>
          <w:sz w:val="28"/>
        </w:rPr>
      </w:pPr>
    </w:p>
    <w:p w:rsidR="008C3405" w:rsidRDefault="008C3405" w:rsidP="008C3405">
      <w:pPr>
        <w:jc w:val="right"/>
        <w:rPr>
          <w:rFonts w:ascii="Times New Roman" w:hAnsi="Times New Roman" w:cs="Times New Roman"/>
          <w:sz w:val="28"/>
        </w:rPr>
      </w:pPr>
      <w:r>
        <w:rPr>
          <w:rFonts w:ascii="Times New Roman" w:hAnsi="Times New Roman" w:cs="Times New Roman"/>
          <w:sz w:val="28"/>
        </w:rPr>
        <w:lastRenderedPageBreak/>
        <w:t>Приложение Б</w:t>
      </w: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033C95" w:rsidP="008C3405">
      <w:pPr>
        <w:rPr>
          <w:rFonts w:ascii="Times New Roman" w:hAnsi="Times New Roman" w:cs="Times New Roman"/>
          <w:sz w:val="28"/>
        </w:rPr>
      </w:pPr>
      <w:r>
        <w:rPr>
          <w:rFonts w:ascii="Times New Roman" w:hAnsi="Times New Roman" w:cs="Times New Roman"/>
          <w:noProof/>
          <w:sz w:val="28"/>
          <w:szCs w:val="28"/>
          <w:lang w:eastAsia="ru-RU"/>
        </w:rPr>
        <w:pict>
          <v:group id="Группа 207" o:spid="_x0000_s1067" style="position:absolute;margin-left:-144.2pt;margin-top:7.8pt;width:672.25pt;height:447.85pt;rotation:-90;z-index:251662336;mso-height-relative:margin" coordsize="85375,5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">
            <v:group id="Группа 208" o:spid="_x0000_s1068" style="position:absolute;top:11400;width:85375;height:45477" coordorigin=",-6" coordsize="85375,4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Группа 209" o:spid="_x0000_s1069" style="position:absolute;top:-6;width:85375;height:45476" coordorigin=",-6" coordsize="85375,4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Группа 210" o:spid="_x0000_s1070" style="position:absolute;top:-6;width:85375;height:45476" coordorigin=",-4" coordsize="94048,4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Поле 211" o:spid="_x0000_s1071" type="#_x0000_t202" style="position:absolute;left:28201;top:-4;width:36691;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uYMEA&#10;AADcAAAADwAAAGRycy9kb3ducmV2LnhtbESPUWvCQBCE3wv+h2OFvtVLBFNJPUUsAV8b+wPW3Jqk&#10;5vZCbk3Sf98rFPo4zMw3zO4wu06NNITWs4F0lYAirrxtuTbweSletqCCIFvsPJOBbwpw2C+edphb&#10;P/EHjaXUKkI45GigEelzrUPVkMOw8j1x9G5+cChRDrW2A04R7jq9TpJMO2w5LjTY06mh6l4+nAGU&#10;07vj4hruxF8bfBWdXfxozPNyPr6BEprlP/zXPlsD6zSF3zPxCO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V7mDBAAAA3AAAAA8AAAAAAAAAAAAAAAAAmAIAAGRycy9kb3du&#10;cmV2LnhtbFBLBQYAAAAABAAEAPUAAACGAwAAAAA=&#10;" fillcolor="window" strokecolor="windowText" strokeweight="1pt">
                    <v:textbox>
                      <w:txbxContent>
                        <w:p w:rsidR="00E67687" w:rsidRPr="00C85D22" w:rsidRDefault="00E67687" w:rsidP="008C3405">
                          <w:pPr>
                            <w:jc w:val="center"/>
                            <w:rPr>
                              <w:rFonts w:ascii="Times New Roman" w:hAnsi="Times New Roman" w:cs="Times New Roman"/>
                              <w:b/>
                              <w:sz w:val="28"/>
                              <w:szCs w:val="28"/>
                            </w:rPr>
                          </w:pPr>
                          <w:r w:rsidRPr="00C85D22">
                            <w:rPr>
                              <w:rFonts w:ascii="Times New Roman" w:hAnsi="Times New Roman" w:cs="Times New Roman"/>
                              <w:b/>
                              <w:sz w:val="28"/>
                              <w:szCs w:val="28"/>
                            </w:rPr>
                            <w:t>Председатель правления колхоза</w:t>
                          </w:r>
                        </w:p>
                      </w:txbxContent>
                    </v:textbox>
                  </v:shape>
                  <v:line id="Прямая соединительная линия 212" o:spid="_x0000_s1072" style="position:absolute;visibility:visible;mso-wrap-style:square" from="46788,3562" to="46788,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uye8EAAADcAAAADwAAAGRycy9kb3ducmV2LnhtbESPwWrDMBBE74X8g9hAbo1sQ4txohgT&#10;CORqtx+wtTaWibVyLCWx/74KFHocZuYNsy9nO4gHTb53rCDdJiCIW6d77hR8f53ecxA+IGscHJOC&#10;hTyUh9XbHgvtnlzTowmdiBD2BSowIYyFlL41ZNFv3UgcvYubLIYop07qCZ8RbgeZJcmntNhzXDA4&#10;0tFQe23uVkEumwWlD7W5XftqaPPq4/xTKbVZz9UORKA5/If/2metIEszeJ2JR0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C7J7wQAAANwAAAAPAAAAAAAAAAAAAAAA&#10;AKECAABkcnMvZG93bnJldi54bWxQSwUGAAAAAAQABAD5AAAAjwMAAAAA&#10;" strokecolor="windowText" strokeweight="1pt"/>
                  <v:line id="Прямая соединительная линия 213" o:spid="_x0000_s1073" style="position:absolute;visibility:visible;mso-wrap-style:square" from="46788,8031" to="58425,8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0pH8UAAADcAAAADwAAAGRycy9kb3ducmV2LnhtbESPT4vCMBTE74LfITzBi6ypfyhSjSKy&#10;gke3iuzx0TzbavPSbaLW/fSbBcHjMDO/YRar1lTiTo0rLSsYDSMQxJnVJecKjoftxwyE88gaK8uk&#10;4EkOVstuZ4GJtg/+onvqcxEg7BJUUHhfJ1K6rCCDbmhr4uCdbWPQB9nkUjf4CHBTyXEUxdJgyWGh&#10;wJo2BWXX9GYU5JvL4Oc7vfxOffw5s9vp/nQ6r5Xq99r1HISn1r/Dr/ZOKxiPJv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0pH8UAAADcAAAADwAAAAAAAAAA&#10;AAAAAAChAgAAZHJzL2Rvd25yZXYueG1sUEsFBgAAAAAEAAQA+QAAAJMDAAAAAA==&#10;" strokecolor="windowText"/>
                  <v:shape id="Поле 214" o:spid="_x0000_s1074" type="#_x0000_t202" style="position:absolute;left:58425;top:5047;width:13183;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Yu8MA&#10;AADcAAAADwAAAGRycy9kb3ducmV2LnhtbESPQWsCMRSE74X+h/AK3mpWEbGrUUqh4EXErYd6eyTP&#10;3djNy7KJ6+qvN4LQ4zAz3zCLVe9q0VEbrGcFo2EGglh7Y7lUsP/5fp+BCBHZYO2ZFFwpwGr5+rLA&#10;3PgL76grYikShEOOCqoYm1zKoCtyGIa+IU7e0bcOY5JtKU2LlwR3tRxn2VQ6tJwWKmzoqyL9V5yd&#10;AsO/nvXBbm6WC20/btvZSXdKDd76zzmISH38Dz/ba6NgPJrA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CYu8MAAADcAAAADwAAAAAAAAAAAAAAAACYAgAAZHJzL2Rv&#10;d25yZXYueG1sUEsFBgAAAAAEAAQA9QAAAIgDAAAAAA==&#10;" fillcolor="window" strokeweight=".5pt">
                    <v:textbox>
                      <w:txbxContent>
                        <w:p w:rsidR="00E67687" w:rsidRPr="001F4ABC" w:rsidRDefault="00E67687" w:rsidP="008C3405">
                          <w:pPr>
                            <w:jc w:val="center"/>
                            <w:rPr>
                              <w:rFonts w:ascii="Times New Roman" w:hAnsi="Times New Roman" w:cs="Times New Roman"/>
                              <w:sz w:val="24"/>
                            </w:rPr>
                          </w:pPr>
                          <w:r w:rsidRPr="001F4ABC">
                            <w:rPr>
                              <w:rFonts w:ascii="Times New Roman" w:hAnsi="Times New Roman" w:cs="Times New Roman"/>
                              <w:sz w:val="24"/>
                            </w:rPr>
                            <w:t>Инспектор по кадрам</w:t>
                          </w:r>
                        </w:p>
                      </w:txbxContent>
                    </v:textbox>
                  </v:shape>
                  <v:line id="Прямая соединительная линия 215" o:spid="_x0000_s1075" style="position:absolute;visibility:visible;mso-wrap-style:square" from="4987,11756" to="89296,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U8MYAAADcAAAADwAAAGRycy9kb3ducmV2LnhtbESPQWvCQBSE74X+h+UVvJS6UTSE1E0Q&#10;qdCjpiX0+Mg+k9js2zS7auqvd4VCj8PMfMOs8tF04kyDay0rmE0jEMSV1S3XCj4/ti8JCOeRNXaW&#10;ScEvOcizx4cVptpeeE/nwtciQNilqKDxvk+ldFVDBt3U9sTBO9jBoA9yqKUe8BLgppPzKIqlwZbD&#10;QoM9bRqqvouTUVBvjs8/X8XxuvDxW2K3i11ZHtZKTZ7G9SsIT6P/D/+137WC+WwJ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YFPDGAAAA3AAAAA8AAAAAAAAA&#10;AAAAAAAAoQIAAGRycy9kb3ducmV2LnhtbFBLBQYAAAAABAAEAPkAAACUAwAAAAA=&#10;" strokecolor="windowText"/>
                  <v:shape id="Поле 216" o:spid="_x0000_s1076" type="#_x0000_t202" style="position:absolute;top:15081;width:8782;height:8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C+sQA&#10;AADcAAAADwAAAGRycy9kb3ducmV2LnhtbESPQWvCQBSE7wX/w/KE3urGCFajq4ggaOmlpnh+ZJ/Z&#10;YPZtzK4x7a/vCkKPw8x8wyzXva1FR62vHCsYjxIQxIXTFZcKvvPd2wyED8gaa8ek4Ic8rFeDlyVm&#10;2t35i7pjKEWEsM9QgQmhyaT0hSGLfuQa4uidXWsxRNmWUrd4j3BbyzRJptJixXHBYENbQ8XleLMK&#10;3oP5mP/2m4NPP7s8P5xm18nEK/U67DcLEIH68B9+tvdaQTqewuN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Qvr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бухгалтер</w:t>
                          </w:r>
                        </w:p>
                      </w:txbxContent>
                    </v:textbox>
                  </v:shape>
                  <v:shape id="Поле 217" o:spid="_x0000_s1077" type="#_x0000_t202" style="position:absolute;left:10806;top:15081;width:10566;height: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nYcQA&#10;AADcAAAADwAAAGRycy9kb3ducmV2LnhtbESPQWvCQBSE74L/YXkFb7oxgtroKlIo1OKlRnp+ZJ/Z&#10;0OzbmN3G2F/vCgWPw8x8w6y3va1FR62vHCuYThIQxIXTFZcKTvn7eAnCB2SNtWNScCMP281wsMZM&#10;uyt/UXcMpYgQ9hkqMCE0mZS+MGTRT1xDHL2zay2GKNtS6havEW5rmSbJXFqsOC4YbOjNUPFz/LUK&#10;FsF8vv71u71PD12e77+Xl9nMKzV66XcrEIH68Az/tz+0gnS6gMe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352H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экономист</w:t>
                          </w:r>
                        </w:p>
                      </w:txbxContent>
                    </v:textbox>
                  </v:shape>
                  <v:shape id="Поле 218" o:spid="_x0000_s1078" type="#_x0000_t202" style="position:absolute;left:23513;top:14962;width:949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SvsEA&#10;AADcAAAADwAAAGRycy9kb3ducmV2LnhtbERPPWvDMBDdA/0P4grdYjkZSuJaNqFQyFJK3Q7pdkhX&#10;W411MpbiuPn10RDI+HjfZT27Xkw0ButZwSrLQRBrbyy3Cr6/3pYbECEiG+w9k4J/ClBXD4sSC+PP&#10;/ElTE1uRQjgUqKCLcSikDLojhyHzA3Hifv3oMCY4ttKMeE7hrpfrPH+WDi2nhg4Heu1IH5uTU2D4&#10;4Fn/2PeL5Ubb7eVj86cnpZ4e590LiEhzvItv7r1RsF6ltelMOgKy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9kr7BAAAA3AAAAA8AAAAAAAAAAAAAAAAAmAIAAGRycy9kb3du&#10;cmV2LnhtbFBLBQYAAAAABAAEAPUAAACG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агроном</w:t>
                          </w:r>
                        </w:p>
                      </w:txbxContent>
                    </v:textbox>
                  </v:shape>
                  <v:shape id="Поле 219" o:spid="_x0000_s1079" type="#_x0000_t202" style="position:absolute;left:34913;top:14962;width:9144;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3JcMA&#10;AADcAAAADwAAAGRycy9kb3ducmV2LnhtbESPQWsCMRSE74L/IbyCN83qQXRrFCkIXkpx68HeHslz&#10;N7p5WTZxXf31TaHgcZiZb5jVpne16KgN1rOC6SQDQay9sVwqOH7vxgsQISIbrD2TggcF2KyHgxXm&#10;xt/5QF0RS5EgHHJUUMXY5FIGXZHDMPENcfLOvnUYk2xLaVq8J7ir5SzL5tKh5bRQYUMfFelrcXMK&#10;DJ886x/7+bRcaLt8fi0uulNq9NZv30FE6uMr/N/eGwWz6RL+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E3JcMAAADcAAAADwAAAAAAAAAAAAAAAACYAgAAZHJzL2Rv&#10;d25yZXYueG1sUEsFBgAAAAAEAAQA9QAAAIgDA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инженер</w:t>
                          </w:r>
                        </w:p>
                      </w:txbxContent>
                    </v:textbox>
                  </v:shape>
                  <v:shape id="Поле 221" o:spid="_x0000_s1080" type="#_x0000_t202" style="position:absolute;left:48570;top:14962;width:949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xnsMA&#10;AADcAAAADwAAAGRycy9kb3ducmV2LnhtbESPQWsCMRSE74L/ITyhN826B9GtUUQQvBTp1oPeHsnr&#10;btrNy7JJ162/vhGEHoeZ+YZZbwfXiJ66YD0rmM8yEMTaG8uVgvPHYboEESKywcYzKfilANvNeLTG&#10;wvgbv1NfxkokCIcCFdQxtoWUQdfkMMx8S5y8T985jEl2lTQd3hLcNTLPsoV0aDkt1NjSvib9Xf44&#10;BYYvnvXVvt0tl9qu7qfll+6VepkMu1cQkYb4H362j0ZBns/hcSYd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vxnsMAAADcAAAADwAAAAAAAAAAAAAAAACYAgAAZHJzL2Rv&#10;d25yZXYueG1sUEsFBgAAAAAEAAQA9QAAAIgDA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зоотехник</w:t>
                          </w:r>
                        </w:p>
                      </w:txbxContent>
                    </v:textbox>
                  </v:shape>
                  <v:shape id="Поле 222" o:spid="_x0000_s1081" type="#_x0000_t202" style="position:absolute;left:60207;top:14962;width:9379;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v6cQA&#10;AADcAAAADwAAAGRycy9kb3ducmV2LnhtbESPwWrDMBBE74H+g9hCbokcH0LiRDYlUOilhLo5JLdF&#10;2tpqrZWxVMfJ11eFQo/DzLxh9tXkOjHSEKxnBatlBoJYe2O5UXB6f15sQISIbLDzTApuFKAqH2Z7&#10;LIy/8huNdWxEgnAoUEEbY19IGXRLDsPS98TJ+/CDw5jk0Egz4DXBXSfzLFtLh5bTQos9HVrSX/W3&#10;U2D47Flf7Ovdcq3t9n7cfOpRqfnj9LQDEWmK/+G/9otRkOc5/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5b+n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Главный ветврач</w:t>
                          </w:r>
                        </w:p>
                      </w:txbxContent>
                    </v:textbox>
                  </v:shape>
                  <v:shape id="Поле 223" o:spid="_x0000_s1082" type="#_x0000_t202" style="position:absolute;left:71608;top:15081;width:10211;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KcsQA&#10;AADcAAAADwAAAGRycy9kb3ducmV2LnhtbESPQWsCMRSE7wX/Q3hCbzXrFkS3RhFB8FLEbQ/19khe&#10;d9NuXpZNXLf+eiMIPQ4z8w2zXA+uET11wXpWMJ1kIIi1N5YrBZ8fu5c5iBCRDTaeScEfBVivRk9L&#10;LIy/8JH6MlYiQTgUqKCOsS2kDLomh2HiW+LkffvOYUyyq6Tp8JLgrpF5ls2kQ8tpocaWtjXp3/Ls&#10;FBj+8qxP9v1qudR2cT3Mf3Sv1PN42LyBiDTE//CjvTcK8vwV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1ynL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Техник-строитель</w:t>
                          </w:r>
                        </w:p>
                      </w:txbxContent>
                    </v:textbox>
                  </v:shape>
                  <v:shape id="Поле 224" o:spid="_x0000_s1083" type="#_x0000_t202" style="position:absolute;left:83958;top:15081;width:10090;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SBsQA&#10;AADcAAAADwAAAGRycy9kb3ducmV2LnhtbESPQWsCMRSE7wX/Q3hCbzXrUkS3RhFB8FLEbQ/19khe&#10;d9NuXpZNXLf+eiMIPQ4z8w2zXA+uET11wXpWMJ1kIIi1N5YrBZ8fu5c5iBCRDTaeScEfBVivRk9L&#10;LIy/8JH6MlYiQTgUqKCOsS2kDLomh2HiW+LkffvOYUyyq6Tp8JLgrpF5ls2kQ8tpocaWtjXp3/Ls&#10;FBj+8qxP9v1qudR2cT3Mf3Sv1PN42LyBiDTE//CjvTcK8vwV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Ugb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Инженер-строитель</w:t>
                          </w:r>
                        </w:p>
                      </w:txbxContent>
                    </v:textbox>
                  </v:shape>
                  <v:line id="Прямая соединительная линия 225" o:spid="_x0000_s1084" style="position:absolute;visibility:visible;mso-wrap-style:square" from="15912,11756" to="15912,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TeTcYAAADcAAAADwAAAGRycy9kb3ducmV2LnhtbESPQWvCQBSE7wX/w/IKvZS6abAiqatI&#10;aKBHjSIeH9nnJjb7Nma3mvrr3UKhx2FmvmHmy8G24kK9bxwreB0nIIgrpxs2Cnbb4mUGwgdkja1j&#10;UvBDHpaL0cMcM+2uvKFLGYyIEPYZKqhD6DIpfVWTRT92HXH0jq63GKLsjdQ9XiPctjJNkqm02HBc&#10;qLGjvKbqq/y2Ckx+ej4fytNtEqYfM1dM1vv9caXU0+OwegcRaAj/4b/2p1aQpm/wey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03k3GAAAA3AAAAA8AAAAAAAAA&#10;AAAAAAAAoQIAAGRycy9kb3ducmV2LnhtbFBLBQYAAAAABAAEAPkAAACUAwAAAAA=&#10;" strokecolor="windowText"/>
                  <v:line id="Прямая соединительная линия 226" o:spid="_x0000_s1085" style="position:absolute;visibility:visible;mso-wrap-style:square" from="4987,11756" to="498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ZAOsYAAADcAAAADwAAAGRycy9kb3ducmV2LnhtbESPQWvCQBSE74X+h+UVvBTdGEIIqWsI&#10;ouCxTYt4fGSfSWz2bcyumvbXdwuFHoeZ+YZZFZPpxY1G11lWsFxEIIhrqztuFHy87+YZCOeRNfaW&#10;ScEXOSjWjw8rzLW98xvdKt+IAGGXo4LW+yGX0tUtGXQLOxAH72RHgz7IsZF6xHuAm17GUZRKgx2H&#10;hRYH2rRUf1ZXo6DZnJ8vx+r8nfh0m9ld8no4nEqlZk9T+QLC0+T/w3/tvVYQxy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mQDrGAAAA3AAAAA8AAAAAAAAA&#10;AAAAAAAAoQIAAGRycy9kb3ducmV2LnhtbFBLBQYAAAAABAAEAPkAAACUAwAAAAA=&#10;" strokecolor="windowText"/>
                  <v:line id="Прямая соединительная линия 227" o:spid="_x0000_s1086" style="position:absolute;visibility:visible;mso-wrap-style:square" from="27907,11756" to="2790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locUAAADcAAAADwAAAGRycy9kb3ducmV2LnhtbESPQYvCMBSE78L+h/AWvIimW8SVahQR&#10;BY9uXcTjo3m21eal20St/nqzIHgcZuYbZjpvTSWu1LjSsoKvQQSCOLO65FzB727dH4NwHlljZZkU&#10;3MnBfPbRmWKi7Y1/6Jr6XAQIuwQVFN7XiZQuK8igG9iaOHhH2xj0QTa51A3eAtxUMo6ikTRYclgo&#10;sKZlQdk5vRgF+fLU+zukp8fQj1Zjux5u9/vjQqnuZ7uYgPDU+nf41d5oBXH8Df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locUAAADcAAAADwAAAAAAAAAA&#10;AAAAAAChAgAAZHJzL2Rvd25yZXYueG1sUEsFBgAAAAAEAAQA+QAAAJMDAAAAAA==&#10;" strokecolor="windowText"/>
                  <v:line id="Прямая соединительная линия 228" o:spid="_x0000_s1087" style="position:absolute;visibility:visible;mso-wrap-style:square" from="53082,11756" to="53082,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x08MAAADcAAAADwAAAGRycy9kb3ducmV2LnhtbERPTWvCQBC9F/wPywheim4agkh0lRAU&#10;PLapiMchOybR7GzMbk3aX989FHp8vO/NbjSteFLvGssK3hYRCOLS6oYrBafPw3wFwnlkja1lUvBN&#10;DnbbycsGU20H/qBn4SsRQtilqKD2vkuldGVNBt3CdsSBu9reoA+wr6TucQjhppVxFC2lwYZDQ40d&#10;5TWV9+LLKKjy2+vjUtx+Er/cr+wheT+fr5lSs+mYrUF4Gv2/+M991AriOKwN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1cdPDAAAA3AAAAA8AAAAAAAAAAAAA&#10;AAAAoQIAAGRycy9kb3ducmV2LnhtbFBLBQYAAAAABAAEAPkAAACRAwAAAAA=&#10;" strokecolor="windowText"/>
                  <v:line id="Прямая соединительная линия 229" o:spid="_x0000_s1088" style="position:absolute;visibility:visible;mso-wrap-style:square" from="38951,11756" to="38951,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nUSMUAAADcAAAADwAAAGRycy9kb3ducmV2LnhtbESPQYvCMBSE74L/ITzBi6zpFhG3GkVE&#10;waNbF9njo3m21eal20St/nqzIHgcZuYbZrZoTSWu1LjSsoLPYQSCOLO65FzBz37zMQHhPLLGyjIp&#10;uJODxbzbmWGi7Y2/6Zr6XAQIuwQVFN7XiZQuK8igG9qaOHhH2xj0QTa51A3eAtxUMo6isTRYclgo&#10;sKZVQdk5vRgF+eo0+PtNT4+RH68ndjPaHQ7HpVL9XrucgvDU+nf41d5qBXH8Bf9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nUSMUAAADcAAAADwAAAAAAAAAA&#10;AAAAAAChAgAAZHJzL2Rvd25yZXYueG1sUEsFBgAAAAAEAAQA+QAAAJMDAAAAAA==&#10;" strokecolor="windowText"/>
                  <v:line id="Прямая соединительная линия 230" o:spid="_x0000_s1089" style="position:absolute;visibility:visible;mso-wrap-style:square" from="76477,11756" to="76477,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rCMMAAADcAAAADwAAAGRycy9kb3ducmV2LnhtbERPTWvCQBC9F/wPywheSt00DSLRVUQq&#10;eNQo0uOQHZNodjbNbpPYX+8eCj0+3vdyPZhadNS6yrKC92kEgji3uuJCwfm0e5uDcB5ZY22ZFDzI&#10;wXo1elliqm3PR+oyX4gQwi5FBaX3TSqly0sy6Ka2IQ7c1bYGfYBtIXWLfQg3tYyjaCYNVhwaSmxo&#10;W1J+z36MgmJ7e/3+ym6/iZ99zu0uOVwu141Sk/GwWYDwNPh/8Z97rxXEH2F+OBOO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a6wjDAAAA3AAAAA8AAAAAAAAAAAAA&#10;AAAAoQIAAGRycy9kb3ducmV2LnhtbFBLBQYAAAAABAAEAPkAAACRAwAAAAA=&#10;" strokecolor="windowText"/>
                  <v:line id="Прямая соединительная линия 231" o:spid="_x0000_s1090" style="position:absolute;visibility:visible;mso-wrap-style:square" from="64601,11756" to="64601,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Ok8UAAADcAAAADwAAAGRycy9kb3ducmV2LnhtbESPT4vCMBTE74LfITzBi6ypfyhSjSKy&#10;gke3iuzx0TzbavPSbaLW/fSbBcHjMDO/YRar1lTiTo0rLSsYDSMQxJnVJecKjoftxwyE88gaK8uk&#10;4EkOVstuZ4GJtg/+onvqcxEg7BJUUHhfJ1K6rCCDbmhr4uCdbWPQB9nkUjf4CHBTyXEUxdJgyWGh&#10;wJo2BWXX9GYU5JvL4Oc7vfxOffw5s9vp/nQ6r5Xq99r1HISn1r/Dr/ZOKxhPRv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ZOk8UAAADcAAAADwAAAAAAAAAA&#10;AAAAAAChAgAAZHJzL2Rvd25yZXYueG1sUEsFBgAAAAAEAAQA+QAAAJMDAAAAAA==&#10;" strokecolor="windowText"/>
                  <v:line id="Прямая соединительная линия 232" o:spid="_x0000_s1091" style="position:absolute;visibility:visible;mso-wrap-style:square" from="89302,11756" to="89302,1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Q5MYAAADcAAAADwAAAGRycy9kb3ducmV2LnhtbESPQWvCQBSE70L/w/IKvUjdNEqQ1FVE&#10;Kni0sYQeH9lnEpt9m2a3Seyv7xYEj8PMfMOsNqNpRE+dqy0reJlFIIgLq2suFXyc9s9LEM4ja2ws&#10;k4IrOdisHyYrTLUd+J36zJciQNilqKDyvk2ldEVFBt3MtsTBO9vOoA+yK6XucAhw08g4ihJpsOaw&#10;UGFLu4qKr+zHKCh3l+n3Z3b5XfjkbWn3i2Oen7dKPT2O21cQnkZ/D9/aB60gnsf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E0OTGAAAA3AAAAA8AAAAAAAAA&#10;AAAAAAAAoQIAAGRycy9kb3ducmV2LnhtbFBLBQYAAAAABAAEAPkAAACUAwAAAAA=&#10;" strokecolor="windowText"/>
                  <v:shape id="Поле 233" o:spid="_x0000_s1092" type="#_x0000_t202" style="position:absolute;left:48570;top:28312;width:10888;height:6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cr8MA&#10;AADcAAAADwAAAGRycy9kb3ducmV2LnhtbESPQWsCMRSE74L/ITyhN82qILo1ighCL6W4erC3R/K6&#10;m7p5WTZx3frrm0LB4zAz3zDrbe9q0VEbrGcF00kGglh7Y7lUcD4dxksQISIbrD2Tgh8KsN0MB2vM&#10;jb/zkboiliJBOOSooIqxyaUMuiKHYeIb4uR9+dZhTLItpWnxnuCulrMsW0iHltNChQ3tK9LX4uYU&#10;GL541p/2/WG50Hb1+Fh+606pl1G/ewURqY/P8H/7zSiYze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cr8MAAADcAAAADwAAAAAAAAAAAAAAAACYAgAAZHJzL2Rv&#10;d25yZXYueG1sUEsFBgAAAAAEAAQA9QAAAIgDAAAAAA==&#10;" fillcolor="window" strokeweight=".5pt">
                    <v:textbox>
                      <w:txbxContent>
                        <w:p w:rsidR="00E67687" w:rsidRPr="00AD6D5D" w:rsidRDefault="00E67687" w:rsidP="008C3405">
                          <w:pPr>
                            <w:jc w:val="center"/>
                            <w:rPr>
                              <w:rFonts w:ascii="Times New Roman" w:hAnsi="Times New Roman" w:cs="Times New Roman"/>
                              <w:sz w:val="24"/>
                            </w:rPr>
                          </w:pPr>
                          <w:r>
                            <w:rPr>
                              <w:rFonts w:ascii="Times New Roman" w:hAnsi="Times New Roman" w:cs="Times New Roman"/>
                            </w:rPr>
                            <w:t>Зав. ремонтной мастерской</w:t>
                          </w:r>
                        </w:p>
                      </w:txbxContent>
                    </v:textbox>
                  </v:shape>
                  <v:shape id="Поле 234" o:spid="_x0000_s1093" type="#_x0000_t202" style="position:absolute;left:61479;top:28398;width:8903;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XE28QA&#10;AADcAAAADwAAAGRycy9kb3ducmV2LnhtbESPQWsCMRSE70L/Q3iF3jRbK7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FxNv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Зав.авто-парком</w:t>
                          </w:r>
                        </w:p>
                      </w:txbxContent>
                    </v:textbox>
                  </v:shape>
                  <v:shape id="Поле 235" o:spid="_x0000_s1094" type="#_x0000_t202" style="position:absolute;left:71608;top:28374;width:10211;height:4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hQMQA&#10;AADcAAAADwAAAGRycy9kb3ducmV2LnhtbESPQWsCMRSE70L/Q3iF3jRbi7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JYUD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sz w:val="20"/>
                            </w:rPr>
                          </w:pPr>
                          <w:r>
                            <w:rPr>
                              <w:rFonts w:ascii="Times New Roman" w:hAnsi="Times New Roman" w:cs="Times New Roman"/>
                            </w:rPr>
                            <w:t>Зав. пилорамой</w:t>
                          </w:r>
                        </w:p>
                      </w:txbxContent>
                    </v:textbox>
                  </v:shape>
                  <v:shape id="Поле 236" o:spid="_x0000_s1095" type="#_x0000_t202" style="position:absolute;left:83077;top:28312;width:9970;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N8MA&#10;AADcAAAADwAAAGRycy9kb3ducmV2LnhtbESPQWsCMRSE7wX/Q3iCt5pVQXRrFBEKXkS6erC3R/K6&#10;m7p5WTbpuvrrm0LB4zAz3zCrTe9q0VEbrGcFk3EGglh7Y7lUcD69vy5AhIhssPZMCu4UYLMevKww&#10;N/7GH9QVsRQJwiFHBVWMTS5l0BU5DGPfECfvy7cOY5JtKU2LtwR3tZxm2Vw6tJwWKmxoV5G+Fj9O&#10;geGLZ/1pDw/LhbbLx3HxrTulRsN++wYiUh+f4f/23iiYzu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N8MAAADcAAAADwAAAAAAAAAAAAAAAACYAgAAZHJzL2Rv&#10;d25yZXYueG1sUEsFBgAAAAAEAAQA9QAAAIgDA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Зав.с</w:t>
                          </w:r>
                          <w:r w:rsidRPr="009E0BBE">
                            <w:rPr>
                              <w:rFonts w:ascii="Times New Roman" w:hAnsi="Times New Roman" w:cs="Times New Roman"/>
                            </w:rPr>
                            <w:t>толяр</w:t>
                          </w:r>
                          <w:r>
                            <w:rPr>
                              <w:rFonts w:ascii="Times New Roman" w:hAnsi="Times New Roman" w:cs="Times New Roman"/>
                            </w:rPr>
                            <w:t>-ным цехом</w:t>
                          </w:r>
                        </w:p>
                      </w:txbxContent>
                    </v:textbox>
                  </v:shape>
                  <v:line id="Прямая соединительная линия 237" o:spid="_x0000_s1096" style="position:absolute;visibility:visible;mso-wrap-style:square" from="46788,26363" to="86450,2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zfMUAAADcAAAADwAAAGRycy9kb3ducmV2LnhtbESPT4vCMBTE74LfITxhL6Kpf1CpRhFZ&#10;weNuFfH4aJ5ttXnpNlmtfvrNguBxmJnfMItVY0pxo9oVlhUM+hEI4tTqgjMFh/22NwPhPLLG0jIp&#10;eJCD1bLdWmCs7Z2/6Zb4TAQIuxgV5N5XsZQuzcmg69uKOHhnWxv0QdaZ1DXeA9yUchhFE2mw4LCQ&#10;Y0WbnNJr8msUZJtL9+eUXJ5jP/mc2e3463g8r5X66DTrOQhPjX+HX+2dVjAcT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NzfMUAAADcAAAADwAAAAAAAAAA&#10;AAAAAAChAgAAZHJzL2Rvd25yZXYueG1sUEsFBgAAAAAEAAQA+QAAAJMDAAAAAA==&#10;" strokecolor="windowText"/>
                  <v:line id="Прямая соединительная линия 238" o:spid="_x0000_s1097" style="position:absolute;visibility:visible;mso-wrap-style:square" from="53082,26363" to="53082,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nDsMAAADcAAAADwAAAGRycy9kb3ducmV2LnhtbERPTWvCQBC9F/wPywheSt00DSLRVUQq&#10;eNQo0uOQHZNodjbNbpPYX+8eCj0+3vdyPZhadNS6yrKC92kEgji3uuJCwfm0e5uDcB5ZY22ZFDzI&#10;wXo1elliqm3PR+oyX4gQwi5FBaX3TSqly0sy6Ka2IQ7c1bYGfYBtIXWLfQg3tYyjaCYNVhwaSmxo&#10;W1J+z36MgmJ7e/3+ym6/iZ99zu0uOVwu141Sk/GwWYDwNPh/8Z97rxXEH2FtOBOO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s5w7DAAAA3AAAAA8AAAAAAAAAAAAA&#10;AAAAoQIAAGRycy9kb3ducmV2LnhtbFBLBQYAAAAABAAEAPkAAACRAwAAAAA=&#10;" strokecolor="windowText"/>
                  <v:line id="Прямая соединительная линия 239" o:spid="_x0000_s1098" style="position:absolute;visibility:visible;mso-wrap-style:square" from="64601,26363" to="64601,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ClcUAAADcAAAADwAAAGRycy9kb3ducmV2LnhtbESPQYvCMBSE78L+h/AEL6LpqohWo4is&#10;4NHtLuLx0TzbavPSbaJWf/1GEDwOM/MNM182phRXql1hWcFnPwJBnFpdcKbg92fTm4BwHlljaZkU&#10;3MnBcvHRmmOs7Y2/6Zr4TAQIuxgV5N5XsZQuzcmg69uKOHhHWxv0QdaZ1DXeAtyUchBFY2mw4LCQ&#10;Y0XrnNJzcjEKsvWp+3dITo+RH39N7Ga02++PK6U67WY1A+Gp8e/wq73VCgbDKT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BClcUAAADcAAAADwAAAAAAAAAA&#10;AAAAAAChAgAAZHJzL2Rvd25yZXYueG1sUEsFBgAAAAAEAAQA+QAAAJMDAAAAAA==&#10;" strokecolor="windowText"/>
                  <v:line id="Прямая соединительная линия 240" o:spid="_x0000_s1099" style="position:absolute;visibility:visible;mso-wrap-style:square" from="75645,26363" to="75645,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YdcEAAADcAAAADwAAAGRycy9kb3ducmV2LnhtbERPTYvCMBC9L/gfwgheFk2VIlKNIqLg&#10;0a0iHodmbKvNpDZR6/56cxA8Pt73bNGaSjyocaVlBcNBBII4s7rkXMFhv+lPQDiPrLGyTApe5GAx&#10;7/zMMNH2yX/0SH0uQgi7BBUU3teJlC4ryKAb2Jo4cGfbGPQBNrnUDT5DuKnkKIrG0mDJoaHAmlYF&#10;Zdf0bhTkq8vv7ZRe/mM/Xk/sJt4dj+elUr1uu5yC8NT6r/jj3moFozjMD2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HJh1wQAAANwAAAAPAAAAAAAAAAAAAAAA&#10;AKECAABkcnMvZG93bnJldi54bWxQSwUGAAAAAAQABAD5AAAAjwMAAAAA&#10;" strokecolor="windowText"/>
                  <v:line id="Прямая соединительная линия 241" o:spid="_x0000_s1100" style="position:absolute;visibility:visible;mso-wrap-style:square" from="86452,26363" to="86452,2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A97sQAAADcAAAADwAAAGRycy9kb3ducmV2LnhtbESPQYvCMBSE74L/IbwFL7KmShHpGkVE&#10;waN2pXh8NM+2bvNSm6jVX79ZWPA4zMw3zHzZmVrcqXWVZQXjUQSCOLe64kLB8Xv7OQPhPLLG2jIp&#10;eJKD5aLfm2Oi7YMPdE99IQKEXYIKSu+bREqXl2TQjWxDHLyzbQ36INtC6hYfAW5qOYmiqTRYcVgo&#10;saF1SflPejMKivVleD2ll1fsp5uZ3cb7LDuvlBp8dKsvEJ46/w7/t3dawSQew9+Zc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D3uxAAAANwAAAAPAAAAAAAAAAAA&#10;AAAAAKECAABkcnMvZG93bnJldi54bWxQSwUGAAAAAAQABAD5AAAAkgMAAAAA&#10;" strokecolor="windowText"/>
                  <v:line id="Прямая соединительная линия 242" o:spid="_x0000_s1101" style="position:absolute;visibility:visible;mso-wrap-style:square" from="25531,38357" to="68515,3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jmcYAAADcAAAADwAAAGRycy9kb3ducmV2LnhtbESPQWvCQBSE74X+h+UVvBTdGIJI6hpC&#10;MOCxTYt4fGSfSWz2bcyumvbXdwuFHoeZ+YbZZJPpxY1G11lWsFxEIIhrqztuFHy8l/M1COeRNfaW&#10;ScEXOci2jw8bTLW98xvdKt+IAGGXooLW+yGV0tUtGXQLOxAH72RHgz7IsZF6xHuAm17GUbSSBjsO&#10;Cy0OVLRUf1ZXo6Apzs+XY3X+Tvxqt7Zl8no4nHKlZk9T/gLC0+T/w3/tvVYQJ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Co5nGAAAA3AAAAA8AAAAAAAAA&#10;AAAAAAAAoQIAAGRycy9kb3ducmV2LnhtbFBLBQYAAAAABAAEAPkAAACUAwAAAAA=&#10;" strokecolor="windowText"/>
                  <v:shape id="Поле 243" o:spid="_x0000_s1102" type="#_x0000_t202" style="position:absolute;left:19360;top:40606;width:11631;height: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0sQA&#10;AADcAAAADwAAAGRycy9kb3ducmV2LnhtbESPQWsCMRSE70L/Q3iF3jRbK7LdGqUIgpcirj20t0fy&#10;upt287Js4rr11xtB8DjMzDfMYjW4RvTUBetZwfMkA0GsvbFcKfg8bMY5iBCRDTaeScE/BVgtH0YL&#10;LIw/8Z76MlYiQTgUqKCOsS2kDLomh2HiW+Lk/fjOYUyyq6Tp8JTgrpHTLJtLh5bTQo0trWvSf+XR&#10;KTD85Vl/24+z5VLb1/Mu/9W9Uk+Pw/sbiEhDvIdv7a1RMJ29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L9L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Бригадир комплексной бригады</w:t>
                          </w:r>
                          <w:r w:rsidRPr="009E0BBE">
                            <w:rPr>
                              <w:rFonts w:ascii="Times New Roman" w:hAnsi="Times New Roman" w:cs="Times New Roman"/>
                            </w:rPr>
                            <w:t xml:space="preserve"> №1</w:t>
                          </w:r>
                        </w:p>
                      </w:txbxContent>
                    </v:textbox>
                  </v:shape>
                  <v:shape id="Поле 244" o:spid="_x0000_s1103" type="#_x0000_t202" style="position:absolute;left:34319;top:40612;width:11336;height:6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3psMA&#10;AADcAAAADwAAAGRycy9kb3ducmV2LnhtbESPQWsCMRSE74L/ITyhN80qIro1ighCL6W4erC3R/K6&#10;m7p5WTZx3frrm0LB4zAz3zDrbe9q0VEbrGcF00kGglh7Y7lUcD4dxksQISIbrD2Tgh8KsN0MB2vM&#10;jb/zkboiliJBOOSooIqxyaUMuiKHYeIb4uR9+dZhTLItpWnxnuCulrMsW0iHltNChQ3tK9LX4uYU&#10;GL541p/2/WG50Hb1+Fh+606pl1G/ewURqY/P8H/7zSiYze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O3psMAAADcAAAADwAAAAAAAAAAAAAAAACYAgAAZHJzL2Rv&#10;d25yZXYueG1sUEsFBgAAAAAEAAQA9QAAAIgDA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Бригадир комплексной бригады</w:t>
                          </w:r>
                          <w:r w:rsidRPr="009E0BBE">
                            <w:rPr>
                              <w:rFonts w:ascii="Times New Roman" w:hAnsi="Times New Roman" w:cs="Times New Roman"/>
                            </w:rPr>
                            <w:t xml:space="preserve"> №2</w:t>
                          </w:r>
                        </w:p>
                      </w:txbxContent>
                    </v:textbox>
                  </v:shape>
                  <v:shape id="Поле 245" o:spid="_x0000_s1104" type="#_x0000_t202" style="position:absolute;left:63057;top:40612;width:11377;height: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SPcQA&#10;AADcAAAADwAAAGRycy9kb3ducmV2LnhtbESPQWsCMRSE70L/Q3iF3jRbqb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Ej3EAAAA3AAAAA8AAAAAAAAAAAAAAAAAmAIAAGRycy9k&#10;b3ducmV2LnhtbFBLBQYAAAAABAAEAPUAAACJAw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Бригадир комплексной бригады</w:t>
                          </w:r>
                          <w:r w:rsidRPr="009E0BBE">
                            <w:rPr>
                              <w:rFonts w:ascii="Times New Roman" w:hAnsi="Times New Roman" w:cs="Times New Roman"/>
                            </w:rPr>
                            <w:t xml:space="preserve"> №4</w:t>
                          </w:r>
                        </w:p>
                      </w:txbxContent>
                    </v:textbox>
                  </v:shape>
                  <v:shape id="Поле 246" o:spid="_x0000_s1105" type="#_x0000_t202" style="position:absolute;left:48570;top:40612;width:11635;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MSsMA&#10;AADcAAAADwAAAGRycy9kb3ducmV2LnhtbESPQWsCMRSE7wX/Q3iCt5pVRHRrFBEKXkS6erC3R/K6&#10;m7p5WTbpuvrrm0LB4zAz3zCrTe9q0VEbrGcFk3EGglh7Y7lUcD69vy5AhIhssPZMCu4UYLMevKww&#10;N/7GH9QVsRQJwiFHBVWMTS5l0BU5DGPfECfvy7cOY5JtKU2LtwR3tZxm2Vw6tJwWKmxoV5G+Fj9O&#10;geGLZ/1pDw/LhbbLx3HxrTulRsN++wYiUh+f4f/23iiYzu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MSsMAAADcAAAADwAAAAAAAAAAAAAAAACYAgAAZHJzL2Rv&#10;d25yZXYueG1sUEsFBgAAAAAEAAQA9QAAAIgDAAAAAA==&#10;" fillcolor="window" strokeweight=".5pt">
                    <v:textbox>
                      <w:txbxContent>
                        <w:p w:rsidR="00E67687" w:rsidRPr="009E0BBE" w:rsidRDefault="00E67687" w:rsidP="008C3405">
                          <w:pPr>
                            <w:jc w:val="center"/>
                            <w:rPr>
                              <w:rFonts w:ascii="Times New Roman" w:hAnsi="Times New Roman" w:cs="Times New Roman"/>
                            </w:rPr>
                          </w:pPr>
                          <w:r>
                            <w:rPr>
                              <w:rFonts w:ascii="Times New Roman" w:hAnsi="Times New Roman" w:cs="Times New Roman"/>
                            </w:rPr>
                            <w:t>Бригадир комплексной бригады</w:t>
                          </w:r>
                          <w:r w:rsidRPr="009E0BBE">
                            <w:rPr>
                              <w:rFonts w:ascii="Times New Roman" w:hAnsi="Times New Roman" w:cs="Times New Roman"/>
                            </w:rPr>
                            <w:t xml:space="preserve"> №3</w:t>
                          </w:r>
                        </w:p>
                      </w:txbxContent>
                    </v:textbox>
                  </v:shape>
                  <v:line id="Прямая соединительная линия 247" o:spid="_x0000_s1106" style="position:absolute;visibility:visible;mso-wrap-style:square" from="38951,38357" to="38951,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UAAcYAAADcAAAADwAAAGRycy9kb3ducmV2LnhtbESPQWvCQBSE74X+h+UVeil1UwlWUjch&#10;BIUeNRbp8ZF9JrHZt2l21eivd4VCj8PMfMMsstF04kSDay0reJtEIIgrq1uuFXxtV69zEM4ja+ws&#10;k4ILOcjSx4cFJtqeeUOn0tciQNglqKDxvk+kdFVDBt3E9sTB29vBoA9yqKUe8BzgppPTKJpJgy2H&#10;hQZ7KhqqfsqjUVAXh5ff7/Jwjf1sObereL3b7XOlnp/G/AOEp9H/h//an1rBNH6H+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1AAHGAAAA3AAAAA8AAAAAAAAA&#10;AAAAAAAAoQIAAGRycy9kb3ducmV2LnhtbFBLBQYAAAAABAAEAPkAAACUAwAAAAA=&#10;" strokecolor="windowText"/>
                  <v:line id="Прямая соединительная линия 248" o:spid="_x0000_s1107" style="position:absolute;visibility:visible;mso-wrap-style:square" from="25531,38357" to="25531,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Uc8EAAADcAAAADwAAAGRycy9kb3ducmV2LnhtbERPTYvCMBC9L/gfwgheFk2VIlKNIqLg&#10;0a0iHodmbKvNpDZR6/56cxA8Pt73bNGaSjyocaVlBcNBBII4s7rkXMFhv+lPQDiPrLGyTApe5GAx&#10;7/zMMNH2yX/0SH0uQgi7BBUU3teJlC4ryKAb2Jo4cGfbGPQBNrnUDT5DuKnkKIrG0mDJoaHAmlYF&#10;Zdf0bhTkq8vv7ZRe/mM/Xk/sJt4dj+elUr1uu5yC8NT6r/jj3moFozi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pRzwQAAANwAAAAPAAAAAAAAAAAAAAAA&#10;AKECAABkcnMvZG93bnJldi54bWxQSwUGAAAAAAQABAD5AAAAjwMAAAAA&#10;" strokecolor="windowText"/>
                  <v:line id="Прямая соединительная линия 249" o:spid="_x0000_s1108" style="position:absolute;visibility:visible;mso-wrap-style:square" from="54626,38357" to="54626,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Yx6MYAAADcAAAADwAAAGRycy9kb3ducmV2LnhtbESPQWvCQBSE74X+h+UVvBTdKEE0dRNC&#10;qOCxjSIeH9lnEpt9G7NbTfvru4VCj8PMfMNsstF04kaDay0rmM8iEMSV1S3XCg777XQFwnlkjZ1l&#10;UvBFDrL08WGDibZ3fqdb6WsRIOwSVNB43ydSuqohg25me+Lgne1g0Ac51FIPeA9w08lFFC2lwZbD&#10;QoM9FQ1VH+WnUVAXl+frqbx8x375urLb+O14POdKTZ7G/AWEp9H/h//aO61gEa/h90w4Aj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mMejGAAAA3AAAAA8AAAAAAAAA&#10;AAAAAAAAoQIAAGRycy9kb3ducmV2LnhtbFBLBQYAAAAABAAEAPkAAACUAwAAAAA=&#10;" strokecolor="windowText"/>
                  <v:line id="Прямая соединительная линия 250" o:spid="_x0000_s1109" style="position:absolute;visibility:visible;mso-wrap-style:square" from="68520,38357" to="68520,4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UOqMEAAADcAAAADwAAAGRycy9kb3ducmV2LnhtbERPTYvCMBC9C/6HMMJeRNMVFalGEVHY&#10;o1YRj0MzttVm0m2iVn+9OQgeH+97tmhMKe5Uu8Kygt9+BII4tbrgTMFhv+lNQDiPrLG0TAqe5GAx&#10;b7dmGGv74B3dE5+JEMIuRgW591UspUtzMuj6tiIO3NnWBn2AdSZ1jY8Qbko5iKKxNFhwaMixolVO&#10;6TW5GQXZ6tL9PyWX19CP1xO7GW6Px/NSqZ9Os5yC8NT4r/jj/tMKBqMwP5w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xQ6owQAAANwAAAAPAAAAAAAAAAAAAAAA&#10;AKECAABkcnMvZG93bnJldi54bWxQSwUGAAAAAAQABAD5AAAAjwMAAAAA&#10;" strokecolor="windowText"/>
                </v:group>
                <v:line id="Прямая соединительная линия 251" o:spid="_x0000_s1110" style="position:absolute;visibility:visible;mso-wrap-style:square" from="6175,12587" to="79564,1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PSMYAAADcAAAADwAAAGRycy9kb3ducmV2LnhtbESPT2sCMRTE74LfITzBm2YVLGVrlKqU&#10;llYR/1x6eySvm9XNy7JJddtP3wgFj8PM/IaZzltXiQs1ofSsYDTMQBBrb0ouFBwPL4NHECEiG6w8&#10;k4IfCjCfdTtTzI2/8o4u+1iIBOGQowIbY51LGbQlh2Hoa+LkffnGYUyyKaRp8JrgrpLjLHuQDktO&#10;CxZrWlrS5/23U7BYnT43H68LG7U+Gr/1h3L9/qtUv9c+P4GI1MZ7+L/9ZhSMJy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T0jGAAAA3AAAAA8AAAAAAAAA&#10;AAAAAAAAoQIAAGRycy9kb3ducmV2LnhtbFBLBQYAAAAABAAEAPkAAACUAwAAAAA=&#10;" strokecolor="windowText">
                  <v:stroke dashstyle="dash"/>
                </v:line>
              </v:group>
              <v:group id="Группа 252" o:spid="_x0000_s1111" style="position:absolute;left:6175;top:12587;width:73389;height:26385" coordsize="73389,26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line id="Прямая соединительная линия 253" o:spid="_x0000_s1112" style="position:absolute;visibility:visible;mso-wrap-style:square" from="0,0" to="0,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0pMYAAADcAAAADwAAAGRycy9kb3ducmV2LnhtbESPQWsCMRSE74X+h/AKvdVsLS1lNUpV&#10;xNIq4urF2yN53WzdvCybqKu/vikUehxm5htmOO5cLU7UhsqzgsdeBoJYe1NxqWC3nT+8gggR2WDt&#10;mRRcKMB4dHszxNz4M2/oVMRSJAiHHBXYGJtcyqAtOQw93xAn78u3DmOSbSlNi+cEd7XsZ9mLdFhx&#10;WrDY0NSSPhRHp2Ay+96vPhcTG7XeGb/222r5cVXq/q57G4CI1MX/8F/73SjoPz/B75l0BOTo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dKTGAAAA3AAAAA8AAAAAAAAA&#10;AAAAAAAAoQIAAGRycy9kb3ducmV2LnhtbFBLBQYAAAAABAAEAPkAAACUAwAAAAA=&#10;" strokecolor="windowText">
                  <v:stroke dashstyle="dash"/>
                </v:line>
                <v:line id="Прямая соединительная линия 254" o:spid="_x0000_s1113" style="position:absolute;visibility:visible;mso-wrap-style:square" from="10094,0" to="10094,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Xs0MYAAADcAAAADwAAAGRycy9kb3ducmV2LnhtbESPQWsCMRSE74X+h/AKvdVspS1lNUpV&#10;xNIq4urF2yN53WzdvCybqKu/vikUehxm5htmOO5cLU7UhsqzgsdeBoJYe1NxqWC3nT+8gggR2WDt&#10;mRRcKMB4dHszxNz4M2/oVMRSJAiHHBXYGJtcyqAtOQw93xAn78u3DmOSbSlNi+cEd7XsZ9mLdFhx&#10;WrDY0NSSPhRHp2Ay+96vPhcTG7XeGb/222r5cVXq/q57G4CI1MX/8F/73SjoPz/B75l0BOTo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7NDGAAAA3AAAAA8AAAAAAAAA&#10;AAAAAAAAoQIAAGRycy9kb3ducmV2LnhtbFBLBQYAAAAABAAEAPkAAACUAwAAAAA=&#10;" strokecolor="windowText">
                  <v:stroke dashstyle="dash"/>
                </v:line>
                <v:line id="Прямая соединительная линия 255" o:spid="_x0000_s1114" style="position:absolute;visibility:visible;mso-wrap-style:square" from="20900,0" to="20900,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lJS8UAAADcAAAADwAAAGRycy9kb3ducmV2LnhtbESPQWsCMRSE7wX/Q3hCbzWroJTVKFqR&#10;FrWUqhdvj+S5Wbt5WTaprv31jVDocZiZb5jJrHWVuFATSs8K+r0MBLH2puRCwWG/enoGESKywcoz&#10;KbhRgNm08zDB3Pgrf9JlFwuRIBxyVGBjrHMpg7bkMPR8TZy8k28cxiSbQpoGrwnuKjnIspF0WHJa&#10;sFjTiyX9tft2ChbL8/F987qwUeuD8R9+X27XP0o9dtv5GESkNv6H/9pvRsFgOIT7mXQ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lJS8UAAADcAAAADwAAAAAAAAAA&#10;AAAAAAChAgAAZHJzL2Rvd25yZXYueG1sUEsFBgAAAAAEAAQA+QAAAJMDAAAAAA==&#10;" strokecolor="windowText">
                  <v:stroke dashstyle="dash"/>
                </v:line>
                <v:line id="Прямая соединительная линия 256" o:spid="_x0000_s1115" style="position:absolute;visibility:visible;mso-wrap-style:square" from="31113,0" to="31113,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vXPMUAAADcAAAADwAAAGRycy9kb3ducmV2LnhtbESPQWsCMRSE70L/Q3gFb5qtUJGtUWpF&#10;KlYpVS+9PZLXzbabl2UTdeuvN4LgcZiZb5jxtHWVOFITSs8KnvoZCGLtTcmFgv1u0RuBCBHZYOWZ&#10;FPxTgOnkoTPG3PgTf9FxGwuRIBxyVGBjrHMpg7bkMPR9TZy8H984jEk2hTQNnhLcVXKQZUPpsOS0&#10;YLGmN0v6b3twCmbz3+/Nx/vMRq33xn/6XblenZXqPravLyAitfEevrWXRsHgeQjXM+kIyM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vXPMUAAADcAAAADwAAAAAAAAAA&#10;AAAAAAChAgAAZHJzL2Rvd25yZXYueG1sUEsFBgAAAAAEAAQA+QAAAJMDAAAAAA==&#10;" strokecolor="windowText">
                  <v:stroke dashstyle="dash"/>
                </v:line>
                <v:line id="Прямая соединительная линия 257" o:spid="_x0000_s1116" style="position:absolute;visibility:visible;mso-wrap-style:square" from="43463,0" to="43463,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dyp8cAAADcAAAADwAAAGRycy9kb3ducmV2LnhtbESPT2sCMRTE74V+h/AKvdVshf5hNUpV&#10;xNIq4urF2yN53WzdvCybqKufvikUehxm5jfMcNy5WpyoDZVnBY+9DASx9qbiUsFuO394BREissHa&#10;Mym4UIDx6PZmiLnxZ97QqYilSBAOOSqwMTa5lEFbchh6viFO3pdvHcYk21KaFs8J7mrZz7Jn6bDi&#10;tGCxoaklfSiOTsFk9r1ffS4mNmq9M37tt9Xy46rU/V33NgARqYv/4b/2u1HQf3qB3zPpCMjR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d3KnxwAAANwAAAAPAAAAAAAA&#10;AAAAAAAAAKECAABkcnMvZG93bnJldi54bWxQSwUGAAAAAAQABAD5AAAAlQMAAAAA&#10;" strokecolor="windowText">
                  <v:stroke dashstyle="dash"/>
                </v:line>
                <v:line id="Прямая соединительная линия 258" o:spid="_x0000_s1117" style="position:absolute;visibility:visible;mso-wrap-style:square" from="54151,0" to="5415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m1cMAAADcAAAADwAAAGRycy9kb3ducmV2LnhtbERPTWsCMRC9C/0PYQre3GyFimyNoi2l&#10;pSql6qW3IRk3224myybq6q83B8Hj431PZp2rxZHaUHlW8JTlIIi1NxWXCnbb98EYRIjIBmvPpOBM&#10;AWbTh94EC+NP/EPHTSxFCuFQoAIbY1NIGbQlhyHzDXHi9r51GBNsS2laPKVwV8thno+kw4pTg8WG&#10;Xi3p/83BKVi8/f2ulx8LG7XeGf/tt9Xq66JU/7Gbv4CI1MW7+Ob+NAqGz2ltOpOO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5tXDAAAA3AAAAA8AAAAAAAAAAAAA&#10;AAAAoQIAAGRycy9kb3ducmV2LnhtbFBLBQYAAAAABAAEAPkAAACRAwAAAAA=&#10;" strokecolor="windowText">
                  <v:stroke dashstyle="dash"/>
                </v:line>
                <v:line id="Прямая соединительная линия 259" o:spid="_x0000_s1118" style="position:absolute;visibility:visible;mso-wrap-style:square" from="65076,0" to="65076,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RDTsYAAADcAAAADwAAAGRycy9kb3ducmV2LnhtbESPQWsCMRSE74X+h/AKvdVshZZ2NUpV&#10;xNIq4urF2yN53WzdvCybqKu/vikUehxm5htmOO5cLU7UhsqzgsdeBoJYe1NxqWC3nT+8gAgR2WDt&#10;mRRcKMB4dHszxNz4M2/oVMRSJAiHHBXYGJtcyqAtOQw93xAn78u3DmOSbSlNi+cEd7XsZ9mzdFhx&#10;WrDY0NSSPhRHp2Ay+96vPhcTG7XeGb/222r5cVXq/q57G4CI1MX/8F/73SjoP73C75l0BOTo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Q07GAAAA3AAAAA8AAAAAAAAA&#10;AAAAAAAAoQIAAGRycy9kb3ducmV2LnhtbFBLBQYAAAAABAAEAPkAAACUAwAAAAA=&#10;" strokecolor="windowText">
                  <v:stroke dashstyle="dash"/>
                </v:line>
                <v:line id="Прямая соединительная линия 260" o:spid="_x0000_s1119" style="position:absolute;visibility:visible;mso-wrap-style:square" from="73389,0" to="73389,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gbsMAAADcAAAADwAAAGRycy9kb3ducmV2LnhtbERPz2vCMBS+C/sfwhvspuk8iHSmohtD&#10;2Sai9rLbI3k23ZqX0mRa99ebg+Dx4/s9m/euESfqQu1ZwfMoA0Gsvam5UlAe3odTECEiG2w8k4IL&#10;BZgXD4MZ5safeUenfaxECuGQowIbY5tLGbQlh2HkW+LEHX3nMCbYVdJ0eE7hrpHjLJtIhzWnBost&#10;vVrSv/s/p2D59vO9+VwtbdS6NH7rD/XXx79ST4/94gVEpD7exTf32igYT9L8dCYdAVl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yIG7DAAAA3AAAAA8AAAAAAAAAAAAA&#10;AAAAoQIAAGRycy9kb3ducmV2LnhtbFBLBQYAAAAABAAEAPkAAACRAwAAAAA=&#10;" strokecolor="windowText">
                  <v:stroke dashstyle="dash"/>
                </v:line>
                <v:line id="Прямая соединительная линия 261" o:spid="_x0000_s1120" style="position:absolute;visibility:visible;mso-wrap-style:square" from="35269,0" to="35269,2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6F9cYAAADcAAAADwAAAGRycy9kb3ducmV2LnhtbESPT2sCMRTE74LfITyhN83qQWQ1SlVE&#10;aS3FP5feHsnrZuvmZdmkuvrpm0Khx2FmfsPMFq2rxJWaUHpWMBxkIIi1NyUXCs6nTX8CIkRkg5Vn&#10;UnCnAIt5tzPD3PgbH+h6jIVIEA45KrAx1rmUQVtyGAa+Jk7ep28cxiSbQpoGbwnuKjnKsrF0WHJa&#10;sFjTypK+HL+dguX66+Ptdbu0Ueuz8e/+VO5fHko99drnKYhIbfwP/7V3RsFoPIT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fXGAAAA3AAAAA8AAAAAAAAA&#10;AAAAAAAAoQIAAGRycy9kb3ducmV2LnhtbFBLBQYAAAAABAAEAPkAAACUAwAAAAA=&#10;" strokecolor="windowText">
                  <v:stroke dashstyle="dash"/>
                </v:line>
                <v:line id="Прямая соединительная линия 262" o:spid="_x0000_s1121" style="position:absolute;visibility:visible;mso-wrap-style:square" from="19238,25056" to="54231,2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bgsUAAADcAAAADwAAAGRycy9kb3ducmV2LnhtbESPQWsCMRSE70L/Q3gFb5p1D1JWo6il&#10;KNoiVS/eHslzs+3mZdlE3fbXN4VCj8PMfMNM552rxY3aUHlWMBpmIIi1NxWXCk7Hl8ETiBCRDdae&#10;ScEXBZjPHnpTLIy/8zvdDrEUCcKhQAU2xqaQMmhLDsPQN8TJu/jWYUyyLaVp8Z7grpZ5lo2lw4rT&#10;gsWGVpb05+HqFCyfP85vu/XSRq1Pxu/9sXrdfivVf+wWExCRuvgf/mtvjIJ8nMPvmXQE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wbgsUAAADcAAAADwAAAAAAAAAA&#10;AAAAAAChAgAAZHJzL2Rvd25yZXYueG1sUEsFBgAAAAAEAAQA+QAAAJMDAAAAAA==&#10;" strokecolor="windowText">
                  <v:stroke dashstyle="dash"/>
                </v:line>
                <v:line id="Прямая соединительная линия 263" o:spid="_x0000_s1122" style="position:absolute;visibility:visible;mso-wrap-style:square" from="19238,25056" to="19238,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GcUAAADcAAAADwAAAGRycy9kb3ducmV2LnhtbESPQWsCMRSE70L/Q3gFb5qtBZGtUWpF&#10;KlYpVS+9PZLXzbabl2UTdeuvN4LgcZiZb5jxtHWVOFITSs8KnvoZCGLtTcmFgv1u0RuBCBHZYOWZ&#10;FPxTgOnkoTPG3PgTf9FxGwuRIBxyVGBjrHMpg7bkMPR9TZy8H984jEk2hTQNnhLcVXKQZUPpsOS0&#10;YLGmN0v6b3twCmbz3+/Nx/vMRq33xn/6XblenZXqPravLyAitfEevrWXRsFg+AzXM+kIyM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C+GcUAAADcAAAADwAAAAAAAAAA&#10;AAAAAAChAgAAZHJzL2Rvd25yZXYueG1sUEsFBgAAAAAEAAQA+QAAAJMDAAAAAA==&#10;" strokecolor="windowText">
                  <v:stroke dashstyle="dash"/>
                </v:line>
                <v:line id="Прямая соединительная линия 264" o:spid="_x0000_s1123" style="position:absolute;visibility:visible;mso-wrap-style:square" from="31113,25056" to="31113,2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bcUAAADcAAAADwAAAGRycy9kb3ducmV2LnhtbESPQWsCMRSE70L/Q3gFb5qtFJGtUWpF&#10;KlYpVS+9PZLXzbabl2UTdeuvN4LgcZiZb5jxtHWVOFITSs8KnvoZCGLtTcmFgv1u0RuBCBHZYOWZ&#10;FPxTgOnkoTPG3PgTf9FxGwuRIBxyVGBjrHMpg7bkMPR9TZy8H984jEk2hTQNnhLcVXKQZUPpsOS0&#10;YLGmN0v6b3twCmbz3+/Nx/vMRq33xn/6XblenZXqPravLyAitfEevrWXRsFg+AzXM+kIyM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mbcUAAADcAAAADwAAAAAAAAAA&#10;AAAAAAChAgAAZHJzL2Rvd25yZXYueG1sUEsFBgAAAAAEAAQA+QAAAJMDAAAAAA==&#10;" strokecolor="windowText">
                  <v:stroke dashstyle="dash"/>
                </v:line>
                <v:line id="Прямая соединительная линия 265" o:spid="_x0000_s1124" style="position:absolute;visibility:visible;mso-wrap-style:square" from="42038,25056" to="42038,2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D9sUAAADcAAAADwAAAGRycy9kb3ducmV2LnhtbESPQWsCMRSE70L/Q3gFb5qtUJGtUWpF&#10;KlYpVS+9PZLXzbabl2UTdeuvN4LgcZiZb5jxtHWVOFITSs8KnvoZCGLtTcmFgv1u0RuBCBHZYOWZ&#10;FPxTgOnkoTPG3PgTf9FxGwuRIBxyVGBjrHMpg7bkMPR9TZy8H984jEk2hTQNnhLcVXKQZUPpsOS0&#10;YLGmN0v6b3twCmbz3+/Nx/vMRq33xn/6XblenZXqPravLyAitfEevrWXRsFg+AzXM+kIyM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D9sUAAADcAAAADwAAAAAAAAAA&#10;AAAAAAChAgAAZHJzL2Rvd25yZXYueG1sUEsFBgAAAAAEAAQA+QAAAJMDAAAAAA==&#10;" strokecolor="windowText">
                  <v:stroke dashstyle="dash"/>
                </v:line>
                <v:line id="Прямая соединительная линия 266" o:spid="_x0000_s1125" style="position:absolute;visibility:visible;mso-wrap-style:square" from="54151,25056" to="54151,2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cdgcUAAADcAAAADwAAAGRycy9kb3ducmV2LnhtbESPQWsCMRSE74X+h/AK3mpWD4usRlFL&#10;UVqLVL14eyTPzbabl2UTdfXXN4VCj8PMfMNMZp2rxYXaUHlWMOhnIIi1NxWXCg771+cRiBCRDdae&#10;ScGNAsymjw8TLIy/8idddrEUCcKhQAU2xqaQMmhLDkPfN8TJO/nWYUyyLaVp8ZrgrpbDLMulw4rT&#10;gsWGlpb09+7sFCxevo4f76uFjVofjN/6fbV5uyvVe+rmYxCRuvgf/muvjYJhnsPvmXQE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cdgcUAAADcAAAADwAAAAAAAAAA&#10;AAAAAAChAgAAZHJzL2Rvd25yZXYueG1sUEsFBgAAAAAEAAQA+QAAAJMDAAAAAA==&#10;" strokecolor="windowText">
                  <v:stroke dashstyle="dash"/>
                </v:line>
              </v:group>
            </v:group>
            <v:line id="Прямая соединительная линия 267" o:spid="_x0000_s1126" style="position:absolute;flip:y;visibility:visible;mso-wrap-style:square" from="42513,9025" to="42513,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K2ccAAADcAAAADwAAAGRycy9kb3ducmV2LnhtbESPS2/CMBCE75X4D9Yi9VYccqAoxaDy&#10;qNRTWx6X3LbxNg6J11HsQuDX15WQOI5m5hvNbNHbRpyo85VjBeNRAoK4cLriUsFh//Y0BeEDssbG&#10;MSm4kIfFfPAww0y7M2/ptAuliBD2GSowIbSZlL4wZNGPXEscvR/XWQxRdqXUHZ4j3DYyTZKJtFhx&#10;XDDY0spQUe9+rYL19av+yPM8rZtPcxhvlu1x/Z0r9TjsX19ABOrDPXxrv2sF6eQZ/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jErZxwAAANwAAAAPAAAAAAAA&#10;AAAAAAAAAKECAABkcnMvZG93bnJldi54bWxQSwUGAAAAAAQABAD5AAAAlQMAAAAA&#10;" strokecolor="windowText"/>
            <v:shape id="Поле 268" o:spid="_x0000_s1127" type="#_x0000_t202" style="position:absolute;left:30638;top:5343;width:23661;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hw8AA&#10;AADcAAAADwAAAGRycy9kb3ducmV2LnhtbERPTYvCMBC9C/sfwizsTVM9iHaNIsLCXmSxenBvQzK2&#10;0WZSmlirv94cBI+P971Y9a4WHbXBelYwHmUgiLU3lksFh/3PcAYiRGSDtWdScKcAq+XHYIG58Tfe&#10;UVfEUqQQDjkqqGJscimDrshhGPmGOHEn3zqMCbalNC3eUrir5STLptKh5dRQYUObivSluDoFho+e&#10;9b/dPiwX2s4ff7Oz7pT6+uzX3yAi9fEtfrl/jYLJNK1NZ9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vhw8AAAADcAAAADwAAAAAAAAAAAAAAAACYAgAAZHJzL2Rvd25y&#10;ZXYueG1sUEsFBgAAAAAEAAQA9QAAAIUDAAAAAA==&#10;" fillcolor="window" strokeweight=".5pt">
              <v:textbox>
                <w:txbxContent>
                  <w:p w:rsidR="00E67687" w:rsidRPr="00C85D22" w:rsidRDefault="00E67687" w:rsidP="008C3405">
                    <w:pPr>
                      <w:jc w:val="center"/>
                      <w:rPr>
                        <w:rFonts w:ascii="Times New Roman" w:hAnsi="Times New Roman" w:cs="Times New Roman"/>
                        <w:b/>
                        <w:sz w:val="32"/>
                      </w:rPr>
                    </w:pPr>
                    <w:r w:rsidRPr="00C85D22">
                      <w:rPr>
                        <w:rFonts w:ascii="Times New Roman" w:hAnsi="Times New Roman" w:cs="Times New Roman"/>
                        <w:b/>
                        <w:sz w:val="32"/>
                      </w:rPr>
                      <w:t>Правление колхоза</w:t>
                    </w:r>
                  </w:p>
                </w:txbxContent>
              </v:textbox>
            </v:shape>
            <v:line id="Прямая соединительная линия 269" o:spid="_x0000_s1128" style="position:absolute;flip:y;visibility:visible;mso-wrap-style:square" from="42513,2968" to="42513,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97MMcAAADcAAAADwAAAGRycy9kb3ducmV2LnhtbESPS2/CMBCE75X4D9Yi9VYcckAlxaDy&#10;qNRTWx6X3LbxNg6J11HsQuDX15WQOI5m5hvNbNHbRpyo85VjBeNRAoK4cLriUsFh//b0DMIHZI2N&#10;Y1JwIQ+L+eBhhpl2Z97SaRdKESHsM1RgQmgzKX1hyKIfuZY4ej+usxii7EqpOzxHuG1kmiQTabHi&#10;uGCwpZWhot79WgXr61f9ked5Wjef5jDeLNvj+jtX6nHYv76ACNSHe/jWftcK0skU/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X3swxwAAANwAAAAPAAAAAAAA&#10;AAAAAAAAAKECAABkcnMvZG93bnJldi54bWxQSwUGAAAAAAQABAD5AAAAlQMAAAAA&#10;" strokecolor="windowText"/>
            <v:shape id="Поле 270" o:spid="_x0000_s1129" type="#_x0000_t202" style="position:absolute;left:30638;width:23660;height: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7GMEA&#10;AADcAAAADwAAAGRycy9kb3ducmV2LnhtbERPz2vCMBS+C/4P4Q12s+k8TNcZZQiCFxlWD9vtkTzb&#10;uOalNLF2/vXmIHj8+H4vVoNrRE9dsJ4VvGU5CGLtjeVKwfGwmcxBhIhssPFMCv4pwGo5Hi2wMP7K&#10;e+rLWIkUwqFABXWMbSFl0DU5DJlviRN38p3DmGBXSdPhNYW7Rk7z/F06tJwaamxpXZP+Ky9OgeEf&#10;z/rX7m6WS20/bt/zs+6Ven0Zvj5BRBriU/xwb42C6SzNT2fSEZ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UexjBAAAA3AAAAA8AAAAAAAAAAAAAAAAAmAIAAGRycy9kb3du&#10;cmV2LnhtbFBLBQYAAAAABAAEAPUAAACGAwAAAAA=&#10;" fillcolor="window" strokeweight=".5pt">
              <v:textbox>
                <w:txbxContent>
                  <w:p w:rsidR="00E67687" w:rsidRPr="00C85D22" w:rsidRDefault="00E67687" w:rsidP="008C3405">
                    <w:pPr>
                      <w:jc w:val="center"/>
                      <w:rPr>
                        <w:rFonts w:ascii="Times New Roman" w:hAnsi="Times New Roman" w:cs="Times New Roman"/>
                        <w:b/>
                        <w:sz w:val="32"/>
                      </w:rPr>
                    </w:pPr>
                    <w:r w:rsidRPr="00C85D22">
                      <w:rPr>
                        <w:rFonts w:ascii="Times New Roman" w:hAnsi="Times New Roman" w:cs="Times New Roman"/>
                        <w:b/>
                        <w:sz w:val="32"/>
                      </w:rPr>
                      <w:t>Общее собрание</w:t>
                    </w:r>
                  </w:p>
                </w:txbxContent>
              </v:textbox>
            </v:shape>
          </v:group>
        </w:pict>
      </w:r>
    </w:p>
    <w:p w:rsidR="008C3405" w:rsidRDefault="00033C95" w:rsidP="008C3405">
      <w:pPr>
        <w:rPr>
          <w:rFonts w:ascii="Times New Roman" w:hAnsi="Times New Roman" w:cs="Times New Roman"/>
          <w:sz w:val="28"/>
        </w:rPr>
      </w:pPr>
      <w:r>
        <w:rPr>
          <w:rFonts w:ascii="Times New Roman" w:hAnsi="Times New Roman" w:cs="Times New Roman"/>
          <w:noProof/>
          <w:sz w:val="28"/>
          <w:lang w:eastAsia="ru-RU"/>
        </w:rPr>
        <w:pict>
          <v:shape id="Поле 271" o:spid="_x0000_s1130" type="#_x0000_t202" style="position:absolute;margin-left:430.95pt;margin-top:8.2pt;width:30.75pt;height:37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" fillcolor="white [3201]" strokecolor="white [3212]" strokeweight=".5pt">
            <v:textbox style="layout-flow:vertical;mso-layout-flow-alt:bottom-to-top">
              <w:txbxContent>
                <w:p w:rsidR="00E67687" w:rsidRDefault="00E67687" w:rsidP="008C3405">
                  <w:pPr>
                    <w:jc w:val="center"/>
                  </w:pPr>
                  <w:r>
                    <w:rPr>
                      <w:rFonts w:ascii="Times New Roman" w:hAnsi="Times New Roman" w:cs="Times New Roman"/>
                      <w:sz w:val="28"/>
                      <w:szCs w:val="28"/>
                    </w:rPr>
                    <w:t>Рис.2 – Структура управления СПК колхоза «Заря»</w:t>
                  </w:r>
                </w:p>
              </w:txbxContent>
            </v:textbox>
          </v:shape>
        </w:pict>
      </w: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C3405">
      <w:pPr>
        <w:rPr>
          <w:rFonts w:ascii="Times New Roman" w:hAnsi="Times New Roman" w:cs="Times New Roman"/>
          <w:sz w:val="28"/>
        </w:rPr>
      </w:pPr>
    </w:p>
    <w:p w:rsidR="008C3405" w:rsidRDefault="008C3405" w:rsidP="008F4C45">
      <w:pPr>
        <w:jc w:val="right"/>
        <w:rPr>
          <w:rFonts w:ascii="Times New Roman" w:hAnsi="Times New Roman" w:cs="Times New Roman"/>
          <w:sz w:val="28"/>
        </w:rPr>
      </w:pPr>
    </w:p>
    <w:p w:rsidR="00815A73" w:rsidRPr="008F4C45" w:rsidRDefault="00815A73" w:rsidP="008F4C45">
      <w:pPr>
        <w:jc w:val="right"/>
        <w:rPr>
          <w:rFonts w:ascii="Times New Roman" w:hAnsi="Times New Roman" w:cs="Times New Roman"/>
          <w:sz w:val="28"/>
        </w:rPr>
      </w:pPr>
      <w:r w:rsidRPr="008F4C45">
        <w:rPr>
          <w:rFonts w:ascii="Times New Roman" w:hAnsi="Times New Roman" w:cs="Times New Roman"/>
          <w:sz w:val="28"/>
        </w:rPr>
        <w:lastRenderedPageBreak/>
        <w:t>Приложение В</w:t>
      </w:r>
      <w:bookmarkEnd w:id="17"/>
    </w:p>
    <w:p w:rsidR="00815A73" w:rsidRDefault="00815A73" w:rsidP="00815A73">
      <w:pPr>
        <w:spacing w:after="0" w:line="360" w:lineRule="auto"/>
        <w:jc w:val="center"/>
        <w:rPr>
          <w:rFonts w:ascii="Times New Roman" w:hAnsi="Times New Roman" w:cs="Times New Roman"/>
          <w:sz w:val="28"/>
        </w:rPr>
      </w:pPr>
    </w:p>
    <w:p w:rsidR="00815A73" w:rsidRPr="00815A73" w:rsidRDefault="00815A73" w:rsidP="00815A73">
      <w:pPr>
        <w:spacing w:after="0" w:line="360" w:lineRule="auto"/>
        <w:jc w:val="center"/>
        <w:rPr>
          <w:rFonts w:ascii="Times New Roman" w:hAnsi="Times New Roman" w:cs="Times New Roman"/>
          <w:sz w:val="28"/>
        </w:rPr>
      </w:pPr>
      <w:r w:rsidRPr="00815A73">
        <w:rPr>
          <w:rFonts w:ascii="Times New Roman" w:hAnsi="Times New Roman" w:cs="Times New Roman"/>
          <w:sz w:val="28"/>
        </w:rPr>
        <w:t xml:space="preserve">Таблица </w:t>
      </w:r>
      <w:r w:rsidR="008F4C45">
        <w:rPr>
          <w:rFonts w:ascii="Times New Roman" w:hAnsi="Times New Roman" w:cs="Times New Roman"/>
          <w:sz w:val="28"/>
        </w:rPr>
        <w:t>В.1</w:t>
      </w:r>
      <w:r w:rsidRPr="00815A73">
        <w:rPr>
          <w:rFonts w:ascii="Times New Roman" w:hAnsi="Times New Roman" w:cs="Times New Roman"/>
          <w:sz w:val="28"/>
        </w:rPr>
        <w:t xml:space="preserve"> –  Обеспеченность запасов источниками формирования и тип финансовой устойчивости</w:t>
      </w:r>
    </w:p>
    <w:tbl>
      <w:tblPr>
        <w:tblW w:w="9513" w:type="dxa"/>
        <w:tblInd w:w="93" w:type="dxa"/>
        <w:tblLayout w:type="fixed"/>
        <w:tblLook w:val="04A0" w:firstRow="1" w:lastRow="0" w:firstColumn="1" w:lastColumn="0" w:noHBand="0" w:noVBand="1"/>
      </w:tblPr>
      <w:tblGrid>
        <w:gridCol w:w="3276"/>
        <w:gridCol w:w="992"/>
        <w:gridCol w:w="992"/>
        <w:gridCol w:w="992"/>
        <w:gridCol w:w="993"/>
        <w:gridCol w:w="992"/>
        <w:gridCol w:w="1276"/>
      </w:tblGrid>
      <w:tr w:rsidR="00815A73" w:rsidRPr="00815A73" w:rsidTr="003C6C71">
        <w:trPr>
          <w:trHeight w:val="6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Показатель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На 31.12. 2012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На 31.12. 2013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На 31.12. 2014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На 31.12 2015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На 31.12. 2016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 xml:space="preserve">Измене-ние за весь период </w:t>
            </w:r>
          </w:p>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r>
      <w:tr w:rsidR="00815A73" w:rsidRPr="00815A73" w:rsidTr="003C6C71">
        <w:trPr>
          <w:trHeight w:val="3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r>
      <w:tr w:rsidR="00815A73" w:rsidRPr="00815A73" w:rsidTr="003C6C71">
        <w:trPr>
          <w:trHeight w:val="3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p>
        </w:tc>
      </w:tr>
      <w:tr w:rsidR="00815A73" w:rsidRPr="00815A73" w:rsidTr="003C6C71">
        <w:trPr>
          <w:trHeight w:val="23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 Собственный капитал (Е</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112449</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116784</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122656</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135014</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144210</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31761</w:t>
            </w:r>
          </w:p>
        </w:tc>
      </w:tr>
      <w:tr w:rsidR="00815A73" w:rsidRPr="00815A73" w:rsidTr="003C6C71">
        <w:trPr>
          <w:trHeight w:val="28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2. Внеоборотные активы (F)</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69293</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64059</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63794</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68677</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68829</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-464</w:t>
            </w:r>
          </w:p>
        </w:tc>
      </w:tr>
      <w:tr w:rsidR="00815A73" w:rsidRPr="00815A73" w:rsidTr="003C6C71">
        <w:trPr>
          <w:trHeight w:val="40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3. Наличие собственных оборотных средств (А</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=Е</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-F)</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43156</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52725</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58862</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66337</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75381</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32225</w:t>
            </w:r>
          </w:p>
        </w:tc>
      </w:tr>
      <w:tr w:rsidR="00815A73" w:rsidRPr="00815A73" w:rsidTr="003C6C71">
        <w:trPr>
          <w:trHeight w:val="27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 Долгосрочный заемный капитал (Кd)</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9822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8016</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6049</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7633</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4973</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-4849</w:t>
            </w:r>
          </w:p>
        </w:tc>
      </w:tr>
      <w:tr w:rsidR="00815A73" w:rsidRPr="00815A73" w:rsidTr="003C6C71">
        <w:trPr>
          <w:trHeight w:val="72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 Наличие долгосрочных источников формирования запасов (А</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+Кd)</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52978</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60741</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64911</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73970</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80354</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27376</w:t>
            </w:r>
          </w:p>
        </w:tc>
      </w:tr>
      <w:tr w:rsidR="00815A73" w:rsidRPr="00815A73" w:rsidTr="003C6C71">
        <w:trPr>
          <w:trHeight w:val="4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 Краткосрочные займы и кредиты (Кt)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w:t>
            </w:r>
          </w:p>
        </w:tc>
      </w:tr>
      <w:tr w:rsidR="00815A73" w:rsidRPr="00815A73" w:rsidTr="003C6C71">
        <w:trPr>
          <w:trHeight w:val="4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 Общая величина нормальных источников формирования запасов (А</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+Кd+Кt)</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52978</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60741</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64911</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73970</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80354</w:t>
            </w:r>
          </w:p>
        </w:tc>
        <w:tc>
          <w:tcPr>
            <w:tcW w:w="1276"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27376</w:t>
            </w:r>
          </w:p>
        </w:tc>
      </w:tr>
      <w:tr w:rsidR="00815A73" w:rsidRPr="00815A73" w:rsidTr="003C6C71">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 Запасы (Z)</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51473</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56625</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59980</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69898</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72107</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20634</w:t>
            </w:r>
          </w:p>
        </w:tc>
      </w:tr>
      <w:tr w:rsidR="00815A73" w:rsidRPr="00815A73" w:rsidTr="003C6C71">
        <w:trPr>
          <w:trHeight w:val="99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9. Излишек (+), недостаток (-) собственных оборотных средств для формирования запасов (А</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-Z)</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-8317</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-3900</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-1118</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-3561</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3274</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11591</w:t>
            </w:r>
          </w:p>
        </w:tc>
      </w:tr>
      <w:tr w:rsidR="00815A73" w:rsidRPr="00815A73" w:rsidTr="003C6C71">
        <w:trPr>
          <w:trHeight w:val="102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10. Излишек (+), недостаток (-) долгосрочных источников формирования запасов ((А</w:t>
            </w:r>
            <w:r w:rsidRPr="00815A73">
              <w:rPr>
                <w:rFonts w:ascii="Times New Roman" w:eastAsia="Times New Roman" w:hAnsi="Times New Roman" w:cs="Times New Roman"/>
                <w:color w:val="000000"/>
                <w:sz w:val="24"/>
                <w:szCs w:val="24"/>
                <w:vertAlign w:val="subscript"/>
                <w:lang w:eastAsia="ru-RU"/>
              </w:rPr>
              <w:t>с</w:t>
            </w:r>
            <w:r w:rsidRPr="00815A73">
              <w:rPr>
                <w:rFonts w:ascii="Times New Roman" w:eastAsia="Times New Roman" w:hAnsi="Times New Roman" w:cs="Times New Roman"/>
                <w:color w:val="000000"/>
                <w:sz w:val="24"/>
                <w:szCs w:val="24"/>
                <w:lang w:eastAsia="ru-RU"/>
              </w:rPr>
              <w:t>+Кd)-Z)</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1505</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4116</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4931</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4072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8247</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6742</w:t>
            </w:r>
          </w:p>
        </w:tc>
      </w:tr>
      <w:tr w:rsidR="00815A73" w:rsidRPr="00815A73" w:rsidTr="003C6C71">
        <w:trPr>
          <w:trHeight w:val="10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11. Излишек (+), недостаток (-) общей величины нормальных источников формирования запасов ((Ас+Кd+ Kt)-Z)</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1505</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4116</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4931</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4072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8247</w:t>
            </w:r>
          </w:p>
        </w:tc>
        <w:tc>
          <w:tcPr>
            <w:tcW w:w="1276" w:type="dxa"/>
            <w:tcBorders>
              <w:top w:val="nil"/>
              <w:left w:val="nil"/>
              <w:bottom w:val="single" w:sz="4" w:space="0" w:color="auto"/>
              <w:right w:val="single" w:sz="4" w:space="0" w:color="auto"/>
            </w:tcBorders>
            <w:shd w:val="clear" w:color="auto" w:fill="auto"/>
            <w:vAlign w:val="bottom"/>
            <w:hideMark/>
          </w:tcPr>
          <w:p w:rsidR="00815A73" w:rsidRPr="00815A73" w:rsidRDefault="00815A73" w:rsidP="00815A73">
            <w:pPr>
              <w:jc w:val="center"/>
              <w:rPr>
                <w:rFonts w:ascii="Times New Roman" w:hAnsi="Times New Roman" w:cs="Times New Roman"/>
                <w:color w:val="000000"/>
                <w:sz w:val="24"/>
                <w:szCs w:val="24"/>
              </w:rPr>
            </w:pPr>
            <w:r w:rsidRPr="00815A73">
              <w:rPr>
                <w:rFonts w:ascii="Times New Roman" w:hAnsi="Times New Roman" w:cs="Times New Roman"/>
                <w:color w:val="000000"/>
                <w:sz w:val="24"/>
              </w:rPr>
              <w:t>6742</w:t>
            </w:r>
          </w:p>
        </w:tc>
      </w:tr>
      <w:tr w:rsidR="00815A73" w:rsidRPr="00815A73" w:rsidTr="003C6C71">
        <w:trPr>
          <w:trHeight w:val="35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12. Тип финансовой устойчивости</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815A73" w:rsidRPr="00815A73" w:rsidRDefault="00815A73" w:rsidP="00815A73">
            <w:pPr>
              <w:spacing w:after="0" w:line="240" w:lineRule="auto"/>
              <w:jc w:val="center"/>
              <w:rPr>
                <w:rFonts w:ascii="Times New Roman" w:eastAsia="Times New Roman" w:hAnsi="Times New Roman" w:cs="Times New Roman"/>
                <w:color w:val="000000"/>
                <w:sz w:val="24"/>
                <w:szCs w:val="24"/>
                <w:lang w:eastAsia="ru-RU"/>
              </w:rPr>
            </w:pPr>
            <w:r w:rsidRPr="00815A73">
              <w:rPr>
                <w:rFonts w:ascii="Times New Roman" w:eastAsia="Times New Roman" w:hAnsi="Times New Roman" w:cs="Times New Roman"/>
                <w:color w:val="000000"/>
                <w:sz w:val="24"/>
                <w:szCs w:val="24"/>
                <w:lang w:eastAsia="ru-RU"/>
              </w:rPr>
              <w:t>х</w:t>
            </w:r>
          </w:p>
        </w:tc>
      </w:tr>
    </w:tbl>
    <w:p w:rsidR="00565627" w:rsidRPr="00A97CFA" w:rsidRDefault="00565627" w:rsidP="00A97CFA">
      <w:pPr>
        <w:spacing w:after="0" w:line="360" w:lineRule="auto"/>
        <w:jc w:val="both"/>
        <w:rPr>
          <w:rFonts w:ascii="Times New Roman" w:hAnsi="Times New Roman" w:cs="Times New Roman"/>
          <w:sz w:val="28"/>
          <w:szCs w:val="28"/>
        </w:rPr>
        <w:sectPr w:rsidR="00565627" w:rsidRPr="00A97CFA" w:rsidSect="0035176D">
          <w:footerReference w:type="default" r:id="rId25"/>
          <w:pgSz w:w="11906" w:h="16838"/>
          <w:pgMar w:top="1134" w:right="567" w:bottom="1134" w:left="1701" w:header="709" w:footer="709" w:gutter="0"/>
          <w:cols w:space="708"/>
          <w:titlePg/>
          <w:docGrid w:linePitch="360"/>
        </w:sectPr>
      </w:pPr>
    </w:p>
    <w:p w:rsidR="00565627" w:rsidRPr="008F4C45" w:rsidRDefault="00565627" w:rsidP="008F4C45">
      <w:pPr>
        <w:jc w:val="right"/>
        <w:rPr>
          <w:rFonts w:ascii="Times New Roman" w:hAnsi="Times New Roman" w:cs="Times New Roman"/>
          <w:sz w:val="28"/>
        </w:rPr>
      </w:pPr>
      <w:bookmarkStart w:id="18" w:name="_Toc484347699"/>
      <w:r w:rsidRPr="008F4C45">
        <w:rPr>
          <w:rFonts w:ascii="Times New Roman" w:hAnsi="Times New Roman" w:cs="Times New Roman"/>
          <w:sz w:val="28"/>
        </w:rPr>
        <w:lastRenderedPageBreak/>
        <w:t xml:space="preserve">Приложение </w:t>
      </w:r>
      <w:r w:rsidR="00815A73" w:rsidRPr="008F4C45">
        <w:rPr>
          <w:rFonts w:ascii="Times New Roman" w:hAnsi="Times New Roman" w:cs="Times New Roman"/>
          <w:sz w:val="28"/>
        </w:rPr>
        <w:t>Г</w:t>
      </w:r>
      <w:bookmarkEnd w:id="18"/>
    </w:p>
    <w:p w:rsidR="002166F4" w:rsidRDefault="00565627" w:rsidP="00565627">
      <w:pPr>
        <w:pStyle w:val="a3"/>
        <w:spacing w:after="0" w:line="360" w:lineRule="auto"/>
        <w:ind w:left="0"/>
        <w:jc w:val="both"/>
        <w:rPr>
          <w:rFonts w:ascii="Times New Roman" w:hAnsi="Times New Roman" w:cs="Times New Roman"/>
          <w:sz w:val="28"/>
          <w:szCs w:val="28"/>
        </w:rPr>
      </w:pPr>
      <w:r w:rsidRPr="00565627">
        <w:rPr>
          <w:noProof/>
          <w:lang w:eastAsia="ru-RU"/>
        </w:rPr>
        <w:drawing>
          <wp:inline distT="0" distB="0" distL="0" distR="0">
            <wp:extent cx="6040765" cy="88037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6092"/>
                    <a:stretch/>
                  </pic:blipFill>
                  <pic:spPr bwMode="auto">
                    <a:xfrm>
                      <a:off x="0" y="0"/>
                      <a:ext cx="6047098" cy="8812987"/>
                    </a:xfrm>
                    <a:prstGeom prst="rect">
                      <a:avLst/>
                    </a:prstGeom>
                    <a:noFill/>
                    <a:ln>
                      <a:noFill/>
                    </a:ln>
                    <a:extLst>
                      <a:ext uri="{53640926-AAD7-44D8-BBD7-CCE9431645EC}">
                        <a14:shadowObscured xmlns:a14="http://schemas.microsoft.com/office/drawing/2010/main"/>
                      </a:ext>
                    </a:extLst>
                  </pic:spPr>
                </pic:pic>
              </a:graphicData>
            </a:graphic>
          </wp:inline>
        </w:drawing>
      </w:r>
    </w:p>
    <w:p w:rsidR="002166F4" w:rsidRDefault="00565627" w:rsidP="00565627">
      <w:pPr>
        <w:pStyle w:val="a3"/>
        <w:spacing w:after="0" w:line="360" w:lineRule="auto"/>
        <w:ind w:left="0"/>
        <w:jc w:val="right"/>
        <w:rPr>
          <w:rFonts w:ascii="Times New Roman" w:hAnsi="Times New Roman" w:cs="Times New Roman"/>
          <w:sz w:val="28"/>
          <w:szCs w:val="28"/>
        </w:rPr>
      </w:pPr>
      <w:r>
        <w:rPr>
          <w:rFonts w:ascii="Times New Roman" w:hAnsi="Times New Roman" w:cs="Times New Roman"/>
          <w:sz w:val="28"/>
        </w:rPr>
        <w:lastRenderedPageBreak/>
        <w:t>П</w:t>
      </w:r>
      <w:r w:rsidR="00815A73">
        <w:rPr>
          <w:rFonts w:ascii="Times New Roman" w:hAnsi="Times New Roman" w:cs="Times New Roman"/>
          <w:sz w:val="28"/>
        </w:rPr>
        <w:t>риложения Г</w:t>
      </w:r>
      <w:r w:rsidR="008F4C45" w:rsidRPr="008F4C45">
        <w:rPr>
          <w:rFonts w:ascii="Times New Roman" w:hAnsi="Times New Roman" w:cs="Times New Roman"/>
          <w:sz w:val="28"/>
        </w:rPr>
        <w:t xml:space="preserve"> </w:t>
      </w:r>
      <w:r w:rsidR="008F4C45">
        <w:rPr>
          <w:rFonts w:ascii="Times New Roman" w:hAnsi="Times New Roman" w:cs="Times New Roman"/>
          <w:sz w:val="28"/>
        </w:rPr>
        <w:t>(продолжение)</w:t>
      </w:r>
      <w:r w:rsidR="008F4C45" w:rsidRPr="00565627">
        <w:rPr>
          <w:noProof/>
          <w:lang w:eastAsia="ru-RU"/>
        </w:rPr>
        <w:t xml:space="preserve"> </w:t>
      </w:r>
      <w:r w:rsidRPr="00565627">
        <w:rPr>
          <w:noProof/>
          <w:lang w:eastAsia="ru-RU"/>
        </w:rPr>
        <w:drawing>
          <wp:inline distT="0" distB="0" distL="0" distR="0">
            <wp:extent cx="6120130" cy="81948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8194835"/>
                    </a:xfrm>
                    <a:prstGeom prst="rect">
                      <a:avLst/>
                    </a:prstGeom>
                    <a:noFill/>
                    <a:ln>
                      <a:noFill/>
                    </a:ln>
                  </pic:spPr>
                </pic:pic>
              </a:graphicData>
            </a:graphic>
          </wp:inline>
        </w:drawing>
      </w:r>
    </w:p>
    <w:p w:rsidR="002166F4" w:rsidRDefault="002166F4" w:rsidP="002166F4">
      <w:pPr>
        <w:pStyle w:val="a3"/>
        <w:spacing w:after="0" w:line="360" w:lineRule="auto"/>
        <w:ind w:left="709"/>
        <w:jc w:val="both"/>
        <w:rPr>
          <w:rFonts w:ascii="Times New Roman" w:hAnsi="Times New Roman" w:cs="Times New Roman"/>
          <w:sz w:val="28"/>
          <w:szCs w:val="28"/>
        </w:rPr>
      </w:pPr>
    </w:p>
    <w:p w:rsidR="002166F4" w:rsidRDefault="002166F4" w:rsidP="002166F4">
      <w:pPr>
        <w:pStyle w:val="a3"/>
        <w:spacing w:after="0" w:line="360" w:lineRule="auto"/>
        <w:ind w:left="709"/>
        <w:jc w:val="both"/>
        <w:rPr>
          <w:rFonts w:ascii="Times New Roman" w:hAnsi="Times New Roman" w:cs="Times New Roman"/>
          <w:sz w:val="28"/>
          <w:szCs w:val="28"/>
        </w:rPr>
      </w:pPr>
    </w:p>
    <w:p w:rsidR="002166F4" w:rsidRDefault="00565627" w:rsidP="008F4C45">
      <w:pPr>
        <w:jc w:val="right"/>
        <w:rPr>
          <w:rFonts w:ascii="Times New Roman" w:hAnsi="Times New Roman" w:cs="Times New Roman"/>
          <w:sz w:val="28"/>
        </w:rPr>
      </w:pPr>
      <w:bookmarkStart w:id="19" w:name="_Toc484347700"/>
      <w:r w:rsidRPr="008F4C45">
        <w:rPr>
          <w:rFonts w:ascii="Times New Roman" w:hAnsi="Times New Roman" w:cs="Times New Roman"/>
          <w:sz w:val="28"/>
        </w:rPr>
        <w:lastRenderedPageBreak/>
        <w:t>П</w:t>
      </w:r>
      <w:r w:rsidR="00815A73" w:rsidRPr="008F4C45">
        <w:rPr>
          <w:rFonts w:ascii="Times New Roman" w:hAnsi="Times New Roman" w:cs="Times New Roman"/>
          <w:sz w:val="28"/>
        </w:rPr>
        <w:t>риложение Д</w:t>
      </w:r>
      <w:bookmarkEnd w:id="19"/>
    </w:p>
    <w:p w:rsidR="00B90D46" w:rsidRPr="00C57172" w:rsidRDefault="00C57172" w:rsidP="00C57172">
      <w:pPr>
        <w:rPr>
          <w:rFonts w:ascii="Times New Roman" w:hAnsi="Times New Roman" w:cs="Times New Roman"/>
          <w:sz w:val="28"/>
        </w:rPr>
      </w:pPr>
      <w:r w:rsidRPr="00C57172">
        <w:rPr>
          <w:noProof/>
          <w:lang w:eastAsia="ru-RU"/>
        </w:rPr>
        <w:drawing>
          <wp:inline distT="0" distB="0" distL="0" distR="0">
            <wp:extent cx="6120130" cy="8453372"/>
            <wp:effectExtent l="0" t="0" r="0" b="508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8453372"/>
                    </a:xfrm>
                    <a:prstGeom prst="rect">
                      <a:avLst/>
                    </a:prstGeom>
                    <a:noFill/>
                    <a:ln>
                      <a:noFill/>
                    </a:ln>
                  </pic:spPr>
                </pic:pic>
              </a:graphicData>
            </a:graphic>
          </wp:inline>
        </w:drawing>
      </w:r>
    </w:p>
    <w:p w:rsidR="00B90D46" w:rsidRDefault="008F4C45" w:rsidP="007D2437">
      <w:pPr>
        <w:pStyle w:val="a3"/>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15A73">
        <w:rPr>
          <w:rFonts w:ascii="Times New Roman" w:hAnsi="Times New Roman" w:cs="Times New Roman"/>
          <w:sz w:val="28"/>
          <w:szCs w:val="28"/>
        </w:rPr>
        <w:t xml:space="preserve"> Д</w:t>
      </w:r>
      <w:r w:rsidRPr="008F4C45">
        <w:rPr>
          <w:rFonts w:ascii="Times New Roman" w:hAnsi="Times New Roman" w:cs="Times New Roman"/>
          <w:sz w:val="28"/>
          <w:szCs w:val="28"/>
        </w:rPr>
        <w:t xml:space="preserve"> </w:t>
      </w:r>
      <w:r>
        <w:rPr>
          <w:rFonts w:ascii="Times New Roman" w:hAnsi="Times New Roman" w:cs="Times New Roman"/>
          <w:sz w:val="28"/>
          <w:szCs w:val="28"/>
        </w:rPr>
        <w:t>(продолжение)</w:t>
      </w:r>
    </w:p>
    <w:p w:rsidR="00B90D46" w:rsidRDefault="00C57172" w:rsidP="00565627">
      <w:pPr>
        <w:pStyle w:val="a3"/>
        <w:spacing w:after="0" w:line="360" w:lineRule="auto"/>
        <w:ind w:left="0"/>
        <w:jc w:val="both"/>
        <w:rPr>
          <w:rFonts w:ascii="Times New Roman" w:hAnsi="Times New Roman" w:cs="Times New Roman"/>
          <w:sz w:val="28"/>
          <w:szCs w:val="28"/>
        </w:rPr>
      </w:pPr>
      <w:r w:rsidRPr="00C57172">
        <w:rPr>
          <w:noProof/>
          <w:lang w:eastAsia="ru-RU"/>
        </w:rPr>
        <w:drawing>
          <wp:inline distT="0" distB="0" distL="0" distR="0">
            <wp:extent cx="6105525" cy="848677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8486775"/>
                    </a:xfrm>
                    <a:prstGeom prst="rect">
                      <a:avLst/>
                    </a:prstGeom>
                    <a:noFill/>
                    <a:ln>
                      <a:noFill/>
                    </a:ln>
                  </pic:spPr>
                </pic:pic>
              </a:graphicData>
            </a:graphic>
          </wp:inline>
        </w:drawing>
      </w:r>
    </w:p>
    <w:p w:rsidR="00B90D46" w:rsidRDefault="00B90D46" w:rsidP="00565627">
      <w:pPr>
        <w:pStyle w:val="a3"/>
        <w:spacing w:after="0" w:line="360" w:lineRule="auto"/>
        <w:ind w:left="0"/>
        <w:jc w:val="both"/>
        <w:rPr>
          <w:rFonts w:ascii="Times New Roman" w:hAnsi="Times New Roman" w:cs="Times New Roman"/>
          <w:sz w:val="28"/>
          <w:szCs w:val="28"/>
        </w:rPr>
      </w:pPr>
    </w:p>
    <w:p w:rsidR="00B90D46" w:rsidRPr="008F4C45" w:rsidRDefault="00815A73" w:rsidP="008F4C45">
      <w:pPr>
        <w:jc w:val="right"/>
        <w:rPr>
          <w:rFonts w:ascii="Times New Roman" w:hAnsi="Times New Roman" w:cs="Times New Roman"/>
          <w:sz w:val="28"/>
        </w:rPr>
      </w:pPr>
      <w:bookmarkStart w:id="20" w:name="_Toc484347701"/>
      <w:r w:rsidRPr="008F4C45">
        <w:rPr>
          <w:rFonts w:ascii="Times New Roman" w:hAnsi="Times New Roman" w:cs="Times New Roman"/>
          <w:sz w:val="28"/>
        </w:rPr>
        <w:lastRenderedPageBreak/>
        <w:t>Приложение Е</w:t>
      </w:r>
      <w:bookmarkEnd w:id="20"/>
    </w:p>
    <w:p w:rsidR="00B90D46" w:rsidRDefault="00B90D46" w:rsidP="00565627">
      <w:pPr>
        <w:pStyle w:val="a3"/>
        <w:spacing w:after="0" w:line="360" w:lineRule="auto"/>
        <w:ind w:left="0"/>
        <w:jc w:val="both"/>
        <w:rPr>
          <w:rFonts w:ascii="Times New Roman" w:hAnsi="Times New Roman" w:cs="Times New Roman"/>
          <w:sz w:val="28"/>
          <w:szCs w:val="28"/>
        </w:rPr>
      </w:pPr>
      <w:r w:rsidRPr="00B90D46">
        <w:rPr>
          <w:noProof/>
          <w:lang w:eastAsia="ru-RU"/>
        </w:rPr>
        <w:drawing>
          <wp:inline distT="0" distB="0" distL="0" distR="0">
            <wp:extent cx="6014118" cy="8793126"/>
            <wp:effectExtent l="0" t="0" r="571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18250" cy="8799167"/>
                    </a:xfrm>
                    <a:prstGeom prst="rect">
                      <a:avLst/>
                    </a:prstGeom>
                    <a:noFill/>
                    <a:ln>
                      <a:noFill/>
                    </a:ln>
                  </pic:spPr>
                </pic:pic>
              </a:graphicData>
            </a:graphic>
          </wp:inline>
        </w:drawing>
      </w:r>
    </w:p>
    <w:p w:rsidR="00B90D46" w:rsidRPr="008F4C45" w:rsidRDefault="00B90D46" w:rsidP="008F4C45">
      <w:pPr>
        <w:jc w:val="right"/>
        <w:rPr>
          <w:rFonts w:ascii="Times New Roman" w:hAnsi="Times New Roman" w:cs="Times New Roman"/>
          <w:sz w:val="28"/>
        </w:rPr>
      </w:pPr>
      <w:bookmarkStart w:id="21" w:name="_Toc484347702"/>
      <w:r w:rsidRPr="008F4C45">
        <w:rPr>
          <w:rFonts w:ascii="Times New Roman" w:hAnsi="Times New Roman" w:cs="Times New Roman"/>
          <w:sz w:val="28"/>
        </w:rPr>
        <w:lastRenderedPageBreak/>
        <w:t xml:space="preserve">Приложение </w:t>
      </w:r>
      <w:r w:rsidR="00815A73" w:rsidRPr="008F4C45">
        <w:rPr>
          <w:rFonts w:ascii="Times New Roman" w:hAnsi="Times New Roman" w:cs="Times New Roman"/>
          <w:sz w:val="28"/>
        </w:rPr>
        <w:t>Ж</w:t>
      </w:r>
      <w:bookmarkEnd w:id="21"/>
    </w:p>
    <w:p w:rsidR="00B90D46" w:rsidRDefault="00B90D46" w:rsidP="00565627">
      <w:pPr>
        <w:pStyle w:val="a3"/>
        <w:spacing w:after="0" w:line="360" w:lineRule="auto"/>
        <w:ind w:left="0"/>
        <w:jc w:val="both"/>
        <w:rPr>
          <w:rFonts w:ascii="Times New Roman" w:hAnsi="Times New Roman" w:cs="Times New Roman"/>
          <w:sz w:val="28"/>
          <w:szCs w:val="28"/>
        </w:rPr>
      </w:pPr>
      <w:r w:rsidRPr="00B90D46">
        <w:rPr>
          <w:noProof/>
          <w:lang w:eastAsia="ru-RU"/>
        </w:rPr>
        <w:drawing>
          <wp:inline distT="0" distB="0" distL="0" distR="0">
            <wp:extent cx="6120130" cy="8376059"/>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8376059"/>
                    </a:xfrm>
                    <a:prstGeom prst="rect">
                      <a:avLst/>
                    </a:prstGeom>
                    <a:noFill/>
                    <a:ln>
                      <a:noFill/>
                    </a:ln>
                  </pic:spPr>
                </pic:pic>
              </a:graphicData>
            </a:graphic>
          </wp:inline>
        </w:drawing>
      </w:r>
    </w:p>
    <w:p w:rsidR="00B90D46" w:rsidRDefault="00B90D46" w:rsidP="00565627">
      <w:pPr>
        <w:pStyle w:val="a3"/>
        <w:spacing w:after="0" w:line="360" w:lineRule="auto"/>
        <w:ind w:left="0"/>
        <w:jc w:val="both"/>
        <w:rPr>
          <w:rFonts w:ascii="Times New Roman" w:hAnsi="Times New Roman" w:cs="Times New Roman"/>
          <w:sz w:val="28"/>
          <w:szCs w:val="28"/>
        </w:rPr>
      </w:pPr>
    </w:p>
    <w:p w:rsidR="002166F4" w:rsidRPr="008F4C45" w:rsidRDefault="00B90D46" w:rsidP="008F4C45">
      <w:pPr>
        <w:jc w:val="right"/>
        <w:rPr>
          <w:rFonts w:ascii="Times New Roman" w:hAnsi="Times New Roman" w:cs="Times New Roman"/>
          <w:sz w:val="28"/>
        </w:rPr>
      </w:pPr>
      <w:bookmarkStart w:id="22" w:name="_Toc484347703"/>
      <w:r w:rsidRPr="008F4C45">
        <w:rPr>
          <w:rFonts w:ascii="Times New Roman" w:hAnsi="Times New Roman" w:cs="Times New Roman"/>
          <w:sz w:val="28"/>
        </w:rPr>
        <w:lastRenderedPageBreak/>
        <w:t xml:space="preserve">Приложение </w:t>
      </w:r>
      <w:bookmarkEnd w:id="22"/>
      <w:r w:rsidR="008F4C45" w:rsidRPr="008F4C45">
        <w:rPr>
          <w:rFonts w:ascii="Times New Roman" w:hAnsi="Times New Roman" w:cs="Times New Roman"/>
          <w:sz w:val="28"/>
        </w:rPr>
        <w:t>И</w:t>
      </w:r>
    </w:p>
    <w:p w:rsidR="008D23D0" w:rsidRPr="00B11E7C" w:rsidRDefault="00AD4066">
      <w:pPr>
        <w:pStyle w:val="a3"/>
        <w:spacing w:after="0" w:line="360" w:lineRule="auto"/>
        <w:ind w:left="0"/>
        <w:jc w:val="both"/>
        <w:rPr>
          <w:rFonts w:ascii="Times New Roman" w:hAnsi="Times New Roman" w:cs="Times New Roman"/>
          <w:sz w:val="28"/>
          <w:szCs w:val="28"/>
        </w:rPr>
      </w:pPr>
      <w:r w:rsidRPr="00AD4066">
        <w:rPr>
          <w:noProof/>
          <w:lang w:eastAsia="ru-RU"/>
        </w:rPr>
        <w:drawing>
          <wp:inline distT="0" distB="0" distL="0" distR="0">
            <wp:extent cx="6120130" cy="8809694"/>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8809694"/>
                    </a:xfrm>
                    <a:prstGeom prst="rect">
                      <a:avLst/>
                    </a:prstGeom>
                    <a:noFill/>
                    <a:ln>
                      <a:noFill/>
                    </a:ln>
                  </pic:spPr>
                </pic:pic>
              </a:graphicData>
            </a:graphic>
          </wp:inline>
        </w:drawing>
      </w:r>
    </w:p>
    <w:sectPr w:rsidR="008D23D0" w:rsidRPr="00B11E7C" w:rsidSect="002166F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0F" w:rsidRDefault="00F56F0F" w:rsidP="00565627">
      <w:pPr>
        <w:spacing w:after="0" w:line="240" w:lineRule="auto"/>
      </w:pPr>
      <w:r>
        <w:separator/>
      </w:r>
    </w:p>
  </w:endnote>
  <w:endnote w:type="continuationSeparator" w:id="0">
    <w:p w:rsidR="00F56F0F" w:rsidRDefault="00F56F0F" w:rsidP="0056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44574"/>
      <w:docPartObj>
        <w:docPartGallery w:val="Page Numbers (Bottom of Page)"/>
        <w:docPartUnique/>
      </w:docPartObj>
    </w:sdtPr>
    <w:sdtEndPr/>
    <w:sdtContent>
      <w:p w:rsidR="00E67687" w:rsidRDefault="00C63157">
        <w:pPr>
          <w:pStyle w:val="ac"/>
          <w:jc w:val="center"/>
        </w:pPr>
        <w:r>
          <w:fldChar w:fldCharType="begin"/>
        </w:r>
        <w:r w:rsidR="00E67687">
          <w:instrText>PAGE   \* MERGEFORMAT</w:instrText>
        </w:r>
        <w:r>
          <w:fldChar w:fldCharType="separate"/>
        </w:r>
        <w:r w:rsidR="00033C95">
          <w:rPr>
            <w:noProof/>
          </w:rPr>
          <w:t>85</w:t>
        </w:r>
        <w:r>
          <w:fldChar w:fldCharType="end"/>
        </w:r>
      </w:p>
    </w:sdtContent>
  </w:sdt>
  <w:p w:rsidR="00E67687" w:rsidRDefault="00E676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0F" w:rsidRDefault="00F56F0F" w:rsidP="00565627">
      <w:pPr>
        <w:spacing w:after="0" w:line="240" w:lineRule="auto"/>
      </w:pPr>
      <w:r>
        <w:separator/>
      </w:r>
    </w:p>
  </w:footnote>
  <w:footnote w:type="continuationSeparator" w:id="0">
    <w:p w:rsidR="00F56F0F" w:rsidRDefault="00F56F0F" w:rsidP="00565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4FE9"/>
    <w:multiLevelType w:val="hybridMultilevel"/>
    <w:tmpl w:val="9A1E0898"/>
    <w:lvl w:ilvl="0" w:tplc="5E961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C5F75"/>
    <w:multiLevelType w:val="hybridMultilevel"/>
    <w:tmpl w:val="26666F40"/>
    <w:lvl w:ilvl="0" w:tplc="131C6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266DEE"/>
    <w:multiLevelType w:val="hybridMultilevel"/>
    <w:tmpl w:val="5094D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FD1FF1"/>
    <w:multiLevelType w:val="hybridMultilevel"/>
    <w:tmpl w:val="FE64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FFD05F4"/>
    <w:multiLevelType w:val="multilevel"/>
    <w:tmpl w:val="2D1A9B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0357C0A"/>
    <w:multiLevelType w:val="multilevel"/>
    <w:tmpl w:val="B90CA312"/>
    <w:lvl w:ilvl="0">
      <w:start w:val="1"/>
      <w:numFmt w:val="decimalZero"/>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251BBD"/>
    <w:multiLevelType w:val="hybridMultilevel"/>
    <w:tmpl w:val="6B7CFD58"/>
    <w:lvl w:ilvl="0" w:tplc="7B42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003A5"/>
    <w:multiLevelType w:val="hybridMultilevel"/>
    <w:tmpl w:val="C0F07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1114B4"/>
    <w:multiLevelType w:val="hybridMultilevel"/>
    <w:tmpl w:val="A1A6C4A8"/>
    <w:lvl w:ilvl="0" w:tplc="9CA61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DC3D10"/>
    <w:multiLevelType w:val="hybridMultilevel"/>
    <w:tmpl w:val="96C80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4D6D5A"/>
    <w:multiLevelType w:val="hybridMultilevel"/>
    <w:tmpl w:val="B1EAD498"/>
    <w:lvl w:ilvl="0" w:tplc="C4685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AD0629"/>
    <w:multiLevelType w:val="hybridMultilevel"/>
    <w:tmpl w:val="F7841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45C44D2"/>
    <w:multiLevelType w:val="multilevel"/>
    <w:tmpl w:val="F9CA413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8CD198D"/>
    <w:multiLevelType w:val="hybridMultilevel"/>
    <w:tmpl w:val="AF18C3A2"/>
    <w:lvl w:ilvl="0" w:tplc="3F04E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
  </w:num>
  <w:num w:numId="4">
    <w:abstractNumId w:val="5"/>
  </w:num>
  <w:num w:numId="5">
    <w:abstractNumId w:val="0"/>
  </w:num>
  <w:num w:numId="6">
    <w:abstractNumId w:val="11"/>
  </w:num>
  <w:num w:numId="7">
    <w:abstractNumId w:val="13"/>
  </w:num>
  <w:num w:numId="8">
    <w:abstractNumId w:val="9"/>
  </w:num>
  <w:num w:numId="9">
    <w:abstractNumId w:val="3"/>
  </w:num>
  <w:num w:numId="10">
    <w:abstractNumId w:val="6"/>
  </w:num>
  <w:num w:numId="11">
    <w:abstractNumId w:val="2"/>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4E9D"/>
    <w:rsid w:val="00011C86"/>
    <w:rsid w:val="000154FD"/>
    <w:rsid w:val="0003189B"/>
    <w:rsid w:val="00033C95"/>
    <w:rsid w:val="00084566"/>
    <w:rsid w:val="000A3BF1"/>
    <w:rsid w:val="000C062A"/>
    <w:rsid w:val="000C4A43"/>
    <w:rsid w:val="000D2DA7"/>
    <w:rsid w:val="00102F04"/>
    <w:rsid w:val="001319C5"/>
    <w:rsid w:val="00134E9D"/>
    <w:rsid w:val="0017224F"/>
    <w:rsid w:val="001740E9"/>
    <w:rsid w:val="001B6B7E"/>
    <w:rsid w:val="001D08F4"/>
    <w:rsid w:val="001D4FBE"/>
    <w:rsid w:val="00200DF8"/>
    <w:rsid w:val="0021577A"/>
    <w:rsid w:val="002166F4"/>
    <w:rsid w:val="00224FF6"/>
    <w:rsid w:val="002253AD"/>
    <w:rsid w:val="00236724"/>
    <w:rsid w:val="00254919"/>
    <w:rsid w:val="00255403"/>
    <w:rsid w:val="00264D81"/>
    <w:rsid w:val="0027561F"/>
    <w:rsid w:val="002A058B"/>
    <w:rsid w:val="002D3742"/>
    <w:rsid w:val="002E3C7B"/>
    <w:rsid w:val="003226AC"/>
    <w:rsid w:val="00326C48"/>
    <w:rsid w:val="0034604E"/>
    <w:rsid w:val="0035176D"/>
    <w:rsid w:val="00381A22"/>
    <w:rsid w:val="003A29AB"/>
    <w:rsid w:val="003C0A9A"/>
    <w:rsid w:val="003C6C71"/>
    <w:rsid w:val="003D0DB5"/>
    <w:rsid w:val="003F0095"/>
    <w:rsid w:val="00401C06"/>
    <w:rsid w:val="00403E85"/>
    <w:rsid w:val="00407B20"/>
    <w:rsid w:val="0045309A"/>
    <w:rsid w:val="00453B9F"/>
    <w:rsid w:val="004B26CA"/>
    <w:rsid w:val="00535F71"/>
    <w:rsid w:val="00554062"/>
    <w:rsid w:val="005643E0"/>
    <w:rsid w:val="00565627"/>
    <w:rsid w:val="00565A1A"/>
    <w:rsid w:val="005737F8"/>
    <w:rsid w:val="005A472A"/>
    <w:rsid w:val="005C4F5A"/>
    <w:rsid w:val="005F0523"/>
    <w:rsid w:val="006108D6"/>
    <w:rsid w:val="006124A1"/>
    <w:rsid w:val="00643188"/>
    <w:rsid w:val="00643E09"/>
    <w:rsid w:val="0067223A"/>
    <w:rsid w:val="00696264"/>
    <w:rsid w:val="006C2F6B"/>
    <w:rsid w:val="006F6669"/>
    <w:rsid w:val="007453F2"/>
    <w:rsid w:val="00783726"/>
    <w:rsid w:val="00796957"/>
    <w:rsid w:val="007972F4"/>
    <w:rsid w:val="007D2437"/>
    <w:rsid w:val="007E18DC"/>
    <w:rsid w:val="007F7F49"/>
    <w:rsid w:val="008070EA"/>
    <w:rsid w:val="008134BC"/>
    <w:rsid w:val="00815A73"/>
    <w:rsid w:val="00830E20"/>
    <w:rsid w:val="0084274D"/>
    <w:rsid w:val="00857410"/>
    <w:rsid w:val="0087442A"/>
    <w:rsid w:val="0088793F"/>
    <w:rsid w:val="00897690"/>
    <w:rsid w:val="008B3DA3"/>
    <w:rsid w:val="008C3405"/>
    <w:rsid w:val="008D23D0"/>
    <w:rsid w:val="008F4C45"/>
    <w:rsid w:val="00904F69"/>
    <w:rsid w:val="00907D8C"/>
    <w:rsid w:val="00930249"/>
    <w:rsid w:val="009864EF"/>
    <w:rsid w:val="009C34DD"/>
    <w:rsid w:val="00A155F9"/>
    <w:rsid w:val="00A749B0"/>
    <w:rsid w:val="00A80870"/>
    <w:rsid w:val="00A97CFA"/>
    <w:rsid w:val="00AC315B"/>
    <w:rsid w:val="00AD4066"/>
    <w:rsid w:val="00B11E7C"/>
    <w:rsid w:val="00B90798"/>
    <w:rsid w:val="00B90D46"/>
    <w:rsid w:val="00B952B7"/>
    <w:rsid w:val="00BB0C1F"/>
    <w:rsid w:val="00BC033E"/>
    <w:rsid w:val="00BE651F"/>
    <w:rsid w:val="00C00B7B"/>
    <w:rsid w:val="00C1142F"/>
    <w:rsid w:val="00C4700E"/>
    <w:rsid w:val="00C55538"/>
    <w:rsid w:val="00C57172"/>
    <w:rsid w:val="00C623EC"/>
    <w:rsid w:val="00C63157"/>
    <w:rsid w:val="00C67D9B"/>
    <w:rsid w:val="00C72F43"/>
    <w:rsid w:val="00C86E89"/>
    <w:rsid w:val="00CA5A0E"/>
    <w:rsid w:val="00CC728A"/>
    <w:rsid w:val="00CE7898"/>
    <w:rsid w:val="00DD50FE"/>
    <w:rsid w:val="00E43A39"/>
    <w:rsid w:val="00E45067"/>
    <w:rsid w:val="00E67687"/>
    <w:rsid w:val="00E928A0"/>
    <w:rsid w:val="00EA2519"/>
    <w:rsid w:val="00EA7AD6"/>
    <w:rsid w:val="00F4603C"/>
    <w:rsid w:val="00F52847"/>
    <w:rsid w:val="00F5417B"/>
    <w:rsid w:val="00F56F0F"/>
    <w:rsid w:val="00F620E0"/>
    <w:rsid w:val="00FB7375"/>
    <w:rsid w:val="00FD0ED1"/>
    <w:rsid w:val="00FD5AE2"/>
    <w:rsid w:val="00FD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57"/>
  </w:style>
  <w:style w:type="paragraph" w:styleId="1">
    <w:name w:val="heading 1"/>
    <w:basedOn w:val="a"/>
    <w:next w:val="a"/>
    <w:link w:val="10"/>
    <w:uiPriority w:val="9"/>
    <w:qFormat/>
    <w:rsid w:val="002E3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6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5309A"/>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530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5309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530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C7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E651F"/>
    <w:pPr>
      <w:ind w:left="720"/>
      <w:contextualSpacing/>
    </w:pPr>
  </w:style>
  <w:style w:type="character" w:customStyle="1" w:styleId="20">
    <w:name w:val="Заголовок 2 Знак"/>
    <w:basedOn w:val="a0"/>
    <w:link w:val="2"/>
    <w:uiPriority w:val="9"/>
    <w:rsid w:val="00BE651F"/>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3A29AB"/>
    <w:pPr>
      <w:outlineLvl w:val="9"/>
    </w:pPr>
    <w:rPr>
      <w:lang w:eastAsia="ru-RU"/>
    </w:rPr>
  </w:style>
  <w:style w:type="paragraph" w:styleId="11">
    <w:name w:val="toc 1"/>
    <w:basedOn w:val="a"/>
    <w:next w:val="a"/>
    <w:autoRedefine/>
    <w:uiPriority w:val="39"/>
    <w:unhideWhenUsed/>
    <w:rsid w:val="003A29AB"/>
    <w:pPr>
      <w:spacing w:after="100"/>
    </w:pPr>
  </w:style>
  <w:style w:type="paragraph" w:styleId="21">
    <w:name w:val="toc 2"/>
    <w:basedOn w:val="a"/>
    <w:next w:val="a"/>
    <w:autoRedefine/>
    <w:uiPriority w:val="39"/>
    <w:unhideWhenUsed/>
    <w:rsid w:val="003A29AB"/>
    <w:pPr>
      <w:spacing w:after="100"/>
      <w:ind w:left="220"/>
    </w:pPr>
  </w:style>
  <w:style w:type="character" w:styleId="a5">
    <w:name w:val="Hyperlink"/>
    <w:basedOn w:val="a0"/>
    <w:uiPriority w:val="99"/>
    <w:unhideWhenUsed/>
    <w:rsid w:val="003A29AB"/>
    <w:rPr>
      <w:color w:val="0000FF" w:themeColor="hyperlink"/>
      <w:u w:val="single"/>
    </w:rPr>
  </w:style>
  <w:style w:type="paragraph" w:styleId="a6">
    <w:name w:val="Balloon Text"/>
    <w:basedOn w:val="a"/>
    <w:link w:val="a7"/>
    <w:uiPriority w:val="99"/>
    <w:semiHidden/>
    <w:unhideWhenUsed/>
    <w:rsid w:val="003A29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9AB"/>
    <w:rPr>
      <w:rFonts w:ascii="Tahoma" w:hAnsi="Tahoma" w:cs="Tahoma"/>
      <w:sz w:val="16"/>
      <w:szCs w:val="16"/>
    </w:rPr>
  </w:style>
  <w:style w:type="paragraph" w:customStyle="1" w:styleId="12">
    <w:name w:val="Знак1"/>
    <w:basedOn w:val="a"/>
    <w:rsid w:val="00F4603C"/>
    <w:pPr>
      <w:spacing w:after="160" w:line="240" w:lineRule="exact"/>
    </w:pPr>
    <w:rPr>
      <w:rFonts w:ascii="Verdana" w:eastAsia="Times New Roman" w:hAnsi="Verdana" w:cs="Verdana"/>
      <w:sz w:val="20"/>
      <w:szCs w:val="20"/>
      <w:lang w:val="en-US"/>
    </w:rPr>
  </w:style>
  <w:style w:type="paragraph" w:styleId="a8">
    <w:name w:val="Normal (Web)"/>
    <w:basedOn w:val="a"/>
    <w:uiPriority w:val="99"/>
    <w:unhideWhenUsed/>
    <w:rsid w:val="00F46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4603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Placeholder Text"/>
    <w:basedOn w:val="a0"/>
    <w:uiPriority w:val="99"/>
    <w:semiHidden/>
    <w:rsid w:val="005643E0"/>
    <w:rPr>
      <w:color w:val="808080"/>
    </w:rPr>
  </w:style>
  <w:style w:type="paragraph" w:styleId="aa">
    <w:name w:val="header"/>
    <w:basedOn w:val="a"/>
    <w:link w:val="ab"/>
    <w:uiPriority w:val="99"/>
    <w:unhideWhenUsed/>
    <w:rsid w:val="005656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5627"/>
  </w:style>
  <w:style w:type="paragraph" w:styleId="ac">
    <w:name w:val="footer"/>
    <w:basedOn w:val="a"/>
    <w:link w:val="ad"/>
    <w:uiPriority w:val="99"/>
    <w:unhideWhenUsed/>
    <w:rsid w:val="005656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5627"/>
  </w:style>
  <w:style w:type="character" w:customStyle="1" w:styleId="50">
    <w:name w:val="Заголовок 5 Знак"/>
    <w:basedOn w:val="a0"/>
    <w:link w:val="5"/>
    <w:uiPriority w:val="9"/>
    <w:semiHidden/>
    <w:rsid w:val="0045309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4530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530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5309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3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65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C7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E651F"/>
    <w:pPr>
      <w:ind w:left="720"/>
      <w:contextualSpacing/>
    </w:pPr>
  </w:style>
  <w:style w:type="character" w:customStyle="1" w:styleId="20">
    <w:name w:val="Заголовок 2 Знак"/>
    <w:basedOn w:val="a0"/>
    <w:link w:val="2"/>
    <w:uiPriority w:val="9"/>
    <w:rsid w:val="00BE651F"/>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3A29AB"/>
    <w:pPr>
      <w:outlineLvl w:val="9"/>
    </w:pPr>
    <w:rPr>
      <w:lang w:eastAsia="ru-RU"/>
    </w:rPr>
  </w:style>
  <w:style w:type="paragraph" w:styleId="11">
    <w:name w:val="toc 1"/>
    <w:basedOn w:val="a"/>
    <w:next w:val="a"/>
    <w:autoRedefine/>
    <w:uiPriority w:val="39"/>
    <w:unhideWhenUsed/>
    <w:rsid w:val="003A29AB"/>
    <w:pPr>
      <w:spacing w:after="100"/>
    </w:pPr>
  </w:style>
  <w:style w:type="paragraph" w:styleId="21">
    <w:name w:val="toc 2"/>
    <w:basedOn w:val="a"/>
    <w:next w:val="a"/>
    <w:autoRedefine/>
    <w:uiPriority w:val="39"/>
    <w:unhideWhenUsed/>
    <w:rsid w:val="003A29AB"/>
    <w:pPr>
      <w:spacing w:after="100"/>
      <w:ind w:left="220"/>
    </w:pPr>
  </w:style>
  <w:style w:type="character" w:styleId="a5">
    <w:name w:val="Hyperlink"/>
    <w:basedOn w:val="a0"/>
    <w:uiPriority w:val="99"/>
    <w:unhideWhenUsed/>
    <w:rsid w:val="003A29AB"/>
    <w:rPr>
      <w:color w:val="0000FF" w:themeColor="hyperlink"/>
      <w:u w:val="single"/>
    </w:rPr>
  </w:style>
  <w:style w:type="paragraph" w:styleId="a6">
    <w:name w:val="Balloon Text"/>
    <w:basedOn w:val="a"/>
    <w:link w:val="a7"/>
    <w:uiPriority w:val="99"/>
    <w:semiHidden/>
    <w:unhideWhenUsed/>
    <w:rsid w:val="003A29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9AB"/>
    <w:rPr>
      <w:rFonts w:ascii="Tahoma" w:hAnsi="Tahoma" w:cs="Tahoma"/>
      <w:sz w:val="16"/>
      <w:szCs w:val="16"/>
    </w:rPr>
  </w:style>
  <w:style w:type="paragraph" w:customStyle="1" w:styleId="12">
    <w:name w:val="Знак1"/>
    <w:basedOn w:val="a"/>
    <w:rsid w:val="00F4603C"/>
    <w:pPr>
      <w:spacing w:after="160" w:line="240" w:lineRule="exact"/>
    </w:pPr>
    <w:rPr>
      <w:rFonts w:ascii="Verdana" w:eastAsia="Times New Roman" w:hAnsi="Verdana" w:cs="Verdana"/>
      <w:sz w:val="20"/>
      <w:szCs w:val="20"/>
      <w:lang w:val="en-US"/>
    </w:rPr>
  </w:style>
  <w:style w:type="paragraph" w:styleId="a8">
    <w:name w:val="Normal (Web)"/>
    <w:basedOn w:val="a"/>
    <w:uiPriority w:val="99"/>
    <w:unhideWhenUsed/>
    <w:rsid w:val="00F46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4603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Placeholder Text"/>
    <w:basedOn w:val="a0"/>
    <w:uiPriority w:val="99"/>
    <w:semiHidden/>
    <w:rsid w:val="005643E0"/>
    <w:rPr>
      <w:color w:val="808080"/>
    </w:rPr>
  </w:style>
  <w:style w:type="paragraph" w:styleId="aa">
    <w:name w:val="header"/>
    <w:basedOn w:val="a"/>
    <w:link w:val="ab"/>
    <w:uiPriority w:val="99"/>
    <w:unhideWhenUsed/>
    <w:rsid w:val="005656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5627"/>
  </w:style>
  <w:style w:type="paragraph" w:styleId="ac">
    <w:name w:val="footer"/>
    <w:basedOn w:val="a"/>
    <w:link w:val="ad"/>
    <w:uiPriority w:val="99"/>
    <w:unhideWhenUsed/>
    <w:rsid w:val="005656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9304">
      <w:bodyDiv w:val="1"/>
      <w:marLeft w:val="0"/>
      <w:marRight w:val="0"/>
      <w:marTop w:val="0"/>
      <w:marBottom w:val="0"/>
      <w:divBdr>
        <w:top w:val="none" w:sz="0" w:space="0" w:color="auto"/>
        <w:left w:val="none" w:sz="0" w:space="0" w:color="auto"/>
        <w:bottom w:val="none" w:sz="0" w:space="0" w:color="auto"/>
        <w:right w:val="none" w:sz="0" w:space="0" w:color="auto"/>
      </w:divBdr>
    </w:div>
    <w:div w:id="701446146">
      <w:bodyDiv w:val="1"/>
      <w:marLeft w:val="0"/>
      <w:marRight w:val="0"/>
      <w:marTop w:val="0"/>
      <w:marBottom w:val="0"/>
      <w:divBdr>
        <w:top w:val="none" w:sz="0" w:space="0" w:color="auto"/>
        <w:left w:val="none" w:sz="0" w:space="0" w:color="auto"/>
        <w:bottom w:val="none" w:sz="0" w:space="0" w:color="auto"/>
        <w:right w:val="none" w:sz="0" w:space="0" w:color="auto"/>
      </w:divBdr>
    </w:div>
    <w:div w:id="716007643">
      <w:bodyDiv w:val="1"/>
      <w:marLeft w:val="0"/>
      <w:marRight w:val="0"/>
      <w:marTop w:val="0"/>
      <w:marBottom w:val="0"/>
      <w:divBdr>
        <w:top w:val="none" w:sz="0" w:space="0" w:color="auto"/>
        <w:left w:val="none" w:sz="0" w:space="0" w:color="auto"/>
        <w:bottom w:val="none" w:sz="0" w:space="0" w:color="auto"/>
        <w:right w:val="none" w:sz="0" w:space="0" w:color="auto"/>
      </w:divBdr>
    </w:div>
    <w:div w:id="995306005">
      <w:bodyDiv w:val="1"/>
      <w:marLeft w:val="0"/>
      <w:marRight w:val="0"/>
      <w:marTop w:val="0"/>
      <w:marBottom w:val="0"/>
      <w:divBdr>
        <w:top w:val="none" w:sz="0" w:space="0" w:color="auto"/>
        <w:left w:val="none" w:sz="0" w:space="0" w:color="auto"/>
        <w:bottom w:val="none" w:sz="0" w:space="0" w:color="auto"/>
        <w:right w:val="none" w:sz="0" w:space="0" w:color="auto"/>
      </w:divBdr>
    </w:div>
    <w:div w:id="12278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milknews.ru/analitika-rinka-moloka/rinok-moloka-v-Rossii/rinok-moloka-v-Rossii_8419.htm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gks.ru/wps/wcm/connect/rosstat_main/rosstat/ru/statistics/enterprise/econom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agroinfo.com/wp-content/uploads/2014/07/programma_dairy.pdf"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33795/5303cbf5887f046040d640a02a9a5be568d44695/" TargetMode="External"/><Relationship Id="rId20" Type="http://schemas.openxmlformats.org/officeDocument/2006/relationships/hyperlink" Target="http://probiotic-olin.ru/probiotik-dlya-krs-teliat"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big-fermer.ru/tehnologiya-zagotovki-i-prigotovleniya-silosa" TargetMode="External"/><Relationship Id="rId32"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http://www.consultant.ru/document/cons_doc_LAW_8572/" TargetMode="External"/><Relationship Id="rId23" Type="http://schemas.openxmlformats.org/officeDocument/2006/relationships/hyperlink" Target="http://ab-centre.ru/news/skotovodstvo-rossii-itogi-2016-goda" TargetMode="External"/><Relationship Id="rId28" Type="http://schemas.openxmlformats.org/officeDocument/2006/relationships/image" Target="media/image5.emf"/><Relationship Id="rId10" Type="http://schemas.openxmlformats.org/officeDocument/2006/relationships/image" Target="media/image1.wmf"/><Relationship Id="rId19" Type="http://schemas.openxmlformats.org/officeDocument/2006/relationships/hyperlink" Target="https://agroinfo.com/0401201703-molochnyj-rynok-itogi-2016-goda-i-prognoz-na-2017-god/" TargetMode="External"/><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Zarja19932010@yandex.ru" TargetMode="External"/><Relationship Id="rId14" Type="http://schemas.openxmlformats.org/officeDocument/2006/relationships/hyperlink" Target="http://www.consultant.ru/document/cons_doc_LAW_9027/" TargetMode="External"/><Relationship Id="rId22" Type="http://schemas.openxmlformats.org/officeDocument/2006/relationships/hyperlink" Target="http://rus.vrw.ru/page/selskoe-hozjajstvo-rossii-itogi-2016-goda-1" TargetMode="External"/><Relationship Id="rId27" Type="http://schemas.openxmlformats.org/officeDocument/2006/relationships/image" Target="media/image4.emf"/><Relationship Id="rId30"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AF14-0ACD-4391-B0AA-D672993C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18110</Words>
  <Characters>103233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Morghan</dc:creator>
  <cp:lastModifiedBy>5</cp:lastModifiedBy>
  <cp:revision>5</cp:revision>
  <cp:lastPrinted>2017-06-06T06:42:00Z</cp:lastPrinted>
  <dcterms:created xsi:type="dcterms:W3CDTF">2017-06-12T19:02:00Z</dcterms:created>
  <dcterms:modified xsi:type="dcterms:W3CDTF">2018-03-29T06:59:00Z</dcterms:modified>
</cp:coreProperties>
</file>