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DA" w:rsidRPr="002A77DA" w:rsidRDefault="002A77DA" w:rsidP="002A77DA">
      <w:pPr>
        <w:keepNext/>
        <w:pBdr>
          <w:top w:val="single" w:sz="18" w:space="0"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lang w:eastAsia="ru-RU"/>
        </w:rPr>
      </w:pPr>
      <w:bookmarkStart w:id="0" w:name="_Toc480446987"/>
      <w:bookmarkStart w:id="1" w:name="_Toc492986663"/>
      <w:r w:rsidRPr="002A77DA">
        <w:rPr>
          <w:rFonts w:ascii="Bookman Old Style" w:eastAsia="Times New Roman" w:hAnsi="Bookman Old Style" w:cs="Times New Roman"/>
          <w:b/>
          <w:i/>
          <w:sz w:val="42"/>
          <w:szCs w:val="20"/>
          <w:lang w:eastAsia="ru-RU"/>
        </w:rPr>
        <w:t>Лопухина Юлия Олеговна</w:t>
      </w:r>
    </w:p>
    <w:p w:rsid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0"/>
          <w:szCs w:val="20"/>
          <w:lang w:eastAsia="ru-RU"/>
        </w:rPr>
      </w:pPr>
    </w:p>
    <w:p w:rsidR="0027447D" w:rsidRPr="002A77DA" w:rsidRDefault="0027447D"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0"/>
          <w:szCs w:val="20"/>
          <w:lang w:eastAsia="ru-RU"/>
        </w:rPr>
      </w:pP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2A77DA">
        <w:rPr>
          <w:rFonts w:ascii="Bookman Old Style" w:eastAsia="Times New Roman" w:hAnsi="Bookman Old Style" w:cs="Times New Roman"/>
          <w:b/>
          <w:sz w:val="56"/>
          <w:szCs w:val="56"/>
          <w:lang w:eastAsia="ru-RU"/>
        </w:rPr>
        <w:t>ВЫПУСКНАЯ КВАЛИФИКАЦИОННАЯ</w:t>
      </w: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2A77DA">
        <w:rPr>
          <w:rFonts w:ascii="Bookman Old Style" w:eastAsia="Times New Roman" w:hAnsi="Bookman Old Style" w:cs="Times New Roman"/>
          <w:b/>
          <w:sz w:val="56"/>
          <w:szCs w:val="56"/>
          <w:lang w:eastAsia="ru-RU"/>
        </w:rPr>
        <w:t>РАБОТА</w:t>
      </w: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Cs w:val="20"/>
          <w:lang w:eastAsia="ru-RU"/>
        </w:rPr>
      </w:pP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Cs w:val="20"/>
          <w:lang w:eastAsia="ru-RU"/>
        </w:rPr>
      </w:pP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2A77DA">
        <w:rPr>
          <w:rFonts w:ascii="Bookman Old Style" w:eastAsia="Times New Roman" w:hAnsi="Bookman Old Style" w:cs="Times New Roman"/>
          <w:b/>
          <w:i/>
          <w:sz w:val="36"/>
          <w:szCs w:val="36"/>
          <w:lang w:eastAsia="ru-RU"/>
        </w:rPr>
        <w:t>Учет основных средств в МКДОУ д/с «Колобок» пгт. Юрья Кировской области</w:t>
      </w: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40"/>
          <w:szCs w:val="40"/>
          <w:lang w:eastAsia="ru-RU"/>
        </w:rPr>
      </w:pP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20"/>
          <w:szCs w:val="20"/>
          <w:lang w:eastAsia="ru-RU"/>
        </w:rPr>
      </w:pPr>
    </w:p>
    <w:p w:rsidR="002A77DA" w:rsidRPr="002A77DA" w:rsidRDefault="002A77DA" w:rsidP="002A77DA">
      <w:pPr>
        <w:pBdr>
          <w:top w:val="single" w:sz="18" w:space="0"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r w:rsidRPr="002A77DA">
        <w:rPr>
          <w:rFonts w:ascii="Bookman Old Style" w:eastAsia="Times New Roman" w:hAnsi="Bookman Old Style" w:cs="Times New Roman"/>
          <w:b/>
          <w:sz w:val="36"/>
          <w:szCs w:val="20"/>
          <w:lang w:eastAsia="ru-RU"/>
        </w:rPr>
        <w:t xml:space="preserve"> </w:t>
      </w:r>
    </w:p>
    <w:p w:rsidR="002A77DA" w:rsidRDefault="002A77DA" w:rsidP="002A77DA">
      <w:pPr>
        <w:keepNext/>
        <w:pBdr>
          <w:top w:val="single" w:sz="18" w:space="0"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b/>
          <w:sz w:val="34"/>
          <w:szCs w:val="20"/>
          <w:lang w:eastAsia="ru-RU"/>
        </w:rPr>
      </w:pPr>
    </w:p>
    <w:p w:rsidR="0027447D" w:rsidRDefault="0027447D" w:rsidP="002A77DA">
      <w:pPr>
        <w:keepNext/>
        <w:pBdr>
          <w:top w:val="single" w:sz="18" w:space="0"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b/>
          <w:sz w:val="34"/>
          <w:szCs w:val="20"/>
          <w:lang w:eastAsia="ru-RU"/>
        </w:rPr>
      </w:pPr>
    </w:p>
    <w:p w:rsidR="0027447D" w:rsidRPr="002A77DA" w:rsidRDefault="0027447D" w:rsidP="002A77DA">
      <w:pPr>
        <w:keepNext/>
        <w:pBdr>
          <w:top w:val="single" w:sz="18" w:space="0"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b/>
          <w:sz w:val="34"/>
          <w:szCs w:val="20"/>
          <w:lang w:eastAsia="ru-RU"/>
        </w:rPr>
      </w:pPr>
    </w:p>
    <w:p w:rsidR="002A77DA" w:rsidRDefault="002A77DA" w:rsidP="00477222">
      <w:pPr>
        <w:pStyle w:val="a4"/>
        <w:jc w:val="center"/>
        <w:rPr>
          <w:rFonts w:ascii="Times New Roman" w:eastAsia="Times New Roman" w:hAnsi="Times New Roman" w:cs="Times New Roman"/>
          <w:szCs w:val="20"/>
        </w:rPr>
        <w:sectPr w:rsidR="002A77DA" w:rsidSect="00477222">
          <w:footerReference w:type="default" r:id="rId8"/>
          <w:footerReference w:type="first" r:id="rId9"/>
          <w:pgSz w:w="11906" w:h="16838" w:code="9"/>
          <w:pgMar w:top="1134" w:right="851" w:bottom="1134" w:left="1701" w:header="709" w:footer="709" w:gutter="0"/>
          <w:cols w:space="708"/>
          <w:titlePg/>
          <w:docGrid w:linePitch="360"/>
        </w:sectPr>
      </w:pPr>
      <w:bookmarkStart w:id="2" w:name="_GoBack"/>
      <w:bookmarkEnd w:id="2"/>
    </w:p>
    <w:sdt>
      <w:sdtPr>
        <w:rPr>
          <w:b/>
          <w:bCs/>
        </w:rPr>
        <w:id w:val="-763459454"/>
        <w:docPartObj>
          <w:docPartGallery w:val="Table of Contents"/>
          <w:docPartUnique/>
        </w:docPartObj>
      </w:sdtPr>
      <w:sdtEndPr>
        <w:rPr>
          <w:b w:val="0"/>
          <w:bCs w:val="0"/>
        </w:rPr>
      </w:sdtEndPr>
      <w:sdtContent>
        <w:p w:rsidR="00477222" w:rsidRPr="00BE150F" w:rsidRDefault="00477222" w:rsidP="002A77DA">
          <w:pPr>
            <w:spacing w:after="0" w:line="240" w:lineRule="auto"/>
            <w:jc w:val="center"/>
            <w:rPr>
              <w:rFonts w:ascii="Times New Roman" w:hAnsi="Times New Roman" w:cs="Times New Roman"/>
              <w:sz w:val="32"/>
            </w:rPr>
          </w:pPr>
          <w:r w:rsidRPr="00BE150F">
            <w:rPr>
              <w:rFonts w:ascii="Times New Roman" w:hAnsi="Times New Roman" w:cs="Times New Roman"/>
              <w:sz w:val="32"/>
            </w:rPr>
            <w:t>Содержание</w:t>
          </w:r>
        </w:p>
        <w:p w:rsidR="00BE150F" w:rsidRPr="00BE150F" w:rsidRDefault="00477222">
          <w:pPr>
            <w:pStyle w:val="11"/>
            <w:tabs>
              <w:tab w:val="right" w:leader="dot" w:pos="9344"/>
            </w:tabs>
            <w:rPr>
              <w:rFonts w:ascii="Times New Roman" w:eastAsiaTheme="minorEastAsia" w:hAnsi="Times New Roman" w:cs="Times New Roman"/>
              <w:noProof/>
              <w:sz w:val="28"/>
              <w:szCs w:val="28"/>
              <w:lang w:eastAsia="ru-RU"/>
            </w:rPr>
          </w:pPr>
          <w:r w:rsidRPr="00BE150F">
            <w:rPr>
              <w:rFonts w:ascii="Times New Roman" w:hAnsi="Times New Roman" w:cs="Times New Roman"/>
              <w:sz w:val="28"/>
              <w:szCs w:val="28"/>
            </w:rPr>
            <w:fldChar w:fldCharType="begin"/>
          </w:r>
          <w:r w:rsidRPr="00BE150F">
            <w:rPr>
              <w:rFonts w:ascii="Times New Roman" w:hAnsi="Times New Roman" w:cs="Times New Roman"/>
              <w:sz w:val="28"/>
              <w:szCs w:val="28"/>
            </w:rPr>
            <w:instrText xml:space="preserve"> TOC \o "1-3" \h \z \u </w:instrText>
          </w:r>
          <w:r w:rsidRPr="00BE150F">
            <w:rPr>
              <w:rFonts w:ascii="Times New Roman" w:hAnsi="Times New Roman" w:cs="Times New Roman"/>
              <w:sz w:val="28"/>
              <w:szCs w:val="28"/>
            </w:rPr>
            <w:fldChar w:fldCharType="separate"/>
          </w:r>
          <w:hyperlink w:anchor="_Toc493575181" w:history="1">
            <w:r w:rsidR="00BE150F" w:rsidRPr="00BE150F">
              <w:rPr>
                <w:rStyle w:val="a5"/>
                <w:rFonts w:ascii="Times New Roman" w:eastAsia="Times New Roman" w:hAnsi="Times New Roman" w:cs="Times New Roman"/>
                <w:noProof/>
                <w:sz w:val="28"/>
                <w:szCs w:val="28"/>
                <w:lang w:eastAsia="ru-RU"/>
              </w:rPr>
              <w:t>Введение</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_Toc493575181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3</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2" w:history="1">
            <w:r w:rsidR="00BE150F" w:rsidRPr="00BE150F">
              <w:rPr>
                <w:rStyle w:val="a5"/>
                <w:rFonts w:ascii="Times New Roman" w:eastAsia="Times New Roman" w:hAnsi="Times New Roman" w:cs="Times New Roman"/>
                <w:bCs/>
                <w:noProof/>
                <w:sz w:val="28"/>
                <w:szCs w:val="28"/>
                <w:lang w:eastAsia="ru-RU"/>
              </w:rPr>
              <w:t>1 Теоретические аспекты учёта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_Toc493575182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5</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3" w:history="1">
            <w:r w:rsidR="00BE150F" w:rsidRPr="00BE150F">
              <w:rPr>
                <w:rStyle w:val="a5"/>
                <w:rFonts w:ascii="Times New Roman" w:eastAsia="Times New Roman" w:hAnsi="Times New Roman" w:cs="Times New Roman"/>
                <w:bCs/>
                <w:noProof/>
                <w:sz w:val="28"/>
                <w:szCs w:val="28"/>
                <w:lang w:eastAsia="ru-RU"/>
              </w:rPr>
              <w:t>1.1 Нормативно-правовое регулирование учёта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_Toc493575183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5</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4" w:history="1">
            <w:r w:rsidR="00BE150F" w:rsidRPr="00BE150F">
              <w:rPr>
                <w:rStyle w:val="a5"/>
                <w:rFonts w:ascii="Times New Roman" w:eastAsia="Times New Roman" w:hAnsi="Times New Roman" w:cs="Times New Roman"/>
                <w:noProof/>
                <w:sz w:val="28"/>
                <w:szCs w:val="28"/>
                <w:lang w:eastAsia="ru-RU"/>
              </w:rPr>
              <w:t>1.2 Теоретические аспекты учёта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_Toc493575184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9</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5" w:history="1">
            <w:r w:rsidR="00BE150F" w:rsidRPr="00BE150F">
              <w:rPr>
                <w:rStyle w:val="a5"/>
                <w:rFonts w:ascii="Times New Roman" w:hAnsi="Times New Roman" w:cs="Times New Roman"/>
                <w:noProof/>
                <w:sz w:val="28"/>
                <w:szCs w:val="28"/>
              </w:rPr>
              <w:t>2 Организационно – экономическая характеристика</w:t>
            </w:r>
            <w:r w:rsidR="00BE150F" w:rsidRPr="00BE150F">
              <w:rPr>
                <w:rStyle w:val="a5"/>
                <w:rFonts w:ascii="Times New Roman" w:eastAsia="Times New Roman" w:hAnsi="Times New Roman" w:cs="Times New Roman"/>
                <w:noProof/>
                <w:sz w:val="28"/>
                <w:szCs w:val="28"/>
                <w:lang w:eastAsia="ru-RU"/>
              </w:rPr>
              <w:t xml:space="preserve"> учреждения МКДОУ детский сад «Колобок» пгт. Юрья</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_Toc493575185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28</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6" w:history="1">
            <w:r w:rsidR="00BE150F" w:rsidRPr="00BE150F">
              <w:rPr>
                <w:rStyle w:val="a5"/>
                <w:rFonts w:ascii="Times New Roman" w:hAnsi="Times New Roman" w:cs="Times New Roman"/>
                <w:noProof/>
                <w:sz w:val="28"/>
                <w:szCs w:val="28"/>
              </w:rPr>
              <w:t>3 Учёт основных средств в МКДОУ детский сад «Колобок» пгт.Юрья</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_Toc493575186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42</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7" w:history="1">
            <w:r w:rsidR="00BE150F" w:rsidRPr="00BE150F">
              <w:rPr>
                <w:rStyle w:val="a5"/>
                <w:rFonts w:ascii="Times New Roman" w:eastAsia="Times New Roman" w:hAnsi="Times New Roman" w:cs="Times New Roman"/>
                <w:noProof/>
                <w:sz w:val="28"/>
                <w:szCs w:val="28"/>
                <w:lang w:eastAsia="ru-RU"/>
              </w:rPr>
              <w:t>3.1 Организация бухгалтерского учета в части учета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_Toc493575187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42</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8" w:history="1">
            <w:r w:rsidR="00BE150F" w:rsidRPr="00BE150F">
              <w:rPr>
                <w:rStyle w:val="a5"/>
                <w:rFonts w:ascii="Times New Roman" w:eastAsia="Times New Roman" w:hAnsi="Times New Roman" w:cs="Times New Roman"/>
                <w:noProof/>
                <w:sz w:val="28"/>
                <w:szCs w:val="28"/>
                <w:lang w:eastAsia="ru-RU"/>
              </w:rPr>
              <w:t>3.2 Первичный учёт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_Toc493575188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47</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89" w:history="1">
            <w:r w:rsidR="00BE150F" w:rsidRPr="00BE150F">
              <w:rPr>
                <w:rStyle w:val="a5"/>
                <w:rFonts w:ascii="Times New Roman" w:hAnsi="Times New Roman" w:cs="Times New Roman"/>
                <w:noProof/>
                <w:sz w:val="28"/>
                <w:szCs w:val="28"/>
              </w:rPr>
              <w:t>3.3 Учет поступления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_Toc493575189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52</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0" w:history="1">
            <w:r w:rsidR="00BE150F" w:rsidRPr="00BE150F">
              <w:rPr>
                <w:rStyle w:val="a5"/>
                <w:rFonts w:ascii="Times New Roman" w:eastAsia="Times New Roman" w:hAnsi="Times New Roman" w:cs="Times New Roman"/>
                <w:noProof/>
                <w:sz w:val="28"/>
                <w:szCs w:val="28"/>
                <w:lang w:eastAsia="ru-RU"/>
              </w:rPr>
              <w:t>3.4 Учет амортизации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_Toc493575190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54</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1" w:history="1">
            <w:r w:rsidR="00BE150F" w:rsidRPr="00BE150F">
              <w:rPr>
                <w:rStyle w:val="a5"/>
                <w:rFonts w:ascii="Times New Roman" w:eastAsia="Times New Roman" w:hAnsi="Times New Roman" w:cs="Times New Roman"/>
                <w:noProof/>
                <w:sz w:val="28"/>
                <w:szCs w:val="28"/>
                <w:lang w:eastAsia="ru-RU"/>
              </w:rPr>
              <w:t>3.5 Учет выбытия основных средств</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_Toc493575191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58</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2" w:history="1">
            <w:r w:rsidR="00BE150F" w:rsidRPr="00BE150F">
              <w:rPr>
                <w:rStyle w:val="a5"/>
                <w:rFonts w:ascii="Times New Roman" w:eastAsia="Times New Roman" w:hAnsi="Times New Roman" w:cs="Times New Roman"/>
                <w:noProof/>
                <w:sz w:val="28"/>
                <w:szCs w:val="28"/>
                <w:lang w:eastAsia="ru-RU"/>
              </w:rPr>
              <w:t>3.6 Порядок проведения инвентаризации основных средств и отражение ее результатов в учете</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_Toc493575192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61</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3" w:history="1">
            <w:r w:rsidR="00BE150F" w:rsidRPr="00BE150F">
              <w:rPr>
                <w:rStyle w:val="a5"/>
                <w:rFonts w:ascii="Times New Roman" w:eastAsia="Times New Roman" w:hAnsi="Times New Roman" w:cs="Times New Roman"/>
                <w:noProof/>
                <w:sz w:val="28"/>
                <w:szCs w:val="28"/>
                <w:lang w:eastAsia="ru-RU"/>
              </w:rPr>
              <w:t>3.7 Рекомендации по совершенствованию учета основных средств в МКДОУ д/с «Колобок» пгт. Юрья</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_Toc493575193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63</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4" w:history="1">
            <w:r w:rsidR="00BE150F" w:rsidRPr="00BE150F">
              <w:rPr>
                <w:rStyle w:val="a5"/>
                <w:rFonts w:ascii="Times New Roman" w:eastAsia="Times New Roman" w:hAnsi="Times New Roman" w:cs="Times New Roman"/>
                <w:noProof/>
                <w:sz w:val="28"/>
                <w:szCs w:val="28"/>
                <w:lang w:eastAsia="ru-RU"/>
              </w:rPr>
              <w:t>Заключение</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_Toc493575194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69</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5" w:history="1">
            <w:r w:rsidR="00BE150F" w:rsidRPr="00BE150F">
              <w:rPr>
                <w:rStyle w:val="a5"/>
                <w:rFonts w:ascii="Times New Roman" w:eastAsia="Times New Roman" w:hAnsi="Times New Roman" w:cs="Times New Roman"/>
                <w:noProof/>
                <w:sz w:val="28"/>
                <w:szCs w:val="28"/>
                <w:lang w:eastAsia="ru-RU"/>
              </w:rPr>
              <w:t>Список использованной литературы</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_Toc493575195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72</w:t>
            </w:r>
            <w:r w:rsidR="00BE150F" w:rsidRPr="00BE150F">
              <w:rPr>
                <w:rFonts w:ascii="Times New Roman" w:hAnsi="Times New Roman" w:cs="Times New Roman"/>
                <w:noProof/>
                <w:webHidden/>
                <w:sz w:val="28"/>
                <w:szCs w:val="28"/>
              </w:rPr>
              <w:fldChar w:fldCharType="end"/>
            </w:r>
          </w:hyperlink>
        </w:p>
        <w:p w:rsidR="00BE150F" w:rsidRPr="00BE150F" w:rsidRDefault="00172822">
          <w:pPr>
            <w:pStyle w:val="11"/>
            <w:tabs>
              <w:tab w:val="right" w:leader="dot" w:pos="9344"/>
            </w:tabs>
            <w:rPr>
              <w:rFonts w:ascii="Times New Roman" w:eastAsiaTheme="minorEastAsia" w:hAnsi="Times New Roman" w:cs="Times New Roman"/>
              <w:noProof/>
              <w:sz w:val="28"/>
              <w:szCs w:val="28"/>
              <w:lang w:eastAsia="ru-RU"/>
            </w:rPr>
          </w:pPr>
          <w:hyperlink w:anchor="_Toc493575196" w:history="1">
            <w:r w:rsidR="00BE150F" w:rsidRPr="00BE150F">
              <w:rPr>
                <w:rStyle w:val="a5"/>
                <w:rFonts w:ascii="Times New Roman" w:eastAsia="Times New Roman" w:hAnsi="Times New Roman" w:cs="Times New Roman"/>
                <w:noProof/>
                <w:sz w:val="28"/>
                <w:szCs w:val="28"/>
                <w:lang w:eastAsia="ru-RU"/>
              </w:rPr>
              <w:t>Приложения</w:t>
            </w:r>
            <w:r w:rsidR="00BE150F" w:rsidRPr="00BE150F">
              <w:rPr>
                <w:rFonts w:ascii="Times New Roman" w:hAnsi="Times New Roman" w:cs="Times New Roman"/>
                <w:noProof/>
                <w:webHidden/>
                <w:sz w:val="28"/>
                <w:szCs w:val="28"/>
              </w:rPr>
              <w:tab/>
            </w:r>
            <w:r w:rsidR="00BE150F" w:rsidRPr="00BE150F">
              <w:rPr>
                <w:rFonts w:ascii="Times New Roman" w:hAnsi="Times New Roman" w:cs="Times New Roman"/>
                <w:noProof/>
                <w:webHidden/>
                <w:sz w:val="28"/>
                <w:szCs w:val="28"/>
              </w:rPr>
              <w:fldChar w:fldCharType="begin"/>
            </w:r>
            <w:r w:rsidR="00BE150F" w:rsidRPr="00BE150F">
              <w:rPr>
                <w:rFonts w:ascii="Times New Roman" w:hAnsi="Times New Roman" w:cs="Times New Roman"/>
                <w:noProof/>
                <w:webHidden/>
                <w:sz w:val="28"/>
                <w:szCs w:val="28"/>
              </w:rPr>
              <w:instrText xml:space="preserve"> PAGEREF _Toc493575196 \h </w:instrText>
            </w:r>
            <w:r w:rsidR="00BE150F" w:rsidRPr="00BE150F">
              <w:rPr>
                <w:rFonts w:ascii="Times New Roman" w:hAnsi="Times New Roman" w:cs="Times New Roman"/>
                <w:noProof/>
                <w:webHidden/>
                <w:sz w:val="28"/>
                <w:szCs w:val="28"/>
              </w:rPr>
            </w:r>
            <w:r w:rsidR="00BE150F" w:rsidRPr="00BE150F">
              <w:rPr>
                <w:rFonts w:ascii="Times New Roman" w:hAnsi="Times New Roman" w:cs="Times New Roman"/>
                <w:noProof/>
                <w:webHidden/>
                <w:sz w:val="28"/>
                <w:szCs w:val="28"/>
              </w:rPr>
              <w:fldChar w:fldCharType="separate"/>
            </w:r>
            <w:r w:rsidR="006A1F7C">
              <w:rPr>
                <w:rFonts w:ascii="Times New Roman" w:hAnsi="Times New Roman" w:cs="Times New Roman"/>
                <w:noProof/>
                <w:webHidden/>
                <w:sz w:val="28"/>
                <w:szCs w:val="28"/>
              </w:rPr>
              <w:t>77</w:t>
            </w:r>
            <w:r w:rsidR="00BE150F" w:rsidRPr="00BE150F">
              <w:rPr>
                <w:rFonts w:ascii="Times New Roman" w:hAnsi="Times New Roman" w:cs="Times New Roman"/>
                <w:noProof/>
                <w:webHidden/>
                <w:sz w:val="28"/>
                <w:szCs w:val="28"/>
              </w:rPr>
              <w:fldChar w:fldCharType="end"/>
            </w:r>
          </w:hyperlink>
        </w:p>
        <w:p w:rsidR="00477222" w:rsidRDefault="00477222">
          <w:r w:rsidRPr="00BE150F">
            <w:rPr>
              <w:rFonts w:ascii="Times New Roman" w:hAnsi="Times New Roman" w:cs="Times New Roman"/>
              <w:b/>
              <w:bCs/>
              <w:sz w:val="28"/>
              <w:szCs w:val="28"/>
            </w:rPr>
            <w:fldChar w:fldCharType="end"/>
          </w:r>
        </w:p>
      </w:sdtContent>
    </w:sdt>
    <w:p w:rsidR="00477222" w:rsidRDefault="00477222" w:rsidP="00477222">
      <w:pPr>
        <w:jc w:val="center"/>
        <w:rPr>
          <w:rFonts w:ascii="Times New Roman" w:eastAsia="Times New Roman" w:hAnsi="Times New Roman" w:cs="Times New Roman"/>
          <w:b/>
          <w:bCs/>
          <w:sz w:val="28"/>
          <w:szCs w:val="28"/>
          <w:lang w:eastAsia="ru-RU"/>
        </w:rPr>
      </w:pPr>
    </w:p>
    <w:p w:rsidR="00477222" w:rsidRDefault="00477222">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477222" w:rsidRDefault="00477222" w:rsidP="00477222">
      <w:pPr>
        <w:pStyle w:val="1"/>
        <w:jc w:val="center"/>
        <w:rPr>
          <w:rFonts w:ascii="Times New Roman" w:eastAsia="Times New Roman" w:hAnsi="Times New Roman" w:cs="Times New Roman"/>
          <w:color w:val="auto"/>
          <w:lang w:eastAsia="ru-RU"/>
        </w:rPr>
      </w:pPr>
      <w:bookmarkStart w:id="3" w:name="_Toc493575181"/>
      <w:r w:rsidRPr="00477222">
        <w:rPr>
          <w:rFonts w:ascii="Times New Roman" w:eastAsia="Times New Roman" w:hAnsi="Times New Roman" w:cs="Times New Roman"/>
          <w:color w:val="auto"/>
          <w:lang w:eastAsia="ru-RU"/>
        </w:rPr>
        <w:lastRenderedPageBreak/>
        <w:t>Введение</w:t>
      </w:r>
      <w:bookmarkEnd w:id="3"/>
    </w:p>
    <w:p w:rsidR="00477222" w:rsidRPr="00D96B7C" w:rsidRDefault="00477222" w:rsidP="00477222">
      <w:pPr>
        <w:spacing w:after="0" w:line="360" w:lineRule="auto"/>
        <w:jc w:val="both"/>
        <w:rPr>
          <w:rFonts w:ascii="Times New Roman" w:eastAsia="Times New Roman" w:hAnsi="Times New Roman" w:cs="Times New Roman"/>
          <w:sz w:val="28"/>
          <w:szCs w:val="28"/>
          <w:lang w:eastAsia="ru-RU"/>
        </w:rPr>
      </w:pP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 xml:space="preserve">Основные средства являются одним из важнейших факторов любого производства. Если основой функционирования сферы материального производства выступают основные производственные фонды, то материально-технической базой бюджетных и научных учреждений являются основные </w:t>
      </w:r>
      <w:r>
        <w:rPr>
          <w:rFonts w:ascii="Times New Roman" w:eastAsia="Times New Roman" w:hAnsi="Times New Roman" w:cs="Times New Roman"/>
          <w:sz w:val="28"/>
          <w:szCs w:val="28"/>
          <w:lang w:eastAsia="ru-RU"/>
        </w:rPr>
        <w:t>средства</w:t>
      </w:r>
      <w:r w:rsidRPr="00D96B7C">
        <w:rPr>
          <w:rFonts w:ascii="Times New Roman" w:eastAsia="Times New Roman" w:hAnsi="Times New Roman" w:cs="Times New Roman"/>
          <w:sz w:val="28"/>
          <w:szCs w:val="28"/>
          <w:lang w:eastAsia="ru-RU"/>
        </w:rPr>
        <w:t>.</w:t>
      </w: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средства</w:t>
      </w:r>
      <w:r w:rsidRPr="00D96B7C">
        <w:rPr>
          <w:rFonts w:ascii="Times New Roman" w:eastAsia="Times New Roman" w:hAnsi="Times New Roman" w:cs="Times New Roman"/>
          <w:sz w:val="28"/>
          <w:szCs w:val="28"/>
          <w:lang w:eastAsia="ru-RU"/>
        </w:rPr>
        <w:t xml:space="preserve"> принимают непосредственное участие в производстве материальных благ, функционируют в качестве предметов длительного потребления, постепенно утрачивают свою стоимость и их обновление производится за счет средств государственного бюджета и внебюджетных источников. От наличия </w:t>
      </w:r>
      <w:r>
        <w:rPr>
          <w:rFonts w:ascii="Times New Roman" w:eastAsia="Times New Roman" w:hAnsi="Times New Roman" w:cs="Times New Roman"/>
          <w:sz w:val="28"/>
          <w:szCs w:val="28"/>
          <w:lang w:eastAsia="ru-RU"/>
        </w:rPr>
        <w:t>основных средств</w:t>
      </w:r>
      <w:r w:rsidRPr="00D96B7C">
        <w:rPr>
          <w:rFonts w:ascii="Times New Roman" w:eastAsia="Times New Roman" w:hAnsi="Times New Roman" w:cs="Times New Roman"/>
          <w:sz w:val="28"/>
          <w:szCs w:val="28"/>
          <w:lang w:eastAsia="ru-RU"/>
        </w:rPr>
        <w:t>, их состояния и степени использования во многом зависят объем и качество предоставляемых услуг (здоровье людей, образование, просвещение, наука и т.д.).</w:t>
      </w: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Основными задачами бухгалтерского учёта основных средств являются правильное документальное оформление и своевременное отражение в учётных регистрах поступления основных средств, их внутреннего перемещения и выбытия; правильное исчисление и отражение в учёте суммы амортизации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 xml:space="preserve">Для организации учёта основных средств, отвечающего поставленным задачам, важное значение имеют следующие предпосылки: классификация основных средств; установление принципов оценки основных средств; установление единицы учёта предметов основных средств; выбор форм первичных документов и учётных регистров. </w:t>
      </w:r>
    </w:p>
    <w:p w:rsidR="00477222" w:rsidRPr="00D96B7C" w:rsidRDefault="00477222" w:rsidP="00477222">
      <w:pPr>
        <w:spacing w:after="0" w:line="360" w:lineRule="auto"/>
        <w:jc w:val="both"/>
        <w:rPr>
          <w:rFonts w:ascii="Times New Roman" w:eastAsia="Times New Roman" w:hAnsi="Times New Roman" w:cs="Times New Roman"/>
          <w:sz w:val="28"/>
          <w:szCs w:val="28"/>
          <w:lang w:eastAsia="ru-RU"/>
        </w:rPr>
      </w:pPr>
    </w:p>
    <w:p w:rsidR="00477222" w:rsidRPr="00D96B7C" w:rsidRDefault="00477222" w:rsidP="00477222">
      <w:pPr>
        <w:spacing w:after="0" w:line="360" w:lineRule="auto"/>
        <w:jc w:val="both"/>
        <w:rPr>
          <w:rFonts w:ascii="Times New Roman" w:eastAsia="Times New Roman" w:hAnsi="Times New Roman" w:cs="Times New Roman"/>
          <w:sz w:val="28"/>
          <w:szCs w:val="28"/>
          <w:lang w:eastAsia="ru-RU"/>
        </w:rPr>
      </w:pPr>
    </w:p>
    <w:p w:rsidR="00477222"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lastRenderedPageBreak/>
        <w:t xml:space="preserve">Целью </w:t>
      </w:r>
      <w:r>
        <w:rPr>
          <w:rFonts w:ascii="Times New Roman" w:eastAsia="Times New Roman" w:hAnsi="Times New Roman" w:cs="Times New Roman"/>
          <w:sz w:val="28"/>
          <w:szCs w:val="28"/>
          <w:lang w:eastAsia="ru-RU"/>
        </w:rPr>
        <w:t>данной выпускной квалификационной работы</w:t>
      </w:r>
      <w:r w:rsidRPr="00D96B7C">
        <w:rPr>
          <w:rFonts w:ascii="Times New Roman" w:eastAsia="Times New Roman" w:hAnsi="Times New Roman" w:cs="Times New Roman"/>
          <w:sz w:val="28"/>
          <w:szCs w:val="28"/>
          <w:lang w:eastAsia="ru-RU"/>
        </w:rPr>
        <w:t xml:space="preserve"> является изучение </w:t>
      </w:r>
      <w:r>
        <w:rPr>
          <w:rFonts w:ascii="Times New Roman" w:eastAsia="Times New Roman" w:hAnsi="Times New Roman" w:cs="Times New Roman"/>
          <w:sz w:val="28"/>
          <w:szCs w:val="28"/>
          <w:lang w:eastAsia="ru-RU"/>
        </w:rPr>
        <w:t xml:space="preserve">бухгалтерского </w:t>
      </w:r>
      <w:r w:rsidRPr="00D96B7C">
        <w:rPr>
          <w:rFonts w:ascii="Times New Roman" w:eastAsia="Times New Roman" w:hAnsi="Times New Roman" w:cs="Times New Roman"/>
          <w:sz w:val="28"/>
          <w:szCs w:val="28"/>
          <w:lang w:eastAsia="ru-RU"/>
        </w:rPr>
        <w:t>учёта основных средств в МКДОУ детский сад «Колобок» пгт. Юрья</w:t>
      </w:r>
      <w:r>
        <w:rPr>
          <w:rFonts w:ascii="Times New Roman" w:eastAsia="Times New Roman" w:hAnsi="Times New Roman" w:cs="Times New Roman"/>
          <w:sz w:val="28"/>
          <w:szCs w:val="28"/>
          <w:lang w:eastAsia="ru-RU"/>
        </w:rPr>
        <w:t xml:space="preserve"> </w:t>
      </w:r>
      <w:r w:rsidRPr="000121D3">
        <w:rPr>
          <w:rFonts w:ascii="Times New Roman" w:eastAsia="Times New Roman" w:hAnsi="Times New Roman" w:cs="Times New Roman"/>
          <w:sz w:val="28"/>
          <w:szCs w:val="28"/>
          <w:lang w:eastAsia="ru-RU"/>
        </w:rPr>
        <w:t>и разработка рекомендаций по его совершенствованию.</w:t>
      </w:r>
      <w:r>
        <w:rPr>
          <w:rFonts w:ascii="Times New Roman" w:eastAsia="Times New Roman" w:hAnsi="Times New Roman" w:cs="Times New Roman"/>
          <w:sz w:val="28"/>
          <w:szCs w:val="28"/>
          <w:lang w:eastAsia="ru-RU"/>
        </w:rPr>
        <w:t xml:space="preserve"> </w:t>
      </w: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поставленной цели вытекают следующие з</w:t>
      </w:r>
      <w:r w:rsidRPr="00D96B7C">
        <w:rPr>
          <w:rFonts w:ascii="Times New Roman" w:eastAsia="Times New Roman" w:hAnsi="Times New Roman" w:cs="Times New Roman"/>
          <w:sz w:val="28"/>
          <w:szCs w:val="28"/>
          <w:lang w:eastAsia="ru-RU"/>
        </w:rPr>
        <w:t xml:space="preserve">адачи: </w:t>
      </w:r>
    </w:p>
    <w:p w:rsidR="00477222" w:rsidRPr="00D96B7C"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изуч</w:t>
      </w:r>
      <w:r>
        <w:rPr>
          <w:rFonts w:ascii="Times New Roman" w:eastAsia="Times New Roman" w:hAnsi="Times New Roman" w:cs="Times New Roman"/>
          <w:sz w:val="28"/>
          <w:szCs w:val="28"/>
          <w:lang w:eastAsia="ru-RU"/>
        </w:rPr>
        <w:t>ить</w:t>
      </w:r>
      <w:r w:rsidRPr="00D96B7C">
        <w:rPr>
          <w:rFonts w:ascii="Times New Roman" w:eastAsia="Times New Roman" w:hAnsi="Times New Roman" w:cs="Times New Roman"/>
          <w:sz w:val="28"/>
          <w:szCs w:val="28"/>
          <w:lang w:eastAsia="ru-RU"/>
        </w:rPr>
        <w:t xml:space="preserve"> нормативно-правов</w:t>
      </w:r>
      <w:r>
        <w:rPr>
          <w:rFonts w:ascii="Times New Roman" w:eastAsia="Times New Roman" w:hAnsi="Times New Roman" w:cs="Times New Roman"/>
          <w:sz w:val="28"/>
          <w:szCs w:val="28"/>
          <w:lang w:eastAsia="ru-RU"/>
        </w:rPr>
        <w:t>ое</w:t>
      </w:r>
      <w:r w:rsidRPr="00D96B7C">
        <w:rPr>
          <w:rFonts w:ascii="Times New Roman" w:eastAsia="Times New Roman" w:hAnsi="Times New Roman" w:cs="Times New Roman"/>
          <w:sz w:val="28"/>
          <w:szCs w:val="28"/>
          <w:lang w:eastAsia="ru-RU"/>
        </w:rPr>
        <w:t xml:space="preserve"> регулировани</w:t>
      </w:r>
      <w:r>
        <w:rPr>
          <w:rFonts w:ascii="Times New Roman" w:eastAsia="Times New Roman" w:hAnsi="Times New Roman" w:cs="Times New Roman"/>
          <w:sz w:val="28"/>
          <w:szCs w:val="28"/>
          <w:lang w:eastAsia="ru-RU"/>
        </w:rPr>
        <w:t>е</w:t>
      </w:r>
      <w:r w:rsidRPr="00D96B7C">
        <w:rPr>
          <w:rFonts w:ascii="Times New Roman" w:eastAsia="Times New Roman" w:hAnsi="Times New Roman" w:cs="Times New Roman"/>
          <w:sz w:val="28"/>
          <w:szCs w:val="28"/>
          <w:lang w:eastAsia="ru-RU"/>
        </w:rPr>
        <w:t xml:space="preserve"> учёта основных средств;</w:t>
      </w:r>
    </w:p>
    <w:p w:rsidR="00477222" w:rsidRPr="000121D3"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sidRPr="000121D3">
        <w:rPr>
          <w:rFonts w:ascii="Times New Roman" w:eastAsia="Times New Roman" w:hAnsi="Times New Roman" w:cs="Times New Roman"/>
          <w:sz w:val="28"/>
          <w:szCs w:val="28"/>
          <w:lang w:eastAsia="ru-RU"/>
        </w:rPr>
        <w:t>рассмотреть теоретические аспекты учёта основных средств;</w:t>
      </w:r>
    </w:p>
    <w:p w:rsidR="00477222" w:rsidRPr="000121D3"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 xml:space="preserve"> </w:t>
      </w:r>
      <w:r w:rsidRPr="000121D3">
        <w:rPr>
          <w:rFonts w:ascii="Times New Roman" w:eastAsia="Times New Roman" w:hAnsi="Times New Roman" w:cs="Times New Roman"/>
          <w:sz w:val="28"/>
          <w:szCs w:val="28"/>
          <w:lang w:eastAsia="ru-RU"/>
        </w:rPr>
        <w:t>дать организационно - экономическую характеристику учреждения;</w:t>
      </w:r>
    </w:p>
    <w:p w:rsidR="00477222"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провести </w:t>
      </w:r>
      <w:r w:rsidRPr="00D96B7C">
        <w:rPr>
          <w:rFonts w:ascii="Times New Roman" w:eastAsia="Times New Roman" w:hAnsi="Times New Roman" w:cs="Times New Roman"/>
          <w:sz w:val="28"/>
          <w:szCs w:val="28"/>
          <w:lang w:eastAsia="ru-RU"/>
        </w:rPr>
        <w:t>анализ внутренних документов</w:t>
      </w:r>
      <w:r>
        <w:rPr>
          <w:rFonts w:ascii="Times New Roman" w:eastAsia="Times New Roman" w:hAnsi="Times New Roman" w:cs="Times New Roman"/>
          <w:sz w:val="28"/>
          <w:szCs w:val="28"/>
          <w:lang w:eastAsia="ru-RU"/>
        </w:rPr>
        <w:t>;</w:t>
      </w:r>
    </w:p>
    <w:p w:rsidR="00477222"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состояние</w:t>
      </w:r>
      <w:r w:rsidRPr="00D96B7C">
        <w:rPr>
          <w:rFonts w:ascii="Times New Roman" w:eastAsia="Times New Roman" w:hAnsi="Times New Roman" w:cs="Times New Roman"/>
          <w:sz w:val="28"/>
          <w:szCs w:val="28"/>
          <w:lang w:eastAsia="ru-RU"/>
        </w:rPr>
        <w:t xml:space="preserve"> первичн</w:t>
      </w:r>
      <w:r>
        <w:rPr>
          <w:rFonts w:ascii="Times New Roman" w:eastAsia="Times New Roman" w:hAnsi="Times New Roman" w:cs="Times New Roman"/>
          <w:sz w:val="28"/>
          <w:szCs w:val="28"/>
          <w:lang w:eastAsia="ru-RU"/>
        </w:rPr>
        <w:t>ого</w:t>
      </w:r>
      <w:r w:rsidRPr="00D96B7C">
        <w:rPr>
          <w:rFonts w:ascii="Times New Roman" w:eastAsia="Times New Roman" w:hAnsi="Times New Roman" w:cs="Times New Roman"/>
          <w:sz w:val="28"/>
          <w:szCs w:val="28"/>
          <w:lang w:eastAsia="ru-RU"/>
        </w:rPr>
        <w:t xml:space="preserve"> учёт</w:t>
      </w:r>
      <w:r>
        <w:rPr>
          <w:rFonts w:ascii="Times New Roman" w:eastAsia="Times New Roman" w:hAnsi="Times New Roman" w:cs="Times New Roman"/>
          <w:sz w:val="28"/>
          <w:szCs w:val="28"/>
          <w:lang w:eastAsia="ru-RU"/>
        </w:rPr>
        <w:t>а</w:t>
      </w:r>
      <w:r w:rsidRPr="00D96B7C">
        <w:rPr>
          <w:rFonts w:ascii="Times New Roman" w:eastAsia="Times New Roman" w:hAnsi="Times New Roman" w:cs="Times New Roman"/>
          <w:sz w:val="28"/>
          <w:szCs w:val="28"/>
          <w:lang w:eastAsia="ru-RU"/>
        </w:rPr>
        <w:t xml:space="preserve"> основных средств</w:t>
      </w:r>
      <w:r>
        <w:rPr>
          <w:rFonts w:ascii="Times New Roman" w:eastAsia="Times New Roman" w:hAnsi="Times New Roman" w:cs="Times New Roman"/>
          <w:sz w:val="28"/>
          <w:szCs w:val="28"/>
          <w:lang w:eastAsia="ru-RU"/>
        </w:rPr>
        <w:t xml:space="preserve"> в учреждении</w:t>
      </w:r>
      <w:r w:rsidRPr="00D96B7C">
        <w:rPr>
          <w:rFonts w:ascii="Times New Roman" w:eastAsia="Times New Roman" w:hAnsi="Times New Roman" w:cs="Times New Roman"/>
          <w:sz w:val="28"/>
          <w:szCs w:val="28"/>
          <w:lang w:eastAsia="ru-RU"/>
        </w:rPr>
        <w:t>;</w:t>
      </w:r>
    </w:p>
    <w:p w:rsidR="00477222" w:rsidRPr="00D96B7C"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особенности учета поступления и выбытия основных средств;</w:t>
      </w:r>
    </w:p>
    <w:p w:rsidR="00477222" w:rsidRPr="00D96B7C" w:rsidRDefault="00477222" w:rsidP="00477222">
      <w:pPr>
        <w:numPr>
          <w:ilvl w:val="0"/>
          <w:numId w:val="3"/>
        </w:numPr>
        <w:tabs>
          <w:tab w:val="clear" w:pos="1212"/>
          <w:tab w:val="left" w:pos="426"/>
          <w:tab w:val="num" w:pos="709"/>
          <w:tab w:val="left" w:pos="85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рекомендации по совершенствованию учета основных средств.</w:t>
      </w:r>
    </w:p>
    <w:p w:rsidR="00477222"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D96B7C">
        <w:rPr>
          <w:rFonts w:ascii="Times New Roman" w:eastAsia="Times New Roman" w:hAnsi="Times New Roman" w:cs="Times New Roman"/>
          <w:sz w:val="28"/>
          <w:szCs w:val="28"/>
          <w:lang w:eastAsia="ru-RU"/>
        </w:rPr>
        <w:t>Объект исследования – МКДОУ д/с «Колобок» Юрьянского района. Период исследования - 2014–2016 гг.</w:t>
      </w:r>
    </w:p>
    <w:p w:rsidR="00477222" w:rsidRDefault="00477222" w:rsidP="004772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Предметом исследования является система учета основных средств.</w:t>
      </w:r>
    </w:p>
    <w:p w:rsidR="00477222" w:rsidRPr="000121D3" w:rsidRDefault="00477222" w:rsidP="00477222">
      <w:pPr>
        <w:spacing w:after="0" w:line="360" w:lineRule="auto"/>
        <w:ind w:firstLine="709"/>
        <w:jc w:val="both"/>
        <w:rPr>
          <w:rFonts w:ascii="Times New Roman" w:eastAsia="Times New Roman" w:hAnsi="Times New Roman" w:cs="Times New Roman"/>
          <w:sz w:val="28"/>
          <w:szCs w:val="28"/>
          <w:lang w:eastAsia="ru-RU"/>
        </w:rPr>
      </w:pPr>
      <w:r w:rsidRPr="000121D3">
        <w:rPr>
          <w:rFonts w:ascii="Times New Roman" w:eastAsia="Times New Roman" w:hAnsi="Times New Roman" w:cs="Times New Roman"/>
          <w:sz w:val="28"/>
          <w:szCs w:val="28"/>
          <w:lang w:eastAsia="ru-RU"/>
        </w:rPr>
        <w:t xml:space="preserve">Информационной базой выпускной квалификационной работы являются </w:t>
      </w:r>
      <w:r>
        <w:rPr>
          <w:rFonts w:ascii="Times New Roman" w:eastAsia="Times New Roman" w:hAnsi="Times New Roman" w:cs="Times New Roman"/>
          <w:sz w:val="28"/>
          <w:szCs w:val="28"/>
          <w:lang w:eastAsia="ru-RU"/>
        </w:rPr>
        <w:t xml:space="preserve">Бюджетный кодекс, </w:t>
      </w:r>
      <w:r w:rsidRPr="000121D3">
        <w:rPr>
          <w:rFonts w:ascii="Times New Roman" w:eastAsia="Times New Roman" w:hAnsi="Times New Roman" w:cs="Times New Roman"/>
          <w:sz w:val="28"/>
          <w:szCs w:val="28"/>
          <w:lang w:eastAsia="ru-RU"/>
        </w:rPr>
        <w:t>Федеральный Закон о бухгалтерском учете в РФ; Единый план счетов по бухгалтерскому учету и инструкция по его применению; законодательные и нормативные акты РФ, учебная литература, публикации, а также научные труды отечественных и зарубежных авторов, учебники, учебные пособия, материалы периодической печати.</w:t>
      </w:r>
    </w:p>
    <w:p w:rsidR="00477222" w:rsidRPr="00D96B7C" w:rsidRDefault="00477222" w:rsidP="00477222">
      <w:pPr>
        <w:spacing w:after="0" w:line="360" w:lineRule="auto"/>
        <w:ind w:firstLine="709"/>
        <w:jc w:val="both"/>
        <w:rPr>
          <w:rFonts w:ascii="Times New Roman" w:eastAsia="Times New Roman" w:hAnsi="Times New Roman" w:cs="Times New Roman"/>
          <w:sz w:val="28"/>
          <w:szCs w:val="28"/>
          <w:lang w:eastAsia="ru-RU"/>
        </w:rPr>
      </w:pPr>
      <w:bookmarkStart w:id="4" w:name="_Toc337585117"/>
      <w:r w:rsidRPr="000121D3">
        <w:rPr>
          <w:rFonts w:ascii="Times New Roman" w:eastAsia="Times New Roman" w:hAnsi="Times New Roman" w:cs="Times New Roman"/>
          <w:sz w:val="28"/>
          <w:szCs w:val="28"/>
          <w:lang w:eastAsia="ru-RU"/>
        </w:rPr>
        <w:t>В ходе изучения порядка учета основных средств исследуемого объекта использовались следующие методы:</w:t>
      </w:r>
      <w:bookmarkEnd w:id="4"/>
      <w:r w:rsidRPr="000121D3">
        <w:rPr>
          <w:rFonts w:ascii="Times New Roman" w:eastAsia="Times New Roman" w:hAnsi="Times New Roman" w:cs="Times New Roman"/>
          <w:sz w:val="28"/>
          <w:szCs w:val="28"/>
          <w:lang w:eastAsia="ru-RU"/>
        </w:rPr>
        <w:t xml:space="preserve"> анализ нормативных документов, метод аналитических коэффициентов; горизонтальный и вертикальный анализы; анализ абсолютных и относительных показателей; сравнительный анализ; табличный метод.</w:t>
      </w:r>
      <w:r>
        <w:rPr>
          <w:rFonts w:ascii="Times New Roman" w:eastAsia="Times New Roman" w:hAnsi="Times New Roman" w:cs="Times New Roman"/>
          <w:sz w:val="28"/>
          <w:szCs w:val="28"/>
          <w:lang w:eastAsia="ru-RU"/>
        </w:rPr>
        <w:t xml:space="preserve"> </w:t>
      </w:r>
    </w:p>
    <w:p w:rsidR="00477222" w:rsidRPr="00477222" w:rsidRDefault="00477222" w:rsidP="00477222">
      <w:pPr>
        <w:spacing w:after="0" w:line="360" w:lineRule="auto"/>
        <w:ind w:firstLine="709"/>
        <w:jc w:val="both"/>
        <w:rPr>
          <w:rFonts w:ascii="Times New Roman" w:hAnsi="Times New Roman" w:cs="Times New Roman"/>
          <w:sz w:val="28"/>
          <w:lang w:eastAsia="ru-RU"/>
        </w:rPr>
      </w:pPr>
    </w:p>
    <w:p w:rsidR="00477222" w:rsidRDefault="00477222">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D10F16" w:rsidRPr="002476BD" w:rsidRDefault="00D10F16" w:rsidP="00D10F16">
      <w:pPr>
        <w:keepNext/>
        <w:keepLines/>
        <w:spacing w:after="0" w:line="360" w:lineRule="auto"/>
        <w:jc w:val="center"/>
        <w:outlineLvl w:val="0"/>
        <w:rPr>
          <w:rFonts w:ascii="Times New Roman" w:eastAsia="Times New Roman" w:hAnsi="Times New Roman" w:cs="Times New Roman"/>
          <w:b/>
          <w:bCs/>
          <w:sz w:val="28"/>
          <w:szCs w:val="28"/>
          <w:lang w:eastAsia="ru-RU"/>
        </w:rPr>
      </w:pPr>
      <w:bookmarkStart w:id="5" w:name="_Toc493575182"/>
      <w:r w:rsidRPr="002476BD">
        <w:rPr>
          <w:rFonts w:ascii="Times New Roman" w:eastAsia="Times New Roman" w:hAnsi="Times New Roman" w:cs="Times New Roman"/>
          <w:b/>
          <w:bCs/>
          <w:sz w:val="28"/>
          <w:szCs w:val="28"/>
          <w:lang w:eastAsia="ru-RU"/>
        </w:rPr>
        <w:lastRenderedPageBreak/>
        <w:t>1 Теоретические аспекты учёта основных средств</w:t>
      </w:r>
      <w:bookmarkEnd w:id="0"/>
      <w:bookmarkEnd w:id="1"/>
      <w:bookmarkEnd w:id="5"/>
    </w:p>
    <w:p w:rsidR="00D10F16" w:rsidRPr="002476BD" w:rsidRDefault="00D10F16" w:rsidP="00D10F16">
      <w:pPr>
        <w:keepNext/>
        <w:keepLines/>
        <w:spacing w:after="0" w:line="360" w:lineRule="auto"/>
        <w:outlineLvl w:val="0"/>
        <w:rPr>
          <w:rFonts w:ascii="Times New Roman" w:eastAsia="Times New Roman" w:hAnsi="Times New Roman" w:cs="Times New Roman"/>
          <w:b/>
          <w:bCs/>
          <w:sz w:val="28"/>
          <w:szCs w:val="28"/>
          <w:lang w:eastAsia="ru-RU"/>
        </w:rPr>
      </w:pPr>
      <w:bookmarkStart w:id="6" w:name="_Toc480446988"/>
      <w:bookmarkStart w:id="7" w:name="_Toc492986664"/>
      <w:bookmarkStart w:id="8" w:name="_Toc493575183"/>
      <w:r w:rsidRPr="002476BD">
        <w:rPr>
          <w:rFonts w:ascii="Times New Roman" w:eastAsia="Times New Roman" w:hAnsi="Times New Roman" w:cs="Times New Roman"/>
          <w:b/>
          <w:bCs/>
          <w:sz w:val="28"/>
          <w:szCs w:val="28"/>
          <w:lang w:eastAsia="ru-RU"/>
        </w:rPr>
        <w:t>1.1 Нормативно-правовое регулирование учёта основных средств</w:t>
      </w:r>
      <w:bookmarkEnd w:id="6"/>
      <w:bookmarkEnd w:id="7"/>
      <w:bookmarkEnd w:id="8"/>
    </w:p>
    <w:p w:rsidR="00D10F16" w:rsidRPr="002476BD" w:rsidRDefault="00D10F16" w:rsidP="00D10F16">
      <w:pPr>
        <w:spacing w:after="0" w:line="360" w:lineRule="auto"/>
        <w:rPr>
          <w:rFonts w:ascii="Times New Roman" w:hAnsi="Times New Roman" w:cs="Times New Roman"/>
          <w:sz w:val="28"/>
          <w:szCs w:val="28"/>
          <w:lang w:eastAsia="ru-RU"/>
        </w:rPr>
      </w:pP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Нормативно-правовое регулирование – это законодательные, нормативные и другие документы, регулирующие процедуры по приобретению, хранению, эксплуатации и выбытию основных средств, налогообложению операций, связанных с их перемещением.</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Система нормативного регулирования бухгалтерского учета имеет четыре уровня:</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Первый уровень – федеральные законы, указы президента и постановления правительства Российской Федерации, регулирующие прямо или косвенно постановку учета;</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Второй уровень – система отраслевых стандартов (положений) по бухгалтерскому учету;</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eastAsia="Times New Roman" w:hAnsi="Times New Roman" w:cs="Times New Roman"/>
          <w:sz w:val="28"/>
          <w:szCs w:val="28"/>
          <w:lang w:eastAsia="ru-RU"/>
        </w:rPr>
        <w:t xml:space="preserve">Третий уровень – </w:t>
      </w:r>
      <w:r w:rsidRPr="002476BD">
        <w:rPr>
          <w:rFonts w:ascii="Times New Roman" w:hAnsi="Times New Roman" w:cs="Times New Roman"/>
          <w:sz w:val="28"/>
          <w:szCs w:val="28"/>
        </w:rPr>
        <w:t>рекомендации по информированию о формах документов, формах ведения бухгалтерского учета, созданию бухгалтерских служб экономических субъектов, технологии ведения бухгалтерского учета, о порядке организации и осуществления внутреннего контроля за их деятельностью и ведения бухгалтерского учета, а также о порядке разработки этими лицами стандартов;</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Четвертый уровень – рабочие документы организации, утвержденные руководителем, разработанные с учетом специфики условий хозяйствования, отраслевой принадлежности, структуры и размеров учреждения. [17]</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Документы первого уровня закрепляют обязательность ведения бухгалтерского учета всеми хозяйствующими субъектами, его основные принципы и правила, сюда относят Конституцию РФ, Бюджетный кодекс РФ, постановления Правительства Российской Федерации. Основные требования к ведению бухгалтерского учёта и составлению бухгалтерской отчётности определены в Федеральном законе «О бухгалтерском учёте» от 06.12.2011 №402-ФЗ (ред. от 18.07.2017).</w:t>
      </w:r>
    </w:p>
    <w:p w:rsidR="00D10F16" w:rsidRPr="002476BD" w:rsidRDefault="002476BD" w:rsidP="00D10F1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lastRenderedPageBreak/>
        <w:fldChar w:fldCharType="begin"/>
      </w:r>
      <w:r>
        <w:rPr>
          <w:rFonts w:ascii="Times New Roman" w:eastAsia="Times New Roman" w:hAnsi="Times New Roman" w:cs="Times New Roman"/>
          <w:sz w:val="28"/>
          <w:szCs w:val="28"/>
          <w:highlight w:val="white"/>
          <w:lang w:eastAsia="ru-RU"/>
        </w:rPr>
        <w:instrText xml:space="preserve">eq Приоритет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области нормативного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регулирования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бюджетного процесса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России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принадлежит Бюджетному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кодексу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который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закрепляет права,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функции,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обязанности участников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бюджетного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процесса. Постановления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Правительства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РФ, нормативные правовые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акты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федеральных исполнительных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органов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власти, регулирующие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бюджетные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правоотношения, не могут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противоречить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Бюджетному кодексу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Российской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Федерации. Помимо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всего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этого, Бюджетный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кодекс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устанавливает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приоритет международных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правовых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норм при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заключении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Россией международных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договоров.</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[1]</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Важным документом,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является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Налоговый кодекс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Российской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Федерации (НК РФ). В части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НК РФ даны общие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определения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понятия налогов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сборов,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установлены субъекты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налоговых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правоотношений, раскрыты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понятия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любого из них, обязанности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права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субъектов, порядок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подачи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налоговой декларации,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порядок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расчета и уплаты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налогов,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налоговый контроль,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который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ведется должностными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лицами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налоговых органов,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другие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основные моменты,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регулирующие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процесс осуществления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налогообложения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территории Российской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Федерации.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[2]</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Постановление Правительства РФ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Классификации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включаемых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амортизационные группы» [11]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состоит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из 10 амортизационных групп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предназначается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обязательного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всеми организациями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независимо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форм собственности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начислении амортизации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износа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Классификации. Классификация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была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разработана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основе статьи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258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Налогового кодекса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Российской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Федерации.</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Основными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документами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второго уровня,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регламентирующими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бухгалтерский учет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является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Единый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план счетов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органов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государственной власти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государственных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органов), органов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местного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самоуправления, органов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управления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государственными внебюджетными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фондами,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государственных академий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наук,</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муниципальных (государственных)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учреждений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(далее - Единый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план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lastRenderedPageBreak/>
        <w:t xml:space="preserve">счетов) и Инструкция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его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применению (Приказ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Минфина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России от 01.12.2010 г.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157н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(ред. от 16.11.2016)).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Этот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документ, на самом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деле,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включает в себя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весь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перечень нужных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положений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по ведению бухгалтерского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бюджетного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учета, за исключением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информации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составе и порядке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формирования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бухгалтерской (финансовой)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отчетности.</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Единый план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Инструкция по его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применению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содержат обязательные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общие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требования к оценке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политике,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отражению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хозяйственных фактов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Единого плана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счетов,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а также общие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способы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методы организации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ведения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бухгалтерского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путем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сплошного, непрерывного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документального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отражения всех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хозяйственных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фактов, касающихся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активов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обязательств, расходов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доходов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муниципальных (государственных)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учреждений.</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t xml:space="preserve">Важным документом,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является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Приказ Минфина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России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от 30.03.2015 № 52н (ред. от 16.11.</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2016</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«Об утверждении форм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первичных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учетных документов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регистров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бухгалтерского учета,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применяемых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органами государственной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власти,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органами местного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самоуправления,</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органами управления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государственными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внебюджетными фондами,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государственными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академиями наук,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государственными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(муниципальными) учреждениями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методических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указаний по их применению».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Этот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документ содержит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перечень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унифицированных форм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первичных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документов, регистров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бухгалтерского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учета, применяемых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названными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субъектами учета, 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также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методические указания по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применению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форм первичных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документов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 регистров. </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Порядок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проведения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инвентаризации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оформления её результатов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устанавливают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Методические указания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инвентаризации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имущества и финансовых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обязательств,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учреждённые Приказом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Минфина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России от 13.06.1995 №49 (ред. от 08.11.</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2010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eastAsia="Arial" w:hAnsi="Times New Roman" w:cs="Times New Roman"/>
          <w:sz w:val="28"/>
          <w:szCs w:val="28"/>
        </w:rPr>
        <w:t xml:space="preserve">К третьему уровню </w:t>
      </w:r>
      <w:r w:rsidR="002476BD">
        <w:rPr>
          <w:rFonts w:ascii="Times New Roman" w:eastAsia="Arial" w:hAnsi="Times New Roman" w:cs="Times New Roman"/>
          <w:sz w:val="28"/>
          <w:szCs w:val="28"/>
          <w:highlight w:val="white"/>
        </w:rPr>
        <w:fldChar w:fldCharType="begin"/>
      </w:r>
      <w:r w:rsidR="002476BD">
        <w:rPr>
          <w:rFonts w:ascii="Times New Roman" w:eastAsia="Arial" w:hAnsi="Times New Roman" w:cs="Times New Roman"/>
          <w:sz w:val="28"/>
          <w:szCs w:val="28"/>
          <w:highlight w:val="white"/>
        </w:rPr>
        <w:instrText xml:space="preserve">eq нормативного </w:instrText>
      </w:r>
      <w:r w:rsidR="002476BD">
        <w:rPr>
          <w:rFonts w:ascii="Times New Roman" w:eastAsia="Arial" w:hAnsi="Times New Roman" w:cs="Times New Roman"/>
          <w:sz w:val="28"/>
          <w:szCs w:val="28"/>
          <w:highlight w:val="white"/>
        </w:rPr>
        <w:fldChar w:fldCharType="end"/>
      </w:r>
      <w:r w:rsidRPr="002476BD">
        <w:rPr>
          <w:rFonts w:ascii="Times New Roman" w:eastAsia="Arial" w:hAnsi="Times New Roman" w:cs="Times New Roman"/>
          <w:sz w:val="28"/>
          <w:szCs w:val="28"/>
        </w:rPr>
        <w:t xml:space="preserve">регулирования бухгалтерского </w:t>
      </w:r>
      <w:r w:rsidR="002476BD">
        <w:rPr>
          <w:rFonts w:ascii="Times New Roman" w:eastAsia="Arial" w:hAnsi="Times New Roman" w:cs="Times New Roman"/>
          <w:sz w:val="28"/>
          <w:szCs w:val="28"/>
          <w:highlight w:val="white"/>
        </w:rPr>
        <w:fldChar w:fldCharType="begin"/>
      </w:r>
      <w:r w:rsidR="002476BD">
        <w:rPr>
          <w:rFonts w:ascii="Times New Roman" w:eastAsia="Arial" w:hAnsi="Times New Roman" w:cs="Times New Roman"/>
          <w:sz w:val="28"/>
          <w:szCs w:val="28"/>
          <w:highlight w:val="white"/>
        </w:rPr>
        <w:instrText xml:space="preserve">eq учета </w:instrText>
      </w:r>
      <w:r w:rsidR="002476BD">
        <w:rPr>
          <w:rFonts w:ascii="Times New Roman" w:eastAsia="Arial" w:hAnsi="Times New Roman" w:cs="Times New Roman"/>
          <w:sz w:val="28"/>
          <w:szCs w:val="28"/>
          <w:highlight w:val="white"/>
        </w:rPr>
        <w:fldChar w:fldCharType="end"/>
      </w:r>
      <w:r w:rsidRPr="002476BD">
        <w:rPr>
          <w:rFonts w:ascii="Times New Roman" w:hAnsi="Times New Roman" w:cs="Times New Roman"/>
          <w:sz w:val="28"/>
          <w:szCs w:val="28"/>
        </w:rPr>
        <w:t xml:space="preserve">относятся рекомендации по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информированию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 формах документов,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формах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ведения бухгалтерского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учета,</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созданию бухгалтерских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служб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lastRenderedPageBreak/>
        <w:t xml:space="preserve">экономических субъектов,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технологии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ведения бухгалтерского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учета,</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о порядке организации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осуществления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внутреннего контроля за их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деятельностью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 ведения бухгалтерского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учета,</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а также о порядке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разработки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этими лицами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стандартов.</w:instrText>
      </w:r>
      <w:r w:rsidR="002476BD">
        <w:rPr>
          <w:rFonts w:ascii="Times New Roman" w:hAnsi="Times New Roman" w:cs="Times New Roman"/>
          <w:sz w:val="28"/>
          <w:szCs w:val="28"/>
          <w:highlight w:val="white"/>
        </w:rPr>
        <w:fldChar w:fldCharType="end"/>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Для учреждений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государственного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сектора такими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документами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являются:</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 Приказ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Минфина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России от 06.12. 2010 г. №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162н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(ред. от 16.11.2016) «Об утверждении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Плана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счетов бюджетного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учета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 Инструкции по его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применению</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 для участников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бюджетного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процесса, осуществляющих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полномочия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получателя бюджетных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средств,</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в том числе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казенных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учреждений, финансовых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органов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 органов, осуществляющих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кассовое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обслуживание;</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 Приказ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Минфина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России от 01.07.2013 №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65н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(ред. от 16.06.2017) «Об утверждении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Указаний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 порядке применения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бюджетной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классификации Российской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Федерации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 Приказ Минфина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России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от 16.12.2010 № 174н (ред. от 16.11.</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2016</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«Об утверждении Плана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счетов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бухгалтерского учета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учреждений и Инструкции по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его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применению». Данные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документы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содержат Инструкции по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применению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Планов счетов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бухгалтерского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учета автономными,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казенными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 бюджетными учреждениями,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соответственно,</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учитывая специфические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особенности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их деятельности;</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 Приказ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Минфина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России от 28.12.2010 №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191н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(ред. от 16.11.2016) «Об утверждении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Инструкции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 порядке составления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представления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годовой, квартальной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месячной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отчетности об исполнении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бюджетной системы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Российской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Федерации»;</w:t>
      </w:r>
    </w:p>
    <w:p w:rsidR="00D10F16" w:rsidRPr="002476BD" w:rsidRDefault="00D10F16" w:rsidP="00D10F16">
      <w:pPr>
        <w:widowControl w:val="0"/>
        <w:tabs>
          <w:tab w:val="left" w:pos="66"/>
          <w:tab w:val="left" w:pos="1134"/>
        </w:tabs>
        <w:spacing w:after="0" w:line="360" w:lineRule="auto"/>
        <w:ind w:firstLine="737"/>
        <w:jc w:val="both"/>
        <w:rPr>
          <w:rFonts w:ascii="Times New Roman" w:hAnsi="Times New Roman" w:cs="Times New Roman"/>
          <w:sz w:val="28"/>
          <w:szCs w:val="28"/>
        </w:rPr>
      </w:pPr>
      <w:r w:rsidRPr="002476BD">
        <w:rPr>
          <w:rFonts w:ascii="Times New Roman" w:hAnsi="Times New Roman" w:cs="Times New Roman"/>
          <w:sz w:val="28"/>
          <w:szCs w:val="28"/>
        </w:rPr>
        <w:t xml:space="preserve">– Приказ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Минфина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России от 25.03.2011 №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33н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(ред. от 16.11.2016) «Об утверждении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Инструкции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 порядке составления,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представления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годовой, квартальной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бухгалтерской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отчетности государственных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муниципальных</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бюджетных и автономных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учреждений</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К документам четвертого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уровня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относятся указания,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инструкции,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положения, приказы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подобные документы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постановке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ведению бухгалтерского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учета,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внутренние стандарты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муниципальных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(государственных) учреждений,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которые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предназначены 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упорядочения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ведения и организации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К данному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уровню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относится учетная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политика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учреждения. Учетная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политика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представляет собой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документ,</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 котором должны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отражаться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особенности бухгалтерского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муниципальных (государственных)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учреждений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исходя из особенностей 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структуры,</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отраслевых и прочих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особенностей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деятельности учреждения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выполняемых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им полномочий.</w:t>
      </w:r>
    </w:p>
    <w:p w:rsidR="00D10F16" w:rsidRPr="002476BD" w:rsidRDefault="00D10F16" w:rsidP="00D10F16">
      <w:pPr>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Таким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образом,</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основными нормативными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документами,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регламентирующими бюджетный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отечественной учетной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практике,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являются Бюджетный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кодекс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РФ, Приказ Минфина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01.12.2010 г. № 157н,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Федеральный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закон от 06.12.2011 402-ФЗ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учете», и другие. </w:t>
      </w:r>
    </w:p>
    <w:p w:rsidR="00D10F16" w:rsidRPr="00477222" w:rsidRDefault="00D10F16" w:rsidP="00477222">
      <w:pPr>
        <w:pStyle w:val="1"/>
        <w:rPr>
          <w:rFonts w:ascii="Times New Roman" w:eastAsia="Times New Roman" w:hAnsi="Times New Roman" w:cs="Times New Roman"/>
          <w:color w:val="auto"/>
          <w:lang w:eastAsia="ru-RU"/>
        </w:rPr>
      </w:pPr>
      <w:bookmarkStart w:id="9" w:name="_Toc480446989"/>
      <w:bookmarkStart w:id="10" w:name="_Toc493575184"/>
      <w:r w:rsidRPr="00477222">
        <w:rPr>
          <w:rFonts w:ascii="Times New Roman" w:eastAsia="Times New Roman" w:hAnsi="Times New Roman" w:cs="Times New Roman"/>
          <w:color w:val="auto"/>
          <w:lang w:eastAsia="ru-RU"/>
        </w:rPr>
        <w:t xml:space="preserve">1.2 </w:t>
      </w:r>
      <w:bookmarkEnd w:id="9"/>
      <w:r w:rsidRPr="00477222">
        <w:rPr>
          <w:rFonts w:ascii="Times New Roman" w:eastAsia="Times New Roman" w:hAnsi="Times New Roman" w:cs="Times New Roman"/>
          <w:color w:val="auto"/>
          <w:lang w:eastAsia="ru-RU"/>
        </w:rPr>
        <w:t>Теоретические аспекты учёта основных средств</w:t>
      </w:r>
      <w:bookmarkEnd w:id="10"/>
    </w:p>
    <w:p w:rsidR="00D10F16" w:rsidRPr="002476BD" w:rsidRDefault="00D10F16" w:rsidP="00D10F16">
      <w:pPr>
        <w:spacing w:after="0" w:line="240" w:lineRule="auto"/>
        <w:rPr>
          <w:rFonts w:ascii="Times New Roman" w:hAnsi="Times New Roman" w:cs="Times New Roman"/>
          <w:sz w:val="28"/>
          <w:szCs w:val="28"/>
          <w:lang w:eastAsia="ru-RU"/>
        </w:rPr>
      </w:pP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Бюджетный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учет осуществляется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соответствии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 Бюджетным кодексом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Российской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Федерации, Федеральным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законом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 бухгалтерском учете»,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иными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нормативными правовыми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актами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Российской Федерации.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государственных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учреждениях всех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организационно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-правовых форм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понятие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«основные средства»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раскрывается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через определенный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перечень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единовременно выполняемых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условий,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установленных Приказом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Минфина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РФ от 01.12.2010 № 157н,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далее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Инструкции 157н.</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Согласно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38 Инструкции № 157н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качестве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материального объекта,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относящегося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 основным средствам, к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учету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может быть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принят:</w:instrText>
      </w:r>
      <w:r>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материальный объект со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более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12 месяцев независимо 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его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стоимости;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 материальные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имущества, составляющие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библиотечный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фонд учреждения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кроме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периодических изданий),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независимо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срока их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использования.</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материальные объекты,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предназначенные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неоднократного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или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постоянного использования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праве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оперативного управления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процессе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деятельности учреждения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выполнении им работ,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оказании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услуг, осуществления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государственных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полномочий (функций)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либо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управленческих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нужд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учреждения;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материальные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объекты,</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находящиеся в эксплуатации,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запасе,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на консервации, сданные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аренду,</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полученные в лизинг. [4]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п. 41 Инструкции № 157н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является:</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объект со всеми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приспособлениями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 принадлежностями;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отдельный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конструктивно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обособленный предмет,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созданный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выполнения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конкретных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самостоятельных функций;</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обособленный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комплекс конструктивно-</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сочлененных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предметов, представляющих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собой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единое целое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предназначенных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выполнения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определенной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работы. [4]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Сроком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считается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период,</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 течение которого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предусматривается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использование в процессе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деятельности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учреждения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в тех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целях,</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ради которых он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был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приобретен, создан и (или)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получен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(в запланированных целях).</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постановке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правильного учета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для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получения достоверной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информации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 объектах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определенное значение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имеет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их классификация по различным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признакам.</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Классификация используется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целях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обеспечения единообразия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группировки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отчетности всеми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организациями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независимо от их отраслевой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принадлежности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организационно-правовой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формы.</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[26]</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1. «Жилые помещения»;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2.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Нежилые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помещения»;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3. «Сооружения»;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4.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Машины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 оборудование»;</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5. «Транспортные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6. «Производственный и хозяйственный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инвентарь</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7. «Библиотечный фонд»;</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8.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Прочие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основные средства».</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Для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правильного учета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кроме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классификации,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необходимо их оценка.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Оценка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это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денежное выражение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стоимости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которой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они отражаются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бухгалтерском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учете.</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бухгалтерском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бюджетных организаций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применяются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следующие виды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оценки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основных средств: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первоначальной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стоимости;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по балансовой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стоимости;</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по остаточной стоимости.</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Согласно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23 Инструкции № 157н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объекты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нефинансовых активов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принимаются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 бухгалтерскому учету по их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первоначальной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(фактической) стоимости.</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Первоначальной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стоимостью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нефинансовых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активов признается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сумма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фактических вложений в их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приобретение,</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сооружение или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изготовление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(создание), с учетом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сумм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налога на добавленную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стоимость,</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предъявленных учреждению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поставщиками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 (или) подрядчиками (кроме их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приобретения,</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сооружения и изготовления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рамках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деятельности, облагаемой НДС,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если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иное не предусмотрено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налоговым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законодательством Российской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Федерации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Первоначальной (фактической)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нефинансовых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активов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признается их текущая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рыночная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 на дату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принятия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 бухгалтерскому учету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случаях:</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а) получения по договору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дарения,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 учетом увеличения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услуг, связанных с 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доставкой,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регистрацией и приведением их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состояние,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пригодное 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(п.25);</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б) выявления неучтенных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нефинансовых активов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проведении проверок и (или)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инвентаризаций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активов (п.31).</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Под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текущей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рыночной стоимостью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понимается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сумма денежных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которая может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быть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получена в результате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продажи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указанных активов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принятия к учету.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Определение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текущей рыночной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целях принятия 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бухгалтерскому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учету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нефинансового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актива производится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цены, действующей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принятия к учету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оприходования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имущества, полученного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безвозмездно,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на данный или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аналогичный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вид имущества.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Данные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действующей цене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должны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быть подтверждены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документально,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а в случаях невозможности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документального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подтверждения - экспертным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путем.</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Изменение первоначальной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соответствии с положениями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Инструкции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№25н, производится лишь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случаях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достройки, дооборудования,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реконструкции,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модернизации, частичной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ликвидации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переоценки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Балансовой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является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их первоначальная стоимость 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указанных изменений.</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Согласно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32 Инструкции 157н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материальные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объекты нефинансовых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активов,</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полученные учреждением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безвозмездное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или возмездное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пользование,</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учитываются учреждением по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стоимости,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указанной собственником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имущества,</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а в случаях не указания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собственником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стоимости - в условной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оценке:</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один объект,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один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рубль.</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При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этом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выделяют четыре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возможных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варианта безвозмездного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получения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основных средств: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передача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между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бюджетными учреждениями,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подведомственными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одному главному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распорядителю;</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2) передача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между учреждениями,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подведомственными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разным главным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распорядителям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одного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уровня;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3) передача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между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учреждениями,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состоящими на бюджетах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уровней (например: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федеральное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учреждение или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муниципальное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учреждение);</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4) передача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между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бюджетными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учреждениями и прочими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контрагентами.</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Первоначальной стоимостью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полученных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безвозмездно,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признается их текущая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рыночная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 на дату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принятия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 бухгалтерскому учету, 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также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 услуг,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связанных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их доставкой, регистрацией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приведением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их в состояние, пригодное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для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использования. [23]</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Безвозмездная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передача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осуществляется по балансовой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объекта с одновременной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передачей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суммы начисленной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амортизации.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При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безвозмездной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передаче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между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бюджетными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организациями срок 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устанавливается 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их фактической эксплуатации.</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Если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 основных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средств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был получен по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договору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дарения от «внебюджетных»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юридических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или физических лиц, то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срок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полезного использования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устанавливает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специальная комиссия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учреждения.</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При определении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срока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полезного использования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комиссия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учитывает его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рыночную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цену, которая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должна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отражать степень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пригодности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объекта для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его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дальнейшего использования. [19]</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Согласно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42 Инструкции 157н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законченные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капитальные вложения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арендатора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отделимые или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неотделимые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улучшения арендованных им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имущества, в том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числе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 договору лизинга,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принимаются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 учету в составе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учреждения -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арендатора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сумме произведенных им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вложений,</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если иное не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предусмотрено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договором аренды.</w:t>
      </w:r>
      <w:r w:rsidR="00D10F16" w:rsidRPr="002476BD">
        <w:rPr>
          <w:rFonts w:ascii="Times New Roman" w:hAnsi="Times New Roman" w:cs="Times New Roman"/>
          <w:sz w:val="28"/>
          <w:szCs w:val="28"/>
        </w:rPr>
        <w:t xml:space="preserve"> </w:t>
      </w:r>
      <w:r>
        <w:rPr>
          <w:rFonts w:ascii="Times New Roman" w:eastAsia="Times New Roman" w:hAnsi="Times New Roman" w:cs="Times New Roman"/>
          <w:sz w:val="28"/>
          <w:szCs w:val="28"/>
          <w:highlight w:val="white"/>
          <w:lang w:eastAsia="ru-RU"/>
        </w:rPr>
        <w:lastRenderedPageBreak/>
        <w:fldChar w:fldCharType="begin"/>
      </w:r>
      <w:r>
        <w:rPr>
          <w:rFonts w:ascii="Times New Roman" w:eastAsia="Times New Roman" w:hAnsi="Times New Roman" w:cs="Times New Roman"/>
          <w:sz w:val="28"/>
          <w:szCs w:val="28"/>
          <w:highlight w:val="white"/>
          <w:lang w:eastAsia="ru-RU"/>
        </w:rPr>
        <w:instrText xml:space="preserve">eq Арендованные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основные средства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учитываются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у арендаторов на забалансовом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счете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01 «Арендованные основные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средства</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под инвентарными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номерами,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присвоенными им арендодателем,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кроме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тех случаев,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когда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 основных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средств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находится на балансе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лизингополучателя.</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Согласно п. 43 Инструкции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157н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капитальные вложения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учреждения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многолетние насаждения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включаются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им в состав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ежегодно в сумме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вложений,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относящихся к принятым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эксплуатацию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площадям, независимо 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окончания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всего комплекса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работ.</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Балансовой стоимостью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нефинансовых активов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является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их первоначальная стоимость 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ее изменений. Изменение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первоначальной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(балансовой)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нефинансовых активов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производится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случаях достройки,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дооборудования,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реконструкции, модернизации,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частичной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ликвидации, а также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переоценки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нефинансовых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активов.</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соответствии с п. 27 Инструкции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157н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увеличение первоначальной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балансовой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стоимости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подвергшегося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модернизации, реконструкции,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дооборудованию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производится: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в размере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затрат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модернизацию, дооборудование,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реконструкцию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объекта;</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после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окончания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предусмотренных договором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сметой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работ;</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при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условии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улучшения (повышения)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первоначально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принятых нормативных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показателей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функционирования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нефинансовых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активов (срока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мощности,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качества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применения и т.п.) по результатам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проведенных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работ.</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Согласно п. 28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Инструкции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157н переоценка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имущества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капитальных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вложений в нефинансовые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активы,</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за исключением активов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драгоценных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металлах, ювелирных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изделий,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а также имущества,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составляющего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государственную (муниципальную)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казну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проводится по состоянию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начало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текущего года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путем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пересчета их </w:t>
      </w:r>
      <w:r w:rsidRPr="002476BD">
        <w:rPr>
          <w:rFonts w:ascii="Times New Roman" w:eastAsia="Times New Roman" w:hAnsi="Times New Roman" w:cs="Times New Roman"/>
          <w:sz w:val="28"/>
          <w:szCs w:val="28"/>
          <w:lang w:eastAsia="ru-RU"/>
        </w:rPr>
        <w:lastRenderedPageBreak/>
        <w:t xml:space="preserve">балансовой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начисленной суммы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амортизации.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 соответствии с законодательством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Российской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Федерации сроки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порядок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переоценки устанавливаются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Правительством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Российской Федерации.</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Результаты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проведенной по состоянию на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первое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число отчетного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года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переоценки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подлежат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отражению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бухгалтерском учете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обособленно.</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Результаты переоценки не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включаются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данные бухгалтерской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отчетности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предыдущего отчетного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года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 принимаются при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формировании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данных бухгалтерского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баланса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 начало отчетного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года.</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[32]</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Под остаточной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амортизируемого объекта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соответствующую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дату согласно п. 85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Инструкции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157н понимается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балансовая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уменьшенная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сумму начисленной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соответствующую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дату амортизации.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Показатель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амортизации отражает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величину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стоимости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закрепленных за учреждением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праве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оперативного управления,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перенесенную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за период их использования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уменьшение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финансового результата. [4]</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Списание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может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происходить по следующим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причинам:</w:instrText>
      </w:r>
      <w:r>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ОС потеряло свои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свойства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полностью или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частично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не может функционировать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должным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образом,</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ОС больше не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находится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пользовании из-за его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уничтожения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или утраты.</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Чтобы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списать основное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средство,</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учреждение должно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организовать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специальную комиссию,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действующую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постоянно для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принятия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решений по таким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вопросам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34 Единого плана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счетов,</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утвержденного приказом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Минфина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РФ от 01.12.2010 № 157н).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Комиссия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должна оформить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утвердить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акт о списании.</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Отражение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операций при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ведении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бюджетного учета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осуществляется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соответствии с Планом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счетов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бюджетного учета,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установленным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настоящей Инструкцией.</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соответствующего Плана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Инструкции по его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применению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учреждением разрабатывается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утверждается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рабочий план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бухгалтерского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Номер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счета Плана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состоит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из двадцати шести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разрядов.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 номере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Рабочего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плана счетов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отражаются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следующие аналитические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коды:</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1 - 17 разряд – с 1 по 17 разряды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кода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классификации доходов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бюджета,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классификации расходов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бюджета,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классификации источников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финансирования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дефицита бюджета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кода классификации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операций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сектора государственного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управления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(далее - КОСГУ));</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18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разряд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код вида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деятельности:</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бюджетная деятельность - 1;</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приносящая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доход деятельность - 2;</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деятельность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 средствами, находящимися во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временном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распоряжении – 3.</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19 - 21 разряд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код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синтетического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Плана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бюджетного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учета;</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22 - 23 разряд – код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аналитического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счета Плана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бюджетного учета;</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24 - 26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разряд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код классификации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операций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сектора государственного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управления.</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Разряды 18 - 26 образуют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код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счета бюджетного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учета.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[29]</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Финансовым органам,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органам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казначейства и учреждениям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разрешается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введение в код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аналитического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счета Плана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разрядов 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получения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дополнительной информации,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необходимой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внутренним пользователям.</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Принятие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 бухгалтерскому учету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а также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изменение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первоначальной стоимости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достройке, дооборудовании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реконструкции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отражается по дебету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счета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1.101.00 «Основные средства»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корреспонденции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со счетом 1.106.00 «Вложения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нефинансовые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активы».</w:t>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lastRenderedPageBreak/>
        <w:t>Счет 1.101.00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средства» является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активным.</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По дебету этого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счета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отражается поступление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средств. По кредиту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отражается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выбытие объектов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средств. Предназначен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для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учета объектов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средств, к которым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относятся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материальные объекты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фондов, используемые 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процессе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деятельности учреждения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выполнении работ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или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оказании услуг,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либо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для управленческих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нужд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учреждения, находящиеся 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эксплуатации,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запасе, на консервации,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сданные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 аренду, независимо от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стоимости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объектов со сроком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полезного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использования более 12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месяцев.</w:instrText>
      </w:r>
      <w:r w:rsidR="002476BD">
        <w:rPr>
          <w:rFonts w:ascii="Times New Roman" w:hAnsi="Times New Roman" w:cs="Times New Roman"/>
          <w:sz w:val="28"/>
          <w:szCs w:val="28"/>
          <w:highlight w:val="white"/>
        </w:rPr>
        <w:fldChar w:fldCharType="end"/>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t xml:space="preserve">Для учета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объектов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основных средств,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стоимостью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до 3000 рублей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кроме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библиотечного фонда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объектов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недвижимости), находящихся 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эксплуатации,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предназначен забалансовый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счет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21 «Основные средства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стоимостью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до 3000 рублей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включительно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 эксплуатации». [31] </w:t>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t xml:space="preserve">Единицей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бюджетного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учета основных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средств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является инвентарный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объект.</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Инвентарным объектом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основных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средств является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объект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со всеми приспособлениями 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принадлежностями,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или отдельный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конструктивно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обособленный предмет,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предназначенный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для выполнения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определенных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самостоятельных функций,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или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же обособленный комплекс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конструктивно</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-сочлененных предметов,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представляющих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собой единое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целое,</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и предназначенный для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выполнения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определенной работы. 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случае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наличия у одного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объекта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нескольких частей,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имеющих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разный срок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полезного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использования, каждая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такая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часть учитывается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как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самостоятельный инвентарный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объект.</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[22]</w:t>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t xml:space="preserve">Каждому инвентарному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объекту,</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кроме объектов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стоимостью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до 3000 рублей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включительно,</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а также библиотечного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фонда,</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драгоценностей и ювелирных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изделий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независимо от стоимости,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независимо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от того, находится ли он в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эксплуатации,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в запасе или на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eq консервации,</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 присваивается уникальный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инвентарный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порядковый номер.</w:t>
      </w:r>
    </w:p>
    <w:p w:rsidR="00D10F16" w:rsidRPr="002476BD" w:rsidRDefault="002476BD" w:rsidP="00D10F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Присвоенный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объекту инвентарный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номер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должен быть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обозначен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материально ответственным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лицом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в присутствии руководителя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учреждения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lastRenderedPageBreak/>
        <w:t xml:space="preserve">или его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заместителя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и работника бухгалтерии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путем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прикрепления жетона,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нанесения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краской или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иным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способом, обеспечивающим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сохранность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маркировки. Инвентарный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номер,</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 присвоенный объекту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основных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средств, сохраняется за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ним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на весь период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 xml:space="preserve">eq его </w:instrText>
      </w:r>
      <w:r>
        <w:rPr>
          <w:rFonts w:ascii="Times New Roman" w:hAnsi="Times New Roman" w:cs="Times New Roman"/>
          <w:sz w:val="28"/>
          <w:szCs w:val="28"/>
          <w:highlight w:val="white"/>
        </w:rPr>
        <w:fldChar w:fldCharType="end"/>
      </w:r>
      <w:r w:rsidR="00D10F16" w:rsidRPr="002476BD">
        <w:rPr>
          <w:rFonts w:ascii="Times New Roman" w:hAnsi="Times New Roman" w:cs="Times New Roman"/>
          <w:sz w:val="28"/>
          <w:szCs w:val="28"/>
        </w:rPr>
        <w:t xml:space="preserve">нахождения в данном </w:t>
      </w:r>
      <w:r>
        <w:rPr>
          <w:rFonts w:ascii="Times New Roman" w:hAnsi="Times New Roman" w:cs="Times New Roman"/>
          <w:sz w:val="28"/>
          <w:szCs w:val="28"/>
          <w:highlight w:val="white"/>
        </w:rPr>
        <w:fldChar w:fldCharType="begin"/>
      </w:r>
      <w:r>
        <w:rPr>
          <w:rFonts w:ascii="Times New Roman" w:hAnsi="Times New Roman" w:cs="Times New Roman"/>
          <w:sz w:val="28"/>
          <w:szCs w:val="28"/>
          <w:highlight w:val="white"/>
        </w:rPr>
        <w:instrText>eq учреждении.</w:instrText>
      </w:r>
      <w:r>
        <w:rPr>
          <w:rFonts w:ascii="Times New Roman" w:hAnsi="Times New Roman" w:cs="Times New Roman"/>
          <w:sz w:val="28"/>
          <w:szCs w:val="28"/>
          <w:highlight w:val="white"/>
        </w:rPr>
        <w:fldChar w:fldCharType="end"/>
      </w:r>
    </w:p>
    <w:p w:rsidR="00D10F16" w:rsidRPr="002476BD" w:rsidRDefault="00D10F16" w:rsidP="00D10F16">
      <w:pPr>
        <w:spacing w:after="0" w:line="360" w:lineRule="auto"/>
        <w:ind w:firstLine="709"/>
        <w:jc w:val="both"/>
        <w:rPr>
          <w:rFonts w:ascii="Times New Roman" w:hAnsi="Times New Roman" w:cs="Times New Roman"/>
          <w:sz w:val="28"/>
          <w:szCs w:val="28"/>
        </w:rPr>
      </w:pPr>
      <w:r w:rsidRPr="002476BD">
        <w:rPr>
          <w:rFonts w:ascii="Times New Roman" w:hAnsi="Times New Roman" w:cs="Times New Roman"/>
          <w:sz w:val="28"/>
          <w:szCs w:val="28"/>
        </w:rPr>
        <w:t xml:space="preserve">Инвентарные номера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списанных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с бюджетного учета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объектов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основных средств не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присваиваются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 xml:space="preserve">вновь принятым к </w:t>
      </w:r>
      <w:r w:rsidR="002476BD">
        <w:rPr>
          <w:rFonts w:ascii="Times New Roman" w:hAnsi="Times New Roman" w:cs="Times New Roman"/>
          <w:sz w:val="28"/>
          <w:szCs w:val="28"/>
          <w:highlight w:val="white"/>
        </w:rPr>
        <w:fldChar w:fldCharType="begin"/>
      </w:r>
      <w:r w:rsidR="002476BD">
        <w:rPr>
          <w:rFonts w:ascii="Times New Roman" w:hAnsi="Times New Roman" w:cs="Times New Roman"/>
          <w:sz w:val="28"/>
          <w:szCs w:val="28"/>
          <w:highlight w:val="white"/>
        </w:rPr>
        <w:instrText xml:space="preserve">eq бюджетному </w:instrText>
      </w:r>
      <w:r w:rsidR="002476BD">
        <w:rPr>
          <w:rFonts w:ascii="Times New Roman" w:hAnsi="Times New Roman" w:cs="Times New Roman"/>
          <w:sz w:val="28"/>
          <w:szCs w:val="28"/>
          <w:highlight w:val="white"/>
        </w:rPr>
        <w:fldChar w:fldCharType="end"/>
      </w:r>
      <w:r w:rsidRPr="002476BD">
        <w:rPr>
          <w:rFonts w:ascii="Times New Roman" w:hAnsi="Times New Roman" w:cs="Times New Roman"/>
          <w:sz w:val="28"/>
          <w:szCs w:val="28"/>
        </w:rPr>
        <w:t>учету объектам.</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Группировка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по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соответствующим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счетам Плана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счетов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бюджетного учета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осуществляется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соответствии с разделами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классификации,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установленной Общероссийским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классификатором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основных фондов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далее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ОКОФ).</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операций с основными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средствами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применяются следующие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[41]:</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010101000 «Жилые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помещения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010102000 «Нежилые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помещения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010103000 «Сооружения»;</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010104000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«Машины и оборудование»;</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010105000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«Транспортные средства»;</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010106000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«Производственный и хозяйственный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инвентарь</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010107000 «Библиотечный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фонд</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010108000 «Драгоценности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ювелирные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изделия»;</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010109000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Прочие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основные средства».</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Рассматривая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инвентаризацию основных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средств,</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необходимо определить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цель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ее проведения – проверку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фактического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наличия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в натуре и по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местам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нахождения в эксплуатации.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п. 27 Положения по ведению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и отчетности в РФ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инвентаризацию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можно проводить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один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раз в три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года.</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Инвентаризация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проводится в соответствии 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правилами,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установленными Методическими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указаниями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инвентаризации имущества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финансовых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обязательств, утвержденных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Приказом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Минфина </w:t>
      </w:r>
      <w:r w:rsidRPr="002476BD">
        <w:rPr>
          <w:rFonts w:ascii="Times New Roman" w:eastAsia="Times New Roman" w:hAnsi="Times New Roman" w:cs="Times New Roman"/>
          <w:sz w:val="28"/>
          <w:szCs w:val="28"/>
          <w:lang w:eastAsia="ru-RU"/>
        </w:rPr>
        <w:lastRenderedPageBreak/>
        <w:t>России от 13.06.</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1995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№49 (ред. от 08.11.2010). [12] Организация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сама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решает, когда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проводить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инвентаризацию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Это должно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быть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предусмотрено в учетной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политике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организации.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Поступление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внутреннее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перемещение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оформляются следующими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первичными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документами:</w:t>
      </w:r>
    </w:p>
    <w:p w:rsidR="00D10F16" w:rsidRPr="002476BD" w:rsidRDefault="00D10F16" w:rsidP="00D10F16">
      <w:pPr>
        <w:pStyle w:val="a3"/>
        <w:numPr>
          <w:ilvl w:val="0"/>
          <w:numId w:val="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Акт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приеме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-передаче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(кроме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зданий,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сооружений) (ф. 0306001),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кроме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стоимостью до 3000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рублей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библиотечного фонда,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драгоценностей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ювелирных изделий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независимо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от стоимости;</w:t>
      </w:r>
    </w:p>
    <w:p w:rsidR="00D10F16" w:rsidRPr="002476BD" w:rsidRDefault="00D10F16"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Акт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приеме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-передаче здания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сооружения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(ф. 0306030), с приложением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документов,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подтверждающих государственную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регистрацию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недвижимости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установленных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законодательством случаях;</w:t>
      </w:r>
    </w:p>
    <w:p w:rsidR="00D10F16" w:rsidRPr="002476BD" w:rsidRDefault="002476BD"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 приеме-передаче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групп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объектов основных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средств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(кроме зданий,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сооружений</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(ф. 0306031);</w:t>
      </w:r>
    </w:p>
    <w:p w:rsidR="00D10F16" w:rsidRPr="002476BD" w:rsidRDefault="00D10F16"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Накладная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внутреннее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перемещение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 (ф. 0306032);</w:t>
      </w:r>
    </w:p>
    <w:p w:rsidR="00D10F16" w:rsidRPr="002476BD" w:rsidRDefault="002476BD"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 приеме-сдаче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отремонтированных,</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реконструированных, модернизированных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(ф.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0306002</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w:t>
      </w:r>
    </w:p>
    <w:p w:rsidR="00D10F16" w:rsidRPr="002476BD" w:rsidRDefault="00D10F16"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Требование-накладная (ф.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0315006</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pStyle w:val="a3"/>
        <w:numPr>
          <w:ilvl w:val="1"/>
          <w:numId w:val="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Ведомость выдачи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материальных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ценностей на нужды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учреждения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 0504210). [25]</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Поступление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внутреннее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перемещение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оформляются следующими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бухгалтерскими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записями: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принятие 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бюджетному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учету вновь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выстроенных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зданий, сооружений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или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работ по их достройке,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реконструкции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010100000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 (010101310,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010102310,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010103310) и кредиту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010601410 «Уменьшение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капитальных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вложений в основные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 принятие к бюджетному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первоначальной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сформированной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 их приобретении,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безвозмездном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получении (в случаях,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предусмотренных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настоящей Инструкцией),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изготовлении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хозяйственным способом,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или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стоимости работ по 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достройке,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реконструкции, модернизации,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дооборудования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010100000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 (010101310,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010102310,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010103310, 010104310,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010105310,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010106310, 010107310,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010108310,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010109310) и кредиту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010601410 «Уменьшение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капитальных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вложений в основные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принятие к бюджетному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сформированной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безвозмездно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полученных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отражается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дебету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соответствующих счетов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аналитического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010100000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«Основные средства»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010101310,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010102310, 010103310,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010104310,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010105310, 010106310,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010107310,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010108310, 010109310)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кредиту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счетов 030404310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Внутриведомственные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расчеты по приобретению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 040101180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Прочие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доходы», 040101151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Доходы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поступлений от других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бюджетов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бюджетной системы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Российской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Федерации», 040101152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Доходы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поступлений от наднациональных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организаций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правительств иностранных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государств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040101153 «Доходы 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поступления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 международных финансовых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организаций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оприходование излишков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выявленных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инвентаризации, по рыночной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010100000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 (010101310,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010102310,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010103310, 010104310,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010105310,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010106310, 010107310,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010108310,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010109310) и кредиту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040101180 «Прочие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доходы</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принятие к бюджетному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поступивших в натуральной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форме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 возмещении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ущерба,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причиненного виновным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лицом,</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010100000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 (010104310, </w:t>
      </w:r>
      <w:r w:rsidR="002476BD">
        <w:rPr>
          <w:rFonts w:ascii="Times New Roman" w:eastAsia="Times New Roman" w:hAnsi="Times New Roman" w:cs="Times New Roman"/>
          <w:sz w:val="28"/>
          <w:szCs w:val="28"/>
          <w:highlight w:val="white"/>
          <w:lang w:eastAsia="ru-RU"/>
        </w:rPr>
        <w:lastRenderedPageBreak/>
        <w:fldChar w:fldCharType="begin"/>
      </w:r>
      <w:r w:rsidR="002476BD">
        <w:rPr>
          <w:rFonts w:ascii="Times New Roman" w:eastAsia="Times New Roman" w:hAnsi="Times New Roman" w:cs="Times New Roman"/>
          <w:sz w:val="28"/>
          <w:szCs w:val="28"/>
          <w:highlight w:val="white"/>
          <w:lang w:eastAsia="ru-RU"/>
        </w:rPr>
        <w:instrText>eq 010105310,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010106310, 010107310,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010108310,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010109310) и кредиту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040101172 «Доходы 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реализации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активов». [27]</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Выдача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в эксплуатацию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оформляется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следующими документами: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 3000 рублей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включительно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на основании Ведомости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выдачи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материальных ценностей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нужды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учреждения (ф. 0504210);</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свыше 3000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рублей,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а также библиотечного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фонда,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независимо от стоимости, -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основании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Требований-накладных (ф.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0315006</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Выбытие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оформляется следующими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первичными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документами: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Ведомости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выдачи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материальных ценностей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нужды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учреждения (ф. 0504210);</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списании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(кроме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автотранспортных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 (ф. 0306003);</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списании групп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кроме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автотранспортных средств) (ф.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0306033</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Акт о списании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автотранспортных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 (ф. 0306004);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списании мягкого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хозяйственного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инвентаря (ф. 0504143).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для списания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однородных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предметов хозяйственного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инвентаря;</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Акт о списании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исключенной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из библиотеки литературы (ф.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0504144</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 приложением списков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исключенной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литературы;</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Акт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приеме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-передаче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(кроме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зданий,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сооружений) (ф. 0306001),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кроме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стоимостью до 3000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рублей,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библиотечного фонда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драгоценностей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ювелирных изделий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независимо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от стоимости;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Акт 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приеме</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-передаче здания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сооружения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(ф. 0306030), с приложением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документов,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подтверждающих государственную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регистрацию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недвижимости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установленных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законодательством случаях;</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 приеме-передаче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групп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(кроме зданий,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сооружений</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(ф. 0306031). [36]</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Выбытие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оформляется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следующими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бухгалтерскими записями:</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выдача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эксплуатацию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за исключением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библиотечного фонда,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 3000 рублей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включительно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040101271 «Расходы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амортизацию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нематериальных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активов»,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010604340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«Увеличение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изготовления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материальных запасов,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готовой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продукции (работ,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услуг</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и по кредиту соответствующих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аналитического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010100000 «Основные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(010104410, 010105410,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010106410,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010109410);</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списание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их продаже, вследствие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недостачи,</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хищений отражается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балансовой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стоимости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010400000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Амортизация</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(010401410, 010402410,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010403410,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010404410, 010405410,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010406410,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010407410, 010408410),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040101172 «Доходы от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реализации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активов» и по кредиту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соответствующих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счетов аналитического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счета 010100000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 (010101410,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010102410,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010103410, 010104410,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010105410,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010106410, 010107410,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010108410,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010109410);</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безвозмездная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передача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отражается по дебету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030404310 «Внутриведомственные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расчеты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приобретению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040101241 «Расходы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безвозмездные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перечисления государственным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муниципальным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организациям», 040101242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Расходы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безвозмездные перечисления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организациям,</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за исключением государственных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муниципальных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организаций», 040101251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Расходы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перечисления другим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бюджетам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бюджетной системы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Российской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Федерации», 040101252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Расходы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перечисления наднациональным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организациям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правительствам иностранных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государств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040101253 «Расходы на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перечисления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международным организациям» и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кредиту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lastRenderedPageBreak/>
        <w:t xml:space="preserve">соответствующих счетов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аналитического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010100000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«Основные средства»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010101410,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010102410, 010103410,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010104410,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010105410, 010106410,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010107410,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010108410, 010109410);</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списание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пришедших в негодность,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отражается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дебету соответствующих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аналитического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010400000 «Амортизация»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010401410,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010402410, 010403410,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010404410,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010405410, 010406410,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010407410,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010408410), счета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040101172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«Доходы от реализации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активов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и по кредиту соответствующих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аналитического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010100000 «Основные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(010101410, 010102410,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010103410,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010104410, 010105410,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010106410,</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010107410, 010109410). [35]</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Согласно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 85 Инструкции 157н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расчет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годовой суммы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амортизации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производится учреждением,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исходя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из его балансовой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стоимости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 нормы амортизации,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исчисленной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исходя из срока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его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полезного использования.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течение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отчетного года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амортизация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начисляется линейным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способом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 размере 1/12 годовой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суммы.</w:instrText>
      </w:r>
      <w:r>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Нормы амортизационных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отчислений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устанавливают исходя из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предполагаемых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сроков службы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отдельных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Сроки амортизации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определяются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учетом следующих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факторов:</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физического износа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ветшания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материальных объектов;</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технического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устаревания и утраты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возможности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рамках действующей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технологии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конкурировать с новыми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техническими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образцами аналогичного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назначению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имущества;</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юридических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договорных</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и других ограничений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амортизируемого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имущества. </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Суммы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амортизации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исчисляются в рублях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без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копеек). Амортизационные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отчисления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рассчитываются ежемесячно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средствам, числящимся на 1-е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число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отчетного месяца. [37]</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Классификации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включаемых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 амортизационные группы,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все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основные средства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разбиты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на 10 амортизационных групп.</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lastRenderedPageBreak/>
        <w:fldChar w:fldCharType="begin"/>
      </w:r>
      <w:r>
        <w:rPr>
          <w:rFonts w:ascii="Times New Roman" w:eastAsia="Times New Roman" w:hAnsi="Times New Roman" w:cs="Times New Roman"/>
          <w:sz w:val="28"/>
          <w:szCs w:val="28"/>
          <w:highlight w:val="white"/>
          <w:lang w:eastAsia="ru-RU"/>
        </w:rPr>
        <w:instrText xml:space="preserve">eq Амортизируемые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основные средства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имущество</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объединяются в следующие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амортизационные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группы:</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1)</w:t>
      </w:r>
      <w:r w:rsidRPr="002476BD">
        <w:rPr>
          <w:rFonts w:ascii="Times New Roman" w:eastAsia="Times New Roman" w:hAnsi="Times New Roman" w:cs="Times New Roman"/>
          <w:sz w:val="28"/>
          <w:szCs w:val="28"/>
          <w:lang w:eastAsia="ru-RU"/>
        </w:rPr>
        <w:tab/>
        <w:t xml:space="preserve">все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недолговечное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имущество со сроком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от 1 года до 2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включительно;</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2)</w:t>
      </w:r>
      <w:r w:rsidRPr="002476BD">
        <w:rPr>
          <w:rFonts w:ascii="Times New Roman" w:eastAsia="Times New Roman" w:hAnsi="Times New Roman" w:cs="Times New Roman"/>
          <w:sz w:val="28"/>
          <w:szCs w:val="28"/>
          <w:lang w:eastAsia="ru-RU"/>
        </w:rPr>
        <w:tab/>
        <w:t xml:space="preserve">имущество со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свыше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2 лет до 3 лет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включительно;</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3)</w:t>
      </w:r>
      <w:r w:rsidRPr="002476BD">
        <w:rPr>
          <w:rFonts w:ascii="Times New Roman" w:eastAsia="Times New Roman" w:hAnsi="Times New Roman" w:cs="Times New Roman"/>
          <w:sz w:val="28"/>
          <w:szCs w:val="28"/>
          <w:lang w:eastAsia="ru-RU"/>
        </w:rPr>
        <w:tab/>
        <w:t xml:space="preserve">имущество со сроком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свыше 3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 5 лет включительно;</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4)</w:t>
      </w:r>
      <w:r w:rsidRPr="002476BD">
        <w:rPr>
          <w:rFonts w:ascii="Times New Roman" w:eastAsia="Times New Roman" w:hAnsi="Times New Roman" w:cs="Times New Roman"/>
          <w:sz w:val="28"/>
          <w:szCs w:val="28"/>
          <w:lang w:eastAsia="ru-RU"/>
        </w:rPr>
        <w:tab/>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имущество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 сроком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свыше 5 лет до 7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включительно;</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5)</w:t>
      </w:r>
      <w:r w:rsidRPr="002476BD">
        <w:rPr>
          <w:rFonts w:ascii="Times New Roman" w:eastAsia="Times New Roman" w:hAnsi="Times New Roman" w:cs="Times New Roman"/>
          <w:sz w:val="28"/>
          <w:szCs w:val="28"/>
          <w:lang w:eastAsia="ru-RU"/>
        </w:rPr>
        <w:tab/>
        <w:t xml:space="preserve">имущество со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свыше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7 лет до 10 лет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включительно;</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6)</w:t>
      </w:r>
      <w:r w:rsidRPr="002476BD">
        <w:rPr>
          <w:rFonts w:ascii="Times New Roman" w:eastAsia="Times New Roman" w:hAnsi="Times New Roman" w:cs="Times New Roman"/>
          <w:sz w:val="28"/>
          <w:szCs w:val="28"/>
          <w:lang w:eastAsia="ru-RU"/>
        </w:rPr>
        <w:tab/>
        <w:t xml:space="preserve">имущество со сроком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свыше 10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 15 лет включительно; </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7)</w:t>
      </w:r>
      <w:r w:rsidRPr="002476BD">
        <w:rPr>
          <w:rFonts w:ascii="Times New Roman" w:eastAsia="Times New Roman" w:hAnsi="Times New Roman" w:cs="Times New Roman"/>
          <w:sz w:val="28"/>
          <w:szCs w:val="28"/>
          <w:lang w:eastAsia="ru-RU"/>
        </w:rPr>
        <w:tab/>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имущество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 сроком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свыше 15 лет до 20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включительно;</w:t>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8)</w:t>
      </w:r>
      <w:r w:rsidRPr="002476BD">
        <w:rPr>
          <w:rFonts w:ascii="Times New Roman" w:eastAsia="Times New Roman" w:hAnsi="Times New Roman" w:cs="Times New Roman"/>
          <w:sz w:val="28"/>
          <w:szCs w:val="28"/>
          <w:lang w:eastAsia="ru-RU"/>
        </w:rPr>
        <w:tab/>
        <w:t xml:space="preserve">имущество со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сроком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свыше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20 лет до 25 лет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включительно;</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tabs>
          <w:tab w:val="left" w:pos="993"/>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9)</w:t>
      </w:r>
      <w:r w:rsidRPr="002476BD">
        <w:rPr>
          <w:rFonts w:ascii="Times New Roman" w:eastAsia="Times New Roman" w:hAnsi="Times New Roman" w:cs="Times New Roman"/>
          <w:sz w:val="28"/>
          <w:szCs w:val="28"/>
          <w:lang w:eastAsia="ru-RU"/>
        </w:rPr>
        <w:tab/>
        <w:t xml:space="preserve">имущество со сроком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использования свыше 25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до 30 лет включительно;</w:t>
      </w:r>
    </w:p>
    <w:p w:rsidR="00D10F16" w:rsidRPr="002476BD" w:rsidRDefault="00D10F16" w:rsidP="00D10F16">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10)</w:t>
      </w:r>
      <w:r w:rsidRPr="002476BD">
        <w:rPr>
          <w:rFonts w:ascii="Times New Roman" w:eastAsia="Times New Roman" w:hAnsi="Times New Roman" w:cs="Times New Roman"/>
          <w:sz w:val="28"/>
          <w:szCs w:val="28"/>
          <w:lang w:eastAsia="ru-RU"/>
        </w:rPr>
        <w:tab/>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имущество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со сроком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свыше 30 лет. [34]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Важно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отметить,</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что указанная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Классификация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может использоваться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учреждением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для целей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(п.1 Постановления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Правительства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РФ от 01.01.2002 № 1 (ред. от 07.07.2016)).</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Начисление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амортизации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производится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одним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из следующих способов: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линейный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способ;</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способ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уменьшаемого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остатка;</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–способ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списания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стоимости по сумме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чисел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лет срока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полезного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использования. [24]</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lastRenderedPageBreak/>
        <w:t xml:space="preserve">Выбранный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способ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начисления амортизации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организация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должна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зафиксировать в учетной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политике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не менять в течение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всего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срока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объектов, входящих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эту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группу. В течение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отчетного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года амортизационные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отчисления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объектам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начисляются ежемесячно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размере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1/12 годовой суммы.</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применении линейного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метода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сумма начисленной за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один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месяц амортизации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отношении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объекта амортизируемого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имущества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определяется как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произведение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его первоначальной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восстановительной</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стоимости и нормы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амортизации,</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определенной для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данного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объекта.</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При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применении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линейного метода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норма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амортизации по каждому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амортизируемого имущества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определяется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по формуле:</w:t>
      </w:r>
    </w:p>
    <w:p w:rsidR="00D10F16" w:rsidRPr="002476BD" w:rsidRDefault="00D10F16" w:rsidP="00D10F16">
      <w:pPr>
        <w:autoSpaceDE w:val="0"/>
        <w:autoSpaceDN w:val="0"/>
        <w:adjustRightInd w:val="0"/>
        <w:spacing w:after="0" w:line="360" w:lineRule="auto"/>
        <w:ind w:firstLine="2694"/>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К = (1/n)*100% ,</w:t>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t xml:space="preserve"> </w:t>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t xml:space="preserve"> (1)</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где К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норма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амортизации в процентах 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первоначальной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(восстановительной)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амортизируемого имущества;</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n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срок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полезного использования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объекта,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выраженный в месяцах.</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применении нелинейного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метода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сумма начисленной за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один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месяц амортизации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отношении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объекта амортизируемого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имущества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определяется как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произведение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остаточной стоимости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амортизируемого имущества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нормы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амортизации, определенной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для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данного объекта. [28]</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При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применении нелинейного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метода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норма амортизации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объекта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амортизируемого имущества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определяется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по формуле:</w:t>
      </w:r>
    </w:p>
    <w:p w:rsidR="00D10F16" w:rsidRPr="002476BD" w:rsidRDefault="00D10F16" w:rsidP="00D10F16">
      <w:pPr>
        <w:autoSpaceDE w:val="0"/>
        <w:autoSpaceDN w:val="0"/>
        <w:adjustRightInd w:val="0"/>
        <w:spacing w:after="0" w:line="360" w:lineRule="auto"/>
        <w:ind w:firstLine="2977"/>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К = (2 / n) * 100%,</w:t>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r>
      <w:r w:rsidRPr="002476BD">
        <w:rPr>
          <w:rFonts w:ascii="Times New Roman" w:eastAsia="Times New Roman" w:hAnsi="Times New Roman" w:cs="Times New Roman"/>
          <w:sz w:val="28"/>
          <w:szCs w:val="28"/>
          <w:lang w:eastAsia="ru-RU"/>
        </w:rPr>
        <w:tab/>
        <w:t xml:space="preserve">  (2)</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где К -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норма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амортизации в процентах 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остаточной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стоимости, применяемая к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данному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объекту амортизируемого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имущества;</w:instrText>
      </w:r>
      <w:r w:rsidR="002476BD">
        <w:rPr>
          <w:rFonts w:ascii="Times New Roman" w:eastAsia="Times New Roman" w:hAnsi="Times New Roman" w:cs="Times New Roman"/>
          <w:sz w:val="28"/>
          <w:szCs w:val="28"/>
          <w:highlight w:val="white"/>
          <w:lang w:eastAsia="ru-RU"/>
        </w:rPr>
        <w:fldChar w:fldCharType="end"/>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n - срок полезного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использования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объекта, выраженный 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месяцах.</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Начисление амортизационных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отчислений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объекту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начинается с первого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числа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месяца, следующего за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месяцем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принятия этого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 бухгалтерскому учету,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производится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 полного погашения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этого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либо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списания этого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w:t>
      </w:r>
      <w:r w:rsidRPr="002476BD">
        <w:rPr>
          <w:rFonts w:ascii="Times New Roman" w:eastAsia="Times New Roman" w:hAnsi="Times New Roman" w:cs="Times New Roman"/>
          <w:sz w:val="28"/>
          <w:szCs w:val="28"/>
          <w:lang w:eastAsia="ru-RU"/>
        </w:rPr>
        <w:lastRenderedPageBreak/>
        <w:t xml:space="preserve">бухгалтерского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Начисление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амортизационных отчислений по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объекту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прекращается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 первого числа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месяца,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следующего за месяцем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полного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погашения стоимости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этого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объекта либо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списания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этого объекта с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бухгалтерского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Если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сумма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приобретенного объекта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ниже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40 000 рублей, то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амортизация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не начисляется. [18]</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Аналитический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учет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основных средств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ведется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на инвентарных карточках (ф.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0504031</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открываемых на соответствующие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объекты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(группу объектов)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за исключением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библиотечного фонда 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объектов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движимого имущества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стоимостью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до 3 000 рублей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включительно,</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 разрезе материально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ответственных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лиц и видов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имущества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(п.54 Инструкции 157н).</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Инвентарная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карточка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 Инвентарная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карточка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группового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средств.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Инвентарная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карточка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учета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открывается на каждый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объект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основных средств.</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Инвентарная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карточка группового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учета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основных средств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открывается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на группу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основных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средств и предназначена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для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учета объектов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библиотечных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фондов, производственного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хозяйственного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инвентаря. [16]</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Инвентарные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карточки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регистрируются в Описи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инвентарных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карточек по учету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основных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средств. Лица,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ответственные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за хранение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ведут Инвентарные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списки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нефинансовых активов, за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исключением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библиотечных фондов,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драгоценностей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и ювелирных изделий. [20]</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Учет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операций по выбытию и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перемещению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объектов нефинансовых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активов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ведется в Журнале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операций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 выбытию и перемещению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нефинансовых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активов.</w:t>
      </w:r>
    </w:p>
    <w:p w:rsidR="00D10F16" w:rsidRPr="002476BD" w:rsidRDefault="00D10F16"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476BD">
        <w:rPr>
          <w:rFonts w:ascii="Times New Roman" w:eastAsia="Times New Roman" w:hAnsi="Times New Roman" w:cs="Times New Roman"/>
          <w:sz w:val="28"/>
          <w:szCs w:val="28"/>
          <w:lang w:eastAsia="ru-RU"/>
        </w:rPr>
        <w:t xml:space="preserve">Для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контроля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за соответствием учетных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данных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по объектам основных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средств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у материально ответственных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лиц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и данных по соответствующим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счетам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аналитического учета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счета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010100000 «Основные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eq средства</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 xml:space="preserve">» составляется Оборотная </w:t>
      </w:r>
      <w:r w:rsidR="002476BD">
        <w:rPr>
          <w:rFonts w:ascii="Times New Roman" w:eastAsia="Times New Roman" w:hAnsi="Times New Roman" w:cs="Times New Roman"/>
          <w:sz w:val="28"/>
          <w:szCs w:val="28"/>
          <w:highlight w:val="white"/>
          <w:lang w:eastAsia="ru-RU"/>
        </w:rPr>
        <w:fldChar w:fldCharType="begin"/>
      </w:r>
      <w:r w:rsidR="002476BD">
        <w:rPr>
          <w:rFonts w:ascii="Times New Roman" w:eastAsia="Times New Roman" w:hAnsi="Times New Roman" w:cs="Times New Roman"/>
          <w:sz w:val="28"/>
          <w:szCs w:val="28"/>
          <w:highlight w:val="white"/>
          <w:lang w:eastAsia="ru-RU"/>
        </w:rPr>
        <w:instrText xml:space="preserve">eq ведомость </w:instrText>
      </w:r>
      <w:r w:rsidR="002476BD">
        <w:rPr>
          <w:rFonts w:ascii="Times New Roman" w:eastAsia="Times New Roman" w:hAnsi="Times New Roman" w:cs="Times New Roman"/>
          <w:sz w:val="28"/>
          <w:szCs w:val="28"/>
          <w:highlight w:val="white"/>
          <w:lang w:eastAsia="ru-RU"/>
        </w:rPr>
        <w:fldChar w:fldCharType="end"/>
      </w:r>
      <w:r w:rsidRPr="002476BD">
        <w:rPr>
          <w:rFonts w:ascii="Times New Roman" w:eastAsia="Times New Roman" w:hAnsi="Times New Roman" w:cs="Times New Roman"/>
          <w:sz w:val="28"/>
          <w:szCs w:val="28"/>
          <w:lang w:eastAsia="ru-RU"/>
        </w:rPr>
        <w:t>по нефинансовым активам.</w:t>
      </w:r>
    </w:p>
    <w:p w:rsidR="00D10F16" w:rsidRPr="002476BD" w:rsidRDefault="002476BD" w:rsidP="00D10F1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lastRenderedPageBreak/>
        <w:fldChar w:fldCharType="begin"/>
      </w:r>
      <w:r>
        <w:rPr>
          <w:rFonts w:ascii="Times New Roman" w:eastAsia="Times New Roman" w:hAnsi="Times New Roman" w:cs="Times New Roman"/>
          <w:sz w:val="28"/>
          <w:szCs w:val="28"/>
          <w:highlight w:val="white"/>
          <w:lang w:eastAsia="ru-RU"/>
        </w:rPr>
        <w:instrText xml:space="preserve">eq Информация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 основным средствам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конце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года отражается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годовой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бухгалтерской отчетности.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балансе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главного распорядителя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администратора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доходов бюджета (ф.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eq 0503130</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 основные средства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отражаются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по остаточной стоимости, а в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сведениях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о движении нефинансовых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активов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 xml:space="preserve">(ф. 0503168) отражается </w:t>
      </w:r>
      <w:r>
        <w:rPr>
          <w:rFonts w:ascii="Times New Roman" w:eastAsia="Times New Roman" w:hAnsi="Times New Roman" w:cs="Times New Roman"/>
          <w:sz w:val="28"/>
          <w:szCs w:val="28"/>
          <w:highlight w:val="white"/>
          <w:lang w:eastAsia="ru-RU"/>
        </w:rPr>
        <w:fldChar w:fldCharType="begin"/>
      </w:r>
      <w:r>
        <w:rPr>
          <w:rFonts w:ascii="Times New Roman" w:eastAsia="Times New Roman" w:hAnsi="Times New Roman" w:cs="Times New Roman"/>
          <w:sz w:val="28"/>
          <w:szCs w:val="28"/>
          <w:highlight w:val="white"/>
          <w:lang w:eastAsia="ru-RU"/>
        </w:rPr>
        <w:instrText xml:space="preserve">eq классификация </w:instrText>
      </w:r>
      <w:r>
        <w:rPr>
          <w:rFonts w:ascii="Times New Roman" w:eastAsia="Times New Roman" w:hAnsi="Times New Roman" w:cs="Times New Roman"/>
          <w:sz w:val="28"/>
          <w:szCs w:val="28"/>
          <w:highlight w:val="white"/>
          <w:lang w:eastAsia="ru-RU"/>
        </w:rPr>
        <w:fldChar w:fldCharType="end"/>
      </w:r>
      <w:r w:rsidR="00D10F16" w:rsidRPr="002476BD">
        <w:rPr>
          <w:rFonts w:ascii="Times New Roman" w:eastAsia="Times New Roman" w:hAnsi="Times New Roman" w:cs="Times New Roman"/>
          <w:sz w:val="28"/>
          <w:szCs w:val="28"/>
          <w:lang w:eastAsia="ru-RU"/>
        </w:rPr>
        <w:t>по основным средствам.</w:t>
      </w:r>
    </w:p>
    <w:p w:rsidR="00477222" w:rsidRDefault="00477222">
      <w:pPr>
        <w:sectPr w:rsidR="00477222" w:rsidSect="00477222">
          <w:pgSz w:w="11906" w:h="16838" w:code="9"/>
          <w:pgMar w:top="1134" w:right="851" w:bottom="1134" w:left="1701" w:header="709" w:footer="709" w:gutter="0"/>
          <w:cols w:space="708"/>
          <w:titlePg/>
          <w:docGrid w:linePitch="360"/>
        </w:sectPr>
      </w:pPr>
    </w:p>
    <w:p w:rsidR="00477222" w:rsidRPr="00477222" w:rsidRDefault="00477222" w:rsidP="00477222">
      <w:pPr>
        <w:pStyle w:val="1"/>
        <w:jc w:val="center"/>
        <w:rPr>
          <w:rFonts w:ascii="Times New Roman" w:eastAsia="Times New Roman" w:hAnsi="Times New Roman" w:cs="Times New Roman"/>
          <w:color w:val="auto"/>
          <w:lang w:eastAsia="ru-RU"/>
        </w:rPr>
      </w:pPr>
      <w:bookmarkStart w:id="11" w:name="_Toc480446990"/>
      <w:bookmarkStart w:id="12" w:name="_Toc492986665"/>
      <w:bookmarkStart w:id="13" w:name="_Toc493575185"/>
      <w:r w:rsidRPr="00477222">
        <w:rPr>
          <w:rFonts w:ascii="Times New Roman" w:hAnsi="Times New Roman" w:cs="Times New Roman"/>
          <w:color w:val="auto"/>
        </w:rPr>
        <w:lastRenderedPageBreak/>
        <w:t>2 Организационно – экономическая характеристика</w:t>
      </w:r>
      <w:r w:rsidRPr="00477222">
        <w:rPr>
          <w:rFonts w:ascii="Times New Roman" w:eastAsia="Times New Roman" w:hAnsi="Times New Roman" w:cs="Times New Roman"/>
          <w:color w:val="auto"/>
          <w:lang w:eastAsia="ru-RU"/>
        </w:rPr>
        <w:t xml:space="preserve"> учреждения МКДОУ детский сад «Колобок» пгт. Юрья</w:t>
      </w:r>
      <w:bookmarkEnd w:id="11"/>
      <w:bookmarkEnd w:id="12"/>
      <w:bookmarkEnd w:id="13"/>
    </w:p>
    <w:p w:rsidR="00477222" w:rsidRDefault="00477222" w:rsidP="00477222">
      <w:pPr>
        <w:spacing w:after="0" w:line="360" w:lineRule="auto"/>
        <w:ind w:firstLine="709"/>
        <w:jc w:val="both"/>
        <w:rPr>
          <w:rFonts w:ascii="Times New Roman" w:hAnsi="Times New Roman" w:cs="Times New Roman"/>
          <w:sz w:val="28"/>
          <w:szCs w:val="28"/>
        </w:rPr>
      </w:pP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xml:space="preserve">МКДОУ детский сад «Колобок» пгт Юрья, полное название учреждения: муниципальное казенное дошкольное образовательное учреждение детский сад «Колобок» пгт Юрья Юрьянского района Кировской области. Фактический адрес учреждения: 613600, Кировская область, Юрьянский район, пгт Юрья, ул.Ленина,50. В настоящий момент в МКДОУ детский сад «Колобок» работают </w:t>
      </w:r>
      <w:r w:rsidRPr="00F8783F">
        <w:rPr>
          <w:rFonts w:ascii="Times New Roman" w:hAnsi="Times New Roman" w:cs="Times New Roman"/>
          <w:sz w:val="28"/>
          <w:szCs w:val="28"/>
        </w:rPr>
        <w:t>43</w:t>
      </w:r>
      <w:r w:rsidRPr="00D96B7C">
        <w:rPr>
          <w:rFonts w:ascii="Times New Roman" w:hAnsi="Times New Roman" w:cs="Times New Roman"/>
          <w:sz w:val="28"/>
          <w:szCs w:val="28"/>
        </w:rPr>
        <w:t xml:space="preserve"> сотрудника и посещают сад </w:t>
      </w:r>
      <w:r w:rsidRPr="00F8783F">
        <w:rPr>
          <w:rFonts w:ascii="Times New Roman" w:hAnsi="Times New Roman" w:cs="Times New Roman"/>
          <w:sz w:val="28"/>
          <w:szCs w:val="28"/>
        </w:rPr>
        <w:t>146</w:t>
      </w:r>
      <w:r w:rsidRPr="00D96B7C">
        <w:rPr>
          <w:rFonts w:ascii="Times New Roman" w:hAnsi="Times New Roman" w:cs="Times New Roman"/>
          <w:sz w:val="28"/>
          <w:szCs w:val="28"/>
        </w:rPr>
        <w:t xml:space="preserve"> детей. Учреждение работает по пятидневной рабочей неделе с 06.30 до 18.30ч.выходные дни: суббота, воскресенье и праздничные дни.</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Учредителем учреждения является муниципальное образование Юрьянский муниципальный район Кировской области. Функции и полномочия учредителя осуществляет муниципальное учреждение управление образования администрации Юрьянского района Кировской области. Учреждение является некоммерческой организацией, созданной Юрьянским муниципальным районом для оказания услуг, выполнения работ и (или) исполнения государственных функций в целях обеспечения реализации предусмотренных законодательством Российской Федерации полномочий органов муниципальной власти в сфере образования, финансовое обеспечение деятельности которой осуществляется за счет средств муниципального бюджета на основании бюджетной сметы.</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Учреждение в своей деятельности руководствуется Конституцией РФ, ФЗ № 402 «О бухгалтерском учете», Бюджетным Кодексом РФ, ФЗ «Об образовании», Приказами Минфина и иными нормативно-правовыми актами.</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Целями деятельности учреждения являются формирование общей культуры личности детей на основе усвоения обязательного минимума содержания основной общеобразовательной программы дошкольного образования, обеспечение воспитания, обучения, развития, присмотра, ухода и оздоровления детей в возрасте от 1,5 до 8 лет.</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lastRenderedPageBreak/>
        <w:t>Деятельность учреждения направлена на реализацию основных задач дошкольного образования:</w:t>
      </w:r>
    </w:p>
    <w:p w:rsidR="00477222" w:rsidRPr="00D96B7C"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охрана жизни и укрепление физического и психического здоровья детей;</w:t>
      </w:r>
    </w:p>
    <w:p w:rsidR="00477222" w:rsidRPr="00D96B7C"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обеспечение позновательно - речевого, социально-личностного, художественно-эстетического и физического развития детей;</w:t>
      </w:r>
    </w:p>
    <w:p w:rsidR="00477222" w:rsidRPr="00D96B7C"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477222" w:rsidRPr="00D96B7C"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осуществление необходимой коррекции недостатков в физическом и (или) психическом развитии детей;</w:t>
      </w:r>
    </w:p>
    <w:p w:rsidR="00477222" w:rsidRPr="00D96B7C"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взаимодействие с семьями воспитанников для обеспечения полноценного развития детей;</w:t>
      </w:r>
    </w:p>
    <w:p w:rsidR="00477222" w:rsidRDefault="00477222" w:rsidP="00477222">
      <w:pPr>
        <w:numPr>
          <w:ilvl w:val="0"/>
          <w:numId w:val="4"/>
        </w:numPr>
        <w:tabs>
          <w:tab w:val="left" w:pos="993"/>
        </w:tabs>
        <w:spacing w:after="0" w:line="360" w:lineRule="auto"/>
        <w:ind w:left="0" w:firstLine="709"/>
        <w:contextualSpacing/>
        <w:jc w:val="both"/>
        <w:rPr>
          <w:rFonts w:ascii="Times New Roman" w:hAnsi="Times New Roman" w:cs="Times New Roman"/>
          <w:sz w:val="28"/>
          <w:szCs w:val="28"/>
        </w:rPr>
      </w:pPr>
      <w:r w:rsidRPr="00BE04BF">
        <w:rPr>
          <w:rFonts w:ascii="Times New Roman" w:hAnsi="Times New Roman" w:cs="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477222" w:rsidRDefault="00477222" w:rsidP="00477222">
      <w:pPr>
        <w:tabs>
          <w:tab w:val="left" w:pos="993"/>
        </w:tabs>
        <w:spacing w:after="0" w:line="360" w:lineRule="auto"/>
        <w:ind w:firstLine="709"/>
        <w:contextualSpacing/>
        <w:jc w:val="both"/>
        <w:rPr>
          <w:rFonts w:ascii="Times New Roman" w:hAnsi="Times New Roman" w:cs="Times New Roman"/>
          <w:sz w:val="28"/>
          <w:szCs w:val="28"/>
        </w:rPr>
      </w:pPr>
      <w:r w:rsidRPr="00BE04BF">
        <w:rPr>
          <w:rFonts w:ascii="Times New Roman" w:hAnsi="Times New Roman" w:cs="Times New Roman"/>
          <w:sz w:val="28"/>
          <w:szCs w:val="28"/>
        </w:rPr>
        <w:t xml:space="preserve">Медицинское обслуживание воспитанников учреждения обеспечивается медицинским персоналом, который закреплен </w:t>
      </w:r>
      <w:r>
        <w:rPr>
          <w:rFonts w:ascii="Times New Roman" w:hAnsi="Times New Roman" w:cs="Times New Roman"/>
          <w:sz w:val="28"/>
          <w:szCs w:val="28"/>
        </w:rPr>
        <w:t>КОГБУЗ</w:t>
      </w:r>
      <w:r w:rsidRPr="00BE04BF">
        <w:rPr>
          <w:rFonts w:ascii="Times New Roman" w:hAnsi="Times New Roman" w:cs="Times New Roman"/>
          <w:sz w:val="28"/>
          <w:szCs w:val="28"/>
        </w:rPr>
        <w:t xml:space="preserve"> «Юрьянская районная больница». Учреждение предоставляет соответствующее помещение для работы медицинских работников. Организация питания осуществляется учреждением. Учреждение обеспечивает гарантированное сбалансированное четырехразовое питание детей в соответствии с их возрастом и временем пребывания в учреждении по нормам и правилам, утвержденным СанПиН.</w:t>
      </w:r>
    </w:p>
    <w:p w:rsidR="00477222" w:rsidRDefault="00477222" w:rsidP="00477222">
      <w:pPr>
        <w:tabs>
          <w:tab w:val="left" w:pos="993"/>
        </w:tabs>
        <w:spacing w:after="0" w:line="360" w:lineRule="auto"/>
        <w:ind w:firstLine="709"/>
        <w:contextualSpacing/>
        <w:jc w:val="both"/>
        <w:rPr>
          <w:rFonts w:ascii="Times New Roman" w:hAnsi="Times New Roman" w:cs="Times New Roman"/>
          <w:sz w:val="28"/>
          <w:szCs w:val="28"/>
        </w:rPr>
      </w:pPr>
      <w:r w:rsidRPr="00D96B7C">
        <w:rPr>
          <w:rFonts w:ascii="Times New Roman" w:hAnsi="Times New Roman" w:cs="Times New Roman"/>
          <w:sz w:val="28"/>
          <w:szCs w:val="28"/>
        </w:rPr>
        <w:t>Обучение в учреждении ведется на русском языке, образовательная программа осваивается через различные вариативные формы дошкольного образования. Учебный год начинается с 1 сентября.</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В учреждение принимаются дети в возрасте от 1,5 лет (при наличии соответствующих условий) до 8 лет. Прием детей осуществляется на основании следующих документов:</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lastRenderedPageBreak/>
        <w:t>– заявление родителей (законных представителей);</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путевки и приказа учредителя;</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медицинского заключения на ребенка;</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копии свидетельства о рождении ребенка;</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медицинского полиса ребенка;</w:t>
      </w:r>
    </w:p>
    <w:p w:rsidR="00477222" w:rsidRPr="00D96B7C"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–документа, удостоверяющего личность одного из родителей (законных представителей).</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За ребенком сохраняется место в учреждении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Работники учреждения обязаны: выполнять устав учреждения, соблюдать должностные инструкции, правила внутреннего трудового распорядка, выполнять инструкцию по охране жизни и здоровья детей, не допускать нарушений инструкций по охране труда, технике безопасности. Учреждение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и стимулирующие выплаты в пределах бюджетных ассигнований, направляемых на оплату труда. Непосредственное руководство и управление учреждением осуществляет заведующий, назначенный учредителем и прошедший соответствующую аттестацию.</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 xml:space="preserve">Формами самоуправления учреждения, обеспечивающими государственно-общественный характер управления являются: Общее собрание, Совет педагогов, Совет трудового коллектива, Общее родительское собрание, Родительский комитет учреждения. Учреждение самостоятельно в осуществлении образовательного процесса, подборе и расстановке кадров, научной, хозяйственной и иной деятельности в пределах, установленных действующими законодательными и иными нормативными правовыми актами Российской Федерации, Кировской области и Юрьянского </w:t>
      </w:r>
      <w:r w:rsidRPr="00D96B7C">
        <w:rPr>
          <w:rFonts w:ascii="Times New Roman" w:hAnsi="Times New Roman" w:cs="Times New Roman"/>
          <w:sz w:val="28"/>
          <w:szCs w:val="28"/>
        </w:rPr>
        <w:lastRenderedPageBreak/>
        <w:t>района, Типовым положением о дошкольном образовательном учреждении и настоящим уставом.</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Учреждение в установленном порядке открывает лицевые счета в финансовом органе Юрьянского района. Финансовое обеспечение деятельности учреждения осуществляется за счет средств муниципального бюджета на основании бюджетной сметы. Бухгалтерский учет и отчетность в учреждении ведет бухгалтерия муниципального учреждения управления образования администрации Юрьянского района Кировской области. Порядок бухгалтерского учета и отчетности регулируется действующим законодательством и договором между учреждением и бухгалтерией.</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Учреждение самостоятельно осуществляет финансово-хозяйственную деятельность, имеет самостоятельный баланс и лицевой счет, открытый в установленном порядке; ежегодно представляет учредителю отчет о поступлении и расходовании средств.</w:t>
      </w:r>
    </w:p>
    <w:p w:rsidR="00477222" w:rsidRDefault="00477222" w:rsidP="00477222">
      <w:pPr>
        <w:spacing w:after="0" w:line="360" w:lineRule="auto"/>
        <w:ind w:firstLine="709"/>
        <w:jc w:val="both"/>
        <w:rPr>
          <w:rFonts w:ascii="Times New Roman" w:hAnsi="Times New Roman" w:cs="Times New Roman"/>
          <w:sz w:val="28"/>
          <w:szCs w:val="28"/>
        </w:rPr>
      </w:pPr>
      <w:r w:rsidRPr="00D96B7C">
        <w:rPr>
          <w:rFonts w:ascii="Times New Roman" w:hAnsi="Times New Roman" w:cs="Times New Roman"/>
          <w:sz w:val="28"/>
          <w:szCs w:val="28"/>
        </w:rPr>
        <w:t>Имущество учреждения является собственностью Юрьянского района и закрепляется за ним на праве оперативного управления в соответствии с законодательством. Земельный участок предоставляется учреждению в постоянное (бессрочное) пользование в установленном законодательством порядке.</w:t>
      </w:r>
    </w:p>
    <w:p w:rsidR="00477222" w:rsidRDefault="00477222" w:rsidP="00477222">
      <w:pPr>
        <w:spacing w:after="0" w:line="360" w:lineRule="auto"/>
        <w:ind w:firstLine="709"/>
        <w:jc w:val="both"/>
        <w:rPr>
          <w:rFonts w:ascii="Times New Roman" w:hAnsi="Times New Roman" w:cs="Times New Roman"/>
          <w:sz w:val="28"/>
          <w:szCs w:val="28"/>
        </w:rPr>
        <w:sectPr w:rsidR="00477222">
          <w:footerReference w:type="default" r:id="rId10"/>
          <w:pgSz w:w="11906" w:h="16838"/>
          <w:pgMar w:top="1134" w:right="850" w:bottom="1134" w:left="1701" w:header="708" w:footer="708" w:gutter="0"/>
          <w:cols w:space="708"/>
          <w:docGrid w:linePitch="360"/>
        </w:sectPr>
      </w:pPr>
      <w:r w:rsidRPr="00384D61">
        <w:rPr>
          <w:rFonts w:ascii="Times New Roman" w:hAnsi="Times New Roman" w:cs="Times New Roman"/>
          <w:sz w:val="28"/>
          <w:szCs w:val="28"/>
        </w:rPr>
        <w:t>Учреждение может быть реорганизовано, ликвидировано, изменен тип учреждения в случаях и в порядке, предусмотренных Гражданским кодексом РФ, Законом Российской Федерации «Об образовании», законодательными и иными нормативными правовыми актами по решению учредителя.</w:t>
      </w:r>
    </w:p>
    <w:p w:rsidR="003D1247" w:rsidRDefault="00172822" w:rsidP="00C27BD6">
      <w:pPr>
        <w:spacing w:after="0" w:line="360" w:lineRule="auto"/>
        <w:jc w:val="both"/>
        <w:rPr>
          <w:rFonts w:ascii="Times New Roman" w:hAnsi="Times New Roman" w:cs="Times New Roman"/>
          <w:sz w:val="28"/>
        </w:rPr>
      </w:pPr>
      <w:r>
        <w:rPr>
          <w:noProof/>
          <w:lang w:eastAsia="ru-RU"/>
        </w:rPr>
        <w:lastRenderedPageBreak/>
        <w:pict>
          <v:rect id="Прямоугольник 3" o:spid="_x0000_s1028" style="position:absolute;left:0;text-align:left;margin-left:180.7pt;margin-top:-4.95pt;width:88.75pt;height:20pt;z-index:251660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iMcEA&#10;AADaAAAADwAAAGRycy9kb3ducmV2LnhtbESPT4vCMBTE7wt+h/AWvCyaqiB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L4jHBAAAA2gAAAA8AAAAAAAAAAAAAAAAAmAIAAGRycy9kb3du&#10;cmV2LnhtbFBLBQYAAAAABAAEAPUAAACGAwAAAAA=&#10;" fillcolor="window" strokecolor="windowText" strokeweight=".5pt">
            <v:textbox>
              <w:txbxContent>
                <w:p w:rsidR="00CB0140" w:rsidRPr="00B57E51" w:rsidRDefault="00CB0140" w:rsidP="00DE7821">
                  <w:pPr>
                    <w:jc w:val="center"/>
                    <w:rPr>
                      <w:rFonts w:ascii="Times New Roman" w:hAnsi="Times New Roman" w:cs="Times New Roman"/>
                    </w:rPr>
                  </w:pPr>
                  <w:r w:rsidRPr="00B57E51">
                    <w:rPr>
                      <w:rFonts w:ascii="Times New Roman" w:hAnsi="Times New Roman" w:cs="Times New Roman"/>
                    </w:rPr>
                    <w:t>Заведующая</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11" o:spid="_x0000_s1036" type="#_x0000_t32" style="position:absolute;left:0;text-align:left;margin-left:46.8pt;margin-top:4.6pt;width:133.9pt;height:23.2pt;flip:x;z-index:251668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0hFr0AAADbAAAADwAAAGRycy9kb3ducmV2LnhtbERPvQrCMBDeBd8hnOCmqYIi1SgiCA4u&#10;VkHcjuZsq82lNqnWtzeC4HYf3+8tVq0pxZNqV1hWMBpGIIhTqwvOFJyO28EMhPPIGkvLpOBNDlbL&#10;bmeBsbYvPtAz8ZkIIexiVJB7X8VSujQng25oK+LAXW1t0AdYZ1LX+ArhppTjKJpKgwWHhhwr2uSU&#10;3pPGKNjdrg+OEjy/fdOM99nscp7wRal+r13PQXhq/V/8c+90mD+C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HNIRa9AAAA2wAAAA8AAAAAAAAAAAAAAAAAoQIA&#10;AGRycy9kb3ducmV2LnhtbFBLBQYAAAAABAAEAPkAAACLAwAAAAA=&#10;" strokeweight=".5pt">
            <v:stroke endarrow="open"/>
          </v:shape>
        </w:pict>
      </w:r>
      <w:r>
        <w:rPr>
          <w:noProof/>
          <w:lang w:eastAsia="ru-RU"/>
        </w:rPr>
        <w:pict>
          <v:shape id="Прямая со стрелкой 10" o:spid="_x0000_s1035" type="#_x0000_t32" style="position:absolute;left:0;text-align:left;margin-left:269.45pt;margin-top:4.6pt;width:105.6pt;height:23.2pt;z-index:251667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jdosMAAADbAAAADwAAAGRycy9kb3ducmV2LnhtbESPT2vCQBDF70K/wzKF3nRj0CLRVYpU&#10;EW/+wfOQHZOl2dmY3Wr67Z2D0NsM7817v1mset+oO3XRBTYwHmWgiMtgHVcGzqfNcAYqJmSLTWAy&#10;8EcRVsu3wQILGx58oPsxVUpCOBZooE6pLbSOZU0e4yi0xKJdQ+cxydpV2nb4kHDf6DzLPrVHx9JQ&#10;Y0vrmsqf4683cNtOvt1hZqdl3OzPp7G75M0+N+bjvf+ag0rUp3/z63pnBV/o5RcZQ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3aLDAAAA2wAAAA8AAAAAAAAAAAAA&#10;AAAAoQIAAGRycy9kb3ducmV2LnhtbFBLBQYAAAAABAAEAPkAAACRAwAAAAA=&#10;" strokeweight=".5pt">
            <v:stroke endarrow="open"/>
          </v:shape>
        </w:pict>
      </w:r>
      <w:r>
        <w:rPr>
          <w:noProof/>
          <w:lang w:eastAsia="ru-RU"/>
        </w:rPr>
        <w:pict>
          <v:shape id="Прямая со стрелкой 9" o:spid="_x0000_s1034" type="#_x0000_t32" style="position:absolute;left:0;text-align:left;margin-left:269.45pt;margin-top:13.45pt;width:9.2pt;height:14.35pt;z-index:251666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m5j8EAAADaAAAADwAAAGRycy9kb3ducmV2LnhtbESPT4vCMBTE74LfITzBm6YWXbQaRURF&#10;vPkHz4/m2Qabl9pE7X77zcLCHoeZ+Q2zWLW2Em9qvHGsYDRMQBDnThsuFFwvu8EUhA/IGivHpOCb&#10;PKyW3c4CM+0+fKL3ORQiQthnqKAMoc6k9HlJFv3Q1cTRu7vGYoiyKaRu8BPhtpJpknxJi4bjQok1&#10;bUrKH+eXVfDcj7fmNNWT3O+O18vI3NLqmCrV77XrOYhAbfgP/7UPWsEMfq/EGyC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SbmPwQAAANoAAAAPAAAAAAAAAAAAAAAA&#10;AKECAABkcnMvZG93bnJldi54bWxQSwUGAAAAAAQABAD5AAAAjwMAAAAA&#10;" strokeweight=".5pt">
            <v:stroke endarrow="open"/>
          </v:shape>
        </w:pict>
      </w:r>
      <w:r>
        <w:rPr>
          <w:noProof/>
          <w:lang w:eastAsia="ru-RU"/>
        </w:rPr>
        <w:pict>
          <v:shape id="Прямая со стрелкой 8" o:spid="_x0000_s1033" type="#_x0000_t32" style="position:absolute;left:0;text-align:left;margin-left:165.4pt;margin-top:13.45pt;width:15.3pt;height:14.35pt;flip:x;z-index:251665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NJIrwAAADaAAAADwAAAGRycy9kb3ducmV2LnhtbERPvQrCMBDeBd8hnOCmqYIi1SgiCA4u&#10;VkG6Hc3ZVptLbVKtb28GwfHj+19tOlOJFzWutKxgMo5AEGdWl5wruJz3owUI55E1VpZJwYccbNb9&#10;3gpjbd98olficxFC2MWooPC+jqV0WUEG3djWxIG72cagD7DJpW7wHcJNJadRNJcGSw4NBda0Kyh7&#10;JK1RcLjfnhwleP34tp0e80V6nXGq1HDQbZcgPHX+L/65D1pB2BquhBsg1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ONJIrwAAADaAAAADwAAAAAAAAAAAAAAAAChAgAA&#10;ZHJzL2Rvd25yZXYueG1sUEsFBgAAAAAEAAQA+QAAAIoDAAAAAA==&#10;" strokeweight=".5pt">
            <v:stroke endarrow="open"/>
          </v:shape>
        </w:pict>
      </w:r>
    </w:p>
    <w:p w:rsidR="00DE7821" w:rsidRDefault="00172822" w:rsidP="00DE7821">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7" o:spid="_x0000_s1032" style="position:absolute;left:0;text-align:left;margin-left:340.65pt;margin-top:3.65pt;width:83.4pt;height:34.8pt;z-index:251664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kMsEA&#10;AADaAAAADwAAAGRycy9kb3ducmV2LnhtbESPT4vCMBTE74LfITxhL6KpHnSpRqmCslf/7P3ZPJti&#10;81KSWLvffrOw4HGYmd8w621vG9GRD7VjBbNpBoK4dLrmSsH1cph8gggRWWPjmBT8UIDtZjhYY67d&#10;i0/UnWMlEoRDjgpMjG0uZSgNWQxT1xIn7+68xZikr6T2+Epw28h5li2kxZrTgsGW9obKx/lpFcRb&#10;YS4zvyue13J8WtyOh+6x+1bqY9QXKxCR+vgO/7e/tIIl/F1JN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5DLBAAAA2gAAAA8AAAAAAAAAAAAAAAAAmAIAAGRycy9kb3du&#10;cmV2LnhtbFBLBQYAAAAABAAEAPUAAACGAwAAAAA=&#10;" fillcolor="window" strokecolor="windowText" strokeweight=".5pt">
            <v:textbox>
              <w:txbxContent>
                <w:p w:rsidR="00CB0140" w:rsidRPr="00B57E51" w:rsidRDefault="00CB0140" w:rsidP="00DE7821">
                  <w:pPr>
                    <w:spacing w:after="0" w:line="240" w:lineRule="auto"/>
                    <w:jc w:val="center"/>
                    <w:rPr>
                      <w:rFonts w:ascii="Times New Roman" w:hAnsi="Times New Roman" w:cs="Times New Roman"/>
                    </w:rPr>
                  </w:pPr>
                  <w:r w:rsidRPr="00B57E51">
                    <w:rPr>
                      <w:rFonts w:ascii="Times New Roman" w:hAnsi="Times New Roman" w:cs="Times New Roman"/>
                    </w:rPr>
                    <w:t>Главный бухгалтер</w:t>
                  </w:r>
                </w:p>
              </w:txbxContent>
            </v:textbox>
          </v:rect>
        </w:pict>
      </w:r>
      <w:r>
        <w:rPr>
          <w:rFonts w:ascii="Times New Roman" w:hAnsi="Times New Roman" w:cs="Times New Roman"/>
          <w:noProof/>
          <w:sz w:val="28"/>
          <w:szCs w:val="28"/>
          <w:lang w:eastAsia="ru-RU"/>
        </w:rPr>
        <w:pict>
          <v:rect id="Прямоугольник 6" o:spid="_x0000_s1031" style="position:absolute;left:0;text-align:left;margin-left:241.9pt;margin-top:3.65pt;width:85.7pt;height:34.8pt;z-index:251663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BqcAA&#10;AADaAAAADwAAAGRycy9kb3ducmV2LnhtbESPT4vCMBTE7wv7HcJb8LKsqR6KdI1SFxSv/rs/m7dN&#10;sXkpSaz12xtB8DjMzG+Y+XKwrejJh8axgsk4A0FcOd1wreB4WP/MQISIrLF1TAruFGC5+PyYY6Hd&#10;jXfU72MtEoRDgQpMjF0hZagMWQxj1xEn7995izFJX0vt8ZbgtpXTLMulxYbTgsGO/gxVl/3VKojn&#10;0hwmflVej9X3Lj9v1v1ldVJq9DWUvyAiDfEdfrW3WkEOzyvp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xBqcAAAADaAAAADwAAAAAAAAAAAAAAAACYAgAAZHJzL2Rvd25y&#10;ZXYueG1sUEsFBgAAAAAEAAQA9QAAAIUDAAAAAA==&#10;" fillcolor="window" strokecolor="windowText" strokeweight=".5pt">
            <v:textbox>
              <w:txbxContent>
                <w:p w:rsidR="00CB0140" w:rsidRPr="00B57E51" w:rsidRDefault="00CB0140" w:rsidP="00DE7821">
                  <w:pPr>
                    <w:spacing w:after="0" w:line="240" w:lineRule="auto"/>
                    <w:jc w:val="center"/>
                    <w:rPr>
                      <w:rFonts w:ascii="Times New Roman" w:hAnsi="Times New Roman" w:cs="Times New Roman"/>
                    </w:rPr>
                  </w:pPr>
                  <w:r w:rsidRPr="00B57E51">
                    <w:rPr>
                      <w:rFonts w:ascii="Times New Roman" w:hAnsi="Times New Roman" w:cs="Times New Roman"/>
                    </w:rPr>
                    <w:t>Старшая медсестра</w:t>
                  </w:r>
                </w:p>
              </w:txbxContent>
            </v:textbox>
          </v:rect>
        </w:pict>
      </w:r>
      <w:r>
        <w:rPr>
          <w:rFonts w:ascii="Times New Roman" w:hAnsi="Times New Roman" w:cs="Times New Roman"/>
          <w:noProof/>
          <w:sz w:val="28"/>
          <w:szCs w:val="28"/>
          <w:lang w:eastAsia="ru-RU"/>
        </w:rPr>
        <w:pict>
          <v:rect id="Прямоугольник 5" o:spid="_x0000_s1030" style="position:absolute;left:0;text-align:left;margin-left:106.45pt;margin-top:3.65pt;width:84.95pt;height:34.8pt;z-index:25166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f3sEA&#10;AADaAAAADwAAAGRycy9kb3ducmV2LnhtbESPT4vCMBTE7wt+h/AWvCyaKih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u397BAAAA2gAAAA8AAAAAAAAAAAAAAAAAmAIAAGRycy9kb3du&#10;cmV2LnhtbFBLBQYAAAAABAAEAPUAAACGAwAAAAA=&#10;" fillcolor="window" strokecolor="windowText" strokeweight=".5pt">
            <v:textbox>
              <w:txbxContent>
                <w:p w:rsidR="00CB0140" w:rsidRPr="00B57E51" w:rsidRDefault="00CB0140" w:rsidP="00DE7821">
                  <w:pPr>
                    <w:spacing w:after="0" w:line="240" w:lineRule="auto"/>
                    <w:jc w:val="center"/>
                    <w:rPr>
                      <w:rFonts w:ascii="Times New Roman" w:hAnsi="Times New Roman" w:cs="Times New Roman"/>
                    </w:rPr>
                  </w:pPr>
                  <w:r w:rsidRPr="00B57E51">
                    <w:rPr>
                      <w:rFonts w:ascii="Times New Roman" w:hAnsi="Times New Roman" w:cs="Times New Roman"/>
                    </w:rPr>
                    <w:t>Заведующий хозяйством</w:t>
                  </w:r>
                </w:p>
              </w:txbxContent>
            </v:textbox>
          </v:rect>
        </w:pict>
      </w:r>
      <w:r>
        <w:rPr>
          <w:rFonts w:ascii="Times New Roman" w:hAnsi="Times New Roman" w:cs="Times New Roman"/>
          <w:noProof/>
          <w:sz w:val="28"/>
          <w:szCs w:val="28"/>
          <w:lang w:eastAsia="ru-RU"/>
        </w:rPr>
        <w:pict>
          <v:rect id="Прямоугольник 4" o:spid="_x0000_s1029" style="position:absolute;left:0;text-align:left;margin-left:-19.8pt;margin-top:3.65pt;width:86.45pt;height:34.8pt;z-index:251661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6RcEA&#10;AADaAAAADwAAAGRycy9kb3ducmV2LnhtbESPT4vCMBTE7wt+h/AWvCyaKiJLNUoVlL36Z+/P5m1T&#10;bF5KEmv99htB8DjMzG+Y5bq3jejIh9qxgsk4A0FcOl1zpeB82o2+QYSIrLFxTAoeFGC9GnwsMdfu&#10;zgfqjrESCcIhRwUmxjaXMpSGLIaxa4mT9+e8xZikr6T2eE9w28hpls2lxZrTgsGWtobK6/FmFcRL&#10;YU4Tvylu5/LrML/sd91186vU8LMvFiAi9fEdfrV/tIIZPK+k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iekXBAAAA2gAAAA8AAAAAAAAAAAAAAAAAmAIAAGRycy9kb3du&#10;cmV2LnhtbFBLBQYAAAAABAAEAPUAAACGAwAAAAA=&#10;" fillcolor="window" strokecolor="windowText" strokeweight=".5pt">
            <v:textbox>
              <w:txbxContent>
                <w:p w:rsidR="00CB0140" w:rsidRPr="00B57E51" w:rsidRDefault="00CB0140" w:rsidP="00DE7821">
                  <w:pPr>
                    <w:spacing w:after="0" w:line="240" w:lineRule="auto"/>
                    <w:jc w:val="center"/>
                    <w:rPr>
                      <w:rFonts w:ascii="Times New Roman" w:hAnsi="Times New Roman" w:cs="Times New Roman"/>
                    </w:rPr>
                  </w:pPr>
                  <w:r w:rsidRPr="00B57E51">
                    <w:rPr>
                      <w:rFonts w:ascii="Times New Roman" w:hAnsi="Times New Roman" w:cs="Times New Roman"/>
                    </w:rPr>
                    <w:t>Старший воспитатель</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2" o:spid="_x0000_s1057" style="position:absolute;left:0;text-align:left;z-index:251689984;visibility:visible;mso-wrap-style:square" from="-9.85pt,14.3pt" to="-9.1pt,18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e9MQAAADbAAAADwAAAGRycy9kb3ducmV2LnhtbESP0WrCQBRE34X+w3ILvummqVgbs0pb&#10;KBRK0Go/4CZ7zYZm74bsqvHvu4Lg4zAzZ5h8PdhWnKj3jWMFT9MEBHHldMO1gt/952QBwgdkja1j&#10;UnAhD+vVwyjHTLsz/9BpF2oRIewzVGBC6DIpfWXIop+6jjh6B9dbDFH2tdQ9niPctjJNkrm02HBc&#10;MNjRh6Hqb3e0ChYFz0y631aFK1++N+/dqyuTQqnx4/C2BBFoCPfwrf2lFTyncP0Sf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d70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line id="Прямая соединительная линия 26" o:spid="_x0000_s1051" style="position:absolute;left:0;text-align:left;z-index:251683840;visibility:visible;mso-wrap-style:square" from="118.7pt,14.3pt" to="118.7pt,49.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KsMAAADbAAAADwAAAGRycy9kb3ducmV2LnhtbESP3WrCQBSE7wu+w3KE3ummoaiNrqJC&#10;oSDBvz7AMXvMhmbPhuyq8e1dQejlMDPfMLNFZ2txpdZXjhV8DBMQxIXTFZcKfo/fgwkIH5A11o5J&#10;wZ08LOa9txlm2t14T9dDKEWEsM9QgQmhyaT0hSGLfuga4uidXWsxRNmWUrd4i3BbyzRJRtJixXHB&#10;YENrQ8Xf4WIVTHL+NOlxV+TuNN5sV82XOyW5Uu/9bjkFEagL/+FX+0crSE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zTirDAAAA2wAAAA8AAAAAAAAAAAAA&#10;AAAAoQIAAGRycy9kb3ducmV2LnhtbFBLBQYAAAAABAAEAPkAAACRAwAAAAA=&#10;" strokecolor="windowText" strokeweight=".5pt"/>
        </w:pict>
      </w:r>
      <w:r>
        <w:rPr>
          <w:rFonts w:ascii="Times New Roman" w:hAnsi="Times New Roman" w:cs="Times New Roman"/>
          <w:noProof/>
          <w:sz w:val="28"/>
          <w:szCs w:val="28"/>
          <w:lang w:eastAsia="ru-RU"/>
        </w:rPr>
        <w:pict>
          <v:line id="Прямая соединительная линия 19" o:spid="_x0000_s1044" style="position:absolute;left:0;text-align:left;z-index:251676672;visibility:visible;mso-wrap-style:square" from="349.05pt,14.3pt" to="350.55pt,26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W24sMAAADbAAAADwAAAGRycy9kb3ducmV2LnhtbERPS2vCQBC+C/6HZYReitm0iNjoRkQq&#10;9FjTEnocsmMeZmdjdqupv94VCt7m43vOaj2YVpypd7VlBS9RDIK4sLrmUsH31266AOE8ssbWMin4&#10;IwfrdDxaYaLthfd0znwpQgi7BBVU3neJlK6oyKCLbEccuIPtDfoA+1LqHi8h3LTyNY7n0mDNoaHC&#10;jrYVFcfs1ygot83z6SdrrjM/f1/Y3ewzzw8bpZ4mw2YJwtPgH+J/94cO89/g/ks4QK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FtuLDAAAA2wAAAA8AAAAAAAAAAAAA&#10;AAAAoQIAAGRycy9kb3ducmV2LnhtbFBLBQYAAAAABAAEAPkAAACRAwAAAAA=&#10;" strokecolor="windowTex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2" o:spid="_x0000_s1037" style="position:absolute;left:0;text-align:left;margin-left:144.75pt;margin-top:2.45pt;width:97.15pt;height:45.55pt;z-index:251669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RqL8A&#10;AADbAAAADwAAAGRycy9kb3ducmV2LnhtbERPS4vCMBC+L+x/CLOwl2VN9SBSjVIFxauv+7SZbYrN&#10;pCSx1n+/EQRv8/E9Z7EabCt68qFxrGA8ykAQV043XCs4n7a/MxAhImtsHZOCBwVYLT8/Fphrd+cD&#10;9cdYixTCIUcFJsYulzJUhiyGkeuIE/fnvMWYoK+l9nhP4baVkyybSosNpwaDHW0MVdfjzSqIZWFO&#10;Y78ubufq5zAtd9v+ur4o9f01FHMQkYb4Fr/ce53mT+D5Szp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BtGovwAAANsAAAAPAAAAAAAAAAAAAAAAAJgCAABkcnMvZG93bnJl&#10;di54bWxQSwUGAAAAAAQABAD1AAAAhAM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sidRPr="00950210">
                    <w:rPr>
                      <w:rFonts w:ascii="Times New Roman" w:hAnsi="Times New Roman" w:cs="Times New Roman"/>
                    </w:rPr>
                    <w:t>Младший обслуживающий персонал</w:t>
                  </w:r>
                </w:p>
              </w:txbxContent>
            </v:textbox>
          </v:rect>
        </w:pict>
      </w:r>
      <w:r>
        <w:rPr>
          <w:rFonts w:ascii="Times New Roman" w:hAnsi="Times New Roman" w:cs="Times New Roman"/>
          <w:noProof/>
          <w:sz w:val="28"/>
          <w:szCs w:val="28"/>
          <w:lang w:eastAsia="ru-RU"/>
        </w:rPr>
        <w:pict>
          <v:rect id="Прямоугольник 13" o:spid="_x0000_s1038" style="position:absolute;left:0;text-align:left;margin-left:371.25pt;margin-top:2.45pt;width:98.7pt;height:50.65pt;z-index:251670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0M78A&#10;AADbAAAADwAAAGRycy9kb3ducmV2LnhtbERPS4vCMBC+L/gfwix4WTRVQZZqlCooe/Wx97GZbYrN&#10;pCSx1n+/EQRv8/E9Z7nubSM68qF2rGAyzkAQl07XXCk4n3ajbxAhImtsHJOCBwVYrwYfS8y1u/OB&#10;umOsRArhkKMCE2ObSxlKQxbD2LXEiftz3mJM0FdSe7yncNvIaZbNpcWaU4PBlraGyuvxZhXES2FO&#10;E78pbufy6zC/7HfddfOr1PCzLxYgIvXxLX65f3SaP4Pn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SnQzvwAAANsAAAAPAAAAAAAAAAAAAAAAAJgCAABkcnMvZG93bnJl&#10;di54bWxQSwUGAAAAAAQABAD1AAAAhAMAAAAA&#10;" fillcolor="window" strokecolor="windowText" strokeweight=".5pt">
            <v:textbox>
              <w:txbxContent>
                <w:p w:rsidR="00CB0140" w:rsidRPr="00B57E51" w:rsidRDefault="00CB0140" w:rsidP="00DE7821">
                  <w:pPr>
                    <w:jc w:val="center"/>
                    <w:rPr>
                      <w:rFonts w:ascii="Times New Roman" w:hAnsi="Times New Roman" w:cs="Times New Roman"/>
                    </w:rPr>
                  </w:pPr>
                  <w:r w:rsidRPr="00B57E51">
                    <w:rPr>
                      <w:rFonts w:ascii="Times New Roman" w:hAnsi="Times New Roman" w:cs="Times New Roman"/>
                    </w:rPr>
                    <w:t>Заместитель главного бухгалтера</w:t>
                  </w:r>
                </w:p>
              </w:txbxContent>
            </v:textbox>
          </v:rect>
        </w:pict>
      </w:r>
      <w:r>
        <w:rPr>
          <w:rFonts w:ascii="Times New Roman" w:hAnsi="Times New Roman" w:cs="Times New Roman"/>
          <w:noProof/>
          <w:sz w:val="28"/>
          <w:szCs w:val="28"/>
          <w:lang w:eastAsia="ru-RU"/>
        </w:rPr>
        <w:pict>
          <v:line id="Прямая соединительная линия 33" o:spid="_x0000_s1058" style="position:absolute;left:0;text-align:left;z-index:251691008;visibility:visible;mso-wrap-style:square" from="-9.1pt,16.75pt" to="5.45pt,16.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7b8QAAADbAAAADwAAAGRycy9kb3ducmV2LnhtbESP3WrCQBSE74W+w3KE3tWNWlqN2UgV&#10;CgUJ1p8HOGaP2WD2bMhuNX17t1DwcpiZb5hs2dtGXKnztWMF41ECgrh0uuZKwfHw+TID4QOyxsYx&#10;KfglD8v8aZBhqt2Nd3Tdh0pECPsUFZgQ2lRKXxqy6EeuJY7e2XUWQ5RdJXWHtwi3jZwkyZu0WHNc&#10;MNjS2lB52f9YBbOCX83k8F0W7vS+2a7auTslhVLPw/5jASJQHx7h//aXVjCdwt+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Xtv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rect id="Прямоугольник 28" o:spid="_x0000_s1053" style="position:absolute;left:0;text-align:left;margin-left:5.45pt;margin-top:2.45pt;width:88pt;height:28.65pt;z-index:251685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Is/70A&#10;AADbAAAADwAAAGRycy9kb3ducmV2LnhtbERPy4rCMBTdC/MP4Q64EU11IVKNUgcUt7721+ZOU2xu&#10;ShJr/XuzEFweznu16W0jOvKhdqxgOslAEJdO11wpuJx34wWIEJE1No5JwYsCbNY/gxXm2j35SN0p&#10;ViKFcMhRgYmxzaUMpSGLYeJa4sT9O28xJugrqT0+U7ht5CzL5tJizanBYEt/hsr76WEVxFthzlO/&#10;LR6XcnSc3/a77r69KjX87YsliEh9/Io/7oNWMEtj05f0A+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IIs/70AAADbAAAADwAAAAAAAAAAAAAAAACYAgAAZHJzL2Rvd25yZXYu&#10;eG1sUEsFBgAAAAAEAAQA9QAAAIIDAAAAAA==&#10;" fillcolor="window" strokecolor="windowText" strokeweight=".5pt">
            <v:textbox>
              <w:txbxContent>
                <w:p w:rsidR="00CB0140" w:rsidRPr="004E3E89" w:rsidRDefault="00CB0140" w:rsidP="00DE7821">
                  <w:pPr>
                    <w:spacing w:after="0" w:line="240" w:lineRule="auto"/>
                    <w:jc w:val="center"/>
                    <w:rPr>
                      <w:rFonts w:ascii="Times New Roman" w:hAnsi="Times New Roman" w:cs="Times New Roman"/>
                    </w:rPr>
                  </w:pPr>
                  <w:r w:rsidRPr="004E3E89">
                    <w:rPr>
                      <w:rFonts w:ascii="Times New Roman" w:hAnsi="Times New Roman" w:cs="Times New Roman"/>
                    </w:rPr>
                    <w:t>Воспитатели</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9" o:spid="_x0000_s1054" style="position:absolute;left:0;text-align:left;margin-left:7.75pt;margin-top:20.6pt;width:85.7pt;height:30.7pt;z-index:2516869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6JZMIA&#10;AADbAAAADwAAAGRycy9kb3ducmV2LnhtbESPT4vCMBTE74LfITxhL7KmehC3GqUuuHj13/3ZPJti&#10;81KSWLvf3iwseBxm5jfMatPbRnTkQ+1YwXSSgSAuna65UnA+7T4XIEJE1tg4JgW/FGCzHg5WmGv3&#10;5AN1x1iJBOGQowITY5tLGUpDFsPEtcTJuzlvMSbpK6k9PhPcNnKWZXNpsea0YLClb0Pl/fiwCuK1&#10;MKep3xaPczk+zK8/u+6+vSj1MeqLJYhIfXyH/9t7rWD2BX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olkwgAAANsAAAAPAAAAAAAAAAAAAAAAAJgCAABkcnMvZG93&#10;bnJldi54bWxQSwUGAAAAAAQABAD1AAAAhwMAAAAA&#10;" fillcolor="window" strokecolor="windowText" strokeweight=".5pt">
            <v:textbox>
              <w:txbxContent>
                <w:p w:rsidR="00CB0140" w:rsidRPr="004E3E89" w:rsidRDefault="00CB0140" w:rsidP="00DE7821">
                  <w:pPr>
                    <w:spacing w:after="0" w:line="240" w:lineRule="auto"/>
                    <w:jc w:val="center"/>
                    <w:rPr>
                      <w:rFonts w:ascii="Times New Roman" w:hAnsi="Times New Roman" w:cs="Times New Roman"/>
                    </w:rPr>
                  </w:pPr>
                  <w:r w:rsidRPr="004E3E89">
                    <w:rPr>
                      <w:rFonts w:ascii="Times New Roman" w:hAnsi="Times New Roman" w:cs="Times New Roman"/>
                    </w:rPr>
                    <w:t>Специалисты</w:t>
                  </w:r>
                </w:p>
              </w:txbxContent>
            </v:textbox>
          </v:rect>
        </w:pict>
      </w:r>
      <w:r>
        <w:rPr>
          <w:rFonts w:ascii="Times New Roman" w:hAnsi="Times New Roman" w:cs="Times New Roman"/>
          <w:noProof/>
          <w:sz w:val="28"/>
          <w:szCs w:val="28"/>
          <w:lang w:eastAsia="ru-RU"/>
        </w:rPr>
        <w:pict>
          <v:line id="Прямая соединительная линия 27" o:spid="_x0000_s1052" style="position:absolute;left:0;text-align:left;z-index:251684864;visibility:visible;mso-wrap-style:square" from="118.7pt,.8pt" to="144.75pt,.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scQAAADbAAAADwAAAGRycy9kb3ducmV2LnhtbESP3WrCQBSE74W+w3IKvasbQ6kaXUMr&#10;FAoS6t8DHLPHbDB7NmTXGN++Wyh4OczMN8wyH2wjeup87VjBZJyAIC6drrlScDx8vc5A+ICssXFM&#10;Cu7kIV89jZaYaXfjHfX7UIkIYZ+hAhNCm0npS0MW/di1xNE7u85iiLKrpO7wFuG2kWmSvEuLNccF&#10;gy2tDZWX/dUqmBX8ZtLDtizcabr5+Wzn7pQUSr08Dx8LEIGG8Aj/t7+1gnQK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ux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line id="Прямая соединительная линия 20" o:spid="_x0000_s1045" style="position:absolute;left:0;text-align:left;z-index:251677696;visibility:visible;mso-wrap-style:square" from="349.8pt,.8pt" to="371.25pt,.8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4" o:spid="_x0000_s1059" style="position:absolute;left:0;text-align:left;z-index:251692032;visibility:visible;mso-wrap-style:square" from="-9.1pt,10.75pt" to="7.75pt,10.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jG8QAAADbAAAADwAAAGRycy9kb3ducmV2LnhtbESP0WrCQBRE34X+w3ILfdNNrdgYXaUK&#10;BaEEW9MPuMneZkOzd0N2q/Hvu4Lg4zAzZ5jVZrCtOFHvG8cKnicJCOLK6YZrBd/F+zgF4QOyxtYx&#10;KbiQh836YbTCTLszf9HpGGoRIewzVGBC6DIpfWXIop+4jjh6P663GKLsa6l7PEe4beU0SebSYsNx&#10;wWBHO0PV7/HPKkhznplp8Vnlrnz9OGy7hSuTXKmnx+FtCSLQEO7hW3uvFbzM4P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tOMb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rect id="Прямоугольник 14" o:spid="_x0000_s1039" style="position:absolute;left:0;text-align:left;margin-left:372pt;margin-top:10.75pt;width:97.95pt;height:30.05pt;z-index:2516715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sR78A&#10;AADbAAAADwAAAGRycy9kb3ducmV2LnhtbERPS4vCMBC+L/gfwix4WTRVRJZqlCooe/Wx97GZbYrN&#10;pCSx1n+/EQRv8/E9Z7nubSM68qF2rGAyzkAQl07XXCk4n3ajbxAhImtsHJOCBwVYrwYfS8y1u/OB&#10;umOsRArhkKMCE2ObSxlKQxbD2LXEiftz3mJM0FdSe7yncNvIaZbNpcWaU4PBlraGyuvxZhXES2FO&#10;E78pbufy6zC/7HfddfOr1PCzLxYgIvXxLX65f3SaP4Pn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o+xHvwAAANsAAAAPAAAAAAAAAAAAAAAAAJgCAABkcnMvZG93bnJl&#10;di54bWxQSwUGAAAAAAQABAD1AAAAhAM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Pr>
                      <w:rFonts w:ascii="Times New Roman" w:hAnsi="Times New Roman" w:cs="Times New Roman"/>
                    </w:rPr>
                    <w:t>Экономисты</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0" o:spid="_x0000_s1055" style="position:absolute;left:0;text-align:left;margin-left:7.75pt;margin-top:16.65pt;width:88pt;height:38.2pt;z-index:251687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2JL8A&#10;AADbAAAADwAAAGRycy9kb3ducmV2LnhtbERPTYvCMBC9L/gfwgh7WTR1F0SqUaqgeFXrfWzGpthM&#10;ShJr999vDsIeH+97tRlsK3ryoXGsYDbNQBBXTjdcKygv+8kCRIjIGlvHpOCXAmzWo48V5tq9+ET9&#10;OdYihXDIUYGJsculDJUhi2HqOuLE3Z23GBP0tdQeXynctvI7y+bSYsOpwWBHO0PV4/y0CuKtMJeZ&#10;3xbPsvo6zW+Hff/YXpX6HA/FEkSkIf6L3+6jVvCT1qcv6QfI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LbYkvwAAANsAAAAPAAAAAAAAAAAAAAAAAJgCAABkcnMvZG93bnJl&#10;di54bWxQSwUGAAAAAAQABAD1AAAAhAMAAAAA&#10;" fillcolor="window" strokecolor="windowText" strokeweight=".5pt">
            <v:textbox>
              <w:txbxContent>
                <w:p w:rsidR="00CB0140" w:rsidRPr="004E3E89" w:rsidRDefault="00CB0140" w:rsidP="00DE7821">
                  <w:pPr>
                    <w:spacing w:after="0" w:line="240" w:lineRule="auto"/>
                    <w:jc w:val="center"/>
                    <w:rPr>
                      <w:rFonts w:ascii="Times New Roman" w:hAnsi="Times New Roman" w:cs="Times New Roman"/>
                    </w:rPr>
                  </w:pPr>
                  <w:r w:rsidRPr="004E3E89">
                    <w:rPr>
                      <w:rFonts w:ascii="Times New Roman" w:hAnsi="Times New Roman" w:cs="Times New Roman"/>
                    </w:rPr>
                    <w:t>Музыкальный руководитель</w:t>
                  </w:r>
                </w:p>
              </w:txbxContent>
            </v:textbox>
          </v:rect>
        </w:pict>
      </w:r>
      <w:r>
        <w:rPr>
          <w:rFonts w:ascii="Times New Roman" w:hAnsi="Times New Roman" w:cs="Times New Roman"/>
          <w:noProof/>
          <w:sz w:val="28"/>
          <w:szCs w:val="28"/>
          <w:lang w:eastAsia="ru-RU"/>
        </w:rPr>
        <w:pict>
          <v:line id="Прямая соединительная линия 21" o:spid="_x0000_s1046" style="position:absolute;left:0;text-align:left;z-index:251678720;visibility:visible;mso-wrap-style:square" from="349.8pt,2.3pt" to="371.25pt,2.3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WXsQAAADbAAAADwAAAGRycy9kb3ducmV2LnhtbESP0WrCQBRE34X+w3ILvpmNQdRGV6lC&#10;oSDBVvsBN9lrNjR7N2S3mv59tyD4OMzMGWa9HWwrrtT7xrGCaZKCIK6cbrhW8HV+myxB+ICssXVM&#10;Cn7Jw3bzNFpjrt2NP+l6CrWIEPY5KjAhdLmUvjJk0SeuI47exfUWQ5R9LXWPtwi3rczSdC4tNhwX&#10;DHa0N1R9n36sgmXBM5OdP6rClYvDcde9uDItlBo/D68rEIGG8Ajf2+9aQTaF/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exAAAANsAAAAPAAAAAAAAAAAA&#10;AAAAAKECAABkcnMvZG93bnJldi54bWxQSwUGAAAAAAQABAD5AAAAkgMAAAAA&#10;" strokecolor="windowText" strokeweight=".5p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5" o:spid="_x0000_s1060" style="position:absolute;left:0;text-align:left;z-index:251693056;visibility:visible;mso-wrap-style:square" from="-9.1pt,7.5pt" to="7.75pt,7.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GgMQAAADbAAAADwAAAGRycy9kb3ducmV2LnhtbESP0WrCQBRE3wX/YblC3+pG26pNs4ot&#10;FAoSbNUPuMles8Hs3ZDdavr3XUHwcZiZM0y26m0jztT52rGCyTgBQVw6XXOl4LD/fFyA8AFZY+OY&#10;FPyRh9VyOMgw1e7CP3TehUpECPsUFZgQ2lRKXxqy6MeuJY7e0XUWQ5RdJXWHlwi3jZwmyUxarDku&#10;GGzpw1B52v1aBYucn810/13mrphvtu/tqyuSXKmHUb9+AxGoD/fwrf2lFTy9wPV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aA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line id="Прямая соединительная линия 22" o:spid="_x0000_s1047" style="position:absolute;left:0;text-align:left;z-index:251679744;visibility:visible;mso-wrap-style:square" from="349.8pt,20.45pt" to="372.75pt,20.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hIKcMAAADbAAAADwAAAGRycy9kb3ducmV2LnhtbESP3WrCQBSE7wXfYTkF7+qmQdqYuoot&#10;CEIJ9acPcMwes8Hs2ZBdNb69KxS8HGbmG2a26G0jLtT52rGCt3ECgrh0uuZKwd9+9ZqB8AFZY+OY&#10;FNzIw2I+HMww1+7KW7rsQiUihH2OCkwIbS6lLw1Z9GPXEkfv6DqLIcqukrrDa4TbRqZJ8i4t1hwX&#10;DLb0bag87c5WQVbwxKT7TVm4w8fP71c7dYekUGr00i8/QQTqwzP8315rBWkKjy/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ISCnDAAAA2wAAAA8AAAAAAAAAAAAA&#10;AAAAoQIAAGRycy9kb3ducmV2LnhtbFBLBQYAAAAABAAEAPkAAACRAwAAAAA=&#10;" strokecolor="windowText" strokeweight=".5pt"/>
        </w:pict>
      </w:r>
      <w:r>
        <w:rPr>
          <w:rFonts w:ascii="Times New Roman" w:hAnsi="Times New Roman" w:cs="Times New Roman"/>
          <w:noProof/>
          <w:sz w:val="28"/>
          <w:szCs w:val="28"/>
          <w:lang w:eastAsia="ru-RU"/>
        </w:rPr>
        <w:pict>
          <v:rect id="Прямоугольник 15" o:spid="_x0000_s1040" style="position:absolute;left:0;text-align:left;margin-left:373.55pt;margin-top:3.4pt;width:96.4pt;height:40.25pt;z-index:251672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9J3L8A&#10;AADbAAAADwAAAGRycy9kb3ducmV2LnhtbERPS4vCMBC+L/gfwix4WTRVUJZqlCooe/Wx97GZbYrN&#10;pCSx1n+/EQRv8/E9Z7nubSM68qF2rGAyzkAQl07XXCk4n3ajbxAhImtsHJOCBwVYrwYfS8y1u/OB&#10;umOsRArhkKMCE2ObSxlKQxbD2LXEiftz3mJM0FdSe7yncNvIaZbNpcWaU4PBlraGyuvxZhXES2FO&#10;E78pbufy6zC/7HfddfOr1PCzLxYgIvXxLX65f3SaP4PnL+k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70ncvwAAANsAAAAPAAAAAAAAAAAAAAAAAJgCAABkcnMvZG93bnJl&#10;di54bWxQSwUGAAAAAAQABAD1AAAAhAM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Pr>
                      <w:rFonts w:ascii="Times New Roman" w:hAnsi="Times New Roman" w:cs="Times New Roman"/>
                    </w:rPr>
                    <w:t>Бухгалтера</w:t>
                  </w:r>
                  <w:r w:rsidRPr="00950210">
                    <w:rPr>
                      <w:rFonts w:ascii="Times New Roman" w:hAnsi="Times New Roman" w:cs="Times New Roman"/>
                    </w:rPr>
                    <w:t xml:space="preserve"> по заработной плате</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1" o:spid="_x0000_s1056" style="position:absolute;left:0;text-align:left;margin-left:7.75pt;margin-top:17.5pt;width:88pt;height:57.3pt;z-index:2516889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Tv8MA&#10;AADbAAAADwAAAGRycy9kb3ducmV2LnhtbESPwWrDMBBE74X+g9hAL6WWnUIobpTgFBJ6TeLeN9bG&#10;MrZWRlIc9++rQqHHYWbeMOvtbAcxkQ+dYwVFloMgbpzuuFVQn/cvbyBCRNY4OCYF3xRgu3l8WGOp&#10;3Z2PNJ1iKxKEQ4kKTIxjKWVoDFkMmRuJk3d13mJM0rdSe7wnuB3kMs9X0mLHacHgSB+Gmv50swri&#10;pTLnwu+qW908H1eXw37qd19KPS3m6h1EpDn+h//an1rBawG/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ETv8MAAADbAAAADwAAAAAAAAAAAAAAAACYAgAAZHJzL2Rv&#10;d25yZXYueG1sUEsFBgAAAAAEAAQA9QAAAIgDAAAAAA==&#10;" fillcolor="window" strokecolor="windowText" strokeweight=".5pt">
            <v:textbox>
              <w:txbxContent>
                <w:p w:rsidR="00CB0140" w:rsidRPr="004E3E89" w:rsidRDefault="00CB0140" w:rsidP="00DE7821">
                  <w:pPr>
                    <w:spacing w:after="0" w:line="240" w:lineRule="auto"/>
                    <w:jc w:val="center"/>
                    <w:rPr>
                      <w:rFonts w:ascii="Times New Roman" w:hAnsi="Times New Roman" w:cs="Times New Roman"/>
                    </w:rPr>
                  </w:pPr>
                  <w:r w:rsidRPr="004E3E89">
                    <w:rPr>
                      <w:rFonts w:ascii="Times New Roman" w:hAnsi="Times New Roman" w:cs="Times New Roman"/>
                    </w:rPr>
                    <w:t>Воспитатель по физо</w:t>
                  </w:r>
                </w:p>
                <w:p w:rsidR="00CB0140" w:rsidRPr="004E3E89" w:rsidRDefault="00CB0140" w:rsidP="00DE7821">
                  <w:pPr>
                    <w:spacing w:after="0" w:line="240" w:lineRule="auto"/>
                    <w:jc w:val="center"/>
                    <w:rPr>
                      <w:rFonts w:ascii="Times New Roman" w:hAnsi="Times New Roman" w:cs="Times New Roman"/>
                    </w:rPr>
                  </w:pPr>
                  <w:r w:rsidRPr="004E3E89">
                    <w:rPr>
                      <w:rFonts w:ascii="Times New Roman" w:hAnsi="Times New Roman" w:cs="Times New Roman"/>
                    </w:rPr>
                    <w:t>Педагоги доп. образования</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6" o:spid="_x0000_s1061" style="position:absolute;left:0;text-align:left;z-index:251694080;visibility:visible;mso-wrap-style:square" from="-9.1pt,19.95pt" to="7.75pt,19.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rY98QAAADbAAAADwAAAGRycy9kb3ducmV2LnhtbESP0WrCQBRE34X+w3ILfdNNrdgYXaUK&#10;BUGCrekH3GRvs6HZuyG71fTvu4Lg4zAzZ5jVZrCtOFPvG8cKnicJCOLK6YZrBV/F+zgF4QOyxtYx&#10;KfgjD5v1w2iFmXYX/qTzKdQiQthnqMCE0GVS+sqQRT9xHXH0vl1vMUTZ11L3eIlw28ppksylxYbj&#10;gsGOdoaqn9OvVZDmPDPT4qPKXfl6OG67hSuTXKmnx+FtCSLQEO7hW3uvFbzM4f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tj3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line id="Прямая соединительная линия 23" o:spid="_x0000_s1048" style="position:absolute;left:0;text-align:left;z-index:251680768;visibility:visible;mso-wrap-style:square" from="349.8pt,19.95pt" to="371.25pt,19.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TtssQAAADbAAAADwAAAGRycy9kb3ducmV2LnhtbESP0WrCQBRE34X+w3ILvummqVgbs0pb&#10;KBRK0Go/4CZ7zYZm74bsqvHvu4Lg4zAzZ5h8PdhWnKj3jWMFT9MEBHHldMO1gt/952QBwgdkja1j&#10;UnAhD+vVwyjHTLsz/9BpF2oRIewzVGBC6DIpfWXIop+6jjh6B9dbDFH2tdQ9niPctjJNkrm02HBc&#10;MNjRh6Hqb3e0ChYFz0y631aFK1++N+/dqyuTQqnx4/C2BBFoCPfwrf2lFaTPcP0Sf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O2yxAAAANsAAAAPAAAAAAAAAAAA&#10;AAAAAKECAABkcnMvZG93bnJldi54bWxQSwUGAAAAAAQABAD5AAAAkgMAAAAA&#10;" strokecolor="windowText" strokeweight=".5pt"/>
        </w:pict>
      </w:r>
      <w:r>
        <w:rPr>
          <w:rFonts w:ascii="Times New Roman" w:hAnsi="Times New Roman" w:cs="Times New Roman"/>
          <w:noProof/>
          <w:sz w:val="28"/>
          <w:szCs w:val="28"/>
          <w:lang w:eastAsia="ru-RU"/>
        </w:rPr>
        <w:pict>
          <v:rect id="Прямоугольник 16" o:spid="_x0000_s1041" style="position:absolute;left:0;text-align:left;margin-left:372pt;margin-top:4.25pt;width:97.95pt;height:32.75pt;z-index:25167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Xq78A&#10;AADbAAAADwAAAGRycy9kb3ducmV2LnhtbERPS4vCMBC+L+x/CLPgZVlTPRTpGqUuKF593cdmtik2&#10;k5LEWv+9EQRv8/E9Z74cbCt68qFxrGAyzkAQV043XCs4HtY/MxAhImtsHZOCOwVYLj4/5lhod+Md&#10;9ftYixTCoUAFJsaukDJUhiyGseuIE/fvvMWYoK+l9nhL4baV0yzLpcWGU4PBjv4MVZf91SqI59Ic&#10;Jn5VXo/V9y4/b9b9ZXVSavQ1lL8gIg3xLX65tzrNz+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PdervwAAANsAAAAPAAAAAAAAAAAAAAAAAJgCAABkcnMvZG93bnJl&#10;di54bWxQSwUGAAAAAAQABAD1AAAAhAM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Pr>
                      <w:rFonts w:ascii="Times New Roman" w:hAnsi="Times New Roman" w:cs="Times New Roman"/>
                    </w:rPr>
                    <w:t>Бухгалтера</w:t>
                  </w:r>
                  <w:r w:rsidRPr="00950210">
                    <w:rPr>
                      <w:rFonts w:ascii="Times New Roman" w:hAnsi="Times New Roman" w:cs="Times New Roman"/>
                    </w:rPr>
                    <w:t xml:space="preserve"> по расчетам</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7" o:spid="_x0000_s1042" style="position:absolute;left:0;text-align:left;margin-left:375.05pt;margin-top:20.35pt;width:94.9pt;height:32.1pt;z-index:251674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yML8A&#10;AADbAAAADwAAAGRycy9kb3ducmV2LnhtbERPS4vCMBC+C/6HMMJeRFM96FKNUgVlrz72PjZjU2wm&#10;JYm1++83Cwve5uN7znrb20Z05EPtWMFsmoEgLp2uuVJwvRwmnyBCRNbYOCYFPxRguxkO1phr9+IT&#10;dedYiRTCIUcFJsY2lzKUhiyGqWuJE3d33mJM0FdSe3ylcNvIeZYtpMWaU4PBlvaGysf5aRXEW2Eu&#10;M78rntdyfFrcjofusftW6mPUFysQkfr4Fv+7v3Sav4S/X9I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cXIwvwAAANsAAAAPAAAAAAAAAAAAAAAAAJgCAABkcnMvZG93bnJl&#10;di54bWxQSwUGAAAAAAQABAD1AAAAhAM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Pr>
                      <w:rFonts w:ascii="Times New Roman" w:hAnsi="Times New Roman" w:cs="Times New Roman"/>
                    </w:rPr>
                    <w:t>Бухгалтера</w:t>
                  </w:r>
                  <w:r w:rsidRPr="00950210">
                    <w:rPr>
                      <w:rFonts w:ascii="Times New Roman" w:hAnsi="Times New Roman" w:cs="Times New Roman"/>
                    </w:rPr>
                    <w:t xml:space="preserve"> по материалам</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4" o:spid="_x0000_s1049" style="position:absolute;left:0;text-align:left;z-index:251681792;visibility:visible;mso-wrap-style:square" from="349.8pt,8.5pt" to="374.3pt,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1xsQAAADbAAAADwAAAGRycy9kb3ducmV2LnhtbESP3WrCQBSE7wu+w3IE7+qmQdo0uooK&#10;glBC/ekDHLPHbGj2bMiuGt/eFQq9HGbmG2a26G0jrtT52rGCt3ECgrh0uuZKwc9x85qB8AFZY+OY&#10;FNzJw2I+eJlhrt2N93Q9hEpECPscFZgQ2lxKXxqy6MeuJY7e2XUWQ5RdJXWHtwi3jUyT5F1arDku&#10;GGxpbaj8PVysgqzgiUmPu7Jwp4+v71X76U5JodRo2C+nIAL14T/8195qBekE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bXXGxAAAANsAAAAPAAAAAAAAAAAA&#10;AAAAAKECAABkcnMvZG93bnJldi54bWxQSwUGAAAAAAQABAD5AAAAkgMAAAAA&#10;" strokecolor="windowText" strokeweight=".5p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 o:spid="_x0000_s1043" style="position:absolute;left:0;text-align:left;margin-left:375.05pt;margin-top:13pt;width:94.9pt;height:32.75pt;z-index:251675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7mQsMA&#10;AADbAAAADwAAAGRycy9kb3ducmV2LnhtbESPT2/CMAzF75P4DpGRuEwjhQOaOgIqSKBd+bO7abym&#10;onGqJJTu28+HSbvZes/v/bzejr5TA8XUBjawmBegiOtgW24MXC+Ht3dQKSNb7AKTgR9KsN1MXtZY&#10;2vDkEw3n3CgJ4VSiAZdzX2qdakce0zz0xKJ9h+gxyxobbSM+Jdx3elkUK+2xZWlw2NPeUX0/P7yB&#10;fKvcZRF31eNav55Wt+NhuO++jJlNx+oDVKYx/5v/rj+t4Aus/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7mQsMAAADbAAAADwAAAAAAAAAAAAAAAACYAgAAZHJzL2Rv&#10;d25yZXYueG1sUEsFBgAAAAAEAAQA9QAAAIgDAAAAAA==&#10;" fillcolor="window" strokecolor="windowText" strokeweight=".5pt">
            <v:textbox>
              <w:txbxContent>
                <w:p w:rsidR="00CB0140" w:rsidRPr="00950210" w:rsidRDefault="00CB0140" w:rsidP="00DE7821">
                  <w:pPr>
                    <w:spacing w:after="0" w:line="240" w:lineRule="auto"/>
                    <w:jc w:val="center"/>
                    <w:rPr>
                      <w:rFonts w:ascii="Times New Roman" w:hAnsi="Times New Roman" w:cs="Times New Roman"/>
                    </w:rPr>
                  </w:pPr>
                  <w:r w:rsidRPr="00950210">
                    <w:rPr>
                      <w:rFonts w:ascii="Times New Roman" w:hAnsi="Times New Roman" w:cs="Times New Roman"/>
                    </w:rPr>
                    <w:t>Бухгалтер-кассир</w:t>
                  </w:r>
                </w:p>
              </w:txbxContent>
            </v:textbox>
          </v:rect>
        </w:pict>
      </w:r>
    </w:p>
    <w:p w:rsidR="00DE7821" w:rsidRDefault="00172822" w:rsidP="00DE782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25" o:spid="_x0000_s1050" style="position:absolute;left:0;text-align:left;z-index:251682816;visibility:visible;mso-wrap-style:square" from="350.55pt,3.9pt" to="375.05pt,3.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QXcQAAADbAAAADwAAAGRycy9kb3ducmV2LnhtbESP0WrCQBRE34X+w3ILvummoVobs0pb&#10;KBRK0Go/4CZ7zYZm74bsqvHvu4Lg4zAzZ5h8PdhWnKj3jWMFT9MEBHHldMO1gt/952QBwgdkja1j&#10;UnAhD+vVwyjHTLsz/9BpF2oRIewzVGBC6DIpfWXIop+6jjh6B9dbDFH2tdQ9niPctjJNkrm02HBc&#10;MNjRh6Hqb3e0ChYFP5t0v60KV758b967V1cmhVLjx+FtCSLQEO7hW/tLK0hncP0Sf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BdxAAAANsAAAAPAAAAAAAAAAAA&#10;AAAAAKECAABkcnMvZG93bnJldi54bWxQSwUGAAAAAAQABAD5AAAAkgMAAAAA&#10;" strokecolor="windowText" strokeweight=".5pt"/>
        </w:pict>
      </w:r>
    </w:p>
    <w:p w:rsidR="00DE7821" w:rsidRPr="00DE7821" w:rsidRDefault="00DE7821" w:rsidP="00DE7821">
      <w:pPr>
        <w:spacing w:after="0" w:line="360" w:lineRule="auto"/>
        <w:ind w:firstLine="709"/>
        <w:jc w:val="center"/>
        <w:rPr>
          <w:rFonts w:ascii="Times New Roman" w:hAnsi="Times New Roman" w:cs="Times New Roman"/>
          <w:sz w:val="28"/>
          <w:szCs w:val="28"/>
        </w:rPr>
      </w:pPr>
      <w:r w:rsidRPr="00DE7821">
        <w:rPr>
          <w:rFonts w:ascii="Times New Roman" w:hAnsi="Times New Roman" w:cs="Times New Roman"/>
          <w:sz w:val="28"/>
          <w:szCs w:val="28"/>
        </w:rPr>
        <w:t xml:space="preserve">Рисунок 1 – </w:t>
      </w:r>
      <w:r w:rsidR="00FF562C">
        <w:rPr>
          <w:rFonts w:ascii="Times New Roman" w:hAnsi="Times New Roman" w:cs="Times New Roman"/>
          <w:sz w:val="28"/>
          <w:szCs w:val="28"/>
        </w:rPr>
        <w:t>Организационная</w:t>
      </w:r>
      <w:r w:rsidRPr="00DE7821">
        <w:rPr>
          <w:rFonts w:ascii="Times New Roman" w:hAnsi="Times New Roman" w:cs="Times New Roman"/>
          <w:sz w:val="28"/>
          <w:szCs w:val="28"/>
        </w:rPr>
        <w:t xml:space="preserve"> структура учреждения</w:t>
      </w:r>
    </w:p>
    <w:p w:rsidR="00DE7821" w:rsidRPr="00DE7821" w:rsidRDefault="00DE7821" w:rsidP="00DE7821">
      <w:pPr>
        <w:spacing w:after="0" w:line="360" w:lineRule="auto"/>
        <w:ind w:firstLine="709"/>
        <w:jc w:val="both"/>
        <w:rPr>
          <w:rFonts w:ascii="Times New Roman" w:hAnsi="Times New Roman" w:cs="Times New Roman"/>
          <w:sz w:val="28"/>
          <w:szCs w:val="28"/>
        </w:rPr>
      </w:pPr>
      <w:r w:rsidRPr="00DE7821">
        <w:rPr>
          <w:rFonts w:ascii="Times New Roman" w:hAnsi="Times New Roman" w:cs="Times New Roman"/>
          <w:sz w:val="28"/>
          <w:szCs w:val="28"/>
        </w:rPr>
        <w:t>Проведем анализ обеспеченности ресурсами Муниципального казенного дошкольного образовательного учреждения «Колобок» пгт Юрья и оценим эффективность их использования.</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Рассмотрим состав и структуру персонала организации (таблица 1).</w:t>
      </w:r>
    </w:p>
    <w:p w:rsidR="00DE7821" w:rsidRPr="00DE7821" w:rsidRDefault="00DE7821" w:rsidP="00DE7821">
      <w:pPr>
        <w:spacing w:after="0" w:line="360" w:lineRule="auto"/>
        <w:jc w:val="center"/>
        <w:rPr>
          <w:rFonts w:ascii="Times New Roman" w:hAnsi="Times New Roman" w:cs="Times New Roman"/>
          <w:sz w:val="28"/>
          <w:szCs w:val="28"/>
        </w:rPr>
      </w:pPr>
      <w:r w:rsidRPr="00DE7821">
        <w:rPr>
          <w:rFonts w:ascii="Times New Roman" w:hAnsi="Times New Roman" w:cs="Times New Roman"/>
          <w:sz w:val="28"/>
          <w:szCs w:val="28"/>
        </w:rPr>
        <w:t xml:space="preserve">Таблица 1 – </w:t>
      </w:r>
      <w:r w:rsidRPr="00DE7821">
        <w:rPr>
          <w:rFonts w:ascii="Times New Roman" w:eastAsia="Times New Roman" w:hAnsi="Times New Roman" w:cs="Times New Roman"/>
          <w:sz w:val="28"/>
          <w:szCs w:val="28"/>
          <w:lang w:eastAsia="ru-RU"/>
        </w:rPr>
        <w:t>Состав и структура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47"/>
        <w:gridCol w:w="1048"/>
        <w:gridCol w:w="1048"/>
        <w:gridCol w:w="1047"/>
        <w:gridCol w:w="1048"/>
        <w:gridCol w:w="1048"/>
        <w:gridCol w:w="1197"/>
      </w:tblGrid>
      <w:tr w:rsidR="00DE7821" w:rsidRPr="00DE7821" w:rsidTr="00FF562C">
        <w:tc>
          <w:tcPr>
            <w:tcW w:w="2087" w:type="dxa"/>
            <w:vMerge w:val="restart"/>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Показатели</w:t>
            </w:r>
          </w:p>
        </w:tc>
        <w:tc>
          <w:tcPr>
            <w:tcW w:w="2095" w:type="dxa"/>
            <w:gridSpan w:val="2"/>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2014</w:t>
            </w:r>
          </w:p>
        </w:tc>
        <w:tc>
          <w:tcPr>
            <w:tcW w:w="2095" w:type="dxa"/>
            <w:gridSpan w:val="2"/>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2015</w:t>
            </w:r>
          </w:p>
        </w:tc>
        <w:tc>
          <w:tcPr>
            <w:tcW w:w="2096" w:type="dxa"/>
            <w:gridSpan w:val="2"/>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2016</w:t>
            </w:r>
          </w:p>
        </w:tc>
        <w:tc>
          <w:tcPr>
            <w:tcW w:w="1197" w:type="dxa"/>
            <w:vMerge w:val="restart"/>
            <w:vAlign w:val="center"/>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2014 г. в % к 2016 г.</w:t>
            </w:r>
          </w:p>
        </w:tc>
      </w:tr>
      <w:tr w:rsidR="00DE7821" w:rsidRPr="00DE7821" w:rsidTr="00FF562C">
        <w:tc>
          <w:tcPr>
            <w:tcW w:w="2087" w:type="dxa"/>
            <w:vMerge/>
            <w:vAlign w:val="center"/>
          </w:tcPr>
          <w:p w:rsidR="00DE7821" w:rsidRPr="00DE7821" w:rsidRDefault="00DE7821" w:rsidP="00DE7821">
            <w:pPr>
              <w:spacing w:after="0" w:line="240" w:lineRule="auto"/>
              <w:jc w:val="both"/>
              <w:rPr>
                <w:rFonts w:ascii="Times New Roman" w:hAnsi="Times New Roman" w:cs="Times New Roman"/>
                <w:sz w:val="24"/>
                <w:szCs w:val="24"/>
              </w:rPr>
            </w:pPr>
          </w:p>
        </w:tc>
        <w:tc>
          <w:tcPr>
            <w:tcW w:w="1047"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чел.</w:t>
            </w:r>
          </w:p>
        </w:tc>
        <w:tc>
          <w:tcPr>
            <w:tcW w:w="1048"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w:t>
            </w:r>
          </w:p>
        </w:tc>
        <w:tc>
          <w:tcPr>
            <w:tcW w:w="1048"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чел.</w:t>
            </w:r>
          </w:p>
        </w:tc>
        <w:tc>
          <w:tcPr>
            <w:tcW w:w="1047"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w:t>
            </w:r>
          </w:p>
        </w:tc>
        <w:tc>
          <w:tcPr>
            <w:tcW w:w="1048"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чел.</w:t>
            </w:r>
          </w:p>
        </w:tc>
        <w:tc>
          <w:tcPr>
            <w:tcW w:w="1048"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w:t>
            </w:r>
          </w:p>
        </w:tc>
        <w:tc>
          <w:tcPr>
            <w:tcW w:w="1197" w:type="dxa"/>
            <w:vMerge/>
          </w:tcPr>
          <w:p w:rsidR="00DE7821" w:rsidRPr="00DE7821" w:rsidRDefault="00DE7821" w:rsidP="00DE7821">
            <w:pPr>
              <w:spacing w:after="0" w:line="240" w:lineRule="auto"/>
              <w:jc w:val="both"/>
              <w:rPr>
                <w:rFonts w:ascii="Times New Roman" w:hAnsi="Times New Roman" w:cs="Times New Roman"/>
                <w:sz w:val="24"/>
                <w:szCs w:val="24"/>
              </w:rPr>
            </w:pPr>
          </w:p>
        </w:tc>
      </w:tr>
      <w:tr w:rsidR="00DE7821" w:rsidRPr="00DE7821" w:rsidTr="00FF562C">
        <w:tc>
          <w:tcPr>
            <w:tcW w:w="2087" w:type="dxa"/>
          </w:tcPr>
          <w:p w:rsidR="00DE7821" w:rsidRPr="00DE7821" w:rsidRDefault="00DE7821" w:rsidP="00DE7821">
            <w:pPr>
              <w:spacing w:after="0" w:line="240" w:lineRule="auto"/>
              <w:jc w:val="both"/>
              <w:rPr>
                <w:rFonts w:ascii="Times New Roman" w:hAnsi="Times New Roman" w:cs="Times New Roman"/>
                <w:sz w:val="24"/>
                <w:szCs w:val="24"/>
              </w:rPr>
            </w:pPr>
            <w:r w:rsidRPr="00DE7821">
              <w:rPr>
                <w:rFonts w:ascii="Times New Roman" w:hAnsi="Times New Roman" w:cs="Times New Roman"/>
                <w:sz w:val="24"/>
                <w:szCs w:val="24"/>
              </w:rPr>
              <w:t>Среднесписочная численность персонала, в т.ч.</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37</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100,0</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37</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100</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43</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100</w:t>
            </w:r>
          </w:p>
        </w:tc>
        <w:tc>
          <w:tcPr>
            <w:tcW w:w="119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116,2</w:t>
            </w:r>
          </w:p>
        </w:tc>
      </w:tr>
      <w:tr w:rsidR="00DE7821" w:rsidRPr="00DE7821" w:rsidTr="00FF562C">
        <w:tc>
          <w:tcPr>
            <w:tcW w:w="2087" w:type="dxa"/>
          </w:tcPr>
          <w:p w:rsidR="00DE7821" w:rsidRPr="00DE7821" w:rsidRDefault="00DE7821" w:rsidP="00DE7821">
            <w:pPr>
              <w:spacing w:after="0" w:line="240" w:lineRule="auto"/>
              <w:jc w:val="both"/>
              <w:rPr>
                <w:rFonts w:ascii="Times New Roman" w:hAnsi="Times New Roman" w:cs="Times New Roman"/>
                <w:sz w:val="24"/>
                <w:szCs w:val="24"/>
              </w:rPr>
            </w:pPr>
            <w:r w:rsidRPr="00DE7821">
              <w:rPr>
                <w:rFonts w:ascii="Times New Roman" w:hAnsi="Times New Roman" w:cs="Times New Roman"/>
                <w:sz w:val="24"/>
                <w:szCs w:val="24"/>
              </w:rPr>
              <w:t>руководители</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2,7</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2,7</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2,3</w:t>
            </w:r>
          </w:p>
        </w:tc>
        <w:tc>
          <w:tcPr>
            <w:tcW w:w="119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100,0</w:t>
            </w:r>
          </w:p>
        </w:tc>
      </w:tr>
      <w:tr w:rsidR="00DE7821" w:rsidRPr="00DE7821" w:rsidTr="00FF562C">
        <w:tc>
          <w:tcPr>
            <w:tcW w:w="2087" w:type="dxa"/>
          </w:tcPr>
          <w:p w:rsidR="00DE7821" w:rsidRPr="00DE7821" w:rsidRDefault="00DE7821" w:rsidP="00DE7821">
            <w:pPr>
              <w:spacing w:after="0" w:line="240" w:lineRule="auto"/>
              <w:jc w:val="both"/>
              <w:rPr>
                <w:rFonts w:ascii="Times New Roman" w:hAnsi="Times New Roman" w:cs="Times New Roman"/>
                <w:sz w:val="24"/>
                <w:szCs w:val="24"/>
              </w:rPr>
            </w:pPr>
            <w:r w:rsidRPr="00DE7821">
              <w:rPr>
                <w:rFonts w:ascii="Times New Roman" w:hAnsi="Times New Roman" w:cs="Times New Roman"/>
                <w:sz w:val="24"/>
                <w:szCs w:val="24"/>
              </w:rPr>
              <w:t>мл.воспитатели</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7</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18,9</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7</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18,9</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8</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18,6</w:t>
            </w:r>
          </w:p>
        </w:tc>
        <w:tc>
          <w:tcPr>
            <w:tcW w:w="119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114,3</w:t>
            </w:r>
          </w:p>
        </w:tc>
      </w:tr>
      <w:tr w:rsidR="00DE7821" w:rsidRPr="00DE7821" w:rsidTr="00FF562C">
        <w:tc>
          <w:tcPr>
            <w:tcW w:w="2087" w:type="dxa"/>
            <w:vAlign w:val="center"/>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пед. работники</w:t>
            </w:r>
          </w:p>
          <w:p w:rsidR="00DE7821" w:rsidRPr="00DE7821" w:rsidRDefault="00DE7821" w:rsidP="00DE7821">
            <w:pPr>
              <w:spacing w:after="0" w:line="240" w:lineRule="auto"/>
              <w:rPr>
                <w:rFonts w:ascii="Times New Roman" w:hAnsi="Times New Roman" w:cs="Times New Roman"/>
                <w:sz w:val="24"/>
                <w:szCs w:val="24"/>
              </w:rPr>
            </w:pPr>
          </w:p>
        </w:tc>
        <w:tc>
          <w:tcPr>
            <w:tcW w:w="1047"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17</w:t>
            </w:r>
          </w:p>
        </w:tc>
        <w:tc>
          <w:tcPr>
            <w:tcW w:w="1048"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46,0</w:t>
            </w:r>
          </w:p>
        </w:tc>
        <w:tc>
          <w:tcPr>
            <w:tcW w:w="1048"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16</w:t>
            </w:r>
          </w:p>
        </w:tc>
        <w:tc>
          <w:tcPr>
            <w:tcW w:w="1047"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43,3</w:t>
            </w:r>
          </w:p>
        </w:tc>
        <w:tc>
          <w:tcPr>
            <w:tcW w:w="1048"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20</w:t>
            </w:r>
          </w:p>
        </w:tc>
        <w:tc>
          <w:tcPr>
            <w:tcW w:w="1048"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46,5</w:t>
            </w:r>
          </w:p>
        </w:tc>
        <w:tc>
          <w:tcPr>
            <w:tcW w:w="1197" w:type="dxa"/>
            <w:vAlign w:val="center"/>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117,6</w:t>
            </w:r>
          </w:p>
        </w:tc>
      </w:tr>
      <w:tr w:rsidR="00DE7821" w:rsidRPr="00DE7821" w:rsidTr="00FF562C">
        <w:tc>
          <w:tcPr>
            <w:tcW w:w="2087" w:type="dxa"/>
          </w:tcPr>
          <w:p w:rsidR="00DE7821" w:rsidRPr="00DE7821" w:rsidRDefault="00DE7821" w:rsidP="00DE7821">
            <w:pPr>
              <w:spacing w:after="0" w:line="240" w:lineRule="auto"/>
              <w:jc w:val="both"/>
              <w:rPr>
                <w:rFonts w:ascii="Times New Roman" w:hAnsi="Times New Roman" w:cs="Times New Roman"/>
                <w:sz w:val="24"/>
                <w:szCs w:val="24"/>
              </w:rPr>
            </w:pPr>
            <w:r w:rsidRPr="00DE7821">
              <w:rPr>
                <w:rFonts w:ascii="Times New Roman" w:hAnsi="Times New Roman" w:cs="Times New Roman"/>
                <w:sz w:val="24"/>
                <w:szCs w:val="24"/>
              </w:rPr>
              <w:t>вспомогательно-технический и обслуживающий персонал</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12</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32,4</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13</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35,1</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14</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32,6</w:t>
            </w:r>
          </w:p>
        </w:tc>
        <w:tc>
          <w:tcPr>
            <w:tcW w:w="119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116,7</w:t>
            </w:r>
          </w:p>
        </w:tc>
      </w:tr>
      <w:tr w:rsidR="00DE7821" w:rsidRPr="00DE7821" w:rsidTr="00FF562C">
        <w:tc>
          <w:tcPr>
            <w:tcW w:w="2087" w:type="dxa"/>
          </w:tcPr>
          <w:p w:rsidR="00DE7821" w:rsidRPr="00DE7821" w:rsidRDefault="00DE7821" w:rsidP="00DE7821">
            <w:pPr>
              <w:spacing w:after="0" w:line="240" w:lineRule="auto"/>
              <w:jc w:val="both"/>
              <w:rPr>
                <w:rFonts w:ascii="Times New Roman" w:hAnsi="Times New Roman" w:cs="Times New Roman"/>
                <w:sz w:val="24"/>
                <w:szCs w:val="24"/>
              </w:rPr>
            </w:pPr>
            <w:r w:rsidRPr="00DE7821">
              <w:rPr>
                <w:rFonts w:ascii="Times New Roman" w:hAnsi="Times New Roman" w:cs="Times New Roman"/>
                <w:sz w:val="24"/>
                <w:szCs w:val="24"/>
              </w:rPr>
              <w:t>Среднесписочная численность, чел.</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30,9</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х</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30,9</w:t>
            </w:r>
          </w:p>
        </w:tc>
        <w:tc>
          <w:tcPr>
            <w:tcW w:w="104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х</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35,9</w:t>
            </w:r>
          </w:p>
        </w:tc>
        <w:tc>
          <w:tcPr>
            <w:tcW w:w="1048"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х</w:t>
            </w:r>
          </w:p>
        </w:tc>
        <w:tc>
          <w:tcPr>
            <w:tcW w:w="1197"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116,2</w:t>
            </w:r>
          </w:p>
        </w:tc>
      </w:tr>
    </w:tbl>
    <w:p w:rsidR="00DE7821" w:rsidRPr="00DE7821" w:rsidRDefault="00DE7821" w:rsidP="00DE7821">
      <w:pPr>
        <w:spacing w:after="0" w:line="360" w:lineRule="auto"/>
        <w:ind w:firstLine="709"/>
        <w:jc w:val="both"/>
        <w:rPr>
          <w:rFonts w:ascii="Times New Roman" w:hAnsi="Times New Roman" w:cs="Times New Roman"/>
          <w:sz w:val="28"/>
          <w:szCs w:val="28"/>
        </w:rPr>
      </w:pPr>
      <w:r w:rsidRPr="00DE7821">
        <w:rPr>
          <w:rFonts w:ascii="Times New Roman" w:hAnsi="Times New Roman" w:cs="Times New Roman"/>
          <w:sz w:val="28"/>
          <w:szCs w:val="28"/>
        </w:rPr>
        <w:lastRenderedPageBreak/>
        <w:t>Среднесписочная численность персонала Муниципального казенного дошкольного образовательного учреждения «Колобок» пгт Юрья увеличилась в течение периода исследования на 16,2% или на 6 человек. Численность педагогов увеличилась на 17,6%, связано с тем, что произошла реконструкция детского сада.</w:t>
      </w:r>
    </w:p>
    <w:p w:rsidR="00DE7821" w:rsidRPr="00DE7821" w:rsidRDefault="00DE7821" w:rsidP="00DE7821">
      <w:pPr>
        <w:spacing w:after="0" w:line="360" w:lineRule="auto"/>
        <w:ind w:firstLine="709"/>
        <w:jc w:val="both"/>
        <w:rPr>
          <w:rFonts w:ascii="Times New Roman" w:hAnsi="Times New Roman" w:cs="Times New Roman"/>
          <w:sz w:val="28"/>
          <w:szCs w:val="28"/>
        </w:rPr>
      </w:pPr>
      <w:r w:rsidRPr="00DE7821">
        <w:rPr>
          <w:rFonts w:ascii="Times New Roman" w:hAnsi="Times New Roman" w:cs="Times New Roman"/>
          <w:sz w:val="28"/>
          <w:szCs w:val="28"/>
        </w:rPr>
        <w:t>Административный и педагогический состав разновозрастной, однако, больше всего работников в возрасте 30-39 лет и 40-49 лет, что говорит о накопленном опыте и профессиональных навыках сотрудников детского сада.</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Для анализа финансового состояния Учреждения необходимо проанализировать в первую очередь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за 2014, 2015, 2016 годы (таблица 2) (Приложение Б,Ж,М).</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Валюта баланса в 2016 году по сравнению с 2014 годом увеличилась на 34752103,60 руб. или на 112,0%.</w:t>
      </w:r>
    </w:p>
    <w:p w:rsidR="00DE7821" w:rsidRPr="00DE7821" w:rsidRDefault="00DE7821" w:rsidP="00DE7821">
      <w:pPr>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Таблица 2 – Состав и структура баланса учреждения, на конец года</w:t>
      </w:r>
    </w:p>
    <w:tbl>
      <w:tblPr>
        <w:tblStyle w:val="12"/>
        <w:tblW w:w="9641" w:type="dxa"/>
        <w:tblInd w:w="-318" w:type="dxa"/>
        <w:tblLayout w:type="fixed"/>
        <w:tblLook w:val="04A0" w:firstRow="1" w:lastRow="0" w:firstColumn="1" w:lastColumn="0" w:noHBand="0" w:noVBand="1"/>
      </w:tblPr>
      <w:tblGrid>
        <w:gridCol w:w="1526"/>
        <w:gridCol w:w="1594"/>
        <w:gridCol w:w="708"/>
        <w:gridCol w:w="1560"/>
        <w:gridCol w:w="851"/>
        <w:gridCol w:w="1558"/>
        <w:gridCol w:w="710"/>
        <w:gridCol w:w="1134"/>
      </w:tblGrid>
      <w:tr w:rsidR="00DE7821" w:rsidRPr="00DE7821" w:rsidTr="006D676D">
        <w:trPr>
          <w:trHeight w:val="525"/>
        </w:trPr>
        <w:tc>
          <w:tcPr>
            <w:tcW w:w="1526" w:type="dxa"/>
            <w:vMerge w:val="restart"/>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2302" w:type="dxa"/>
            <w:gridSpan w:val="2"/>
            <w:tcBorders>
              <w:bottom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 г.</w:t>
            </w:r>
          </w:p>
        </w:tc>
        <w:tc>
          <w:tcPr>
            <w:tcW w:w="2411" w:type="dxa"/>
            <w:gridSpan w:val="2"/>
            <w:tcBorders>
              <w:bottom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 г.</w:t>
            </w:r>
          </w:p>
        </w:tc>
        <w:tc>
          <w:tcPr>
            <w:tcW w:w="2268" w:type="dxa"/>
            <w:gridSpan w:val="2"/>
            <w:tcBorders>
              <w:bottom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 г.</w:t>
            </w:r>
          </w:p>
        </w:tc>
        <w:tc>
          <w:tcPr>
            <w:tcW w:w="1134" w:type="dxa"/>
            <w:vMerge w:val="restart"/>
            <w:vAlign w:val="center"/>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rPr>
          <w:trHeight w:val="425"/>
        </w:trPr>
        <w:tc>
          <w:tcPr>
            <w:tcW w:w="1526" w:type="dxa"/>
            <w:vMerge/>
          </w:tcPr>
          <w:p w:rsidR="00DE7821" w:rsidRPr="00DE7821" w:rsidRDefault="00DE7821" w:rsidP="00DE7821">
            <w:pPr>
              <w:jc w:val="center"/>
              <w:rPr>
                <w:rFonts w:ascii="Times New Roman" w:eastAsia="Times New Roman" w:hAnsi="Times New Roman" w:cs="Times New Roman"/>
                <w:sz w:val="24"/>
                <w:szCs w:val="24"/>
                <w:lang w:eastAsia="ru-RU"/>
              </w:rPr>
            </w:pPr>
          </w:p>
        </w:tc>
        <w:tc>
          <w:tcPr>
            <w:tcW w:w="1594" w:type="dxa"/>
            <w:tcBorders>
              <w:top w:val="single" w:sz="4" w:space="0" w:color="auto"/>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8" w:type="dxa"/>
            <w:tcBorders>
              <w:top w:val="single" w:sz="4" w:space="0" w:color="auto"/>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60" w:type="dxa"/>
            <w:tcBorders>
              <w:top w:val="single" w:sz="4" w:space="0" w:color="auto"/>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851" w:type="dxa"/>
            <w:tcBorders>
              <w:top w:val="single" w:sz="4" w:space="0" w:color="auto"/>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8" w:type="dxa"/>
            <w:tcBorders>
              <w:top w:val="single" w:sz="4" w:space="0" w:color="auto"/>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10" w:type="dxa"/>
            <w:tcBorders>
              <w:top w:val="single" w:sz="4" w:space="0" w:color="auto"/>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134" w:type="dxa"/>
            <w:vMerge/>
          </w:tcPr>
          <w:p w:rsidR="00DE7821" w:rsidRPr="00DE7821" w:rsidRDefault="00DE7821" w:rsidP="00DE7821">
            <w:pPr>
              <w:jc w:val="center"/>
              <w:rPr>
                <w:rFonts w:ascii="Times New Roman" w:eastAsia="Times New Roman" w:hAnsi="Times New Roman" w:cs="Times New Roman"/>
                <w:sz w:val="24"/>
                <w:szCs w:val="24"/>
                <w:lang w:eastAsia="ru-RU"/>
              </w:rPr>
            </w:pPr>
          </w:p>
        </w:tc>
      </w:tr>
      <w:tr w:rsidR="00DE7821" w:rsidRPr="00DE7821" w:rsidTr="006D676D">
        <w:tc>
          <w:tcPr>
            <w:tcW w:w="1526" w:type="dxa"/>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 xml:space="preserve">Активы, </w:t>
            </w:r>
          </w:p>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в т.ч.</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31020388,84</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68023540,59</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65772492,44</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212,0</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Основные средства</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21048965,52</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67,9</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66942563,37</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98,3</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64425465,09</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97,9</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306,0</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Непроизведенные активы</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6468,15</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6468,15</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6468,15</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100,0</w:t>
            </w:r>
          </w:p>
        </w:tc>
      </w:tr>
      <w:tr w:rsidR="00DE7821" w:rsidRPr="00DE7821" w:rsidTr="006D676D">
        <w:tc>
          <w:tcPr>
            <w:tcW w:w="1526" w:type="dxa"/>
          </w:tcPr>
          <w:p w:rsidR="00DE7821" w:rsidRPr="00DE7821" w:rsidRDefault="00DE7821" w:rsidP="00972B44">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Материальные запасы</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786461,96</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2,5</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944388,40</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1263196,03</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1,7</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160,6</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Вложения в нефинансовые активы</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9188724,76</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29,5</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доходам</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-15540,06</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29376,27</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37431,67</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240,9</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выданным авансам</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5308,51</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79281,12</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7441,70</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140,2</w:t>
            </w:r>
          </w:p>
        </w:tc>
      </w:tr>
      <w:tr w:rsidR="00972B44" w:rsidRPr="00DE7821" w:rsidTr="00972B44">
        <w:tc>
          <w:tcPr>
            <w:tcW w:w="1526" w:type="dxa"/>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594" w:type="dxa"/>
            <w:tcBorders>
              <w:righ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lef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tcBorders>
              <w:righ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lef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58" w:type="dxa"/>
            <w:tcBorders>
              <w:righ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10" w:type="dxa"/>
            <w:tcBorders>
              <w:lef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right w:val="single" w:sz="4" w:space="0" w:color="auto"/>
            </w:tcBorders>
            <w:vAlign w:val="center"/>
          </w:tcPr>
          <w:p w:rsidR="00972B44" w:rsidRPr="00DE7821" w:rsidRDefault="00972B44" w:rsidP="00972B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платежам в бюджеты</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21463,28</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32489,80</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rPr>
          <w:trHeight w:val="546"/>
        </w:trPr>
        <w:tc>
          <w:tcPr>
            <w:tcW w:w="1526" w:type="dxa"/>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 xml:space="preserve">Пассив, </w:t>
            </w:r>
          </w:p>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в т.ч.</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31020388,84</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68023540,59</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65772492,44</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b/>
                <w:sz w:val="24"/>
                <w:szCs w:val="24"/>
                <w:lang w:eastAsia="ru-RU"/>
              </w:rPr>
            </w:pPr>
            <w:r w:rsidRPr="00DE7821">
              <w:rPr>
                <w:rFonts w:ascii="Times New Roman" w:eastAsia="Times New Roman" w:hAnsi="Times New Roman" w:cs="Times New Roman"/>
                <w:b/>
                <w:sz w:val="24"/>
                <w:szCs w:val="24"/>
                <w:lang w:eastAsia="ru-RU"/>
              </w:rPr>
              <w:t>100</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212,0</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принятым обязательствам</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27207,01</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28254,79</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2289,21</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8,4</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платежам в бюджеты</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166577,73</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0,5</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196977,74</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0,3</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350426,61</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0,5</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210,4</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расчеты с кредиторами</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-1402,60</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Расчеты по доходам</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34510,69</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84188,19</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526" w:type="dxa"/>
          </w:tcPr>
          <w:p w:rsidR="00DE7821" w:rsidRPr="00DE7821" w:rsidRDefault="00DE7821" w:rsidP="00DE7821">
            <w:pP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Финансовый результат хозяйствующего субъекта</w:t>
            </w:r>
          </w:p>
        </w:tc>
        <w:tc>
          <w:tcPr>
            <w:tcW w:w="159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30826604,10</w:t>
            </w:r>
          </w:p>
        </w:tc>
        <w:tc>
          <w:tcPr>
            <w:tcW w:w="708"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99,4</w:t>
            </w:r>
          </w:p>
        </w:tc>
        <w:tc>
          <w:tcPr>
            <w:tcW w:w="1560"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67763797,37</w:t>
            </w:r>
          </w:p>
        </w:tc>
        <w:tc>
          <w:tcPr>
            <w:tcW w:w="851"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99,5</w:t>
            </w:r>
          </w:p>
        </w:tc>
        <w:tc>
          <w:tcPr>
            <w:tcW w:w="1558"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65336991,03</w:t>
            </w:r>
          </w:p>
        </w:tc>
        <w:tc>
          <w:tcPr>
            <w:tcW w:w="710" w:type="dxa"/>
            <w:tcBorders>
              <w:lef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99,4</w:t>
            </w:r>
          </w:p>
        </w:tc>
        <w:tc>
          <w:tcPr>
            <w:tcW w:w="1134" w:type="dxa"/>
            <w:tcBorders>
              <w:right w:val="single" w:sz="4" w:space="0" w:color="auto"/>
            </w:tcBorders>
          </w:tcPr>
          <w:p w:rsidR="00DE7821" w:rsidRPr="00DE7821" w:rsidRDefault="00DE7821" w:rsidP="00DE7821">
            <w:pPr>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212,0</w:t>
            </w:r>
          </w:p>
        </w:tc>
      </w:tr>
    </w:tbl>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В активе баланса наибольшее увеличение произошло в разделе основных средств на 43376499,57 руб. или на 206,0%. В 2016 году присутствует статья «Расчеты по платежам в бюджеты» и отсутствует статья «Вложения в нефинансовые активы» по сравнению с 2014 годом.</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В структуре пассива баланса в 2016г. наибольший удельный вес занимает статья «Финансовый результат хозяйствующего субъекта», равный 65336991,03руб (99,4%), по сравнению с 2014 годом в 2016 году этот показатель увеличился на 34510386,93. руб или на 112,0%. В 2016 году произошло снижение по статье «Расчеты по принятым обязательствам» на 24917,80. руб и увеличение по расчетам по платежам в бюджеты на 183848,88 руб. В 2016 году присутствует статья «Прочие расчеты с кредиторами» и статья «Расчеты по доходам» по сравнению с 2014 годом.</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 xml:space="preserve">Управление образования является юридическим лицом, имеет в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w:t>
      </w:r>
      <w:r w:rsidRPr="00DE7821">
        <w:rPr>
          <w:rFonts w:ascii="Times New Roman" w:eastAsia="Times New Roman" w:hAnsi="Times New Roman" w:cs="Times New Roman"/>
          <w:sz w:val="28"/>
          <w:szCs w:val="28"/>
          <w:lang w:eastAsia="ru-RU"/>
        </w:rPr>
        <w:lastRenderedPageBreak/>
        <w:t>обязанности. В распоряжении учреждения находятся основные средства. К основным средствам относят материальные объекты, используемые в деятельности учреждения, либо для управленческих нужд учреждения, независимо от стоимости объектов основных средств со сроками полезного использования более 12 месяцев.</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В состав основных средств учитываются: жилые и нежилые помещения, сооружения, машины и оборудование, транспортные средства, производственный и хозяйственный инвентарь, библиотечный фонд, драгоценности и ювелирные изделия, прочие основные средства.</w:t>
      </w: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Состав и структура основных средств представлена в таблице 3, сведения проанализированы на основании Сведений о движении нефинансовых активов учреждения (форма 0503168) (Приложения Е,Л,Р) и годового бухгалтерского Баланса (форма 0503130) (Приложения Б,Ж,М).</w:t>
      </w:r>
    </w:p>
    <w:p w:rsidR="00DE7821" w:rsidRPr="00DE7821" w:rsidRDefault="00DE7821" w:rsidP="00DE7821">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 xml:space="preserve">Таблица 3 – Состав и структура основных средств, на конец года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709"/>
        <w:gridCol w:w="1701"/>
        <w:gridCol w:w="709"/>
        <w:gridCol w:w="1559"/>
        <w:gridCol w:w="709"/>
        <w:gridCol w:w="992"/>
      </w:tblGrid>
      <w:tr w:rsidR="00DE7821" w:rsidRPr="00DE7821" w:rsidTr="006D676D">
        <w:tc>
          <w:tcPr>
            <w:tcW w:w="1951"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2268"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 г.</w:t>
            </w:r>
          </w:p>
        </w:tc>
        <w:tc>
          <w:tcPr>
            <w:tcW w:w="2410"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 г.</w:t>
            </w:r>
          </w:p>
        </w:tc>
        <w:tc>
          <w:tcPr>
            <w:tcW w:w="2268"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 г.</w:t>
            </w:r>
          </w:p>
        </w:tc>
        <w:tc>
          <w:tcPr>
            <w:tcW w:w="992"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rPr>
          <w:trHeight w:val="510"/>
        </w:trPr>
        <w:tc>
          <w:tcPr>
            <w:tcW w:w="1951"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992"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Жилые помещения</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Нежилые помещения</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24016742,29</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92,1</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58491509,17</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79,4</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58491509,17</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79,3</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243,5</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Сооружения</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193138,00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0,7</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10223565,20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13,9</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10223565,20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13,9</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5293,4</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Машины и оборудование</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828606,53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1592672,53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2,2</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1607336,53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2,2</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194,0</w:t>
            </w:r>
          </w:p>
        </w:tc>
      </w:tr>
      <w:tr w:rsidR="00DE7821" w:rsidRPr="00DE7821" w:rsidTr="006D676D">
        <w:tc>
          <w:tcPr>
            <w:tcW w:w="1951" w:type="dxa"/>
            <w:vAlign w:val="center"/>
          </w:tcPr>
          <w:p w:rsidR="00972B44" w:rsidRPr="00DE7821" w:rsidRDefault="00DE7821" w:rsidP="00972B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Транспортные средства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Производственный и хозяйственный инвентарь</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1027639,21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3,9</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3190025,21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4,3</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3270075,21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4,4</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318,2</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Библиотечный фонд</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основные средства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1195,00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134115,00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134115,00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11223,0</w:t>
            </w:r>
          </w:p>
        </w:tc>
      </w:tr>
      <w:tr w:rsidR="00DE7821" w:rsidRPr="00DE7821" w:rsidTr="006D676D">
        <w:tc>
          <w:tcPr>
            <w:tcW w:w="195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Всего основных средств</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26067321,03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701"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73631887,11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73726601,11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99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282,8</w:t>
            </w:r>
          </w:p>
        </w:tc>
      </w:tr>
    </w:tbl>
    <w:p w:rsidR="00DE7821" w:rsidRPr="00DE7821" w:rsidRDefault="00DE7821" w:rsidP="00DE7821">
      <w:pPr>
        <w:spacing w:after="0" w:line="240" w:lineRule="auto"/>
        <w:ind w:firstLine="708"/>
        <w:jc w:val="both"/>
        <w:rPr>
          <w:rFonts w:ascii="Times New Roman" w:hAnsi="Times New Roman" w:cs="Times New Roman"/>
          <w:sz w:val="28"/>
          <w:szCs w:val="28"/>
        </w:rPr>
      </w:pPr>
    </w:p>
    <w:p w:rsidR="00DE7821" w:rsidRPr="00DE7821" w:rsidRDefault="00DE7821" w:rsidP="00DE7821">
      <w:pPr>
        <w:spacing w:after="0" w:line="360" w:lineRule="auto"/>
        <w:ind w:firstLine="708"/>
        <w:jc w:val="both"/>
        <w:rPr>
          <w:rFonts w:ascii="Times New Roman" w:eastAsia="Times New Roman" w:hAnsi="Times New Roman" w:cs="Times New Roman"/>
          <w:sz w:val="28"/>
          <w:szCs w:val="28"/>
          <w:lang w:eastAsia="ru-RU"/>
        </w:rPr>
      </w:pPr>
      <w:r w:rsidRPr="00DE7821">
        <w:rPr>
          <w:rFonts w:ascii="Times New Roman" w:hAnsi="Times New Roman" w:cs="Times New Roman"/>
          <w:sz w:val="28"/>
          <w:szCs w:val="28"/>
        </w:rPr>
        <w:lastRenderedPageBreak/>
        <w:t xml:space="preserve">Основные средства МКДОУ д/с «Колобок» пгт Юрья в динамике имеют тенденцию роста, так их величина в 2016 г. увеличилась по сравнению с 2014 годом на </w:t>
      </w:r>
      <w:r w:rsidRPr="00DE7821">
        <w:rPr>
          <w:rFonts w:ascii="Times New Roman" w:eastAsia="Times New Roman" w:hAnsi="Times New Roman" w:cs="Times New Roman"/>
          <w:sz w:val="28"/>
          <w:szCs w:val="28"/>
          <w:lang w:eastAsia="ru-RU"/>
        </w:rPr>
        <w:t>182,8% или на 47659280,08 руб.</w:t>
      </w:r>
    </w:p>
    <w:p w:rsidR="00DE7821" w:rsidRPr="00DE7821" w:rsidRDefault="00DE7821" w:rsidP="00DE7821">
      <w:pPr>
        <w:spacing w:after="0" w:line="360" w:lineRule="auto"/>
        <w:ind w:firstLine="709"/>
        <w:jc w:val="both"/>
        <w:rPr>
          <w:rFonts w:ascii="Times New Roman" w:hAnsi="Times New Roman" w:cs="Times New Roman"/>
          <w:sz w:val="28"/>
          <w:szCs w:val="28"/>
        </w:rPr>
      </w:pPr>
      <w:r w:rsidRPr="00DE7821">
        <w:rPr>
          <w:rFonts w:ascii="Times New Roman" w:eastAsia="Times New Roman" w:hAnsi="Times New Roman" w:cs="Times New Roman"/>
          <w:sz w:val="28"/>
          <w:szCs w:val="28"/>
          <w:lang w:eastAsia="ru-RU"/>
        </w:rPr>
        <w:t>Структура основных средств в целом является стабильной, наибольший удельный вес занимают нежилые помещения (79,3%). Увеличение стоимости основных средств связано с реконструкцией здания №2 в рамках модернизации дошкольного образования, приобреталось оснащение для нового здания.</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Рассмотрим показатели обеспеченности и эффективности использования основных средств.</w:t>
      </w:r>
    </w:p>
    <w:p w:rsidR="00DE7821" w:rsidRPr="00DE7821" w:rsidRDefault="00DE7821" w:rsidP="00DE7821">
      <w:pPr>
        <w:widowControl w:val="0"/>
        <w:autoSpaceDE w:val="0"/>
        <w:autoSpaceDN w:val="0"/>
        <w:adjustRightInd w:val="0"/>
        <w:spacing w:after="0" w:line="360" w:lineRule="auto"/>
        <w:jc w:val="center"/>
        <w:rPr>
          <w:rFonts w:ascii="Times New Roman" w:hAnsi="Times New Roman" w:cs="Times New Roman"/>
          <w:sz w:val="28"/>
          <w:szCs w:val="28"/>
        </w:rPr>
      </w:pPr>
      <w:r w:rsidRPr="00DE7821">
        <w:rPr>
          <w:rFonts w:ascii="Times New Roman" w:hAnsi="Times New Roman" w:cs="Times New Roman"/>
          <w:sz w:val="28"/>
          <w:szCs w:val="28"/>
        </w:rPr>
        <w:t xml:space="preserve">Таблица 4 – </w:t>
      </w:r>
      <w:r w:rsidRPr="00DE7821">
        <w:rPr>
          <w:rFonts w:ascii="Times New Roman" w:eastAsia="Times New Roman" w:hAnsi="Times New Roman" w:cs="Times New Roman"/>
          <w:sz w:val="28"/>
          <w:szCs w:val="28"/>
          <w:lang w:eastAsia="ru-RU"/>
        </w:rPr>
        <w:t>Показатели обеспеченности и эффективности использования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701"/>
        <w:gridCol w:w="1559"/>
        <w:gridCol w:w="1559"/>
        <w:gridCol w:w="816"/>
      </w:tblGrid>
      <w:tr w:rsidR="00DE7821" w:rsidRPr="00DE7821" w:rsidTr="006D676D">
        <w:tc>
          <w:tcPr>
            <w:tcW w:w="3936"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Показатели</w:t>
            </w:r>
          </w:p>
        </w:tc>
        <w:tc>
          <w:tcPr>
            <w:tcW w:w="1701"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2014г.</w:t>
            </w:r>
          </w:p>
        </w:tc>
        <w:tc>
          <w:tcPr>
            <w:tcW w:w="1559"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2015г.</w:t>
            </w:r>
          </w:p>
        </w:tc>
        <w:tc>
          <w:tcPr>
            <w:tcW w:w="1559" w:type="dxa"/>
            <w:vAlign w:val="center"/>
          </w:tcPr>
          <w:p w:rsidR="00DE7821" w:rsidRPr="00DE7821" w:rsidRDefault="00DE7821" w:rsidP="00DE7821">
            <w:pPr>
              <w:spacing w:after="0" w:line="240" w:lineRule="auto"/>
              <w:jc w:val="center"/>
              <w:rPr>
                <w:rFonts w:ascii="Times New Roman" w:hAnsi="Times New Roman" w:cs="Times New Roman"/>
                <w:sz w:val="24"/>
                <w:szCs w:val="24"/>
              </w:rPr>
            </w:pPr>
            <w:r w:rsidRPr="00DE7821">
              <w:rPr>
                <w:rFonts w:ascii="Times New Roman" w:hAnsi="Times New Roman" w:cs="Times New Roman"/>
                <w:sz w:val="24"/>
                <w:szCs w:val="24"/>
              </w:rPr>
              <w:t>2016г.</w:t>
            </w:r>
          </w:p>
        </w:tc>
        <w:tc>
          <w:tcPr>
            <w:tcW w:w="816" w:type="dxa"/>
            <w:vAlign w:val="center"/>
          </w:tcPr>
          <w:p w:rsidR="00DE7821" w:rsidRPr="00DE7821" w:rsidRDefault="00DE7821" w:rsidP="00601CC1">
            <w:pPr>
              <w:spacing w:after="0" w:line="240" w:lineRule="auto"/>
              <w:jc w:val="center"/>
              <w:rPr>
                <w:rFonts w:ascii="Times New Roman" w:hAnsi="Times New Roman" w:cs="Times New Roman"/>
                <w:sz w:val="24"/>
                <w:szCs w:val="24"/>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3936" w:type="dxa"/>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Среднегодовая стоимость основных средств, руб. (балансовая стоимость)</w:t>
            </w:r>
          </w:p>
        </w:tc>
        <w:tc>
          <w:tcPr>
            <w:tcW w:w="1701"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26067321,03</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73631887,11</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73726601,11</w:t>
            </w:r>
          </w:p>
        </w:tc>
        <w:tc>
          <w:tcPr>
            <w:tcW w:w="816"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282,8</w:t>
            </w:r>
          </w:p>
        </w:tc>
      </w:tr>
      <w:tr w:rsidR="00DE7821" w:rsidRPr="00DE7821" w:rsidTr="006D676D">
        <w:tc>
          <w:tcPr>
            <w:tcW w:w="3936" w:type="dxa"/>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Остаточная стоимость основных средств, руб.</w:t>
            </w:r>
          </w:p>
        </w:tc>
        <w:tc>
          <w:tcPr>
            <w:tcW w:w="1701"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21048965,52</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66942563,37</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64425465,09</w:t>
            </w:r>
          </w:p>
        </w:tc>
        <w:tc>
          <w:tcPr>
            <w:tcW w:w="816"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306,0</w:t>
            </w:r>
          </w:p>
        </w:tc>
      </w:tr>
      <w:tr w:rsidR="00DE7821" w:rsidRPr="00DE7821" w:rsidTr="006D676D">
        <w:tc>
          <w:tcPr>
            <w:tcW w:w="3936" w:type="dxa"/>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Среднесписочная численность, чел.</w:t>
            </w:r>
          </w:p>
        </w:tc>
        <w:tc>
          <w:tcPr>
            <w:tcW w:w="1701"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30,9</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30,9</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35,9</w:t>
            </w:r>
          </w:p>
        </w:tc>
        <w:tc>
          <w:tcPr>
            <w:tcW w:w="816"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116,2</w:t>
            </w:r>
          </w:p>
        </w:tc>
      </w:tr>
      <w:tr w:rsidR="00DE7821" w:rsidRPr="00DE7821" w:rsidTr="006D676D">
        <w:tc>
          <w:tcPr>
            <w:tcW w:w="3936" w:type="dxa"/>
          </w:tcPr>
          <w:p w:rsidR="00DE7821" w:rsidRPr="00DE7821" w:rsidRDefault="00DE7821" w:rsidP="00DE7821">
            <w:pPr>
              <w:spacing w:after="0" w:line="240" w:lineRule="auto"/>
              <w:rPr>
                <w:rFonts w:ascii="Times New Roman" w:hAnsi="Times New Roman" w:cs="Times New Roman"/>
                <w:sz w:val="24"/>
                <w:szCs w:val="24"/>
              </w:rPr>
            </w:pPr>
            <w:r w:rsidRPr="00DE7821">
              <w:rPr>
                <w:rFonts w:ascii="Times New Roman" w:hAnsi="Times New Roman" w:cs="Times New Roman"/>
                <w:sz w:val="24"/>
                <w:szCs w:val="24"/>
              </w:rPr>
              <w:t>Коэффициент износа</w:t>
            </w:r>
          </w:p>
        </w:tc>
        <w:tc>
          <w:tcPr>
            <w:tcW w:w="1701"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0,2</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0,1</w:t>
            </w:r>
          </w:p>
        </w:tc>
        <w:tc>
          <w:tcPr>
            <w:tcW w:w="1559"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0,1</w:t>
            </w:r>
          </w:p>
        </w:tc>
        <w:tc>
          <w:tcPr>
            <w:tcW w:w="816" w:type="dxa"/>
            <w:vAlign w:val="bottom"/>
          </w:tcPr>
          <w:p w:rsidR="00DE7821" w:rsidRPr="00DE7821" w:rsidRDefault="00DE7821" w:rsidP="00DE7821">
            <w:pPr>
              <w:spacing w:after="0" w:line="24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50,0</w:t>
            </w:r>
          </w:p>
        </w:tc>
      </w:tr>
      <w:tr w:rsidR="00DE7821" w:rsidRPr="00DE7821" w:rsidTr="006D676D">
        <w:tc>
          <w:tcPr>
            <w:tcW w:w="3936" w:type="dxa"/>
          </w:tcPr>
          <w:p w:rsidR="00DE7821" w:rsidRPr="00DE7821" w:rsidRDefault="00DE7821" w:rsidP="00DE7821">
            <w:pPr>
              <w:spacing w:after="0" w:line="360" w:lineRule="auto"/>
              <w:jc w:val="both"/>
              <w:rPr>
                <w:rFonts w:ascii="Times New Roman" w:hAnsi="Times New Roman" w:cs="Times New Roman"/>
                <w:sz w:val="24"/>
                <w:szCs w:val="24"/>
              </w:rPr>
            </w:pPr>
            <w:r w:rsidRPr="00DE7821">
              <w:rPr>
                <w:rFonts w:ascii="Times New Roman" w:hAnsi="Times New Roman" w:cs="Times New Roman"/>
                <w:sz w:val="24"/>
                <w:szCs w:val="24"/>
              </w:rPr>
              <w:t>Коэффициент годности</w:t>
            </w:r>
          </w:p>
        </w:tc>
        <w:tc>
          <w:tcPr>
            <w:tcW w:w="1701"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0,8</w:t>
            </w:r>
          </w:p>
        </w:tc>
        <w:tc>
          <w:tcPr>
            <w:tcW w:w="1559"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0,9</w:t>
            </w:r>
          </w:p>
        </w:tc>
        <w:tc>
          <w:tcPr>
            <w:tcW w:w="1559"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0,9</w:t>
            </w:r>
          </w:p>
        </w:tc>
        <w:tc>
          <w:tcPr>
            <w:tcW w:w="816"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112,5</w:t>
            </w:r>
          </w:p>
        </w:tc>
      </w:tr>
      <w:tr w:rsidR="00DE7821" w:rsidRPr="00DE7821" w:rsidTr="006D676D">
        <w:tc>
          <w:tcPr>
            <w:tcW w:w="3936" w:type="dxa"/>
          </w:tcPr>
          <w:p w:rsidR="00DE7821" w:rsidRPr="00DE7821" w:rsidRDefault="00DE7821" w:rsidP="00DE7821">
            <w:pPr>
              <w:spacing w:after="0" w:line="360" w:lineRule="auto"/>
              <w:jc w:val="both"/>
              <w:rPr>
                <w:rFonts w:ascii="Times New Roman" w:hAnsi="Times New Roman" w:cs="Times New Roman"/>
                <w:sz w:val="24"/>
                <w:szCs w:val="24"/>
              </w:rPr>
            </w:pPr>
            <w:r w:rsidRPr="00DE7821">
              <w:rPr>
                <w:rFonts w:ascii="Times New Roman" w:hAnsi="Times New Roman" w:cs="Times New Roman"/>
                <w:sz w:val="24"/>
                <w:szCs w:val="24"/>
              </w:rPr>
              <w:t>Фондовооруженность, руб.</w:t>
            </w:r>
          </w:p>
        </w:tc>
        <w:tc>
          <w:tcPr>
            <w:tcW w:w="1701"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843602,62</w:t>
            </w:r>
          </w:p>
        </w:tc>
        <w:tc>
          <w:tcPr>
            <w:tcW w:w="1559"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2382908,97</w:t>
            </w:r>
          </w:p>
        </w:tc>
        <w:tc>
          <w:tcPr>
            <w:tcW w:w="1559"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2053665,77</w:t>
            </w:r>
          </w:p>
        </w:tc>
        <w:tc>
          <w:tcPr>
            <w:tcW w:w="816" w:type="dxa"/>
            <w:vAlign w:val="bottom"/>
          </w:tcPr>
          <w:p w:rsidR="00DE7821" w:rsidRPr="00DE7821" w:rsidRDefault="00DE7821" w:rsidP="00DE7821">
            <w:pPr>
              <w:spacing w:after="0" w:line="360" w:lineRule="auto"/>
              <w:jc w:val="center"/>
              <w:rPr>
                <w:rFonts w:ascii="Times New Roman" w:hAnsi="Times New Roman" w:cs="Times New Roman"/>
                <w:color w:val="000000"/>
                <w:sz w:val="24"/>
                <w:szCs w:val="24"/>
              </w:rPr>
            </w:pPr>
            <w:r w:rsidRPr="00DE7821">
              <w:rPr>
                <w:rFonts w:ascii="Times New Roman" w:hAnsi="Times New Roman" w:cs="Times New Roman"/>
                <w:color w:val="000000"/>
                <w:sz w:val="24"/>
                <w:szCs w:val="24"/>
              </w:rPr>
              <w:t>243,4</w:t>
            </w:r>
          </w:p>
        </w:tc>
      </w:tr>
    </w:tbl>
    <w:p w:rsidR="00DE7821" w:rsidRPr="00DE7821" w:rsidRDefault="00DE7821" w:rsidP="00DE7821">
      <w:pPr>
        <w:spacing w:after="0" w:line="360" w:lineRule="auto"/>
        <w:ind w:firstLine="709"/>
        <w:jc w:val="both"/>
        <w:rPr>
          <w:rFonts w:ascii="Times New Roman" w:hAnsi="Times New Roman" w:cs="Times New Roman"/>
          <w:sz w:val="28"/>
          <w:szCs w:val="28"/>
        </w:rPr>
      </w:pPr>
      <w:r w:rsidRPr="00DE7821">
        <w:rPr>
          <w:rFonts w:ascii="Times New Roman" w:hAnsi="Times New Roman" w:cs="Times New Roman"/>
          <w:sz w:val="28"/>
          <w:szCs w:val="28"/>
        </w:rPr>
        <w:t xml:space="preserve">Среднегодовая стоимость основных средств МКДОУ увеличилась на 182,8%, за счет ввода новых объектов, остаточная стоимость в силу указанного фактора увеличилась на 206,0%. Тем не менее, по учреждению наблюдается высокая изношенность основных фондов, что подтверждает высокий коэффициент износа. </w:t>
      </w:r>
    </w:p>
    <w:p w:rsidR="00DE7821" w:rsidRPr="00DE7821" w:rsidRDefault="00DE7821" w:rsidP="00DE7821">
      <w:pPr>
        <w:spacing w:after="0" w:line="360" w:lineRule="auto"/>
        <w:ind w:firstLine="566"/>
        <w:jc w:val="both"/>
        <w:rPr>
          <w:rFonts w:ascii="Times New Roman" w:hAnsi="Times New Roman" w:cs="Times New Roman"/>
          <w:sz w:val="28"/>
          <w:szCs w:val="28"/>
        </w:rPr>
      </w:pPr>
      <w:r w:rsidRPr="00DE7821">
        <w:rPr>
          <w:rFonts w:ascii="Times New Roman" w:hAnsi="Times New Roman" w:cs="Times New Roman"/>
          <w:sz w:val="28"/>
          <w:szCs w:val="28"/>
        </w:rPr>
        <w:t xml:space="preserve">Фондовооруженность основных фондов, отражающей стоимость основных средств, приходящихся на одного работника, также в динамике увеличилась с </w:t>
      </w:r>
      <w:r w:rsidRPr="00DE7821">
        <w:rPr>
          <w:rFonts w:ascii="Times New Roman" w:eastAsia="Times New Roman" w:hAnsi="Times New Roman" w:cs="Times New Roman"/>
          <w:sz w:val="28"/>
          <w:szCs w:val="28"/>
          <w:lang w:eastAsia="ru-RU"/>
        </w:rPr>
        <w:t>843602,62</w:t>
      </w:r>
      <w:r w:rsidRPr="00DE7821">
        <w:rPr>
          <w:rFonts w:ascii="Times New Roman" w:hAnsi="Times New Roman" w:cs="Times New Roman"/>
          <w:sz w:val="28"/>
          <w:szCs w:val="28"/>
        </w:rPr>
        <w:t xml:space="preserve">руб. до </w:t>
      </w:r>
      <w:r w:rsidRPr="00DE7821">
        <w:rPr>
          <w:rFonts w:ascii="Times New Roman" w:eastAsia="Times New Roman" w:hAnsi="Times New Roman" w:cs="Times New Roman"/>
          <w:sz w:val="28"/>
          <w:szCs w:val="28"/>
          <w:lang w:eastAsia="ru-RU"/>
        </w:rPr>
        <w:t>2053665,77</w:t>
      </w:r>
      <w:r w:rsidRPr="00DE7821">
        <w:rPr>
          <w:rFonts w:ascii="Times New Roman" w:hAnsi="Times New Roman" w:cs="Times New Roman"/>
          <w:sz w:val="28"/>
          <w:szCs w:val="28"/>
        </w:rPr>
        <w:t>руб. или на 143,4%</w:t>
      </w:r>
      <w:r w:rsidRPr="00DE7821">
        <w:rPr>
          <w:rFonts w:ascii="Times New Roman" w:eastAsia="Times New Roman" w:hAnsi="Times New Roman" w:cs="Times New Roman"/>
          <w:sz w:val="28"/>
          <w:szCs w:val="28"/>
          <w:lang w:eastAsia="ru-RU"/>
        </w:rPr>
        <w:t>, что связанно с увеличением стоимости основных средств и увеличением численности персонала.</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lastRenderedPageBreak/>
        <w:t>Проанализируем состав и структуру расходов на содержание МКДОУ д/с «Колобок» пгт. Юрья (таблица 5), данные взяты на основании Отчета о финансовых результатах деятельности (форма 0503121) (Приложения В,З,Н)</w:t>
      </w:r>
    </w:p>
    <w:p w:rsidR="00DE7821" w:rsidRPr="00DE7821" w:rsidRDefault="00DE7821" w:rsidP="00DE7821">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Таблица 5 – Состав и структура расходов учреждения</w:t>
      </w: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559"/>
        <w:gridCol w:w="709"/>
        <w:gridCol w:w="1604"/>
        <w:gridCol w:w="708"/>
        <w:gridCol w:w="1515"/>
        <w:gridCol w:w="709"/>
        <w:gridCol w:w="1099"/>
      </w:tblGrid>
      <w:tr w:rsidR="00DE7821" w:rsidRPr="00DE7821" w:rsidTr="006D676D">
        <w:tc>
          <w:tcPr>
            <w:tcW w:w="1986"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2268"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 г.</w:t>
            </w:r>
          </w:p>
        </w:tc>
        <w:tc>
          <w:tcPr>
            <w:tcW w:w="2312"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 г.</w:t>
            </w:r>
          </w:p>
        </w:tc>
        <w:tc>
          <w:tcPr>
            <w:tcW w:w="2224"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 г.</w:t>
            </w:r>
          </w:p>
        </w:tc>
        <w:tc>
          <w:tcPr>
            <w:tcW w:w="1099"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1986"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099"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Заработная плата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5134708,11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46,3</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4659059,61</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36,0</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6207928,63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39,5</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120,9</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выплаты</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354507,13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382739,72</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445627,21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125,7</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Начисления на выплаты по оплате труда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1538801,20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13,9</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1395677,63</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10,8</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1866856,02</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11,9</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121,3</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Услуги связи</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17421,52</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15807,28</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21231,20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121,9</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Транспортные услуги</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2497,00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Коммунальные услуги</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1064591,68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9,6</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838304,75</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6,5</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1098639,37</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7,0</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103,2</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Работы, услуги по содержанию имущества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65638,48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0,5</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44281,43</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0,4</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70907,58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0,5</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108,0</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работы, услуги</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67853,34</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0,6</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279226,11</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2,2</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73248,91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0,5</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108,0</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Амортизация основных средств и нематериальных активов</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886307,64</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8,0</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3317153,22</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25,6</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2637098,28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16,8</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297,5</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Расходование материальных запасов</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1490118,28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13,4</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1468411,40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11,3</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1826138,05</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11,6</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122,5</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расходы</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471005,00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535750,00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4,1</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1458708,72</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9,3</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309,7</w:t>
            </w:r>
          </w:p>
        </w:tc>
      </w:tr>
      <w:tr w:rsidR="00DE7821" w:rsidRPr="00DE7821" w:rsidTr="006D676D">
        <w:tc>
          <w:tcPr>
            <w:tcW w:w="198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Итого оборотные средства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11093449,38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12936411,15</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15706383,97</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141,6</w:t>
            </w:r>
          </w:p>
        </w:tc>
      </w:tr>
    </w:tbl>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За рассматриваемый период произошло увеличение оборотных средств на 41,6% или на 4612934,59 руб. Это увеличение связано с амортизацией ОС и НМА, и существенным увеличением прочих расходов. Амортизация увеличилась на 197,5%, так же прочие расходы увеличились на 209,7 %. С ростом тарифов произошло увеличение расходов на коммунальные платежи на 3,2%, на услуги связи – 21,9%, так же увеличились прочие выплаты – 25,7%. Наиболее существенные расходы занимают выплаты по заработной плате и начисления на выплаты по оплате труда.</w:t>
      </w:r>
    </w:p>
    <w:p w:rsidR="00DE7821" w:rsidRPr="00DE7821" w:rsidRDefault="00DE7821" w:rsidP="00DE7821">
      <w:pPr>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lastRenderedPageBreak/>
        <w:t>Казенные учреждения составляют бюджетную смету, а затем следят за исполнением показателей, отраженных в ней.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утверждаемых в пределах лимитов бюджетных обязательств. Этот документ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Рассмотрим исполнение бюджетной сметы (таблица 6) на основании данных Бюджетной сметы (форма 0501012) (Приложения С,Т,У).</w:t>
      </w:r>
    </w:p>
    <w:p w:rsidR="00DE7821" w:rsidRPr="00DE7821" w:rsidRDefault="00DE7821" w:rsidP="00DE7821">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Таблица 6 – Состав и структура бюджетной сметы</w:t>
      </w: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8"/>
        <w:gridCol w:w="709"/>
        <w:gridCol w:w="1604"/>
        <w:gridCol w:w="708"/>
        <w:gridCol w:w="1515"/>
        <w:gridCol w:w="709"/>
        <w:gridCol w:w="1099"/>
      </w:tblGrid>
      <w:tr w:rsidR="00DE7821" w:rsidRPr="00DE7821" w:rsidTr="006D676D">
        <w:tc>
          <w:tcPr>
            <w:tcW w:w="1985"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2127"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 г.</w:t>
            </w:r>
          </w:p>
        </w:tc>
        <w:tc>
          <w:tcPr>
            <w:tcW w:w="2312"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 г.</w:t>
            </w:r>
          </w:p>
        </w:tc>
        <w:tc>
          <w:tcPr>
            <w:tcW w:w="2224"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 г.</w:t>
            </w:r>
          </w:p>
        </w:tc>
        <w:tc>
          <w:tcPr>
            <w:tcW w:w="1099"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1985"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099"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Заработная плата</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1640600,00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29,6</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2133600,00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33,8</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2508900,00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30,5</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152,9</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Иные выплаты персоналу учреждений, за исключением фонда оплаты труда</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2230,00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2070,00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2760,00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123,8</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Взносы по обязательному социальному страхованию на выплате по оплате труда работников</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554400,00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644400,00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10,2</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757710,00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9,2</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136,7</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Услуги связи</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20500,00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0,4</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21500,00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0,3</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25100,00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0,3</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122,4</w:t>
            </w:r>
          </w:p>
        </w:tc>
      </w:tr>
      <w:tr w:rsidR="00DE7821" w:rsidRPr="00DE7821" w:rsidTr="006D676D">
        <w:tc>
          <w:tcPr>
            <w:tcW w:w="1985" w:type="dxa"/>
            <w:vAlign w:val="center"/>
          </w:tcPr>
          <w:p w:rsidR="00DE7821" w:rsidRPr="00DE7821" w:rsidRDefault="00DE7821" w:rsidP="00972B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Коммунальные услуги</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1117875,00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1193437,00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18,9</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1613910,00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19,5</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144,4</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Работы, услуги по содержанию имущества</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13000,00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15000,00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45500,00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0,6</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350,0</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работы, услуги</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15500,00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0,3</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16000,00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0,3</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16500,00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0,2</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106,5</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Увеличение стоимости материальных запасов</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1780150,00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32,1</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1810220,00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28,7</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1958000,00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23,8</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109,9</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Прочие расходы</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400000,00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470000,00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7,5</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1300000,00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15,8</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325,0</w:t>
            </w:r>
          </w:p>
        </w:tc>
      </w:tr>
      <w:tr w:rsidR="00DE7821" w:rsidRPr="00DE7821" w:rsidTr="006D676D">
        <w:tc>
          <w:tcPr>
            <w:tcW w:w="1985" w:type="dxa"/>
            <w:vAlign w:val="center"/>
          </w:tcPr>
          <w:p w:rsidR="00DE7821" w:rsidRPr="00DE7821" w:rsidRDefault="00DE7821" w:rsidP="00DE782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Всего</w:t>
            </w:r>
          </w:p>
        </w:tc>
        <w:tc>
          <w:tcPr>
            <w:tcW w:w="141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5544255,00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6306227,00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8228380,00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148,4</w:t>
            </w:r>
          </w:p>
        </w:tc>
      </w:tr>
    </w:tbl>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lastRenderedPageBreak/>
        <w:t>За рассматриваемый период произошло увеличение показателей бюджетной сметы в целом на 48,4% или на 2684125,00 руб. Это увеличение связано с показателями «прочими расходами» и «работами по содержанию имущества». Суммы р</w:t>
      </w:r>
      <w:r w:rsidRPr="00DE7821">
        <w:rPr>
          <w:rFonts w:ascii="Times New Roman" w:eastAsia="Times New Roman" w:hAnsi="Times New Roman" w:cs="Times New Roman"/>
          <w:sz w:val="28"/>
          <w:szCs w:val="24"/>
          <w:lang w:eastAsia="ru-RU"/>
        </w:rPr>
        <w:t>абот, услуг по содержанию имущества</w:t>
      </w:r>
      <w:r w:rsidRPr="00DE7821">
        <w:rPr>
          <w:rFonts w:ascii="Times New Roman" w:eastAsia="Times New Roman" w:hAnsi="Times New Roman" w:cs="Times New Roman"/>
          <w:sz w:val="32"/>
          <w:szCs w:val="28"/>
          <w:lang w:eastAsia="ru-RU"/>
        </w:rPr>
        <w:t xml:space="preserve"> </w:t>
      </w:r>
      <w:r w:rsidRPr="00DE7821">
        <w:rPr>
          <w:rFonts w:ascii="Times New Roman" w:eastAsia="Times New Roman" w:hAnsi="Times New Roman" w:cs="Times New Roman"/>
          <w:sz w:val="28"/>
          <w:szCs w:val="28"/>
          <w:lang w:eastAsia="ru-RU"/>
        </w:rPr>
        <w:t xml:space="preserve">увеличились на 250,0%, так же прочие расходы увеличились на 225,0 %. С ростом тарифов произошло увеличение сумм расходов на коммунальные платежи на 44,4%, на услуги связи – 22,4%, так же увеличились расходы на заработную плату – 52,9%. </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Рассмотрим исполнение бюджета (таблица 7) на основании данных Отчета об исполнении бюджета (форма 0503127) (Приложения Г,И,О)</w:t>
      </w:r>
    </w:p>
    <w:p w:rsidR="00DE7821" w:rsidRPr="00DE7821" w:rsidRDefault="00DE7821" w:rsidP="00DE7821">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Таблица 7 – Отчет об исполнении бюджета учреждения (Доходы)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966"/>
        <w:gridCol w:w="1966"/>
        <w:gridCol w:w="1966"/>
        <w:gridCol w:w="1500"/>
      </w:tblGrid>
      <w:tr w:rsidR="00DE7821" w:rsidRPr="00DE7821" w:rsidTr="006D676D">
        <w:tc>
          <w:tcPr>
            <w:tcW w:w="2173"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2014г.</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2015г.</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w:t>
            </w:r>
          </w:p>
        </w:tc>
        <w:tc>
          <w:tcPr>
            <w:tcW w:w="1500" w:type="dxa"/>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2173"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Утверждено плановых назначений, руб.</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1541281,03</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1335200,00</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2320200,00</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150,5</w:t>
            </w:r>
          </w:p>
        </w:tc>
      </w:tr>
      <w:tr w:rsidR="00DE7821" w:rsidRPr="00DE7821" w:rsidTr="006D676D">
        <w:tc>
          <w:tcPr>
            <w:tcW w:w="2173"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Исполнено, руб.</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1541573,53</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1335111,49</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2320454,82</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150,5</w:t>
            </w:r>
          </w:p>
        </w:tc>
      </w:tr>
      <w:tr w:rsidR="00DE7821" w:rsidRPr="00DE7821" w:rsidTr="006D676D">
        <w:tc>
          <w:tcPr>
            <w:tcW w:w="2173"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Неисполненные назначения, руб.</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-292,50</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88,51</w:t>
            </w:r>
          </w:p>
        </w:tc>
        <w:tc>
          <w:tcPr>
            <w:tcW w:w="196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-254,82</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87,1</w:t>
            </w:r>
          </w:p>
        </w:tc>
      </w:tr>
    </w:tbl>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 xml:space="preserve">При анализе бюджета по доходам видно, что в 2016 г. утвердили больше средств, чем в 2014г. на 50,5% или на 778918,97 руб., зато не исполнено на 12,9% меньше. </w:t>
      </w:r>
    </w:p>
    <w:p w:rsidR="00DE7821" w:rsidRPr="00DE7821" w:rsidRDefault="00DE7821" w:rsidP="00DE7821">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Таблица 8 – Отчет об исполнении бюджета учреждения (Расходы)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1843"/>
        <w:gridCol w:w="1842"/>
        <w:gridCol w:w="1726"/>
        <w:gridCol w:w="1500"/>
      </w:tblGrid>
      <w:tr w:rsidR="00DE7821" w:rsidRPr="00DE7821" w:rsidTr="006D676D">
        <w:tc>
          <w:tcPr>
            <w:tcW w:w="266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1843"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2014г.</w:t>
            </w:r>
          </w:p>
        </w:tc>
        <w:tc>
          <w:tcPr>
            <w:tcW w:w="184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2015г.</w:t>
            </w:r>
          </w:p>
        </w:tc>
        <w:tc>
          <w:tcPr>
            <w:tcW w:w="172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w:t>
            </w:r>
          </w:p>
        </w:tc>
        <w:tc>
          <w:tcPr>
            <w:tcW w:w="1500" w:type="dxa"/>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2660"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Утверждено плановых назначений, руб.</w:t>
            </w:r>
          </w:p>
        </w:tc>
        <w:tc>
          <w:tcPr>
            <w:tcW w:w="1843"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21281201,80</w:t>
            </w:r>
          </w:p>
        </w:tc>
        <w:tc>
          <w:tcPr>
            <w:tcW w:w="184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49870538,12</w:t>
            </w:r>
          </w:p>
        </w:tc>
        <w:tc>
          <w:tcPr>
            <w:tcW w:w="172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12940779,67</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60,8</w:t>
            </w:r>
          </w:p>
        </w:tc>
      </w:tr>
      <w:tr w:rsidR="00DE7821" w:rsidRPr="00DE7821" w:rsidTr="006D676D">
        <w:tc>
          <w:tcPr>
            <w:tcW w:w="2660"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Исполнено, руб.</w:t>
            </w:r>
          </w:p>
        </w:tc>
        <w:tc>
          <w:tcPr>
            <w:tcW w:w="1843"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19587048,88</w:t>
            </w:r>
          </w:p>
        </w:tc>
        <w:tc>
          <w:tcPr>
            <w:tcW w:w="184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49852804,97</w:t>
            </w:r>
          </w:p>
        </w:tc>
        <w:tc>
          <w:tcPr>
            <w:tcW w:w="172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12892987,23</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65,8</w:t>
            </w:r>
          </w:p>
        </w:tc>
      </w:tr>
      <w:tr w:rsidR="00DE7821" w:rsidRPr="00DE7821" w:rsidTr="006D676D">
        <w:tc>
          <w:tcPr>
            <w:tcW w:w="266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Неисполненные назначения, руб.</w:t>
            </w:r>
          </w:p>
        </w:tc>
        <w:tc>
          <w:tcPr>
            <w:tcW w:w="1843"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1694152,92</w:t>
            </w:r>
          </w:p>
        </w:tc>
        <w:tc>
          <w:tcPr>
            <w:tcW w:w="1842"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17733,15</w:t>
            </w:r>
          </w:p>
        </w:tc>
        <w:tc>
          <w:tcPr>
            <w:tcW w:w="1726"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47792,44</w:t>
            </w:r>
          </w:p>
        </w:tc>
        <w:tc>
          <w:tcPr>
            <w:tcW w:w="1500"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w:t>
            </w:r>
          </w:p>
        </w:tc>
      </w:tr>
    </w:tbl>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При анализе бюджета по расходам видно, что в 2016 г. утвердили меньше средств, чем в 2014г. на 39,2% или на 8340422,13 руб., зато в 2016г. средства бюджета не использованы на97,2% меньше, по сравнению с 2014г.</w:t>
      </w:r>
    </w:p>
    <w:p w:rsidR="00DE7821" w:rsidRPr="00DE7821" w:rsidRDefault="00DE7821" w:rsidP="00DE7821">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 xml:space="preserve">При анализе бюджета по расходам видно, что в 2016 г. утвердили меньше средств, чем в 2014г. на 39,2% или на 8340422,13 руб., зато в 2016г. средства бюджета не использованы на 97,2% меньше, по сравнению с 2014г. </w:t>
      </w:r>
    </w:p>
    <w:p w:rsidR="00DE7821" w:rsidRPr="00DE7821" w:rsidRDefault="00DE7821" w:rsidP="00DE782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lastRenderedPageBreak/>
        <w:t>Проанализируем состав и структуру отчета о принятых бюджетных обязательствах (таблица 9), данные взяты на основании Отчета о принятых бюджетных обязательствах (форма 0503128) (Приложения Д,К,П)</w:t>
      </w:r>
    </w:p>
    <w:p w:rsidR="00DE7821" w:rsidRPr="00DE7821" w:rsidRDefault="00DE7821" w:rsidP="00DE7821">
      <w:pPr>
        <w:widowControl w:val="0"/>
        <w:autoSpaceDE w:val="0"/>
        <w:autoSpaceDN w:val="0"/>
        <w:adjustRightInd w:val="0"/>
        <w:spacing w:after="0" w:line="360" w:lineRule="auto"/>
        <w:jc w:val="center"/>
        <w:rPr>
          <w:rFonts w:ascii="Times New Roman" w:hAnsi="Times New Roman" w:cs="Times New Roman"/>
          <w:sz w:val="28"/>
          <w:szCs w:val="28"/>
        </w:rPr>
      </w:pPr>
      <w:r w:rsidRPr="00DE7821">
        <w:rPr>
          <w:rFonts w:ascii="Times New Roman" w:hAnsi="Times New Roman" w:cs="Times New Roman"/>
          <w:sz w:val="28"/>
          <w:szCs w:val="28"/>
        </w:rPr>
        <w:t>Таблица 9 – Состав и структура отчета о принятых бюджетных обязательствах</w:t>
      </w:r>
    </w:p>
    <w:tbl>
      <w:tblPr>
        <w:tblW w:w="97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559"/>
        <w:gridCol w:w="709"/>
        <w:gridCol w:w="1604"/>
        <w:gridCol w:w="708"/>
        <w:gridCol w:w="1515"/>
        <w:gridCol w:w="709"/>
        <w:gridCol w:w="1099"/>
      </w:tblGrid>
      <w:tr w:rsidR="00DE7821" w:rsidRPr="00DE7821" w:rsidTr="006D676D">
        <w:tc>
          <w:tcPr>
            <w:tcW w:w="1844"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Показатели</w:t>
            </w:r>
          </w:p>
        </w:tc>
        <w:tc>
          <w:tcPr>
            <w:tcW w:w="2268"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2014 г.</w:t>
            </w:r>
          </w:p>
        </w:tc>
        <w:tc>
          <w:tcPr>
            <w:tcW w:w="2312"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2015 г.</w:t>
            </w:r>
          </w:p>
        </w:tc>
        <w:tc>
          <w:tcPr>
            <w:tcW w:w="2224" w:type="dxa"/>
            <w:gridSpan w:val="2"/>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 г.</w:t>
            </w:r>
          </w:p>
        </w:tc>
        <w:tc>
          <w:tcPr>
            <w:tcW w:w="1099" w:type="dxa"/>
            <w:vMerge w:val="restart"/>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2016г. к 2014г.,%</w:t>
            </w:r>
          </w:p>
        </w:tc>
      </w:tr>
      <w:tr w:rsidR="00DE7821" w:rsidRPr="00DE7821" w:rsidTr="006D676D">
        <w:tc>
          <w:tcPr>
            <w:tcW w:w="1844"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руб.</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w:t>
            </w:r>
          </w:p>
        </w:tc>
        <w:tc>
          <w:tcPr>
            <w:tcW w:w="1099" w:type="dxa"/>
            <w:vMerge/>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Бюджетные обязательства по расходам, всего</w:t>
            </w:r>
          </w:p>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в том числе:</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19587048,88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49847627,19</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12860497,43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100</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65,7</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 xml:space="preserve">Заработная плата </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5136363,11</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26,2</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4649041,94</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9,3</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5867700,45</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45,6</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114,2</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 xml:space="preserve">Страховые взносы </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1467049,64</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7,5</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1458926,08</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2,9</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1745542,15</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13,6</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119,0</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Иные выплаты персоналу, за исключением фонда оплаты труда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357916,13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354599,25</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0,7</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473767,68</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3,7</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132,4</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Прочая закупка товаров, работ и услуг для гос. нужд</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12083535,00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61,7</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42926214,92</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86,1</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3454958,43</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26,9</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28,6</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Уплата налога на имущество и земельного налога</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541585,00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2,7</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458095,00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0,9</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1300050,0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10,1</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240,0</w:t>
            </w:r>
          </w:p>
        </w:tc>
      </w:tr>
      <w:tr w:rsidR="00DE7821" w:rsidRPr="00DE7821" w:rsidTr="006D676D">
        <w:tc>
          <w:tcPr>
            <w:tcW w:w="1844" w:type="dxa"/>
            <w:vAlign w:val="center"/>
          </w:tcPr>
          <w:p w:rsidR="00DE7821" w:rsidRPr="00DE7821" w:rsidRDefault="00DE7821" w:rsidP="00DE78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Уплата прочих налогов, сборов и иных платежей</w:t>
            </w:r>
          </w:p>
        </w:tc>
        <w:tc>
          <w:tcPr>
            <w:tcW w:w="155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600,00</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604"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750,00</w:t>
            </w:r>
          </w:p>
        </w:tc>
        <w:tc>
          <w:tcPr>
            <w:tcW w:w="708"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515"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18478,72</w:t>
            </w:r>
          </w:p>
        </w:tc>
        <w:tc>
          <w:tcPr>
            <w:tcW w:w="70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0,1</w:t>
            </w:r>
          </w:p>
        </w:tc>
        <w:tc>
          <w:tcPr>
            <w:tcW w:w="1099" w:type="dxa"/>
            <w:vAlign w:val="center"/>
          </w:tcPr>
          <w:p w:rsidR="00DE7821" w:rsidRPr="00DE7821" w:rsidRDefault="00DE7821" w:rsidP="00DE78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E7821">
              <w:rPr>
                <w:rFonts w:ascii="Times New Roman" w:eastAsia="Times New Roman" w:hAnsi="Times New Roman" w:cs="Times New Roman"/>
                <w:sz w:val="24"/>
                <w:szCs w:val="24"/>
                <w:lang w:eastAsia="ru-RU"/>
              </w:rPr>
              <w:t>3079,8</w:t>
            </w:r>
          </w:p>
        </w:tc>
      </w:tr>
    </w:tbl>
    <w:p w:rsidR="00DE7821" w:rsidRPr="00DE7821" w:rsidRDefault="00DE7821" w:rsidP="00DE7821">
      <w:pPr>
        <w:spacing w:after="0" w:line="360" w:lineRule="auto"/>
        <w:jc w:val="both"/>
        <w:rPr>
          <w:rFonts w:ascii="Times New Roman" w:eastAsia="Times New Roman" w:hAnsi="Times New Roman" w:cs="Times New Roman"/>
          <w:sz w:val="28"/>
          <w:szCs w:val="28"/>
          <w:lang w:eastAsia="ru-RU"/>
        </w:rPr>
      </w:pPr>
    </w:p>
    <w:p w:rsidR="00DE7821" w:rsidRPr="00DE7821" w:rsidRDefault="00DE7821" w:rsidP="00DE7821">
      <w:pPr>
        <w:spacing w:after="0" w:line="360" w:lineRule="auto"/>
        <w:ind w:firstLine="709"/>
        <w:jc w:val="both"/>
        <w:rPr>
          <w:rFonts w:ascii="Times New Roman" w:eastAsia="Times New Roman" w:hAnsi="Times New Roman" w:cs="Times New Roman"/>
          <w:sz w:val="28"/>
          <w:szCs w:val="28"/>
          <w:lang w:eastAsia="ru-RU"/>
        </w:rPr>
      </w:pPr>
      <w:r w:rsidRPr="00DE7821">
        <w:rPr>
          <w:rFonts w:ascii="Times New Roman" w:eastAsia="Times New Roman" w:hAnsi="Times New Roman" w:cs="Times New Roman"/>
          <w:sz w:val="28"/>
          <w:szCs w:val="28"/>
          <w:lang w:eastAsia="ru-RU"/>
        </w:rPr>
        <w:t xml:space="preserve">За рассматриваемый период произошло уменьшение принятых бюджетных обязательств на 34,3% или на </w:t>
      </w:r>
      <w:r w:rsidRPr="00DE7821">
        <w:rPr>
          <w:rFonts w:ascii="Times New Roman" w:hAnsi="Times New Roman" w:cs="Times New Roman"/>
          <w:sz w:val="28"/>
          <w:szCs w:val="28"/>
        </w:rPr>
        <w:t>6726551,45</w:t>
      </w:r>
      <w:r w:rsidRPr="00DE7821">
        <w:rPr>
          <w:rFonts w:ascii="Times New Roman" w:eastAsia="Times New Roman" w:hAnsi="Times New Roman" w:cs="Times New Roman"/>
          <w:sz w:val="28"/>
          <w:szCs w:val="28"/>
          <w:lang w:eastAsia="ru-RU"/>
        </w:rPr>
        <w:t xml:space="preserve"> руб. Это связано с уменьшением сумм по бюджетным обязательствам в разделе Прочей закупки товаров, работ и услуг для гос. нужд. В 2016 г. по этому разделу утвердили меньше средств, чем в 2014г. на 71,4%. Но по другим показателям произошло увеличение сумм по принятым бюджетным обязательствам по заработной плате на 14,2%, по иным выплатам персоналу на 32,4%. Наиболее </w:t>
      </w:r>
      <w:r w:rsidRPr="00DE7821">
        <w:rPr>
          <w:rFonts w:ascii="Times New Roman" w:eastAsia="Times New Roman" w:hAnsi="Times New Roman" w:cs="Times New Roman"/>
          <w:sz w:val="28"/>
          <w:szCs w:val="28"/>
          <w:lang w:eastAsia="ru-RU"/>
        </w:rPr>
        <w:lastRenderedPageBreak/>
        <w:t xml:space="preserve">существенное увеличение произошло по уплате налогов, это связано с реконструкцией учреждения, с постройкой новых зданий. </w:t>
      </w:r>
    </w:p>
    <w:p w:rsidR="00DE7821" w:rsidRDefault="00DE7821" w:rsidP="00972B44">
      <w:pPr>
        <w:spacing w:after="0" w:line="360" w:lineRule="auto"/>
        <w:ind w:firstLine="709"/>
        <w:jc w:val="both"/>
        <w:rPr>
          <w:rFonts w:ascii="Times New Roman" w:hAnsi="Times New Roman" w:cs="Times New Roman"/>
          <w:sz w:val="28"/>
          <w:szCs w:val="28"/>
        </w:rPr>
      </w:pPr>
      <w:r w:rsidRPr="00DE7821">
        <w:rPr>
          <w:rFonts w:ascii="Times New Roman" w:hAnsi="Times New Roman" w:cs="Times New Roman"/>
          <w:sz w:val="28"/>
          <w:szCs w:val="28"/>
        </w:rPr>
        <w:t>Таким образом, исходя из вышесказанного, можно сделать вывод, что в МКДОУ детский сад «Колобок» пгт. Юрья обеспеченность основными производственными фондами способствует увеличению трудоёмкости. Управление образования располагает незначительной долей имущества, от которого зависит финансовое состояние и устойчивость.</w:t>
      </w:r>
    </w:p>
    <w:p w:rsidR="00972B44" w:rsidRDefault="00972B44" w:rsidP="00972B44">
      <w:pPr>
        <w:spacing w:after="0" w:line="360" w:lineRule="auto"/>
        <w:ind w:firstLine="709"/>
        <w:jc w:val="both"/>
        <w:rPr>
          <w:rFonts w:ascii="Times New Roman" w:hAnsi="Times New Roman" w:cs="Times New Roman"/>
          <w:sz w:val="28"/>
        </w:rPr>
        <w:sectPr w:rsidR="00972B44" w:rsidSect="00477222">
          <w:pgSz w:w="11906" w:h="16838" w:code="9"/>
          <w:pgMar w:top="1134" w:right="851" w:bottom="1134" w:left="1701" w:header="709" w:footer="709" w:gutter="0"/>
          <w:cols w:space="708"/>
          <w:titlePg/>
          <w:docGrid w:linePitch="360"/>
        </w:sectPr>
      </w:pPr>
    </w:p>
    <w:p w:rsidR="006D676D" w:rsidRPr="006D676D" w:rsidRDefault="006D676D" w:rsidP="006D676D">
      <w:pPr>
        <w:pStyle w:val="1"/>
        <w:jc w:val="center"/>
        <w:rPr>
          <w:rFonts w:ascii="Times New Roman" w:hAnsi="Times New Roman" w:cs="Times New Roman"/>
          <w:color w:val="auto"/>
        </w:rPr>
      </w:pPr>
      <w:bookmarkStart w:id="14" w:name="_Toc492986666"/>
      <w:bookmarkStart w:id="15" w:name="_Toc493575186"/>
      <w:r w:rsidRPr="006D676D">
        <w:rPr>
          <w:rFonts w:ascii="Times New Roman" w:hAnsi="Times New Roman" w:cs="Times New Roman"/>
          <w:color w:val="auto"/>
        </w:rPr>
        <w:lastRenderedPageBreak/>
        <w:t>3 Учёт основных средств в МКДОУ детский сад «Колобок» пгт.Юрья</w:t>
      </w:r>
      <w:bookmarkEnd w:id="14"/>
      <w:bookmarkEnd w:id="15"/>
    </w:p>
    <w:p w:rsidR="006D676D" w:rsidRPr="006D676D" w:rsidRDefault="006D676D" w:rsidP="006D676D">
      <w:pPr>
        <w:pStyle w:val="1"/>
        <w:rPr>
          <w:rFonts w:ascii="Times New Roman" w:eastAsia="Times New Roman" w:hAnsi="Times New Roman" w:cs="Times New Roman"/>
          <w:color w:val="auto"/>
          <w:lang w:eastAsia="ru-RU"/>
        </w:rPr>
      </w:pPr>
      <w:bookmarkStart w:id="16" w:name="_Toc492986667"/>
      <w:bookmarkStart w:id="17" w:name="_Toc493575187"/>
      <w:r w:rsidRPr="006D676D">
        <w:rPr>
          <w:rFonts w:ascii="Times New Roman" w:eastAsia="Times New Roman" w:hAnsi="Times New Roman" w:cs="Times New Roman"/>
          <w:color w:val="auto"/>
          <w:lang w:eastAsia="ru-RU"/>
        </w:rPr>
        <w:t>3.1 Организация бухгалтерского учета в части учета основных средств</w:t>
      </w:r>
      <w:bookmarkEnd w:id="16"/>
      <w:bookmarkEnd w:id="17"/>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Бухгалтерский учёт ведётся в учреждении </w:t>
      </w:r>
      <w:r w:rsidRPr="002250F4">
        <w:rPr>
          <w:rFonts w:ascii="Times New Roman" w:eastAsia="Times New Roman" w:hAnsi="Times New Roman" w:cs="Times New Roman"/>
          <w:sz w:val="28"/>
          <w:szCs w:val="28"/>
          <w:lang w:eastAsia="ru-RU"/>
        </w:rPr>
        <w:t>методом</w:t>
      </w:r>
      <w:r w:rsidRPr="004575FF">
        <w:rPr>
          <w:rFonts w:ascii="Times New Roman" w:eastAsia="Times New Roman" w:hAnsi="Times New Roman" w:cs="Times New Roman"/>
          <w:sz w:val="28"/>
          <w:szCs w:val="28"/>
          <w:lang w:eastAsia="ru-RU"/>
        </w:rPr>
        <w:t xml:space="preserve"> двойной записи</w:t>
      </w:r>
      <w:r w:rsidRPr="00F73BBC">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color w:val="000000"/>
          <w:sz w:val="28"/>
          <w:szCs w:val="28"/>
          <w:lang w:eastAsia="ru-RU"/>
        </w:rPr>
        <w:t xml:space="preserve">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 </w:t>
      </w:r>
      <w:r w:rsidRPr="00F73BBC">
        <w:rPr>
          <w:rFonts w:ascii="Times New Roman" w:eastAsia="Times New Roman" w:hAnsi="Times New Roman" w:cs="Times New Roman"/>
          <w:sz w:val="28"/>
          <w:szCs w:val="28"/>
          <w:lang w:eastAsia="ru-RU"/>
        </w:rPr>
        <w:t xml:space="preserve">Одним из внутренних организационных документов является Учетная политика </w:t>
      </w:r>
      <w:r>
        <w:rPr>
          <w:rFonts w:ascii="Times New Roman" w:eastAsia="Times New Roman" w:hAnsi="Times New Roman" w:cs="Times New Roman"/>
          <w:sz w:val="28"/>
          <w:szCs w:val="28"/>
          <w:lang w:eastAsia="ru-RU"/>
        </w:rPr>
        <w:t xml:space="preserve">МКДОУ д/с «Колобок» пгт. Юрья. </w:t>
      </w:r>
      <w:r w:rsidRPr="00F73BBC">
        <w:rPr>
          <w:rFonts w:ascii="Times New Roman" w:eastAsia="Times New Roman" w:hAnsi="Times New Roman" w:cs="Times New Roman"/>
          <w:sz w:val="28"/>
          <w:szCs w:val="28"/>
          <w:lang w:eastAsia="ru-RU"/>
        </w:rPr>
        <w:t>В ней указано, что ведение бухгалтерск</w:t>
      </w:r>
      <w:r>
        <w:rPr>
          <w:rFonts w:ascii="Times New Roman" w:eastAsia="Times New Roman" w:hAnsi="Times New Roman" w:cs="Times New Roman"/>
          <w:sz w:val="28"/>
          <w:szCs w:val="28"/>
          <w:lang w:eastAsia="ru-RU"/>
        </w:rPr>
        <w:t>ого</w:t>
      </w:r>
      <w:r w:rsidRPr="00F73BBC">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а</w:t>
      </w:r>
      <w:r w:rsidRPr="00F73BBC">
        <w:rPr>
          <w:rFonts w:ascii="Times New Roman" w:eastAsia="Times New Roman" w:hAnsi="Times New Roman" w:cs="Times New Roman"/>
          <w:sz w:val="28"/>
          <w:szCs w:val="28"/>
          <w:lang w:eastAsia="ru-RU"/>
        </w:rPr>
        <w:t xml:space="preserve"> в учреждении осуществляется </w:t>
      </w:r>
      <w:r>
        <w:rPr>
          <w:rFonts w:ascii="Times New Roman" w:eastAsia="Times New Roman" w:hAnsi="Times New Roman" w:cs="Times New Roman"/>
          <w:sz w:val="28"/>
          <w:szCs w:val="28"/>
          <w:lang w:eastAsia="ru-RU"/>
        </w:rPr>
        <w:t xml:space="preserve">централизованной </w:t>
      </w:r>
      <w:r w:rsidRPr="00F73BBC">
        <w:rPr>
          <w:rFonts w:ascii="Times New Roman" w:eastAsia="Times New Roman" w:hAnsi="Times New Roman" w:cs="Times New Roman"/>
          <w:sz w:val="28"/>
          <w:szCs w:val="28"/>
          <w:lang w:eastAsia="ru-RU"/>
        </w:rPr>
        <w:t>бухгалтер</w:t>
      </w:r>
      <w:r>
        <w:rPr>
          <w:rFonts w:ascii="Times New Roman" w:eastAsia="Times New Roman" w:hAnsi="Times New Roman" w:cs="Times New Roman"/>
          <w:sz w:val="28"/>
          <w:szCs w:val="28"/>
          <w:lang w:eastAsia="ru-RU"/>
        </w:rPr>
        <w:t xml:space="preserve">ией </w:t>
      </w:r>
      <w:r w:rsidRPr="00F73BBC">
        <w:rPr>
          <w:rFonts w:ascii="Times New Roman" w:eastAsia="Times New Roman" w:hAnsi="Times New Roman" w:cs="Times New Roman"/>
          <w:sz w:val="28"/>
          <w:szCs w:val="28"/>
          <w:lang w:eastAsia="ru-RU"/>
        </w:rPr>
        <w:t xml:space="preserve">во главе с главным бухгалтером </w:t>
      </w:r>
      <w:r>
        <w:rPr>
          <w:rFonts w:ascii="Times New Roman" w:eastAsia="Times New Roman" w:hAnsi="Times New Roman" w:cs="Times New Roman"/>
          <w:sz w:val="28"/>
          <w:szCs w:val="28"/>
          <w:lang w:eastAsia="ru-RU"/>
        </w:rPr>
        <w:t>с</w:t>
      </w:r>
      <w:r w:rsidRPr="00F73BBC">
        <w:rPr>
          <w:rFonts w:ascii="Times New Roman" w:eastAsia="Times New Roman" w:hAnsi="Times New Roman" w:cs="Times New Roman"/>
          <w:sz w:val="28"/>
          <w:szCs w:val="28"/>
          <w:lang w:eastAsia="ru-RU"/>
        </w:rPr>
        <w:t xml:space="preserve"> действующими Положениями по бухгалтерскому учету и планом счетов бухгалтерского учета. Первичные учетные документы принимаются к учету, если они составлены по унифицированным формам, утвержденным Госкомстатом России. Определен перечень лиц, имеющих право подписи первичных учетных документов. В учреждении применяется автоматизированный способ ведения бухгалтерского учета, применяются регистры бюджетного учета. В целях обеспечения достоверности данных бухгалтерского учета и отчетности проводится инвентаризация имущества, финансовых активов и обязательств постоянно действующей комиссией.</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Бюджетная отчетность составляется на основе данных Главной книги. До составления бюджетной отчетности производится сверка оборотов и остатков по аналитическим регистрам учета с оборотами и остатками по счетам бюджетного учета. Ответственность за составление и своевременное представление отчетности возглавляется на главного бухгалтера.</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Учетная политика Управления образовании призвана создавать условия для:</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получения достоверных данных финансовой отчетности;</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F73BBC">
        <w:rPr>
          <w:rFonts w:ascii="Times New Roman" w:eastAsia="Times New Roman" w:hAnsi="Times New Roman" w:cs="Times New Roman"/>
          <w:sz w:val="28"/>
          <w:szCs w:val="28"/>
          <w:lang w:eastAsia="ru-RU"/>
        </w:rPr>
        <w:t xml:space="preserve"> минимизации затрат связанных с получением первичной информации, ее обработкой и составлением отчетности;</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обеспечения рационального использования бухгалтерских кадров. </w:t>
      </w:r>
    </w:p>
    <w:p w:rsidR="006D676D" w:rsidRPr="005B4C71"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Учетная политика разрабатывается главным бухгалтером и утверждается приказом на</w:t>
      </w:r>
      <w:r>
        <w:rPr>
          <w:rFonts w:ascii="Times New Roman" w:eastAsia="Times New Roman" w:hAnsi="Times New Roman" w:cs="Times New Roman"/>
          <w:sz w:val="28"/>
          <w:szCs w:val="28"/>
          <w:lang w:eastAsia="ru-RU"/>
        </w:rPr>
        <w:t xml:space="preserve">чальника управления образования. </w:t>
      </w:r>
      <w:r w:rsidRPr="005B4C71">
        <w:rPr>
          <w:rFonts w:ascii="Times New Roman" w:eastAsia="Times New Roman" w:hAnsi="Times New Roman" w:cs="Times New Roman"/>
          <w:sz w:val="28"/>
          <w:szCs w:val="28"/>
          <w:lang w:eastAsia="ru-RU"/>
        </w:rPr>
        <w:t>(Приложение А)</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Этот документ служит для внутреннего пользования и является связующим звеном между внешним по отношению к организации законодательством по бухгалтерскому учету и ее внутренним законодательством. В МК</w:t>
      </w:r>
      <w:r>
        <w:rPr>
          <w:rFonts w:ascii="Times New Roman" w:eastAsia="Times New Roman" w:hAnsi="Times New Roman" w:cs="Times New Roman"/>
          <w:sz w:val="28"/>
          <w:szCs w:val="28"/>
          <w:lang w:eastAsia="ru-RU"/>
        </w:rPr>
        <w:t>ДО</w:t>
      </w:r>
      <w:r w:rsidRPr="00F73BB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д/с «Колобок»</w:t>
      </w:r>
      <w:r w:rsidRPr="00F73BBC">
        <w:rPr>
          <w:rFonts w:ascii="Times New Roman" w:eastAsia="Times New Roman" w:hAnsi="Times New Roman" w:cs="Times New Roman"/>
          <w:sz w:val="28"/>
          <w:szCs w:val="28"/>
          <w:lang w:eastAsia="ru-RU"/>
        </w:rPr>
        <w:t xml:space="preserve"> она стала</w:t>
      </w:r>
      <w:r>
        <w:rPr>
          <w:rFonts w:ascii="Times New Roman" w:eastAsia="Times New Roman" w:hAnsi="Times New Roman" w:cs="Times New Roman"/>
          <w:sz w:val="28"/>
          <w:szCs w:val="28"/>
          <w:lang w:eastAsia="ru-RU"/>
        </w:rPr>
        <w:t xml:space="preserve"> действовать с 29</w:t>
      </w:r>
      <w:r w:rsidRPr="00F73BBC">
        <w:rPr>
          <w:rFonts w:ascii="Times New Roman" w:eastAsia="Times New Roman" w:hAnsi="Times New Roman" w:cs="Times New Roman"/>
          <w:sz w:val="28"/>
          <w:szCs w:val="28"/>
          <w:lang w:eastAsia="ru-RU"/>
        </w:rPr>
        <w:t xml:space="preserve"> декабря 2012 года. Изменения и дополнения вносятся на основании приказа начальника.</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Приказ об учетной политике включает:</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учетная политика;</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рабочий план счетов; (Приложение №2)</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положение о выдаче наличных денежных средств в подотчет и представлении отчетности подотчетными лицами; (Приложение №4)</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положение об инвентаризации; (приложение №6)</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перечень регистров бюджетного учета; Приложение №8)</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положение о внутреннем финансовом контроле; (Приложение №9)</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график документооборота; (Приложение №10)</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положение о санкционировании расходов.</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(Приложение №11)</w:t>
      </w:r>
    </w:p>
    <w:p w:rsidR="006D676D" w:rsidRPr="00F73BBC"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Обработка учетной информации осуществляется при помощи компьютеров по программе «1С Бухгалтерия 8.2».</w:t>
      </w:r>
    </w:p>
    <w:p w:rsidR="006D676D" w:rsidRPr="00F73BBC"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Документооборот и технология обработки учетной информации регламентируется графиком документооборота. График документооборота разрабатывается под руководством главного бухгалтера и утверждается </w:t>
      </w:r>
      <w:r>
        <w:rPr>
          <w:rFonts w:ascii="Times New Roman" w:eastAsia="Times New Roman" w:hAnsi="Times New Roman" w:cs="Times New Roman"/>
          <w:sz w:val="28"/>
          <w:szCs w:val="28"/>
          <w:lang w:eastAsia="ru-RU"/>
        </w:rPr>
        <w:t>заведующей</w:t>
      </w:r>
      <w:r w:rsidRPr="00F73BBC">
        <w:rPr>
          <w:rFonts w:ascii="Times New Roman" w:eastAsia="Times New Roman" w:hAnsi="Times New Roman" w:cs="Times New Roman"/>
          <w:sz w:val="28"/>
          <w:szCs w:val="28"/>
          <w:lang w:eastAsia="ru-RU"/>
        </w:rPr>
        <w:t xml:space="preserve"> МК</w:t>
      </w:r>
      <w:r>
        <w:rPr>
          <w:rFonts w:ascii="Times New Roman" w:eastAsia="Times New Roman" w:hAnsi="Times New Roman" w:cs="Times New Roman"/>
          <w:sz w:val="28"/>
          <w:szCs w:val="28"/>
          <w:lang w:eastAsia="ru-RU"/>
        </w:rPr>
        <w:t>ДО</w:t>
      </w:r>
      <w:r w:rsidRPr="00F73BBC">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д/с «Колобок»</w:t>
      </w:r>
      <w:r w:rsidRPr="00F73BBC">
        <w:rPr>
          <w:rFonts w:ascii="Times New Roman" w:eastAsia="Times New Roman" w:hAnsi="Times New Roman" w:cs="Times New Roman"/>
          <w:sz w:val="28"/>
          <w:szCs w:val="28"/>
          <w:lang w:eastAsia="ru-RU"/>
        </w:rPr>
        <w:t xml:space="preserve">. В целях своевременного отражения хозяйственных операций в бюджетном учете приказы о командировках, увольнениях и отпусках предоставляются работником, ответственным за </w:t>
      </w:r>
      <w:r w:rsidRPr="00F73BBC">
        <w:rPr>
          <w:rFonts w:ascii="Times New Roman" w:eastAsia="Times New Roman" w:hAnsi="Times New Roman" w:cs="Times New Roman"/>
          <w:sz w:val="28"/>
          <w:szCs w:val="28"/>
          <w:lang w:eastAsia="ru-RU"/>
        </w:rPr>
        <w:lastRenderedPageBreak/>
        <w:t xml:space="preserve">кадровую работу, не позднее 5 дней с даты вступления в силу указанных документов. Контроль за соблюдением графика документооборота осуществляет главный бухгалтер управления образования. Выписки из графика о сроках представления в бухгалтерию документов вручаются </w:t>
      </w:r>
      <w:r>
        <w:rPr>
          <w:rFonts w:ascii="Times New Roman" w:eastAsia="Times New Roman" w:hAnsi="Times New Roman" w:cs="Times New Roman"/>
          <w:sz w:val="28"/>
          <w:szCs w:val="28"/>
          <w:lang w:eastAsia="ru-RU"/>
        </w:rPr>
        <w:t>всем должностным и материально -</w:t>
      </w:r>
      <w:r w:rsidRPr="00F73BBC">
        <w:rPr>
          <w:rFonts w:ascii="Times New Roman" w:eastAsia="Times New Roman" w:hAnsi="Times New Roman" w:cs="Times New Roman"/>
          <w:sz w:val="28"/>
          <w:szCs w:val="28"/>
          <w:lang w:eastAsia="ru-RU"/>
        </w:rPr>
        <w:t xml:space="preserve"> ответственным лицам.</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Ответственность за организацию хранения дел и сдачу их в архив учреждения несет главный бухгалтер.</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Так же к внутренним документам относится положение об инвентаризации. Инвентаризация имущества производится для обеспечения достоверности годовой отчетности в период с 01 октября по 30 ноября, по его местонахождению и материально ответственному лицу, на ответственном хранении у которого находиться это имущество. Документальное оформление проведение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 Случаи проведения инвентаризации:</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а) составление годовой бухгалтерской отчетности;</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б) смена материально ответственных лиц;</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в) установление факта хищения или злоупотребления;</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г) случаи чрезвычайных обстоятельств;</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д) реорганизация;</w:t>
      </w:r>
    </w:p>
    <w:p w:rsidR="006D676D"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е) частичная инвентаризация при уходе в отпуск материально ответственных лиц.</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xml:space="preserve">Большая часть основных средств учреждения приобретается за плату. Потраченные на эти цели денежные средства постепенно возвращаются в оборотные средства путем отчисления амортизационных отчислений. </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Учреждение учитывает в составе основных средств материальные объекты, независимо от их стоимости, со сроком полезного использования более 12 месяцев.</w:t>
      </w:r>
    </w:p>
    <w:p w:rsidR="006D676D"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lastRenderedPageBreak/>
        <w:t>Основное средство принимается к учёту по стоимости</w:t>
      </w:r>
      <w:r>
        <w:rPr>
          <w:rFonts w:ascii="Times New Roman" w:eastAsia="Times New Roman" w:hAnsi="Times New Roman" w:cs="Times New Roman"/>
          <w:iCs/>
          <w:sz w:val="28"/>
          <w:szCs w:val="28"/>
          <w:lang w:eastAsia="ru-RU"/>
        </w:rPr>
        <w:t>,</w:t>
      </w:r>
      <w:r w:rsidRPr="004575FF">
        <w:rPr>
          <w:rFonts w:ascii="Times New Roman" w:eastAsia="Times New Roman" w:hAnsi="Times New Roman" w:cs="Times New Roman"/>
          <w:iCs/>
          <w:sz w:val="28"/>
          <w:szCs w:val="28"/>
          <w:lang w:eastAsia="ru-RU"/>
        </w:rPr>
        <w:t xml:space="preserve"> включающей денежные затраты на приобретение без НДС</w:t>
      </w:r>
      <w:r>
        <w:rPr>
          <w:rFonts w:ascii="Times New Roman" w:eastAsia="Times New Roman" w:hAnsi="Times New Roman" w:cs="Times New Roman"/>
          <w:iCs/>
          <w:sz w:val="28"/>
          <w:szCs w:val="28"/>
          <w:lang w:eastAsia="ru-RU"/>
        </w:rPr>
        <w:t>,</w:t>
      </w:r>
      <w:r w:rsidRPr="004575FF">
        <w:rPr>
          <w:rFonts w:ascii="Times New Roman" w:eastAsia="Times New Roman" w:hAnsi="Times New Roman" w:cs="Times New Roman"/>
          <w:iCs/>
          <w:sz w:val="28"/>
          <w:szCs w:val="28"/>
          <w:lang w:eastAsia="ru-RU"/>
        </w:rPr>
        <w:t xml:space="preserve"> расходы на доставку и доведение средства до рабочего состояния</w:t>
      </w:r>
      <w:r>
        <w:rPr>
          <w:rFonts w:ascii="Times New Roman" w:eastAsia="Times New Roman" w:hAnsi="Times New Roman" w:cs="Times New Roman"/>
          <w:iCs/>
          <w:sz w:val="28"/>
          <w:szCs w:val="28"/>
          <w:lang w:eastAsia="ru-RU"/>
        </w:rPr>
        <w:t>,</w:t>
      </w:r>
      <w:r w:rsidRPr="004575FF">
        <w:rPr>
          <w:rFonts w:ascii="Times New Roman" w:eastAsia="Times New Roman" w:hAnsi="Times New Roman" w:cs="Times New Roman"/>
          <w:iCs/>
          <w:sz w:val="28"/>
          <w:szCs w:val="28"/>
          <w:lang w:eastAsia="ru-RU"/>
        </w:rPr>
        <w:t xml:space="preserve"> а также таможенные пошлины и регистрационные сборы (если таковые есть). Стоимость покупаемого средства сначала собирается на счете 1.106.00 «Вложения в нефинансовые активы», а впоследствии списывается на счет 1.101.00 «Основные средства».</w:t>
      </w:r>
    </w:p>
    <w:p w:rsidR="006D676D" w:rsidRPr="00E3739A" w:rsidRDefault="006D676D" w:rsidP="006D676D">
      <w:pPr>
        <w:pStyle w:val="a3"/>
        <w:numPr>
          <w:ilvl w:val="1"/>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39A">
        <w:rPr>
          <w:rFonts w:ascii="Times New Roman" w:eastAsia="Times New Roman" w:hAnsi="Times New Roman" w:cs="Times New Roman"/>
          <w:sz w:val="28"/>
          <w:szCs w:val="28"/>
          <w:lang w:eastAsia="ru-RU"/>
        </w:rPr>
        <w:t>счет 1.101.00 данный счет является активным; по дебету отражается поступление основных средств; по кредиту отражается списание основных средств. К счету 1.101.00 открываются 33 субсчета.</w:t>
      </w:r>
    </w:p>
    <w:p w:rsidR="006D676D" w:rsidRPr="00E3739A" w:rsidRDefault="006D676D" w:rsidP="006D676D">
      <w:pPr>
        <w:pStyle w:val="a3"/>
        <w:numPr>
          <w:ilvl w:val="1"/>
          <w:numId w:val="18"/>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E3739A">
        <w:rPr>
          <w:rFonts w:ascii="Times New Roman" w:eastAsia="Times New Roman" w:hAnsi="Times New Roman" w:cs="Times New Roman"/>
          <w:sz w:val="28"/>
          <w:szCs w:val="28"/>
          <w:lang w:eastAsia="ru-RU"/>
        </w:rPr>
        <w:t xml:space="preserve">счет 1.106.00 «Вложения в нефинансовые активы» данный счет является активным; по дебету собираются все затраты, связанные с приобретением или строительством основных средств; по кредиту отражается принятие объектов в состав основных средств. К счету 1.106.00 открыты 23 субсчета: </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E3739A">
        <w:rPr>
          <w:rFonts w:ascii="Times New Roman" w:eastAsia="Times New Roman" w:hAnsi="Times New Roman" w:cs="Times New Roman"/>
          <w:sz w:val="28"/>
          <w:szCs w:val="28"/>
          <w:lang w:eastAsia="ru-RU"/>
        </w:rPr>
        <w:t xml:space="preserve">В бухгалтерском балансе информацию по счету 1.101.00 «Основные средства» отражают в 1 разделе актива баланса. </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Безвозмездно полученные объекты основных средств,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о действующей цене должны быть подтверждены документально:</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справками (другими подтверждающими документами);</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прайс-листами заводов изготовителей;</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информацией, размещенной в СМИ и т.д.</w:t>
      </w:r>
    </w:p>
    <w:p w:rsidR="006D676D" w:rsidRPr="004575FF" w:rsidRDefault="006D676D" w:rsidP="006D676D">
      <w:pPr>
        <w:spacing w:after="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В случаях невозможности документального подтверждения стоимость определяется экспертным путем.</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lastRenderedPageBreak/>
        <w:t>Выбытие основных средств в МКДОУ д/с «Колобок» пгт. Юрья производится в случаях:</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ожидаемого срока полезного использования в соответствии с ожидаемой производительностью или мощностью объекта;</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нормативно – правовых и других ограничений использования этого объекта (срока аренды, иное);</w:t>
      </w:r>
    </w:p>
    <w:p w:rsidR="006D676D" w:rsidRPr="004575FF"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гарантийного срока использования объекта;</w:t>
      </w:r>
    </w:p>
    <w:p w:rsidR="006D676D" w:rsidRDefault="006D676D" w:rsidP="006D676D">
      <w:pPr>
        <w:spacing w:after="0" w:line="360" w:lineRule="auto"/>
        <w:ind w:firstLine="720"/>
        <w:jc w:val="both"/>
        <w:rPr>
          <w:rFonts w:ascii="Times New Roman" w:eastAsia="Times New Roman" w:hAnsi="Times New Roman" w:cs="Times New Roman"/>
          <w:iCs/>
          <w:sz w:val="28"/>
          <w:szCs w:val="28"/>
          <w:lang w:eastAsia="ru-RU"/>
        </w:rPr>
      </w:pPr>
      <w:r w:rsidRPr="004575FF">
        <w:rPr>
          <w:rFonts w:ascii="Times New Roman" w:eastAsia="Times New Roman" w:hAnsi="Times New Roman" w:cs="Times New Roman"/>
          <w:iCs/>
          <w:sz w:val="28"/>
          <w:szCs w:val="28"/>
          <w:lang w:eastAsia="ru-RU"/>
        </w:rPr>
        <w:t>– (для объектов, полученных безвозмездно от учреждений и от государственных и муниципальных организаций) сроков фактической эксплуатации и ранее начисленной амортизации.</w:t>
      </w:r>
    </w:p>
    <w:p w:rsidR="006D676D" w:rsidRPr="00BA78D3"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BA78D3">
        <w:rPr>
          <w:rFonts w:ascii="Times New Roman" w:eastAsia="Times New Roman" w:hAnsi="Times New Roman" w:cs="Times New Roman"/>
          <w:iCs/>
          <w:sz w:val="28"/>
          <w:szCs w:val="28"/>
          <w:lang w:eastAsia="ru-RU"/>
        </w:rPr>
        <w:t>В МКДОУ д/с «Колобок» пгт. Юрья применяется линейный способ начисления амортизации.</w:t>
      </w:r>
      <w:r w:rsidRPr="00BA78D3">
        <w:rPr>
          <w:rFonts w:ascii="Times New Roman" w:eastAsia="Times New Roman" w:hAnsi="Times New Roman" w:cs="Times New Roman"/>
          <w:i/>
          <w:iCs/>
          <w:sz w:val="28"/>
          <w:szCs w:val="28"/>
          <w:lang w:eastAsia="ru-RU"/>
        </w:rPr>
        <w:t xml:space="preserve"> </w:t>
      </w:r>
      <w:r w:rsidRPr="00BA78D3">
        <w:rPr>
          <w:rFonts w:ascii="Times New Roman" w:eastAsia="Times New Roman" w:hAnsi="Times New Roman" w:cs="Times New Roman"/>
          <w:sz w:val="28"/>
          <w:szCs w:val="28"/>
          <w:lang w:eastAsia="ru-RU"/>
        </w:rPr>
        <w:t>Он состоит в определении годовой суммы амортизации</w:t>
      </w:r>
      <w:r w:rsidRPr="00BA78D3">
        <w:rPr>
          <w:rFonts w:ascii="Times New Roman" w:eastAsia="Times New Roman" w:hAnsi="Times New Roman" w:cs="Times New Roman"/>
          <w:sz w:val="28"/>
          <w:szCs w:val="28"/>
          <w:lang w:eastAsia="ru-RU"/>
        </w:rPr>
        <w:sym w:font="Symbol" w:char="F02C"/>
      </w:r>
      <w:r w:rsidRPr="00BA78D3">
        <w:rPr>
          <w:rFonts w:ascii="Times New Roman" w:eastAsia="Times New Roman" w:hAnsi="Times New Roman" w:cs="Times New Roman"/>
          <w:sz w:val="28"/>
          <w:szCs w:val="28"/>
          <w:lang w:eastAsia="ru-RU"/>
        </w:rPr>
        <w:t xml:space="preserve"> определенной исходя из первоначальной стоимости объекта и нормы амортизации</w:t>
      </w:r>
      <w:r w:rsidRPr="00BA78D3">
        <w:rPr>
          <w:rFonts w:ascii="Times New Roman" w:eastAsia="Times New Roman" w:hAnsi="Times New Roman" w:cs="Times New Roman"/>
          <w:sz w:val="28"/>
          <w:szCs w:val="28"/>
          <w:lang w:eastAsia="ru-RU"/>
        </w:rPr>
        <w:sym w:font="Symbol" w:char="F02C"/>
      </w:r>
      <w:r w:rsidRPr="00BA78D3">
        <w:rPr>
          <w:rFonts w:ascii="Times New Roman" w:eastAsia="Times New Roman" w:hAnsi="Times New Roman" w:cs="Times New Roman"/>
          <w:sz w:val="28"/>
          <w:szCs w:val="28"/>
          <w:lang w:eastAsia="ru-RU"/>
        </w:rPr>
        <w:t xml:space="preserve"> исчисленной исходя из срока полезного использования данного объекта</w:t>
      </w:r>
      <w:r w:rsidRPr="00BA78D3">
        <w:rPr>
          <w:rFonts w:ascii="Times New Roman" w:eastAsia="Times New Roman" w:hAnsi="Times New Roman" w:cs="Times New Roman"/>
          <w:sz w:val="28"/>
          <w:szCs w:val="28"/>
          <w:lang w:eastAsia="ru-RU"/>
        </w:rPr>
        <w:sym w:font="Symbol" w:char="F02E"/>
      </w:r>
      <w:r w:rsidRPr="00BA78D3">
        <w:rPr>
          <w:rFonts w:ascii="Times New Roman" w:eastAsia="Times New Roman" w:hAnsi="Times New Roman" w:cs="Times New Roman"/>
          <w:sz w:val="28"/>
          <w:szCs w:val="28"/>
          <w:lang w:eastAsia="ru-RU"/>
        </w:rPr>
        <w:t xml:space="preserve"> </w:t>
      </w:r>
    </w:p>
    <w:p w:rsidR="006D676D" w:rsidRPr="00BA78D3"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BA78D3">
        <w:rPr>
          <w:rFonts w:ascii="Times New Roman" w:eastAsia="Times New Roman" w:hAnsi="Times New Roman" w:cs="Times New Roman"/>
          <w:sz w:val="28"/>
          <w:szCs w:val="28"/>
          <w:lang w:eastAsia="ru-RU"/>
        </w:rPr>
        <w:t>Амортизационные отчисления расходуются непосредственно с расчетного счета на финансирование новых капитальных вложений в основные средства или направляются на приобретение материалов</w:t>
      </w:r>
      <w:r w:rsidRPr="00BA78D3">
        <w:rPr>
          <w:rFonts w:ascii="Times New Roman" w:eastAsia="Times New Roman" w:hAnsi="Times New Roman" w:cs="Times New Roman"/>
          <w:sz w:val="28"/>
          <w:szCs w:val="28"/>
          <w:lang w:eastAsia="ru-RU"/>
        </w:rPr>
        <w:sym w:font="Symbol" w:char="F02C"/>
      </w:r>
      <w:r w:rsidRPr="00BA78D3">
        <w:rPr>
          <w:rFonts w:ascii="Times New Roman" w:eastAsia="Times New Roman" w:hAnsi="Times New Roman" w:cs="Times New Roman"/>
          <w:sz w:val="28"/>
          <w:szCs w:val="28"/>
          <w:lang w:eastAsia="ru-RU"/>
        </w:rPr>
        <w:t xml:space="preserve"> оборудования</w:t>
      </w:r>
      <w:r w:rsidRPr="00BA78D3">
        <w:rPr>
          <w:rFonts w:ascii="Times New Roman" w:eastAsia="Times New Roman" w:hAnsi="Times New Roman" w:cs="Times New Roman"/>
          <w:sz w:val="28"/>
          <w:szCs w:val="28"/>
          <w:lang w:eastAsia="ru-RU"/>
        </w:rPr>
        <w:sym w:font="Symbol" w:char="F02C"/>
      </w:r>
      <w:r w:rsidRPr="00BA78D3">
        <w:rPr>
          <w:rFonts w:ascii="Times New Roman" w:eastAsia="Times New Roman" w:hAnsi="Times New Roman" w:cs="Times New Roman"/>
          <w:sz w:val="28"/>
          <w:szCs w:val="28"/>
          <w:lang w:eastAsia="ru-RU"/>
        </w:rPr>
        <w:t xml:space="preserve"> а также нематериальных активов.</w:t>
      </w:r>
    </w:p>
    <w:p w:rsidR="006D676D"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BA78D3">
        <w:rPr>
          <w:rFonts w:ascii="Times New Roman" w:eastAsia="Times New Roman" w:hAnsi="Times New Roman" w:cs="Times New Roman"/>
          <w:sz w:val="28"/>
          <w:szCs w:val="28"/>
          <w:lang w:eastAsia="ru-RU"/>
        </w:rPr>
        <w:t>Сумма амортизации определяется ежемесячно, отдельно по каждому объекту амортизируемого имущества, т.е. по тем основным средствам, которые подлежат амортизации. Начисление амортизации начинается с 1-го числа месяца, следующего за месяцем, в котором этот объект был введен в эксплуатацию, прекращается - с 1-го числа месяца, следующего за месяцем, когда произошло полное списание стоимости объекта или</w:t>
      </w:r>
      <w:r>
        <w:rPr>
          <w:rFonts w:ascii="Times New Roman" w:eastAsia="Times New Roman" w:hAnsi="Times New Roman" w:cs="Times New Roman"/>
          <w:sz w:val="28"/>
          <w:szCs w:val="28"/>
          <w:lang w:eastAsia="ru-RU"/>
        </w:rPr>
        <w:t>,</w:t>
      </w:r>
      <w:r w:rsidRPr="00BA78D3">
        <w:rPr>
          <w:rFonts w:ascii="Times New Roman" w:eastAsia="Times New Roman" w:hAnsi="Times New Roman" w:cs="Times New Roman"/>
          <w:sz w:val="28"/>
          <w:szCs w:val="28"/>
          <w:lang w:eastAsia="ru-RU"/>
        </w:rPr>
        <w:t xml:space="preserve"> когда данный объект выбыл из состава амортизируемого имущества. Начисление </w:t>
      </w:r>
      <w:r w:rsidRPr="00BA78D3">
        <w:rPr>
          <w:rFonts w:ascii="Times New Roman" w:eastAsia="Times New Roman" w:hAnsi="Times New Roman" w:cs="Times New Roman"/>
          <w:sz w:val="28"/>
          <w:szCs w:val="28"/>
          <w:lang w:eastAsia="ru-RU"/>
        </w:rPr>
        <w:lastRenderedPageBreak/>
        <w:t xml:space="preserve">амортизации осуществляется в течение всего срока полезного использования основного средства. По основным средствам стоимостью до 40 000 амортизация списывается 100%, а свыше 40 000 руб. учреждением применяется линейный способ начисления амортизации. </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Переоценка основных средств производится в сроки и в порядке, устанавливаемые Правительством РФ.</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модернизации, реконструкции основного средства начисление амортизации приостанавливается с 1-го числа месяца, в котором основное средство было передано на модернизацию, а возобновляется с 1-го числа месяца, в котором была закончена модернизация.</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средства стоимостью до 3000 руб. включительно, находящиеся в эксплуатации, учитываются на одноименном забалансовом счете 21 по балансовой стоимости. Инвентаризация данного имущества осуществляется в порядке и сроки, установленные для ценностей, учитываемых на балансе. Списание активов с забалансового учета производится по мере непригодности к использованию.</w:t>
      </w:r>
    </w:p>
    <w:p w:rsidR="006D676D" w:rsidRPr="006D676D" w:rsidRDefault="006D676D" w:rsidP="006D676D">
      <w:pPr>
        <w:pStyle w:val="1"/>
        <w:rPr>
          <w:rFonts w:ascii="Times New Roman" w:eastAsia="Times New Roman" w:hAnsi="Times New Roman" w:cs="Times New Roman"/>
          <w:color w:val="auto"/>
          <w:lang w:eastAsia="ru-RU"/>
        </w:rPr>
      </w:pPr>
      <w:bookmarkStart w:id="18" w:name="_Toc493575188"/>
      <w:r w:rsidRPr="006D676D">
        <w:rPr>
          <w:rFonts w:ascii="Times New Roman" w:eastAsia="Times New Roman" w:hAnsi="Times New Roman" w:cs="Times New Roman"/>
          <w:color w:val="auto"/>
          <w:lang w:eastAsia="ru-RU"/>
        </w:rPr>
        <w:t>3.2 Первичный учёт основных средств</w:t>
      </w:r>
      <w:bookmarkEnd w:id="18"/>
    </w:p>
    <w:p w:rsidR="006D676D" w:rsidRDefault="006D676D" w:rsidP="006D676D">
      <w:pPr>
        <w:spacing w:after="0" w:line="360" w:lineRule="auto"/>
        <w:ind w:firstLine="720"/>
        <w:jc w:val="both"/>
        <w:rPr>
          <w:rFonts w:ascii="Times New Roman" w:eastAsia="Times New Roman" w:hAnsi="Times New Roman" w:cs="Times New Roman"/>
          <w:sz w:val="28"/>
          <w:szCs w:val="28"/>
          <w:lang w:eastAsia="ru-RU"/>
        </w:rPr>
      </w:pPr>
    </w:p>
    <w:p w:rsidR="006D676D"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Первичный учёт основных средств ведётся в МК</w:t>
      </w:r>
      <w:r>
        <w:rPr>
          <w:rFonts w:ascii="Times New Roman" w:eastAsia="Times New Roman" w:hAnsi="Times New Roman" w:cs="Times New Roman"/>
          <w:sz w:val="28"/>
          <w:szCs w:val="28"/>
          <w:lang w:eastAsia="ru-RU"/>
        </w:rPr>
        <w:t>ДО</w:t>
      </w:r>
      <w:r w:rsidRPr="00F73BBC">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 xml:space="preserve">д/с «Колобок» пгт. Юрья </w:t>
      </w:r>
      <w:r w:rsidRPr="00F73BBC">
        <w:rPr>
          <w:rFonts w:ascii="Times New Roman" w:eastAsia="Times New Roman" w:hAnsi="Times New Roman" w:cs="Times New Roman"/>
          <w:sz w:val="28"/>
          <w:szCs w:val="28"/>
          <w:lang w:eastAsia="ru-RU"/>
        </w:rPr>
        <w:t>в соответствии с Законом и с использованием стандартных форм</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содержащихся в альбоме</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утвержденном постановлением Госкомстата России </w:t>
      </w:r>
      <w:r w:rsidRPr="0067571B">
        <w:rPr>
          <w:rFonts w:ascii="Times New Roman" w:eastAsia="Times New Roman" w:hAnsi="Times New Roman" w:cs="Times New Roman"/>
          <w:sz w:val="28"/>
          <w:szCs w:val="28"/>
          <w:lang w:eastAsia="ru-RU"/>
        </w:rPr>
        <w:t xml:space="preserve">от 30 октября 1997 года №71а </w:t>
      </w:r>
      <w:r>
        <w:rPr>
          <w:rFonts w:ascii="Times New Roman" w:eastAsia="Times New Roman" w:hAnsi="Times New Roman" w:cs="Times New Roman"/>
          <w:sz w:val="28"/>
          <w:szCs w:val="28"/>
          <w:lang w:eastAsia="ru-RU"/>
        </w:rPr>
        <w:t>(ред. от 21.01.2003) «</w:t>
      </w:r>
      <w:r w:rsidRPr="00F73BBC">
        <w:rPr>
          <w:rFonts w:ascii="Times New Roman" w:eastAsia="Times New Roman" w:hAnsi="Times New Roman" w:cs="Times New Roman"/>
          <w:sz w:val="28"/>
          <w:szCs w:val="28"/>
          <w:lang w:eastAsia="ru-RU"/>
        </w:rPr>
        <w:t>Об утверждении унифицированных форм первичной документации по учету труда и его оплаты</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основных средств и нематериальных активов</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материалов</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малоценных и быстро изнашивающихся предметов</w:t>
      </w:r>
      <w:r w:rsidRPr="00F73BBC">
        <w:rPr>
          <w:rFonts w:ascii="Times New Roman" w:eastAsia="Times New Roman" w:hAnsi="Times New Roman" w:cs="Times New Roman"/>
          <w:sz w:val="28"/>
          <w:szCs w:val="28"/>
          <w:lang w:eastAsia="ru-RU"/>
        </w:rPr>
        <w:sym w:font="Symbol" w:char="F02C"/>
      </w:r>
      <w:r w:rsidRPr="00F73BBC">
        <w:rPr>
          <w:rFonts w:ascii="Times New Roman" w:eastAsia="Times New Roman" w:hAnsi="Times New Roman" w:cs="Times New Roman"/>
          <w:sz w:val="28"/>
          <w:szCs w:val="28"/>
          <w:lang w:eastAsia="ru-RU"/>
        </w:rPr>
        <w:t xml:space="preserve"> ра</w:t>
      </w:r>
      <w:r>
        <w:rPr>
          <w:rFonts w:ascii="Times New Roman" w:eastAsia="Times New Roman" w:hAnsi="Times New Roman" w:cs="Times New Roman"/>
          <w:sz w:val="28"/>
          <w:szCs w:val="28"/>
          <w:lang w:eastAsia="ru-RU"/>
        </w:rPr>
        <w:t>бот в капитальном строительстве»</w:t>
      </w:r>
      <w:r w:rsidRPr="00F73BBC">
        <w:rPr>
          <w:rFonts w:ascii="Times New Roman" w:eastAsia="Times New Roman" w:hAnsi="Times New Roman" w:cs="Times New Roman"/>
          <w:sz w:val="28"/>
          <w:szCs w:val="28"/>
          <w:lang w:eastAsia="ru-RU"/>
        </w:rPr>
        <w:sym w:font="Symbol" w:char="F02E"/>
      </w:r>
      <w:r w:rsidRPr="00F73BBC">
        <w:rPr>
          <w:rFonts w:ascii="Times New Roman" w:eastAsia="Times New Roman" w:hAnsi="Times New Roman" w:cs="Times New Roman"/>
          <w:sz w:val="28"/>
          <w:szCs w:val="28"/>
          <w:lang w:eastAsia="ru-RU"/>
        </w:rPr>
        <w:t xml:space="preserve"> (см. п.1.2)</w:t>
      </w:r>
    </w:p>
    <w:p w:rsidR="006D676D" w:rsidRDefault="006D676D" w:rsidP="006D676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организации первичного учета движения, а также наличия основных средств:</w:t>
      </w:r>
    </w:p>
    <w:p w:rsidR="006D676D" w:rsidRDefault="006D676D" w:rsidP="006D676D">
      <w:pPr>
        <w:pStyle w:val="a3"/>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устанавливается перечень основных форм первичной документации, которые будут использованы учреждением для учета движения, а также наличия объектов основных средств;</w:t>
      </w:r>
    </w:p>
    <w:p w:rsidR="006D676D" w:rsidRDefault="006D676D" w:rsidP="006D676D">
      <w:pPr>
        <w:pStyle w:val="a3"/>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создается система документооборота с обязательным учетом графика движения первичной документации, а также ответственных за своевременное и правильное оформление лиц;</w:t>
      </w:r>
    </w:p>
    <w:p w:rsidR="006D676D" w:rsidRDefault="006D676D" w:rsidP="006D676D">
      <w:pPr>
        <w:pStyle w:val="a3"/>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происходит определение материально-ответственных лиц, отвечающих за правильное использование и сохранность объектов основных средств.</w:t>
      </w:r>
    </w:p>
    <w:p w:rsidR="006D676D" w:rsidRDefault="006D676D" w:rsidP="006D676D">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документального оформления операций по наличию и движению объектов ОС, учреждением предусмотрены следующие формы первичных документов:</w:t>
      </w:r>
    </w:p>
    <w:p w:rsidR="006D676D" w:rsidRPr="00C54634" w:rsidRDefault="006D676D" w:rsidP="006D676D">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 о приеме передаче объекта основных средств (кроме зданий, сооружений) ф. 0306001. </w:t>
      </w:r>
      <w:r w:rsidRPr="00C54634">
        <w:rPr>
          <w:rFonts w:ascii="Times New Roman" w:eastAsia="Times New Roman" w:hAnsi="Times New Roman" w:cs="Times New Roman"/>
          <w:sz w:val="28"/>
          <w:szCs w:val="28"/>
          <w:lang w:eastAsia="ru-RU"/>
        </w:rPr>
        <w:t>Акт предназначен для оформления:</w:t>
      </w:r>
    </w:p>
    <w:p w:rsidR="006D676D" w:rsidRPr="00C54634" w:rsidRDefault="006D676D" w:rsidP="006D676D">
      <w:pPr>
        <w:pStyle w:val="a3"/>
        <w:numPr>
          <w:ilvl w:val="0"/>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C54634">
        <w:rPr>
          <w:rFonts w:ascii="Times New Roman" w:eastAsia="Times New Roman" w:hAnsi="Times New Roman" w:cs="Times New Roman"/>
          <w:sz w:val="28"/>
          <w:szCs w:val="28"/>
          <w:lang w:eastAsia="ru-RU"/>
        </w:rPr>
        <w:t>включения объектов в состав основных средств и учета их ввода в эксплуатацию;</w:t>
      </w:r>
    </w:p>
    <w:p w:rsidR="006D676D" w:rsidRDefault="006D676D" w:rsidP="006D676D">
      <w:pPr>
        <w:pStyle w:val="a3"/>
        <w:numPr>
          <w:ilvl w:val="0"/>
          <w:numId w:val="25"/>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C54634">
        <w:rPr>
          <w:rFonts w:ascii="Times New Roman" w:eastAsia="Times New Roman" w:hAnsi="Times New Roman" w:cs="Times New Roman"/>
          <w:sz w:val="28"/>
          <w:szCs w:val="28"/>
          <w:lang w:eastAsia="ru-RU"/>
        </w:rPr>
        <w:t>выбытия ОС при их передаче другой организации (продаже, мене и пр.)</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 о приеме передаче групп объектов основных средств ф. 0306031. </w:t>
      </w:r>
      <w:r w:rsidRPr="00BE696C">
        <w:rPr>
          <w:rFonts w:ascii="Times New Roman" w:eastAsia="Times New Roman" w:hAnsi="Times New Roman" w:cs="Times New Roman"/>
          <w:sz w:val="28"/>
          <w:szCs w:val="28"/>
          <w:lang w:eastAsia="ru-RU"/>
        </w:rPr>
        <w:t xml:space="preserve">Оформление и учет операций приема групп объектов основных средств, а также их приема-передачи между разными организациями или в пределах одной ведется по </w:t>
      </w:r>
      <w:r>
        <w:rPr>
          <w:rFonts w:ascii="Times New Roman" w:eastAsia="Times New Roman" w:hAnsi="Times New Roman" w:cs="Times New Roman"/>
          <w:sz w:val="28"/>
          <w:szCs w:val="28"/>
          <w:lang w:eastAsia="ru-RU"/>
        </w:rPr>
        <w:t xml:space="preserve">этой </w:t>
      </w:r>
      <w:r w:rsidRPr="00BE696C">
        <w:rPr>
          <w:rFonts w:ascii="Times New Roman" w:eastAsia="Times New Roman" w:hAnsi="Times New Roman" w:cs="Times New Roman"/>
          <w:sz w:val="28"/>
          <w:szCs w:val="28"/>
          <w:lang w:eastAsia="ru-RU"/>
        </w:rPr>
        <w:t xml:space="preserve">форме. От </w:t>
      </w:r>
      <w:r>
        <w:rPr>
          <w:rFonts w:ascii="Times New Roman" w:eastAsia="Times New Roman" w:hAnsi="Times New Roman" w:cs="Times New Roman"/>
          <w:sz w:val="28"/>
          <w:szCs w:val="28"/>
          <w:lang w:eastAsia="ru-RU"/>
        </w:rPr>
        <w:t xml:space="preserve">ф. 0306001 </w:t>
      </w:r>
      <w:r w:rsidRPr="00BE696C">
        <w:rPr>
          <w:rFonts w:ascii="Times New Roman" w:eastAsia="Times New Roman" w:hAnsi="Times New Roman" w:cs="Times New Roman"/>
          <w:sz w:val="28"/>
          <w:szCs w:val="28"/>
          <w:lang w:eastAsia="ru-RU"/>
        </w:rPr>
        <w:t xml:space="preserve">она отличается тем, что в нее входят именно </w:t>
      </w:r>
      <w:r>
        <w:rPr>
          <w:rFonts w:ascii="Times New Roman" w:eastAsia="Times New Roman" w:hAnsi="Times New Roman" w:cs="Times New Roman"/>
          <w:sz w:val="28"/>
          <w:szCs w:val="28"/>
          <w:lang w:eastAsia="ru-RU"/>
        </w:rPr>
        <w:t>группы объектов, а не отдельные;</w:t>
      </w:r>
    </w:p>
    <w:p w:rsidR="006D676D" w:rsidRDefault="006D676D" w:rsidP="006D676D">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 о приеме передаче здания (сооружения) ф. 0306030. </w:t>
      </w:r>
      <w:r w:rsidRPr="00BE696C">
        <w:rPr>
          <w:rFonts w:ascii="Times New Roman" w:eastAsia="Times New Roman" w:hAnsi="Times New Roman" w:cs="Times New Roman"/>
          <w:sz w:val="28"/>
          <w:szCs w:val="28"/>
          <w:lang w:eastAsia="ru-RU"/>
        </w:rPr>
        <w:t>Между разными организациями или в пределах одной может возникнуть необходимость передачи различных зданий. На основании акта о приеме-передаче здания (сооружения), принимающая сторона может включить его себе в состав основных средств и правильно ввести в эксплуатацию</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 о списании объекта основных средств (кроме автотранспортных средств) ф. 0306003. </w:t>
      </w:r>
      <w:r w:rsidRPr="00BE696C">
        <w:rPr>
          <w:rFonts w:ascii="Times New Roman" w:eastAsia="Times New Roman" w:hAnsi="Times New Roman" w:cs="Times New Roman"/>
          <w:sz w:val="28"/>
          <w:szCs w:val="28"/>
          <w:lang w:eastAsia="ru-RU"/>
        </w:rPr>
        <w:t xml:space="preserve">Акт о списании служит законным основанием для </w:t>
      </w:r>
      <w:r w:rsidRPr="00BE696C">
        <w:rPr>
          <w:rFonts w:ascii="Times New Roman" w:eastAsia="Times New Roman" w:hAnsi="Times New Roman" w:cs="Times New Roman"/>
          <w:sz w:val="28"/>
          <w:szCs w:val="28"/>
          <w:lang w:eastAsia="ru-RU"/>
        </w:rPr>
        <w:lastRenderedPageBreak/>
        <w:t>передачи на склад и дальнейшей реализации основных средств, которые остаются после списания</w:t>
      </w:r>
      <w:r>
        <w:rPr>
          <w:rFonts w:ascii="Times New Roman" w:eastAsia="Times New Roman" w:hAnsi="Times New Roman" w:cs="Times New Roman"/>
          <w:sz w:val="28"/>
          <w:szCs w:val="28"/>
          <w:lang w:eastAsia="ru-RU"/>
        </w:rPr>
        <w:t>.</w:t>
      </w:r>
      <w:r w:rsidRPr="00BE696C">
        <w:rPr>
          <w:rFonts w:ascii="Times New Roman" w:eastAsia="Times New Roman" w:hAnsi="Times New Roman" w:cs="Times New Roman"/>
          <w:sz w:val="28"/>
          <w:szCs w:val="28"/>
          <w:lang w:eastAsia="ru-RU"/>
        </w:rPr>
        <w:t xml:space="preserve"> Один его экземпляр нужен ответственному за сохранность объектов лицу, а второй передается в бухгалтерию</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 о списании групп объектов основных средств (кроме автотранспортных средств) ф. 0306033. </w:t>
      </w:r>
      <w:r w:rsidRPr="00BE696C">
        <w:rPr>
          <w:rFonts w:ascii="Times New Roman" w:eastAsia="Times New Roman" w:hAnsi="Times New Roman" w:cs="Times New Roman"/>
          <w:sz w:val="28"/>
          <w:szCs w:val="28"/>
          <w:lang w:eastAsia="ru-RU"/>
        </w:rPr>
        <w:t>Когда необходимо списать не отдельный объект основных средств, а группу, списывание должно производиться по специальному акту о списании групп объектов основных средств (кроме автотранспортных средств). Два экземпляра такого документа подписываются членами комиссии, и после подписания руководством подлежат передаче в бухгалтерию.</w:t>
      </w:r>
      <w:r w:rsidRPr="007B49CD">
        <w:t xml:space="preserve"> </w:t>
      </w:r>
      <w:r w:rsidRPr="007B49CD">
        <w:rPr>
          <w:rFonts w:ascii="Times New Roman" w:eastAsia="Times New Roman" w:hAnsi="Times New Roman" w:cs="Times New Roman"/>
          <w:sz w:val="28"/>
          <w:szCs w:val="28"/>
          <w:lang w:eastAsia="ru-RU"/>
        </w:rPr>
        <w:t>При заполнении формы важно указать правильную дату списания с бухгалтерского учета и присвоенный табельный номер.</w:t>
      </w:r>
      <w:r>
        <w:rPr>
          <w:rFonts w:ascii="Times New Roman" w:eastAsia="Times New Roman" w:hAnsi="Times New Roman" w:cs="Times New Roman"/>
          <w:sz w:val="28"/>
          <w:szCs w:val="28"/>
          <w:lang w:eastAsia="ru-RU"/>
        </w:rPr>
        <w:t xml:space="preserve"> </w:t>
      </w:r>
      <w:r w:rsidRPr="007B49CD">
        <w:rPr>
          <w:rFonts w:ascii="Times New Roman" w:eastAsia="Times New Roman" w:hAnsi="Times New Roman" w:cs="Times New Roman"/>
          <w:sz w:val="28"/>
          <w:szCs w:val="28"/>
          <w:lang w:eastAsia="ru-RU"/>
        </w:rPr>
        <w:t>Обязательно указывать причину списания группы объектов основных средств</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Ведомость выдачи НФА (ОС до 3000) ф. 0504210. И</w:t>
      </w:r>
      <w:r w:rsidRPr="007B49CD">
        <w:rPr>
          <w:rFonts w:ascii="Times New Roman" w:eastAsia="Times New Roman" w:hAnsi="Times New Roman" w:cs="Times New Roman"/>
          <w:sz w:val="28"/>
          <w:szCs w:val="28"/>
          <w:lang w:eastAsia="ru-RU"/>
        </w:rPr>
        <w:t>спользуется для оформления выдачи материальных ценностей в использование для хозяйственных, научных и учебных целей, а также передачи в эксплуатацию объектов основных средств стоимостью до 3000 рублей включительно за единицу.</w:t>
      </w:r>
      <w:r>
        <w:rPr>
          <w:rFonts w:ascii="Times New Roman" w:eastAsia="Times New Roman" w:hAnsi="Times New Roman" w:cs="Times New Roman"/>
          <w:sz w:val="28"/>
          <w:szCs w:val="28"/>
          <w:lang w:eastAsia="ru-RU"/>
        </w:rPr>
        <w:t xml:space="preserve"> </w:t>
      </w:r>
      <w:r w:rsidRPr="007B49CD">
        <w:rPr>
          <w:rFonts w:ascii="Times New Roman" w:eastAsia="Times New Roman" w:hAnsi="Times New Roman" w:cs="Times New Roman"/>
          <w:sz w:val="28"/>
          <w:szCs w:val="28"/>
          <w:lang w:eastAsia="ru-RU"/>
        </w:rPr>
        <w:t>Ведомость утверждается руководителем учреждения и служит основанием для отражения в бухгалтерском учете учреждения выбытия материальных запасов, объектов основных средств стоимостью за единицу до 3000 рублей включительно</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Накладная на внутреннее перемещение объектов основных средств ф. 0306032;</w:t>
      </w:r>
    </w:p>
    <w:p w:rsidR="006D676D" w:rsidRPr="007B49CD" w:rsidRDefault="006D676D" w:rsidP="006D676D">
      <w:pPr>
        <w:pStyle w:val="a3"/>
        <w:numPr>
          <w:ilvl w:val="0"/>
          <w:numId w:val="22"/>
        </w:numPr>
        <w:tabs>
          <w:tab w:val="left" w:pos="993"/>
          <w:tab w:val="left" w:pos="1276"/>
        </w:tabs>
        <w:spacing w:after="0" w:line="360" w:lineRule="auto"/>
        <w:ind w:left="0" w:firstLine="710"/>
        <w:jc w:val="both"/>
        <w:rPr>
          <w:rFonts w:ascii="Times New Roman" w:eastAsia="Times New Roman" w:hAnsi="Times New Roman" w:cs="Times New Roman"/>
          <w:sz w:val="28"/>
          <w:szCs w:val="28"/>
          <w:lang w:eastAsia="ru-RU"/>
        </w:rPr>
      </w:pPr>
      <w:r w:rsidRPr="007B49CD">
        <w:rPr>
          <w:rFonts w:ascii="Times New Roman" w:eastAsia="Times New Roman" w:hAnsi="Times New Roman" w:cs="Times New Roman"/>
          <w:sz w:val="28"/>
          <w:szCs w:val="28"/>
          <w:lang w:eastAsia="ru-RU"/>
        </w:rPr>
        <w:t xml:space="preserve">Инвентарная карточка учета (группового учета) основных средств ф. 0504031. Карточка используется для учета объектов, относящихся к основным фондам организации, активам, классифицируемым как непроизведенные, а также как нематериальные. Такие карточки должны заводиться на все используемые учреждением инвентарные ресурсы. Заполнение соответствующих документов осуществляется на основе </w:t>
      </w:r>
      <w:r w:rsidRPr="007B49CD">
        <w:rPr>
          <w:rFonts w:ascii="Times New Roman" w:eastAsia="Times New Roman" w:hAnsi="Times New Roman" w:cs="Times New Roman"/>
          <w:sz w:val="28"/>
          <w:szCs w:val="28"/>
          <w:lang w:eastAsia="ru-RU"/>
        </w:rPr>
        <w:lastRenderedPageBreak/>
        <w:t>первички, отражающей поступление или производство нефинансового ресурса;</w:t>
      </w:r>
    </w:p>
    <w:p w:rsidR="006D676D" w:rsidRDefault="006D676D" w:rsidP="006D676D">
      <w:pPr>
        <w:pStyle w:val="a3"/>
        <w:numPr>
          <w:ilvl w:val="0"/>
          <w:numId w:val="22"/>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Опись инвентарных карточек по учету основных средств ф. 0504033;</w:t>
      </w:r>
    </w:p>
    <w:p w:rsidR="006D676D" w:rsidRDefault="006D676D" w:rsidP="006D676D">
      <w:pPr>
        <w:pStyle w:val="a3"/>
        <w:numPr>
          <w:ilvl w:val="0"/>
          <w:numId w:val="22"/>
        </w:numPr>
        <w:tabs>
          <w:tab w:val="left" w:pos="993"/>
          <w:tab w:val="left" w:pos="1276"/>
        </w:tabs>
        <w:spacing w:after="0" w:line="36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Инвентарный список НФА ф. 0504034. </w:t>
      </w:r>
      <w:r w:rsidRPr="007B49CD">
        <w:rPr>
          <w:rFonts w:ascii="Times New Roman" w:eastAsia="Times New Roman" w:hAnsi="Times New Roman" w:cs="Times New Roman"/>
          <w:sz w:val="28"/>
          <w:szCs w:val="28"/>
          <w:lang w:eastAsia="ru-RU"/>
        </w:rPr>
        <w:t>Рассматриваемая форма применяется в целях учета различных основных фондов (исключая библиотечные), нематериальных, а также непроизведенных активов в тех местах, в которых они располагаются или же эксплуатируются</w:t>
      </w:r>
      <w:r>
        <w:rPr>
          <w:rFonts w:ascii="Times New Roman" w:eastAsia="Times New Roman" w:hAnsi="Times New Roman" w:cs="Times New Roman"/>
          <w:sz w:val="28"/>
          <w:szCs w:val="28"/>
          <w:lang w:eastAsia="ru-RU"/>
        </w:rPr>
        <w:t>;</w:t>
      </w:r>
    </w:p>
    <w:p w:rsidR="006D676D" w:rsidRPr="00704F9E" w:rsidRDefault="006D676D" w:rsidP="006D676D">
      <w:pPr>
        <w:pStyle w:val="a3"/>
        <w:numPr>
          <w:ilvl w:val="0"/>
          <w:numId w:val="22"/>
        </w:numPr>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Оборотная ведомость по НФА ф. 0504035. </w:t>
      </w:r>
      <w:r w:rsidRPr="00704F9E">
        <w:rPr>
          <w:rFonts w:ascii="Times New Roman" w:eastAsia="Times New Roman" w:hAnsi="Times New Roman" w:cs="Times New Roman"/>
          <w:sz w:val="28"/>
          <w:szCs w:val="28"/>
          <w:lang w:eastAsia="ru-RU"/>
        </w:rPr>
        <w:t>Ведомость используется в целях обобщения сведений о наличии, а также о стоимости различных нефинансовых активов (НФА) учреждения. Кроме того, форма применяется для проверки корректности сведений, отраженных:</w:t>
      </w:r>
    </w:p>
    <w:p w:rsidR="006D676D" w:rsidRPr="00704F9E" w:rsidRDefault="006D676D" w:rsidP="006D676D">
      <w:pPr>
        <w:pStyle w:val="a3"/>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04F9E">
        <w:rPr>
          <w:rFonts w:ascii="Times New Roman" w:eastAsia="Times New Roman" w:hAnsi="Times New Roman" w:cs="Times New Roman"/>
          <w:sz w:val="28"/>
          <w:szCs w:val="28"/>
          <w:lang w:eastAsia="ru-RU"/>
        </w:rPr>
        <w:t>на счетах учета основных средств, нематериальных, а также непроизведенных активов;</w:t>
      </w:r>
    </w:p>
    <w:p w:rsidR="006D676D" w:rsidRPr="00704F9E" w:rsidRDefault="006D676D" w:rsidP="006D676D">
      <w:pPr>
        <w:pStyle w:val="a3"/>
        <w:numPr>
          <w:ilvl w:val="0"/>
          <w:numId w:val="24"/>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704F9E">
        <w:rPr>
          <w:rFonts w:ascii="Times New Roman" w:eastAsia="Times New Roman" w:hAnsi="Times New Roman" w:cs="Times New Roman"/>
          <w:sz w:val="28"/>
          <w:szCs w:val="28"/>
          <w:lang w:eastAsia="ru-RU"/>
        </w:rPr>
        <w:t>в главной книге.</w:t>
      </w:r>
    </w:p>
    <w:p w:rsidR="006D676D" w:rsidRDefault="006D676D" w:rsidP="006D676D">
      <w:pPr>
        <w:pStyle w:val="a3"/>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sidRPr="00704F9E">
        <w:rPr>
          <w:rFonts w:ascii="Times New Roman" w:eastAsia="Times New Roman" w:hAnsi="Times New Roman" w:cs="Times New Roman"/>
          <w:sz w:val="28"/>
          <w:szCs w:val="28"/>
          <w:lang w:eastAsia="ru-RU"/>
        </w:rPr>
        <w:t>Также документ задействуется в целях аналитического учета по счетам, которые имеют отношение к амортизации основных фондов и нематериальных активов.</w:t>
      </w:r>
      <w:r>
        <w:rPr>
          <w:rFonts w:ascii="Times New Roman" w:eastAsia="Times New Roman" w:hAnsi="Times New Roman" w:cs="Times New Roman"/>
          <w:sz w:val="28"/>
          <w:szCs w:val="28"/>
          <w:lang w:eastAsia="ru-RU"/>
        </w:rPr>
        <w:t xml:space="preserve"> </w:t>
      </w:r>
      <w:r w:rsidRPr="00704F9E">
        <w:rPr>
          <w:rFonts w:ascii="Times New Roman" w:eastAsia="Times New Roman" w:hAnsi="Times New Roman" w:cs="Times New Roman"/>
          <w:sz w:val="28"/>
          <w:szCs w:val="28"/>
          <w:lang w:eastAsia="ru-RU"/>
        </w:rPr>
        <w:t>Документ формируется ежемесячно по всем нефинансовым активам госучреждения (но также не возбраняется составлять ведомость ежеквартально). Сведения фиксируются в ведомости посредством включения в нее входящего сальдо соотносительно с каждым объектом НФА, оборотов за месяц и остатков на конец отчетного месяца</w:t>
      </w:r>
      <w:r>
        <w:rPr>
          <w:rFonts w:ascii="Times New Roman" w:eastAsia="Times New Roman" w:hAnsi="Times New Roman" w:cs="Times New Roman"/>
          <w:sz w:val="28"/>
          <w:szCs w:val="28"/>
          <w:lang w:eastAsia="ru-RU"/>
        </w:rPr>
        <w:t>;</w:t>
      </w:r>
    </w:p>
    <w:p w:rsidR="006D676D" w:rsidRDefault="006D676D" w:rsidP="006D676D">
      <w:pPr>
        <w:pStyle w:val="a3"/>
        <w:numPr>
          <w:ilvl w:val="0"/>
          <w:numId w:val="22"/>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Оборотная ведомость ОС в оперативном учете;</w:t>
      </w:r>
    </w:p>
    <w:p w:rsidR="006D676D" w:rsidRPr="00704F9E" w:rsidRDefault="006D676D" w:rsidP="006D676D">
      <w:pPr>
        <w:pStyle w:val="a3"/>
        <w:numPr>
          <w:ilvl w:val="0"/>
          <w:numId w:val="22"/>
        </w:numPr>
        <w:tabs>
          <w:tab w:val="left" w:pos="1134"/>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Инвентаризационная опись (сличительная ведомость) по объектам НФА ф. 0504087. </w:t>
      </w:r>
      <w:r w:rsidRPr="00704F9E">
        <w:rPr>
          <w:rFonts w:ascii="Times New Roman" w:eastAsia="Times New Roman" w:hAnsi="Times New Roman" w:cs="Times New Roman"/>
          <w:sz w:val="28"/>
          <w:szCs w:val="28"/>
          <w:lang w:eastAsia="ru-RU"/>
        </w:rPr>
        <w:t>Составляется опись инвентаризационная в 2 экземплярах. В шапке фиксируется информация о сроках проверки, а также о документах, обосновывающих начало ее проведения. После этого приводится расписка об оприходовании и списании НМА ответственными лицами.</w:t>
      </w:r>
    </w:p>
    <w:p w:rsidR="006D676D" w:rsidRPr="00704F9E" w:rsidRDefault="006D676D" w:rsidP="006D676D">
      <w:pPr>
        <w:pStyle w:val="a3"/>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sidRPr="00704F9E">
        <w:rPr>
          <w:rFonts w:ascii="Times New Roman" w:eastAsia="Times New Roman" w:hAnsi="Times New Roman" w:cs="Times New Roman"/>
          <w:sz w:val="28"/>
          <w:szCs w:val="28"/>
          <w:lang w:eastAsia="ru-RU"/>
        </w:rPr>
        <w:t>В табличную часть вносится информация по объектам в соответствии с данными бухучета и фактическим наличием. В случае возникновения отклонений факта от учетных данных это указывается в описи.</w:t>
      </w:r>
    </w:p>
    <w:p w:rsidR="006D676D" w:rsidRPr="003C7E95" w:rsidRDefault="006D676D" w:rsidP="006D676D">
      <w:pPr>
        <w:pStyle w:val="a3"/>
        <w:tabs>
          <w:tab w:val="left" w:pos="993"/>
          <w:tab w:val="left" w:pos="1276"/>
        </w:tabs>
        <w:spacing w:after="0" w:line="360" w:lineRule="auto"/>
        <w:ind w:left="0" w:firstLine="709"/>
        <w:jc w:val="both"/>
        <w:rPr>
          <w:rFonts w:ascii="Times New Roman" w:eastAsia="Times New Roman" w:hAnsi="Times New Roman" w:cs="Times New Roman"/>
          <w:sz w:val="28"/>
          <w:szCs w:val="28"/>
          <w:lang w:eastAsia="ru-RU"/>
        </w:rPr>
      </w:pPr>
      <w:r w:rsidRPr="00704F9E">
        <w:rPr>
          <w:rFonts w:ascii="Times New Roman" w:eastAsia="Times New Roman" w:hAnsi="Times New Roman" w:cs="Times New Roman"/>
          <w:sz w:val="28"/>
          <w:szCs w:val="28"/>
          <w:lang w:eastAsia="ru-RU"/>
        </w:rPr>
        <w:lastRenderedPageBreak/>
        <w:t>Контроль соответствия реальной информации и сведений, отраженных в учетных данных, по оборотным и внеоборотным активам, а также по краткосрочным и долгосрочным обязательствам, позволяет избежать ошибок в бухгалтерском и налоговом учете. С выполнением этой функции поможет справиться корректное составление инвентаризационных описей.</w:t>
      </w:r>
    </w:p>
    <w:p w:rsidR="006D676D" w:rsidRPr="00F73BBC"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Проверка данных первичных учётных документов проводится главным бухгалтером, а также контролирующими органами: аудиторами, ревизорами и налоговыми проверяющими.</w:t>
      </w:r>
    </w:p>
    <w:p w:rsidR="006D676D" w:rsidRPr="00104CB9"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104CB9">
        <w:rPr>
          <w:rFonts w:ascii="Times New Roman" w:eastAsia="Times New Roman" w:hAnsi="Times New Roman" w:cs="Times New Roman"/>
          <w:sz w:val="28"/>
          <w:szCs w:val="28"/>
          <w:lang w:eastAsia="ru-RU"/>
        </w:rPr>
        <w:t>Основным регистром аналитического учета ОС являются инвентарные карточки учета объекта основных средств (ф.</w:t>
      </w:r>
      <w:r>
        <w:rPr>
          <w:rFonts w:ascii="Times New Roman" w:eastAsia="Times New Roman" w:hAnsi="Times New Roman" w:cs="Times New Roman"/>
          <w:sz w:val="28"/>
          <w:szCs w:val="28"/>
          <w:lang w:eastAsia="ru-RU"/>
        </w:rPr>
        <w:t>0504031</w:t>
      </w:r>
      <w:r w:rsidRPr="00104CB9">
        <w:rPr>
          <w:rFonts w:ascii="Times New Roman" w:eastAsia="Times New Roman" w:hAnsi="Times New Roman" w:cs="Times New Roman"/>
          <w:sz w:val="28"/>
          <w:szCs w:val="28"/>
          <w:lang w:eastAsia="ru-RU"/>
        </w:rPr>
        <w:t xml:space="preserve">), которые заводятся на каждый поступающий объект основных средств (Приложение </w:t>
      </w:r>
      <w:r w:rsidR="00441EF8">
        <w:rPr>
          <w:rFonts w:ascii="Times New Roman" w:eastAsia="Times New Roman" w:hAnsi="Times New Roman" w:cs="Times New Roman"/>
          <w:sz w:val="28"/>
          <w:szCs w:val="28"/>
          <w:lang w:eastAsia="ru-RU"/>
        </w:rPr>
        <w:t>9</w:t>
      </w:r>
      <w:r w:rsidRPr="00104CB9">
        <w:rPr>
          <w:rFonts w:ascii="Times New Roman" w:eastAsia="Times New Roman" w:hAnsi="Times New Roman" w:cs="Times New Roman"/>
          <w:sz w:val="28"/>
          <w:szCs w:val="28"/>
          <w:lang w:eastAsia="ru-RU"/>
        </w:rPr>
        <w:t>). Инвентарные карточки заполняют на основе первичных документов (актов о приеме-передаче, технических паспортов и др.). Инвентарные карточки составляются в одном экземпляре и находятся в бухгалтерской службе.</w:t>
      </w:r>
    </w:p>
    <w:p w:rsidR="006D676D" w:rsidRPr="00104CB9"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104CB9">
        <w:rPr>
          <w:rFonts w:ascii="Times New Roman" w:eastAsia="Times New Roman" w:hAnsi="Times New Roman" w:cs="Times New Roman"/>
          <w:sz w:val="28"/>
          <w:szCs w:val="28"/>
          <w:lang w:eastAsia="ru-RU"/>
        </w:rPr>
        <w:t>Инвентарные карточки на принятые к бухгалтерскому учету, а также списанные с бухгалтерского учета в течение отчетного месяца объекты основных средств находятся до конца месяца обособленно от инвентарных карточек других основных средств.</w:t>
      </w:r>
      <w:r>
        <w:rPr>
          <w:rFonts w:ascii="Times New Roman" w:eastAsia="Times New Roman" w:hAnsi="Times New Roman" w:cs="Times New Roman"/>
          <w:sz w:val="28"/>
          <w:szCs w:val="28"/>
          <w:lang w:eastAsia="ru-RU"/>
        </w:rPr>
        <w:t xml:space="preserve"> </w:t>
      </w:r>
      <w:r w:rsidRPr="00104CB9">
        <w:rPr>
          <w:rFonts w:ascii="Times New Roman" w:eastAsia="Times New Roman" w:hAnsi="Times New Roman" w:cs="Times New Roman"/>
          <w:sz w:val="28"/>
          <w:szCs w:val="28"/>
          <w:lang w:eastAsia="ru-RU"/>
        </w:rPr>
        <w:t>Инвентарные карточки суммарно сверяются с данными синтетического учета основных средств.</w:t>
      </w:r>
    </w:p>
    <w:p w:rsidR="006D676D" w:rsidRPr="00104CB9"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104CB9">
        <w:rPr>
          <w:rFonts w:ascii="Times New Roman" w:eastAsia="Times New Roman" w:hAnsi="Times New Roman" w:cs="Times New Roman"/>
          <w:sz w:val="28"/>
          <w:szCs w:val="28"/>
          <w:lang w:eastAsia="ru-RU"/>
        </w:rPr>
        <w:t>Для организации учета и обеспечения контроля за сохранностью каждому объекту основных средств (инвентарному объекту) независимо от того, находится он в эксплуатации, в запасе или на консервации, присваивается при принятии его к бухгалтерскому учету соответствующий инвентарный номер, под которым данный объект числится до момента выбытия.</w:t>
      </w:r>
    </w:p>
    <w:p w:rsidR="006D676D" w:rsidRPr="00104CB9"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104CB9">
        <w:rPr>
          <w:rFonts w:ascii="Times New Roman" w:eastAsia="Times New Roman" w:hAnsi="Times New Roman" w:cs="Times New Roman"/>
          <w:sz w:val="28"/>
          <w:szCs w:val="28"/>
          <w:lang w:eastAsia="ru-RU"/>
        </w:rPr>
        <w:t>Инвентарные номера списанных с бухгалтерского учета объектов (переданных безвозмездно, реализованных, ликвидированных по ветхости и другим причинам) не присваиваются вновь принятым к бухгалтерскому учету в течение 5 лет по окончании года списания.</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104CB9">
        <w:rPr>
          <w:rFonts w:ascii="Times New Roman" w:eastAsia="Times New Roman" w:hAnsi="Times New Roman" w:cs="Times New Roman"/>
          <w:sz w:val="28"/>
          <w:szCs w:val="28"/>
          <w:lang w:eastAsia="ru-RU"/>
        </w:rPr>
        <w:lastRenderedPageBreak/>
        <w:t>Присвоенный объекту инвентарный номер указывается в первичных документах, являющихся основанием для принятия к бухгалтерскому учету объекта и отражения в учете других касающихся его изменений.</w:t>
      </w:r>
    </w:p>
    <w:p w:rsidR="006D676D" w:rsidRPr="006D676D" w:rsidRDefault="006D676D" w:rsidP="006D676D">
      <w:pPr>
        <w:pStyle w:val="1"/>
        <w:rPr>
          <w:rFonts w:ascii="Times New Roman" w:hAnsi="Times New Roman" w:cs="Times New Roman"/>
          <w:color w:val="auto"/>
        </w:rPr>
      </w:pPr>
      <w:bookmarkStart w:id="19" w:name="_Toc492986668"/>
      <w:bookmarkStart w:id="20" w:name="_Toc493575189"/>
      <w:r w:rsidRPr="006D676D">
        <w:rPr>
          <w:rFonts w:ascii="Times New Roman" w:hAnsi="Times New Roman" w:cs="Times New Roman"/>
          <w:color w:val="auto"/>
        </w:rPr>
        <w:t>3.3 Учет поступления основных средств</w:t>
      </w:r>
      <w:bookmarkEnd w:id="19"/>
      <w:bookmarkEnd w:id="20"/>
    </w:p>
    <w:p w:rsidR="006D676D" w:rsidRDefault="006D676D" w:rsidP="006D676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6D676D" w:rsidRPr="00F73BBC" w:rsidRDefault="006D676D" w:rsidP="006D676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color w:val="000000"/>
          <w:sz w:val="28"/>
          <w:szCs w:val="28"/>
          <w:lang w:eastAsia="ru-RU"/>
        </w:rPr>
        <w:t>Основные средства принимаются к бухгалтерскому учету в случае их приобретения, сооружения и изготовления, внесения учредителями в счет их вклада в уставный капитал, получения по договору дарения и в иных случаях безвозмездного получения и других поступлений. Большая часть основных средств организации приобретается или сооружается за плату. 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о приеме-передаче объекта основных средств (</w:t>
      </w:r>
      <w:r>
        <w:rPr>
          <w:rFonts w:ascii="Times New Roman" w:eastAsia="Times New Roman" w:hAnsi="Times New Roman" w:cs="Times New Roman"/>
          <w:sz w:val="28"/>
          <w:szCs w:val="28"/>
          <w:lang w:eastAsia="ru-RU"/>
        </w:rPr>
        <w:t>ф. 0306001</w:t>
      </w:r>
      <w:r w:rsidRPr="00F73BBC">
        <w:rPr>
          <w:rFonts w:ascii="Times New Roman" w:eastAsia="Times New Roman" w:hAnsi="Times New Roman" w:cs="Times New Roman"/>
          <w:color w:val="000000"/>
          <w:sz w:val="28"/>
          <w:szCs w:val="28"/>
          <w:lang w:eastAsia="ru-RU"/>
        </w:rPr>
        <w:t>) на каждый объект в отдельности.</w:t>
      </w:r>
    </w:p>
    <w:p w:rsidR="006D676D" w:rsidRPr="00F73BBC" w:rsidRDefault="006D676D" w:rsidP="006D676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73BBC">
        <w:rPr>
          <w:rFonts w:ascii="Times New Roman" w:eastAsia="Times New Roman" w:hAnsi="Times New Roman" w:cs="Times New Roman"/>
          <w:color w:val="000000"/>
          <w:sz w:val="28"/>
          <w:szCs w:val="28"/>
          <w:lang w:eastAsia="ru-RU"/>
        </w:rPr>
        <w:t>Основные средства принимаются к бухгалтерскому учету по дебету счета 1.101.36 «Производственный и хозяйственный инвентарь – иное движимое имущество учреждения» по первоначальной стоимости в корреспонденции со счетом 1.106.31 «Вложения в основные средства - иное движимое имущество учреждения».</w:t>
      </w:r>
    </w:p>
    <w:p w:rsidR="006D676D" w:rsidRPr="00F73BBC"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Рассмотрим отражение в бухгалтерском учёте приобретения основн</w:t>
      </w:r>
      <w:r>
        <w:rPr>
          <w:rFonts w:ascii="Times New Roman" w:eastAsia="Times New Roman" w:hAnsi="Times New Roman" w:cs="Times New Roman"/>
          <w:sz w:val="28"/>
          <w:szCs w:val="28"/>
          <w:lang w:eastAsia="ru-RU"/>
        </w:rPr>
        <w:t>ых</w:t>
      </w:r>
      <w:r w:rsidRPr="00F73BBC">
        <w:rPr>
          <w:rFonts w:ascii="Times New Roman" w:eastAsia="Times New Roman" w:hAnsi="Times New Roman" w:cs="Times New Roman"/>
          <w:sz w:val="28"/>
          <w:szCs w:val="28"/>
          <w:lang w:eastAsia="ru-RU"/>
        </w:rPr>
        <w:t xml:space="preserve"> средств учреждением на конкретном примере принятия к учёту</w:t>
      </w:r>
      <w:r>
        <w:rPr>
          <w:rFonts w:ascii="Times New Roman" w:eastAsia="Times New Roman" w:hAnsi="Times New Roman" w:cs="Times New Roman"/>
          <w:sz w:val="28"/>
          <w:szCs w:val="28"/>
          <w:lang w:eastAsia="ru-RU"/>
        </w:rPr>
        <w:t xml:space="preserve"> Стеллажа для пособий «Грузовичок» и Тумбы прикроватной ТПК2(Т)</w:t>
      </w:r>
      <w:r w:rsidRPr="00F73BBC">
        <w:rPr>
          <w:rFonts w:ascii="Times New Roman" w:eastAsia="Times New Roman" w:hAnsi="Times New Roman" w:cs="Times New Roman"/>
          <w:sz w:val="28"/>
          <w:szCs w:val="28"/>
          <w:lang w:eastAsia="ru-RU"/>
        </w:rPr>
        <w:t>.</w:t>
      </w:r>
    </w:p>
    <w:p w:rsidR="006D676D"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Поступление основных средств в учреждение оформляется актом, составленным по форме «Акт о приеме -</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передаче объект</w:t>
      </w:r>
      <w:r>
        <w:rPr>
          <w:rFonts w:ascii="Times New Roman" w:eastAsia="Times New Roman" w:hAnsi="Times New Roman" w:cs="Times New Roman"/>
          <w:sz w:val="28"/>
          <w:szCs w:val="28"/>
          <w:lang w:eastAsia="ru-RU"/>
        </w:rPr>
        <w:t>ов</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нефинансовых активов»</w:t>
      </w:r>
      <w:r w:rsidRPr="00F73B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КО</w:t>
      </w:r>
      <w:r w:rsidRPr="00F73BBC">
        <w:rPr>
          <w:rFonts w:ascii="Times New Roman" w:eastAsia="Times New Roman" w:hAnsi="Times New Roman" w:cs="Times New Roman"/>
          <w:sz w:val="28"/>
          <w:szCs w:val="28"/>
          <w:lang w:eastAsia="ru-RU"/>
        </w:rPr>
        <w:t>00000</w:t>
      </w:r>
      <w:r>
        <w:rPr>
          <w:rFonts w:ascii="Times New Roman" w:eastAsia="Times New Roman" w:hAnsi="Times New Roman" w:cs="Times New Roman"/>
          <w:sz w:val="28"/>
          <w:szCs w:val="28"/>
          <w:lang w:eastAsia="ru-RU"/>
        </w:rPr>
        <w:t>3</w:t>
      </w:r>
      <w:r w:rsidRPr="00F73BB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Pr="00F73BB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w:t>
      </w:r>
      <w:r w:rsidRPr="005B4C71">
        <w:rPr>
          <w:rFonts w:ascii="Times New Roman" w:eastAsia="Times New Roman" w:hAnsi="Times New Roman" w:cs="Times New Roman"/>
          <w:sz w:val="28"/>
          <w:szCs w:val="28"/>
          <w:lang w:eastAsia="ru-RU"/>
        </w:rPr>
        <w:t>Приложение Х</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w:t>
      </w:r>
      <w:r w:rsidRPr="00F73BBC">
        <w:rPr>
          <w:rFonts w:ascii="Times New Roman" w:eastAsia="Times New Roman" w:hAnsi="Times New Roman" w:cs="Times New Roman"/>
          <w:sz w:val="28"/>
          <w:szCs w:val="28"/>
          <w:lang w:eastAsia="ru-RU"/>
        </w:rPr>
        <w:t>00000</w:t>
      </w:r>
      <w:r>
        <w:rPr>
          <w:rFonts w:ascii="Times New Roman" w:eastAsia="Times New Roman" w:hAnsi="Times New Roman" w:cs="Times New Roman"/>
          <w:sz w:val="28"/>
          <w:szCs w:val="28"/>
          <w:lang w:eastAsia="ru-RU"/>
        </w:rPr>
        <w:t>4</w:t>
      </w:r>
      <w:r w:rsidRPr="00F73BB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Pr="00F73BB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6 </w:t>
      </w:r>
      <w:r w:rsidRPr="00F73BBC">
        <w:rPr>
          <w:rFonts w:ascii="Times New Roman" w:eastAsia="Times New Roman" w:hAnsi="Times New Roman" w:cs="Times New Roman"/>
          <w:sz w:val="28"/>
          <w:szCs w:val="28"/>
          <w:lang w:eastAsia="ru-RU"/>
        </w:rPr>
        <w:t>(</w:t>
      </w:r>
      <w:r w:rsidRPr="005B4C71">
        <w:rPr>
          <w:rFonts w:ascii="Times New Roman" w:eastAsia="Times New Roman" w:hAnsi="Times New Roman" w:cs="Times New Roman"/>
          <w:sz w:val="28"/>
          <w:szCs w:val="28"/>
          <w:lang w:eastAsia="ru-RU"/>
        </w:rPr>
        <w:t>Приложение Ц</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а также оформляем товарную накладную №</w:t>
      </w:r>
      <w:r>
        <w:rPr>
          <w:rFonts w:ascii="Times New Roman" w:eastAsia="Times New Roman" w:hAnsi="Times New Roman" w:cs="Times New Roman"/>
          <w:sz w:val="28"/>
          <w:szCs w:val="28"/>
          <w:lang w:eastAsia="ru-RU"/>
        </w:rPr>
        <w:t>458</w:t>
      </w:r>
      <w:r w:rsidRPr="00F73BB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7.12.2016</w:t>
      </w:r>
      <w:r w:rsidRPr="00F73BBC">
        <w:rPr>
          <w:rFonts w:ascii="Times New Roman" w:eastAsia="Times New Roman" w:hAnsi="Times New Roman" w:cs="Times New Roman"/>
          <w:sz w:val="28"/>
          <w:szCs w:val="28"/>
          <w:lang w:eastAsia="ru-RU"/>
        </w:rPr>
        <w:t xml:space="preserve"> по приобретению основн</w:t>
      </w:r>
      <w:r>
        <w:rPr>
          <w:rFonts w:ascii="Times New Roman" w:eastAsia="Times New Roman" w:hAnsi="Times New Roman" w:cs="Times New Roman"/>
          <w:sz w:val="28"/>
          <w:szCs w:val="28"/>
          <w:lang w:eastAsia="ru-RU"/>
        </w:rPr>
        <w:t>ых</w:t>
      </w:r>
      <w:r w:rsidRPr="00F73BBC">
        <w:rPr>
          <w:rFonts w:ascii="Times New Roman" w:eastAsia="Times New Roman" w:hAnsi="Times New Roman" w:cs="Times New Roman"/>
          <w:sz w:val="28"/>
          <w:szCs w:val="28"/>
          <w:lang w:eastAsia="ru-RU"/>
        </w:rPr>
        <w:t xml:space="preserve"> средств. (</w:t>
      </w:r>
      <w:r w:rsidRPr="005B4C71">
        <w:rPr>
          <w:rFonts w:ascii="Times New Roman" w:eastAsia="Times New Roman" w:hAnsi="Times New Roman" w:cs="Times New Roman"/>
          <w:sz w:val="28"/>
          <w:szCs w:val="28"/>
          <w:lang w:eastAsia="ru-RU"/>
        </w:rPr>
        <w:t>Приложение Ф</w:t>
      </w:r>
      <w:r w:rsidRPr="00F73BBC">
        <w:rPr>
          <w:rFonts w:ascii="Times New Roman" w:eastAsia="Times New Roman" w:hAnsi="Times New Roman" w:cs="Times New Roman"/>
          <w:sz w:val="28"/>
          <w:szCs w:val="28"/>
          <w:lang w:eastAsia="ru-RU"/>
        </w:rPr>
        <w:t xml:space="preserve">) </w:t>
      </w:r>
    </w:p>
    <w:p w:rsidR="006D676D" w:rsidRDefault="006D676D" w:rsidP="006D676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Все расчеты по выбытию и перемещению нефинансовых активов оформляются журналом операций №7 за декабрь 201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г. (</w:t>
      </w:r>
      <w:r w:rsidRPr="00680B13">
        <w:rPr>
          <w:rFonts w:ascii="Times New Roman" w:eastAsia="Times New Roman" w:hAnsi="Times New Roman" w:cs="Times New Roman"/>
          <w:sz w:val="28"/>
          <w:szCs w:val="28"/>
          <w:lang w:eastAsia="ru-RU"/>
        </w:rPr>
        <w:t>Приложение Ч</w:t>
      </w:r>
      <w:r>
        <w:rPr>
          <w:rFonts w:ascii="Times New Roman" w:eastAsia="Times New Roman" w:hAnsi="Times New Roman" w:cs="Times New Roman"/>
          <w:sz w:val="28"/>
          <w:szCs w:val="28"/>
          <w:lang w:eastAsia="ru-RU"/>
        </w:rPr>
        <w:t>)</w:t>
      </w:r>
    </w:p>
    <w:p w:rsidR="006D676D" w:rsidRPr="00F73BBC" w:rsidRDefault="006D676D" w:rsidP="00EA368E">
      <w:pPr>
        <w:spacing w:after="0" w:line="360" w:lineRule="auto"/>
        <w:ind w:firstLine="709"/>
        <w:jc w:val="center"/>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lastRenderedPageBreak/>
        <w:t xml:space="preserve">Таблица </w:t>
      </w:r>
      <w:r>
        <w:rPr>
          <w:rFonts w:ascii="Times New Roman" w:eastAsia="Times New Roman" w:hAnsi="Times New Roman" w:cs="Times New Roman"/>
          <w:sz w:val="28"/>
          <w:szCs w:val="28"/>
          <w:lang w:eastAsia="ru-RU"/>
        </w:rPr>
        <w:t>10</w:t>
      </w:r>
      <w:r w:rsidRPr="00F73BBC">
        <w:rPr>
          <w:rFonts w:ascii="Times New Roman" w:eastAsia="Times New Roman" w:hAnsi="Times New Roman" w:cs="Times New Roman"/>
          <w:sz w:val="28"/>
          <w:szCs w:val="28"/>
          <w:lang w:eastAsia="ru-RU"/>
        </w:rPr>
        <w:t xml:space="preserve"> – Основные бухгалт</w:t>
      </w:r>
      <w:r w:rsidR="00EA368E">
        <w:rPr>
          <w:rFonts w:ascii="Times New Roman" w:eastAsia="Times New Roman" w:hAnsi="Times New Roman" w:cs="Times New Roman"/>
          <w:sz w:val="28"/>
          <w:szCs w:val="28"/>
          <w:lang w:eastAsia="ru-RU"/>
        </w:rPr>
        <w:t>ерские проводки по поступлению основных средств</w:t>
      </w:r>
      <w:r w:rsidR="00EA368E" w:rsidRPr="00EA368E">
        <w:rPr>
          <w:rFonts w:ascii="Times New Roman" w:eastAsia="Times New Roman" w:hAnsi="Times New Roman" w:cs="Times New Roman"/>
          <w:sz w:val="28"/>
          <w:szCs w:val="28"/>
          <w:lang w:eastAsia="ru-RU"/>
        </w:rPr>
        <w:t xml:space="preserve"> </w:t>
      </w:r>
      <w:r w:rsidR="00EA368E">
        <w:rPr>
          <w:rFonts w:ascii="Times New Roman" w:eastAsia="Times New Roman" w:hAnsi="Times New Roman" w:cs="Times New Roman"/>
          <w:sz w:val="28"/>
          <w:szCs w:val="28"/>
          <w:lang w:eastAsia="ru-RU"/>
        </w:rPr>
        <w:t>за декабрь 2016г.</w:t>
      </w:r>
    </w:p>
    <w:tbl>
      <w:tblPr>
        <w:tblStyle w:val="6"/>
        <w:tblW w:w="0" w:type="auto"/>
        <w:jc w:val="center"/>
        <w:tblLook w:val="04A0" w:firstRow="1" w:lastRow="0" w:firstColumn="1" w:lastColumn="0" w:noHBand="0" w:noVBand="1"/>
      </w:tblPr>
      <w:tblGrid>
        <w:gridCol w:w="2235"/>
        <w:gridCol w:w="1658"/>
        <w:gridCol w:w="1744"/>
        <w:gridCol w:w="1701"/>
        <w:gridCol w:w="1984"/>
      </w:tblGrid>
      <w:tr w:rsidR="006D676D" w:rsidRPr="00F73BBC" w:rsidTr="006D676D">
        <w:trPr>
          <w:jc w:val="center"/>
        </w:trPr>
        <w:tc>
          <w:tcPr>
            <w:tcW w:w="2235"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Хозяйственная операция</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Дебет</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Кредит</w:t>
            </w:r>
          </w:p>
        </w:tc>
        <w:tc>
          <w:tcPr>
            <w:tcW w:w="1701"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Сумма, руб.</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Документ</w:t>
            </w:r>
          </w:p>
        </w:tc>
      </w:tr>
      <w:tr w:rsidR="006D676D" w:rsidRPr="00F73BBC" w:rsidTr="006D676D">
        <w:trPr>
          <w:jc w:val="center"/>
        </w:trPr>
        <w:tc>
          <w:tcPr>
            <w:tcW w:w="2235" w:type="dxa"/>
            <w:vAlign w:val="center"/>
          </w:tcPr>
          <w:p w:rsidR="006D676D" w:rsidRPr="00930817" w:rsidRDefault="006D676D" w:rsidP="006D676D">
            <w:pPr>
              <w:jc w:val="both"/>
              <w:rPr>
                <w:rFonts w:ascii="Times New Roman" w:eastAsia="Times New Roman" w:hAnsi="Times New Roman" w:cs="Times New Roman"/>
                <w:sz w:val="24"/>
                <w:szCs w:val="24"/>
                <w:lang w:eastAsia="ru-RU"/>
              </w:rPr>
            </w:pPr>
            <w:r w:rsidRPr="00930817">
              <w:rPr>
                <w:rFonts w:ascii="Times New Roman" w:hAnsi="Times New Roman" w:cs="Times New Roman"/>
                <w:color w:val="000000"/>
                <w:sz w:val="24"/>
                <w:szCs w:val="24"/>
              </w:rPr>
              <w:t xml:space="preserve">Приобретен объект основных средств </w:t>
            </w:r>
            <w:r w:rsidRPr="00930817">
              <w:rPr>
                <w:rFonts w:ascii="Times New Roman" w:eastAsia="Times New Roman" w:hAnsi="Times New Roman" w:cs="Times New Roman"/>
                <w:sz w:val="24"/>
                <w:szCs w:val="24"/>
                <w:lang w:eastAsia="ru-RU"/>
              </w:rPr>
              <w:t>Стеллаж для пособий «Грузовичок»</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1.106.31</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1.302.31</w:t>
            </w:r>
          </w:p>
        </w:tc>
        <w:tc>
          <w:tcPr>
            <w:tcW w:w="1701"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6 400.00</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Товарная накладная № </w:t>
            </w:r>
            <w:r>
              <w:rPr>
                <w:rFonts w:ascii="Times New Roman" w:eastAsia="Times New Roman" w:hAnsi="Times New Roman" w:cs="Times New Roman"/>
                <w:sz w:val="24"/>
                <w:szCs w:val="24"/>
                <w:lang w:eastAsia="ru-RU"/>
              </w:rPr>
              <w:t>458</w:t>
            </w:r>
            <w:r w:rsidRPr="00F73BBC">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7</w:t>
            </w:r>
            <w:r w:rsidRPr="00F73B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2016</w:t>
            </w:r>
          </w:p>
        </w:tc>
      </w:tr>
      <w:tr w:rsidR="006D676D" w:rsidRPr="00F73BBC" w:rsidTr="006D676D">
        <w:trPr>
          <w:jc w:val="center"/>
        </w:trPr>
        <w:tc>
          <w:tcPr>
            <w:tcW w:w="2235" w:type="dxa"/>
            <w:vAlign w:val="center"/>
          </w:tcPr>
          <w:p w:rsidR="006D676D" w:rsidRPr="00F73BBC" w:rsidRDefault="006D676D" w:rsidP="006D676D">
            <w:pPr>
              <w:jc w:val="both"/>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Отражена сумма НДС</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1.210.01</w:t>
            </w:r>
          </w:p>
        </w:tc>
        <w:tc>
          <w:tcPr>
            <w:tcW w:w="1744" w:type="dxa"/>
            <w:vAlign w:val="center"/>
          </w:tcPr>
          <w:p w:rsidR="006D676D" w:rsidRPr="00F73BBC" w:rsidRDefault="006D676D" w:rsidP="006D676D">
            <w:pPr>
              <w:jc w:val="center"/>
              <w:rPr>
                <w:rFonts w:ascii="Times New Roman" w:eastAsia="Times New Roman" w:hAnsi="Times New Roman" w:cs="Times New Roman"/>
                <w:b/>
                <w:sz w:val="24"/>
                <w:szCs w:val="24"/>
                <w:lang w:eastAsia="ru-RU"/>
              </w:rPr>
            </w:pPr>
            <w:r w:rsidRPr="00F73BBC">
              <w:rPr>
                <w:rFonts w:ascii="Times New Roman" w:eastAsia="Times New Roman" w:hAnsi="Times New Roman" w:cs="Times New Roman"/>
                <w:sz w:val="24"/>
                <w:szCs w:val="24"/>
                <w:lang w:eastAsia="ru-RU"/>
              </w:rPr>
              <w:t>1.302.31</w:t>
            </w:r>
          </w:p>
        </w:tc>
        <w:tc>
          <w:tcPr>
            <w:tcW w:w="1701"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976.27</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Счет-фактура № </w:t>
            </w:r>
            <w:r>
              <w:rPr>
                <w:rFonts w:ascii="Times New Roman" w:eastAsia="Times New Roman" w:hAnsi="Times New Roman" w:cs="Times New Roman"/>
                <w:sz w:val="24"/>
                <w:szCs w:val="24"/>
                <w:lang w:eastAsia="ru-RU"/>
              </w:rPr>
              <w:t>304</w:t>
            </w:r>
            <w:r w:rsidRPr="00F73BBC">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7</w:t>
            </w:r>
            <w:r w:rsidRPr="00F73B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2016</w:t>
            </w:r>
          </w:p>
        </w:tc>
      </w:tr>
      <w:tr w:rsidR="006D676D" w:rsidRPr="00F73BBC" w:rsidTr="006D676D">
        <w:trPr>
          <w:jc w:val="center"/>
        </w:trPr>
        <w:tc>
          <w:tcPr>
            <w:tcW w:w="2235" w:type="dxa"/>
            <w:vAlign w:val="center"/>
          </w:tcPr>
          <w:p w:rsidR="006D676D" w:rsidRPr="00F73BBC" w:rsidRDefault="006D676D" w:rsidP="006D676D">
            <w:pPr>
              <w:jc w:val="both"/>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Принят объект к учету в качестве основного средства</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1.101.36</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1.106.31</w:t>
            </w:r>
          </w:p>
        </w:tc>
        <w:tc>
          <w:tcPr>
            <w:tcW w:w="1701" w:type="dxa"/>
            <w:vAlign w:val="center"/>
          </w:tcPr>
          <w:p w:rsidR="006D676D"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B35A92">
              <w:rPr>
                <w:rFonts w:ascii="Times New Roman" w:eastAsia="Times New Roman" w:hAnsi="Times New Roman" w:cs="Times New Roman"/>
                <w:sz w:val="24"/>
                <w:szCs w:val="24"/>
                <w:lang w:eastAsia="ru-RU"/>
              </w:rPr>
              <w:t>400.00</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Акт приемки-передачи объектов нефинансовых активов №КО000003 от 27.12.2016</w:t>
            </w:r>
          </w:p>
        </w:tc>
      </w:tr>
      <w:tr w:rsidR="006D676D" w:rsidRPr="00F73BBC" w:rsidTr="006D676D">
        <w:trPr>
          <w:jc w:val="center"/>
        </w:trPr>
        <w:tc>
          <w:tcPr>
            <w:tcW w:w="2235" w:type="dxa"/>
            <w:vAlign w:val="center"/>
          </w:tcPr>
          <w:p w:rsidR="006D676D" w:rsidRPr="00F73BBC" w:rsidRDefault="006D676D" w:rsidP="006D676D">
            <w:pPr>
              <w:jc w:val="both"/>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Приобретен объект основных средств Тумб</w:t>
            </w:r>
            <w:r>
              <w:rPr>
                <w:rFonts w:ascii="Times New Roman" w:eastAsia="Times New Roman" w:hAnsi="Times New Roman" w:cs="Times New Roman"/>
                <w:sz w:val="24"/>
                <w:szCs w:val="24"/>
                <w:lang w:eastAsia="ru-RU"/>
              </w:rPr>
              <w:t>а</w:t>
            </w:r>
            <w:r w:rsidRPr="00B35A92">
              <w:rPr>
                <w:rFonts w:ascii="Times New Roman" w:eastAsia="Times New Roman" w:hAnsi="Times New Roman" w:cs="Times New Roman"/>
                <w:sz w:val="24"/>
                <w:szCs w:val="24"/>
                <w:lang w:eastAsia="ru-RU"/>
              </w:rPr>
              <w:t xml:space="preserve"> прикроватн</w:t>
            </w:r>
            <w:r>
              <w:rPr>
                <w:rFonts w:ascii="Times New Roman" w:eastAsia="Times New Roman" w:hAnsi="Times New Roman" w:cs="Times New Roman"/>
                <w:sz w:val="24"/>
                <w:szCs w:val="24"/>
                <w:lang w:eastAsia="ru-RU"/>
              </w:rPr>
              <w:t>ая</w:t>
            </w:r>
            <w:r w:rsidRPr="00B35A92">
              <w:rPr>
                <w:rFonts w:ascii="Times New Roman" w:eastAsia="Times New Roman" w:hAnsi="Times New Roman" w:cs="Times New Roman"/>
                <w:sz w:val="24"/>
                <w:szCs w:val="24"/>
                <w:lang w:eastAsia="ru-RU"/>
              </w:rPr>
              <w:t xml:space="preserve"> ТПК2(Т)</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1.106.31</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1.302.31</w:t>
            </w:r>
          </w:p>
        </w:tc>
        <w:tc>
          <w:tcPr>
            <w:tcW w:w="1701"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2 940.00</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E25DE">
              <w:rPr>
                <w:rFonts w:ascii="Times New Roman" w:eastAsia="Times New Roman" w:hAnsi="Times New Roman" w:cs="Times New Roman"/>
                <w:sz w:val="24"/>
                <w:szCs w:val="24"/>
                <w:lang w:eastAsia="ru-RU"/>
              </w:rPr>
              <w:t>Товарная накладная № 458 от 27.12.2016</w:t>
            </w:r>
          </w:p>
        </w:tc>
      </w:tr>
      <w:tr w:rsidR="006D676D" w:rsidRPr="00F73BBC" w:rsidTr="006D676D">
        <w:trPr>
          <w:jc w:val="center"/>
        </w:trPr>
        <w:tc>
          <w:tcPr>
            <w:tcW w:w="2235" w:type="dxa"/>
            <w:vAlign w:val="center"/>
          </w:tcPr>
          <w:p w:rsidR="006D676D" w:rsidRPr="00B35A92" w:rsidRDefault="006D676D" w:rsidP="006D676D">
            <w:pPr>
              <w:jc w:val="both"/>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Отражена сумма НДС</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1.210.01</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1.302.31</w:t>
            </w:r>
          </w:p>
        </w:tc>
        <w:tc>
          <w:tcPr>
            <w:tcW w:w="1701" w:type="dxa"/>
            <w:vAlign w:val="center"/>
          </w:tcPr>
          <w:p w:rsidR="006D676D"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448.47</w:t>
            </w:r>
          </w:p>
        </w:tc>
        <w:tc>
          <w:tcPr>
            <w:tcW w:w="1984" w:type="dxa"/>
            <w:vAlign w:val="center"/>
          </w:tcPr>
          <w:p w:rsidR="006D676D" w:rsidRPr="00FE25DE"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Счет-фактура № </w:t>
            </w:r>
            <w:r>
              <w:rPr>
                <w:rFonts w:ascii="Times New Roman" w:eastAsia="Times New Roman" w:hAnsi="Times New Roman" w:cs="Times New Roman"/>
                <w:sz w:val="24"/>
                <w:szCs w:val="24"/>
                <w:lang w:eastAsia="ru-RU"/>
              </w:rPr>
              <w:t>304</w:t>
            </w:r>
            <w:r w:rsidRPr="00F73BBC">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7</w:t>
            </w:r>
            <w:r w:rsidRPr="00F73BBC">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2016</w:t>
            </w:r>
          </w:p>
        </w:tc>
      </w:tr>
      <w:tr w:rsidR="006D676D" w:rsidRPr="00F73BBC" w:rsidTr="006D676D">
        <w:trPr>
          <w:jc w:val="center"/>
        </w:trPr>
        <w:tc>
          <w:tcPr>
            <w:tcW w:w="2235" w:type="dxa"/>
            <w:vAlign w:val="center"/>
          </w:tcPr>
          <w:p w:rsidR="006D676D" w:rsidRPr="00F73BBC" w:rsidRDefault="006D676D" w:rsidP="006D676D">
            <w:pPr>
              <w:jc w:val="both"/>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Принят объект к учету в качестве основного средства</w:t>
            </w:r>
          </w:p>
        </w:tc>
        <w:tc>
          <w:tcPr>
            <w:tcW w:w="1658"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1.101.36</w:t>
            </w:r>
          </w:p>
        </w:tc>
        <w:tc>
          <w:tcPr>
            <w:tcW w:w="174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1.106.31</w:t>
            </w:r>
          </w:p>
        </w:tc>
        <w:tc>
          <w:tcPr>
            <w:tcW w:w="1701" w:type="dxa"/>
            <w:vAlign w:val="center"/>
          </w:tcPr>
          <w:p w:rsidR="006D676D"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2 940.00</w:t>
            </w:r>
          </w:p>
        </w:tc>
        <w:tc>
          <w:tcPr>
            <w:tcW w:w="198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E25DE">
              <w:rPr>
                <w:rFonts w:ascii="Times New Roman" w:eastAsia="Times New Roman" w:hAnsi="Times New Roman" w:cs="Times New Roman"/>
                <w:sz w:val="24"/>
                <w:szCs w:val="24"/>
                <w:lang w:eastAsia="ru-RU"/>
              </w:rPr>
              <w:t>Акт приемки-передачи объектов нефинансовых активов №КО00000</w:t>
            </w:r>
            <w:r>
              <w:rPr>
                <w:rFonts w:ascii="Times New Roman" w:eastAsia="Times New Roman" w:hAnsi="Times New Roman" w:cs="Times New Roman"/>
                <w:sz w:val="24"/>
                <w:szCs w:val="24"/>
                <w:lang w:eastAsia="ru-RU"/>
              </w:rPr>
              <w:t>4</w:t>
            </w:r>
            <w:r w:rsidRPr="00FE25DE">
              <w:rPr>
                <w:rFonts w:ascii="Times New Roman" w:eastAsia="Times New Roman" w:hAnsi="Times New Roman" w:cs="Times New Roman"/>
                <w:sz w:val="24"/>
                <w:szCs w:val="24"/>
                <w:lang w:eastAsia="ru-RU"/>
              </w:rPr>
              <w:t xml:space="preserve"> от 27.12.2016</w:t>
            </w:r>
          </w:p>
        </w:tc>
      </w:tr>
    </w:tbl>
    <w:p w:rsidR="006D676D" w:rsidRPr="00F73BBC" w:rsidRDefault="006D676D" w:rsidP="006D676D">
      <w:pPr>
        <w:spacing w:after="0" w:line="240" w:lineRule="auto"/>
        <w:rPr>
          <w:rFonts w:ascii="Times New Roman" w:eastAsia="Times New Roman" w:hAnsi="Times New Roman" w:cs="Times New Roman"/>
          <w:sz w:val="20"/>
          <w:szCs w:val="20"/>
          <w:lang w:eastAsia="ru-RU"/>
        </w:rPr>
      </w:pP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При приобретении основн</w:t>
      </w:r>
      <w:r>
        <w:rPr>
          <w:rFonts w:ascii="Times New Roman" w:eastAsia="Times New Roman" w:hAnsi="Times New Roman" w:cs="Times New Roman"/>
          <w:sz w:val="28"/>
          <w:szCs w:val="28"/>
          <w:lang w:eastAsia="ru-RU"/>
        </w:rPr>
        <w:t>ых</w:t>
      </w:r>
      <w:r w:rsidRPr="00F73BBC">
        <w:rPr>
          <w:rFonts w:ascii="Times New Roman" w:eastAsia="Times New Roman" w:hAnsi="Times New Roman" w:cs="Times New Roman"/>
          <w:sz w:val="28"/>
          <w:szCs w:val="28"/>
          <w:lang w:eastAsia="ru-RU"/>
        </w:rPr>
        <w:t xml:space="preserve"> средств, поставщик </w:t>
      </w:r>
      <w:r>
        <w:rPr>
          <w:rFonts w:ascii="Times New Roman" w:eastAsia="Times New Roman" w:hAnsi="Times New Roman" w:cs="Times New Roman"/>
          <w:sz w:val="28"/>
          <w:szCs w:val="28"/>
          <w:lang w:eastAsia="ru-RU"/>
        </w:rPr>
        <w:t>ИП Перминова О.А.</w:t>
      </w:r>
      <w:r w:rsidRPr="00F73BBC">
        <w:rPr>
          <w:rFonts w:ascii="Times New Roman" w:eastAsia="Times New Roman" w:hAnsi="Times New Roman" w:cs="Times New Roman"/>
          <w:sz w:val="28"/>
          <w:szCs w:val="28"/>
          <w:lang w:eastAsia="ru-RU"/>
        </w:rPr>
        <w:t xml:space="preserve"> предъявляет товаросопроводительные документы: счет </w:t>
      </w:r>
      <w:r>
        <w:rPr>
          <w:rFonts w:ascii="Times New Roman" w:eastAsia="Times New Roman" w:hAnsi="Times New Roman" w:cs="Times New Roman"/>
          <w:sz w:val="28"/>
          <w:szCs w:val="28"/>
          <w:lang w:eastAsia="ru-RU"/>
        </w:rPr>
        <w:t xml:space="preserve">на оплату </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453</w:t>
      </w:r>
      <w:r w:rsidRPr="00F73BB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Pr="00F73BB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за предоставленный товар (</w:t>
      </w:r>
      <w:r w:rsidRPr="003D07A7">
        <w:rPr>
          <w:rFonts w:ascii="Times New Roman" w:eastAsia="Times New Roman" w:hAnsi="Times New Roman" w:cs="Times New Roman"/>
          <w:sz w:val="28"/>
          <w:szCs w:val="28"/>
          <w:lang w:eastAsia="ru-RU"/>
        </w:rPr>
        <w:t>Приложение Ш</w:t>
      </w:r>
      <w:r>
        <w:rPr>
          <w:rFonts w:ascii="Times New Roman" w:eastAsia="Times New Roman" w:hAnsi="Times New Roman" w:cs="Times New Roman"/>
          <w:sz w:val="28"/>
          <w:szCs w:val="28"/>
          <w:lang w:eastAsia="ru-RU"/>
        </w:rPr>
        <w:t>), и счет -</w:t>
      </w:r>
      <w:r w:rsidRPr="00F73BBC">
        <w:rPr>
          <w:rFonts w:ascii="Times New Roman" w:eastAsia="Times New Roman" w:hAnsi="Times New Roman" w:cs="Times New Roman"/>
          <w:sz w:val="28"/>
          <w:szCs w:val="28"/>
          <w:lang w:eastAsia="ru-RU"/>
        </w:rPr>
        <w:t xml:space="preserve"> фактуру № </w:t>
      </w:r>
      <w:r>
        <w:rPr>
          <w:rFonts w:ascii="Times New Roman" w:eastAsia="Times New Roman" w:hAnsi="Times New Roman" w:cs="Times New Roman"/>
          <w:sz w:val="28"/>
          <w:szCs w:val="28"/>
          <w:lang w:eastAsia="ru-RU"/>
        </w:rPr>
        <w:t>304</w:t>
      </w:r>
      <w:r w:rsidRPr="00F73BBC">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7</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2016</w:t>
      </w:r>
      <w:r w:rsidRPr="00F73BBC">
        <w:rPr>
          <w:rFonts w:ascii="Times New Roman" w:eastAsia="Times New Roman" w:hAnsi="Times New Roman" w:cs="Times New Roman"/>
          <w:sz w:val="28"/>
          <w:szCs w:val="28"/>
          <w:lang w:eastAsia="ru-RU"/>
        </w:rPr>
        <w:t xml:space="preserve"> (</w:t>
      </w:r>
      <w:r w:rsidRPr="003D07A7">
        <w:rPr>
          <w:rFonts w:ascii="Times New Roman" w:eastAsia="Times New Roman" w:hAnsi="Times New Roman" w:cs="Times New Roman"/>
          <w:sz w:val="28"/>
          <w:szCs w:val="28"/>
          <w:lang w:eastAsia="ru-RU"/>
        </w:rPr>
        <w:t>Приложение Щ</w:t>
      </w:r>
      <w:r w:rsidRPr="00F73BBC">
        <w:rPr>
          <w:rFonts w:ascii="Times New Roman" w:eastAsia="Times New Roman" w:hAnsi="Times New Roman" w:cs="Times New Roman"/>
          <w:sz w:val="28"/>
          <w:szCs w:val="28"/>
          <w:lang w:eastAsia="ru-RU"/>
        </w:rPr>
        <w:t>). Взаимоотношения покупателя МК</w:t>
      </w:r>
      <w:r>
        <w:rPr>
          <w:rFonts w:ascii="Times New Roman" w:eastAsia="Times New Roman" w:hAnsi="Times New Roman" w:cs="Times New Roman"/>
          <w:sz w:val="28"/>
          <w:szCs w:val="28"/>
          <w:lang w:eastAsia="ru-RU"/>
        </w:rPr>
        <w:t>ДО</w:t>
      </w:r>
      <w:r w:rsidRPr="00F73BBC">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д/с «Колобок»</w:t>
      </w:r>
      <w:r w:rsidRPr="00F73BBC">
        <w:rPr>
          <w:rFonts w:ascii="Times New Roman" w:eastAsia="Times New Roman" w:hAnsi="Times New Roman" w:cs="Times New Roman"/>
          <w:sz w:val="28"/>
          <w:szCs w:val="28"/>
          <w:lang w:eastAsia="ru-RU"/>
        </w:rPr>
        <w:t xml:space="preserve"> с поставщиком</w:t>
      </w:r>
      <w:r>
        <w:rPr>
          <w:rFonts w:ascii="Times New Roman" w:eastAsia="Times New Roman" w:hAnsi="Times New Roman" w:cs="Times New Roman"/>
          <w:sz w:val="28"/>
          <w:szCs w:val="28"/>
          <w:lang w:eastAsia="ru-RU"/>
        </w:rPr>
        <w:t xml:space="preserve"> ИП Перминова О.А.</w:t>
      </w:r>
      <w:r w:rsidRPr="00F73BBC">
        <w:rPr>
          <w:rFonts w:ascii="Times New Roman" w:eastAsia="Times New Roman" w:hAnsi="Times New Roman" w:cs="Times New Roman"/>
          <w:sz w:val="28"/>
          <w:szCs w:val="28"/>
          <w:lang w:eastAsia="ru-RU"/>
        </w:rPr>
        <w:t xml:space="preserve"> оформляются </w:t>
      </w:r>
      <w:r>
        <w:rPr>
          <w:rFonts w:ascii="Times New Roman" w:eastAsia="Times New Roman" w:hAnsi="Times New Roman" w:cs="Times New Roman"/>
          <w:sz w:val="28"/>
          <w:szCs w:val="28"/>
          <w:lang w:eastAsia="ru-RU"/>
        </w:rPr>
        <w:t>муниципальным контрактом № 453 от 27.12.2016 на покупку товара (</w:t>
      </w:r>
      <w:r w:rsidRPr="003D07A7">
        <w:rPr>
          <w:rFonts w:ascii="Times New Roman" w:eastAsia="Times New Roman" w:hAnsi="Times New Roman" w:cs="Times New Roman"/>
          <w:sz w:val="28"/>
          <w:szCs w:val="28"/>
          <w:lang w:eastAsia="ru-RU"/>
        </w:rPr>
        <w:t>Приложение Э</w:t>
      </w:r>
      <w:r w:rsidRPr="00F73BBC">
        <w:rPr>
          <w:rFonts w:ascii="Times New Roman" w:eastAsia="Times New Roman" w:hAnsi="Times New Roman" w:cs="Times New Roman"/>
          <w:sz w:val="28"/>
          <w:szCs w:val="28"/>
          <w:lang w:eastAsia="ru-RU"/>
        </w:rPr>
        <w:t>). Все расчеты с поставщиками и подрядчиками оформляются журналом операций №4 за декабрь 201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г. (</w:t>
      </w:r>
      <w:r w:rsidRPr="003D07A7">
        <w:rPr>
          <w:rFonts w:ascii="Times New Roman" w:eastAsia="Times New Roman" w:hAnsi="Times New Roman" w:cs="Times New Roman"/>
          <w:sz w:val="28"/>
          <w:szCs w:val="28"/>
          <w:lang w:eastAsia="ru-RU"/>
        </w:rPr>
        <w:t>Приложение Ю</w:t>
      </w:r>
      <w:r>
        <w:rPr>
          <w:rFonts w:ascii="Times New Roman" w:eastAsia="Times New Roman" w:hAnsi="Times New Roman" w:cs="Times New Roman"/>
          <w:sz w:val="28"/>
          <w:szCs w:val="28"/>
          <w:lang w:eastAsia="ru-RU"/>
        </w:rPr>
        <w:t>).</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Далее</w:t>
      </w:r>
      <w:r w:rsidRPr="00F73BBC">
        <w:rPr>
          <w:rFonts w:ascii="Times New Roman" w:eastAsia="Times New Roman" w:hAnsi="Times New Roman" w:cs="Times New Roman"/>
          <w:sz w:val="28"/>
          <w:szCs w:val="28"/>
          <w:lang w:eastAsia="ru-RU"/>
        </w:rPr>
        <w:t xml:space="preserve"> покупатель МК</w:t>
      </w:r>
      <w:r>
        <w:rPr>
          <w:rFonts w:ascii="Times New Roman" w:eastAsia="Times New Roman" w:hAnsi="Times New Roman" w:cs="Times New Roman"/>
          <w:sz w:val="28"/>
          <w:szCs w:val="28"/>
          <w:lang w:eastAsia="ru-RU"/>
        </w:rPr>
        <w:t>ДО</w:t>
      </w:r>
      <w:r w:rsidRPr="00F73BBC">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д/с «Колобок»</w:t>
      </w:r>
      <w:r w:rsidRPr="00F73BBC">
        <w:rPr>
          <w:rFonts w:ascii="Times New Roman" w:eastAsia="Times New Roman" w:hAnsi="Times New Roman" w:cs="Times New Roman"/>
          <w:sz w:val="28"/>
          <w:szCs w:val="28"/>
          <w:lang w:eastAsia="ru-RU"/>
        </w:rPr>
        <w:t xml:space="preserve"> перечисляет денежные средства поставщику через банк, оформля</w:t>
      </w:r>
      <w:r>
        <w:rPr>
          <w:rFonts w:ascii="Times New Roman" w:eastAsia="Times New Roman" w:hAnsi="Times New Roman" w:cs="Times New Roman"/>
          <w:sz w:val="28"/>
          <w:szCs w:val="28"/>
          <w:lang w:eastAsia="ru-RU"/>
        </w:rPr>
        <w:t>я</w:t>
      </w:r>
      <w:r w:rsidRPr="00F73BBC">
        <w:rPr>
          <w:rFonts w:ascii="Times New Roman" w:eastAsia="Times New Roman" w:hAnsi="Times New Roman" w:cs="Times New Roman"/>
          <w:sz w:val="28"/>
          <w:szCs w:val="28"/>
          <w:lang w:eastAsia="ru-RU"/>
        </w:rPr>
        <w:t xml:space="preserve"> платежное поручение № </w:t>
      </w:r>
      <w:r>
        <w:rPr>
          <w:rFonts w:ascii="Times New Roman" w:eastAsia="Times New Roman" w:hAnsi="Times New Roman" w:cs="Times New Roman"/>
          <w:sz w:val="28"/>
          <w:szCs w:val="28"/>
          <w:lang w:eastAsia="ru-RU"/>
        </w:rPr>
        <w:t>801</w:t>
      </w:r>
      <w:r w:rsidRPr="00F73BBC">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т 27</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2016</w:t>
      </w:r>
      <w:r w:rsidRPr="00055C91">
        <w:rPr>
          <w:rFonts w:ascii="Times New Roman" w:eastAsia="Times New Roman" w:hAnsi="Times New Roman" w:cs="Times New Roman"/>
          <w:sz w:val="28"/>
          <w:szCs w:val="28"/>
          <w:lang w:eastAsia="ru-RU"/>
        </w:rPr>
        <w:t>г</w:t>
      </w:r>
      <w:r w:rsidRPr="00F73BBC">
        <w:rPr>
          <w:rFonts w:ascii="Times New Roman" w:eastAsia="Times New Roman" w:hAnsi="Times New Roman" w:cs="Times New Roman"/>
          <w:sz w:val="28"/>
          <w:szCs w:val="28"/>
          <w:lang w:eastAsia="ru-RU"/>
        </w:rPr>
        <w:t>.(</w:t>
      </w:r>
      <w:r w:rsidRPr="00B055DA">
        <w:rPr>
          <w:rFonts w:ascii="Times New Roman" w:eastAsia="Times New Roman" w:hAnsi="Times New Roman" w:cs="Times New Roman"/>
          <w:sz w:val="28"/>
          <w:szCs w:val="28"/>
          <w:lang w:eastAsia="ru-RU"/>
        </w:rPr>
        <w:t>Приложение Я</w:t>
      </w:r>
      <w:r w:rsidRPr="00F73BBC">
        <w:rPr>
          <w:rFonts w:ascii="Times New Roman" w:eastAsia="Times New Roman" w:hAnsi="Times New Roman" w:cs="Times New Roman"/>
          <w:sz w:val="28"/>
          <w:szCs w:val="28"/>
          <w:lang w:eastAsia="ru-RU"/>
        </w:rPr>
        <w:t>). Все расчеты с безналичными денежными средствами оформляются журналом операций №2 за декабрь 201</w:t>
      </w:r>
      <w:r>
        <w:rPr>
          <w:rFonts w:ascii="Times New Roman" w:eastAsia="Times New Roman" w:hAnsi="Times New Roman" w:cs="Times New Roman"/>
          <w:sz w:val="28"/>
          <w:szCs w:val="28"/>
          <w:lang w:eastAsia="ru-RU"/>
        </w:rPr>
        <w:t xml:space="preserve">6 г </w:t>
      </w:r>
      <w:r w:rsidRPr="00F73BBC">
        <w:rPr>
          <w:rFonts w:ascii="Times New Roman" w:eastAsia="Times New Roman" w:hAnsi="Times New Roman" w:cs="Times New Roman"/>
          <w:sz w:val="28"/>
          <w:szCs w:val="28"/>
          <w:lang w:eastAsia="ru-RU"/>
        </w:rPr>
        <w:t>(</w:t>
      </w:r>
      <w:r w:rsidRPr="00B055DA">
        <w:rPr>
          <w:rFonts w:ascii="Times New Roman" w:eastAsia="Times New Roman" w:hAnsi="Times New Roman" w:cs="Times New Roman"/>
          <w:sz w:val="28"/>
          <w:szCs w:val="28"/>
          <w:lang w:eastAsia="ru-RU"/>
        </w:rPr>
        <w:t xml:space="preserve">Приложение </w:t>
      </w:r>
      <w:r w:rsidR="00441EF8" w:rsidRPr="00441EF8">
        <w:rPr>
          <w:rFonts w:ascii="Times New Roman" w:eastAsia="Times New Roman" w:hAnsi="Times New Roman" w:cs="Times New Roman"/>
          <w:sz w:val="28"/>
          <w:szCs w:val="28"/>
          <w:lang w:eastAsia="ru-RU"/>
        </w:rPr>
        <w:t>2</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D676D" w:rsidRDefault="006D676D" w:rsidP="006D676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Безвозмездное п</w:t>
      </w:r>
      <w:r w:rsidRPr="00F73BBC">
        <w:rPr>
          <w:rFonts w:ascii="Times New Roman" w:eastAsia="Times New Roman" w:hAnsi="Times New Roman" w:cs="Times New Roman"/>
          <w:sz w:val="28"/>
          <w:szCs w:val="28"/>
          <w:lang w:eastAsia="ru-RU"/>
        </w:rPr>
        <w:t>оступление основных средств в учреждение оформляется актом, составленным по форме «Акт о приеме -</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передаче объект</w:t>
      </w:r>
      <w:r>
        <w:rPr>
          <w:rFonts w:ascii="Times New Roman" w:eastAsia="Times New Roman" w:hAnsi="Times New Roman" w:cs="Times New Roman"/>
          <w:sz w:val="28"/>
          <w:szCs w:val="28"/>
          <w:lang w:eastAsia="ru-RU"/>
        </w:rPr>
        <w:t>ов</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нефинансовых активов</w:t>
      </w:r>
      <w:r w:rsidRPr="00F73BB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б/н</w:t>
      </w:r>
      <w:r w:rsidRPr="00F73BB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w:t>
      </w:r>
      <w:r w:rsidRPr="00F73BBC">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20</w:t>
      </w:r>
      <w:r w:rsidRPr="00F73BB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w:t>
      </w:r>
      <w:r w:rsidRPr="00B055DA">
        <w:rPr>
          <w:rFonts w:ascii="Times New Roman" w:eastAsia="Times New Roman" w:hAnsi="Times New Roman" w:cs="Times New Roman"/>
          <w:sz w:val="28"/>
          <w:szCs w:val="28"/>
          <w:lang w:eastAsia="ru-RU"/>
        </w:rPr>
        <w:t xml:space="preserve">Приложение </w:t>
      </w:r>
      <w:r w:rsidR="00441EF8" w:rsidRPr="00441EF8">
        <w:rPr>
          <w:rFonts w:ascii="Times New Roman" w:eastAsia="Times New Roman" w:hAnsi="Times New Roman" w:cs="Times New Roman"/>
          <w:sz w:val="28"/>
          <w:szCs w:val="28"/>
          <w:lang w:eastAsia="ru-RU"/>
        </w:rPr>
        <w:t>4</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а также оформля</w:t>
      </w:r>
      <w:r>
        <w:rPr>
          <w:rFonts w:ascii="Times New Roman" w:eastAsia="Times New Roman" w:hAnsi="Times New Roman" w:cs="Times New Roman"/>
          <w:sz w:val="28"/>
          <w:szCs w:val="28"/>
          <w:lang w:eastAsia="ru-RU"/>
        </w:rPr>
        <w:t>ется</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договор на бескорыстную передачу имущества в целях благотворительности </w:t>
      </w:r>
      <w:r w:rsidRPr="00F73BB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30.12.2016 г.</w:t>
      </w:r>
      <w:r w:rsidRPr="00F73BBC">
        <w:rPr>
          <w:rFonts w:ascii="Times New Roman" w:eastAsia="Times New Roman" w:hAnsi="Times New Roman" w:cs="Times New Roman"/>
          <w:sz w:val="28"/>
          <w:szCs w:val="28"/>
          <w:lang w:eastAsia="ru-RU"/>
        </w:rPr>
        <w:t xml:space="preserve"> (</w:t>
      </w:r>
      <w:r w:rsidRPr="00B055DA">
        <w:rPr>
          <w:rFonts w:ascii="Times New Roman" w:eastAsia="Times New Roman" w:hAnsi="Times New Roman" w:cs="Times New Roman"/>
          <w:sz w:val="28"/>
          <w:szCs w:val="28"/>
          <w:lang w:eastAsia="ru-RU"/>
        </w:rPr>
        <w:t xml:space="preserve">Приложение </w:t>
      </w:r>
      <w:r w:rsidR="00441EF8" w:rsidRPr="00441EF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6D676D" w:rsidRPr="00F73BBC" w:rsidRDefault="006D676D" w:rsidP="006D676D">
      <w:pPr>
        <w:spacing w:after="0" w:line="360" w:lineRule="auto"/>
        <w:jc w:val="center"/>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11</w:t>
      </w:r>
      <w:r w:rsidRPr="00F73BBC">
        <w:rPr>
          <w:rFonts w:ascii="Times New Roman" w:eastAsia="Times New Roman" w:hAnsi="Times New Roman" w:cs="Times New Roman"/>
          <w:sz w:val="28"/>
          <w:szCs w:val="28"/>
          <w:lang w:eastAsia="ru-RU"/>
        </w:rPr>
        <w:t xml:space="preserve"> – Основные бухгалтерские проводки по </w:t>
      </w:r>
      <w:r>
        <w:rPr>
          <w:rFonts w:ascii="Times New Roman" w:eastAsia="Times New Roman" w:hAnsi="Times New Roman" w:cs="Times New Roman"/>
          <w:sz w:val="28"/>
          <w:szCs w:val="28"/>
          <w:lang w:eastAsia="ru-RU"/>
        </w:rPr>
        <w:t xml:space="preserve">безвозмездному </w:t>
      </w:r>
      <w:r w:rsidRPr="00F73BBC">
        <w:rPr>
          <w:rFonts w:ascii="Times New Roman" w:eastAsia="Times New Roman" w:hAnsi="Times New Roman" w:cs="Times New Roman"/>
          <w:sz w:val="28"/>
          <w:szCs w:val="28"/>
          <w:lang w:eastAsia="ru-RU"/>
        </w:rPr>
        <w:t xml:space="preserve">поступлению </w:t>
      </w:r>
      <w:r w:rsidR="00EA368E">
        <w:rPr>
          <w:rFonts w:ascii="Times New Roman" w:eastAsia="Times New Roman" w:hAnsi="Times New Roman" w:cs="Times New Roman"/>
          <w:sz w:val="28"/>
          <w:szCs w:val="28"/>
          <w:lang w:eastAsia="ru-RU"/>
        </w:rPr>
        <w:t>основных средств</w:t>
      </w:r>
      <w:r w:rsidR="00EA368E" w:rsidRPr="00EA368E">
        <w:rPr>
          <w:rFonts w:ascii="Times New Roman" w:eastAsia="Times New Roman" w:hAnsi="Times New Roman" w:cs="Times New Roman"/>
          <w:sz w:val="28"/>
          <w:szCs w:val="28"/>
          <w:lang w:eastAsia="ru-RU"/>
        </w:rPr>
        <w:t xml:space="preserve"> </w:t>
      </w:r>
      <w:r w:rsidR="00EA368E">
        <w:rPr>
          <w:rFonts w:ascii="Times New Roman" w:eastAsia="Times New Roman" w:hAnsi="Times New Roman" w:cs="Times New Roman"/>
          <w:sz w:val="28"/>
          <w:szCs w:val="28"/>
          <w:lang w:eastAsia="ru-RU"/>
        </w:rPr>
        <w:t>за декабрь 2016г</w:t>
      </w:r>
      <w:r w:rsidRPr="00F73BBC">
        <w:rPr>
          <w:rFonts w:ascii="Times New Roman" w:eastAsia="Times New Roman" w:hAnsi="Times New Roman" w:cs="Times New Roman"/>
          <w:sz w:val="28"/>
          <w:szCs w:val="28"/>
          <w:lang w:eastAsia="ru-RU"/>
        </w:rPr>
        <w:t>.</w:t>
      </w:r>
    </w:p>
    <w:tbl>
      <w:tblPr>
        <w:tblStyle w:val="6"/>
        <w:tblW w:w="0" w:type="auto"/>
        <w:jc w:val="center"/>
        <w:tblLook w:val="04A0" w:firstRow="1" w:lastRow="0" w:firstColumn="1" w:lastColumn="0" w:noHBand="0" w:noVBand="1"/>
      </w:tblPr>
      <w:tblGrid>
        <w:gridCol w:w="2199"/>
        <w:gridCol w:w="1615"/>
        <w:gridCol w:w="1694"/>
        <w:gridCol w:w="1663"/>
        <w:gridCol w:w="2399"/>
      </w:tblGrid>
      <w:tr w:rsidR="006D676D" w:rsidRPr="00F73BBC" w:rsidTr="006D676D">
        <w:trPr>
          <w:jc w:val="center"/>
        </w:trPr>
        <w:tc>
          <w:tcPr>
            <w:tcW w:w="2199"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Хозяйственная операция</w:t>
            </w:r>
          </w:p>
        </w:tc>
        <w:tc>
          <w:tcPr>
            <w:tcW w:w="1615"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Дебет</w:t>
            </w:r>
          </w:p>
        </w:tc>
        <w:tc>
          <w:tcPr>
            <w:tcW w:w="169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Кредит</w:t>
            </w:r>
          </w:p>
        </w:tc>
        <w:tc>
          <w:tcPr>
            <w:tcW w:w="1663"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Сумма, руб.</w:t>
            </w:r>
          </w:p>
        </w:tc>
        <w:tc>
          <w:tcPr>
            <w:tcW w:w="2399"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Документ</w:t>
            </w:r>
          </w:p>
        </w:tc>
      </w:tr>
      <w:tr w:rsidR="006D676D" w:rsidRPr="00F73BBC" w:rsidTr="006D676D">
        <w:trPr>
          <w:jc w:val="center"/>
        </w:trPr>
        <w:tc>
          <w:tcPr>
            <w:tcW w:w="2199" w:type="dxa"/>
            <w:vAlign w:val="center"/>
          </w:tcPr>
          <w:p w:rsidR="006D676D" w:rsidRPr="00B70E79" w:rsidRDefault="006D676D" w:rsidP="006D676D">
            <w:pPr>
              <w:jc w:val="both"/>
              <w:rPr>
                <w:rFonts w:ascii="Times New Roman" w:eastAsia="Times New Roman" w:hAnsi="Times New Roman" w:cs="Times New Roman"/>
                <w:sz w:val="24"/>
                <w:szCs w:val="24"/>
                <w:lang w:eastAsia="ru-RU"/>
              </w:rPr>
            </w:pPr>
            <w:r w:rsidRPr="00930817">
              <w:rPr>
                <w:rFonts w:ascii="Times New Roman" w:hAnsi="Times New Roman" w:cs="Times New Roman"/>
                <w:color w:val="000000"/>
                <w:sz w:val="24"/>
                <w:szCs w:val="24"/>
              </w:rPr>
              <w:t xml:space="preserve">Приобретен объект основных средств </w:t>
            </w:r>
            <w:r>
              <w:rPr>
                <w:rFonts w:ascii="Times New Roman" w:eastAsia="Times New Roman" w:hAnsi="Times New Roman" w:cs="Times New Roman"/>
                <w:sz w:val="24"/>
                <w:szCs w:val="24"/>
                <w:lang w:eastAsia="ru-RU"/>
              </w:rPr>
              <w:t xml:space="preserve">Пылесос </w:t>
            </w:r>
            <w:r>
              <w:rPr>
                <w:rFonts w:ascii="Times New Roman" w:eastAsia="Times New Roman" w:hAnsi="Times New Roman" w:cs="Times New Roman"/>
                <w:sz w:val="24"/>
                <w:szCs w:val="24"/>
                <w:lang w:val="en-US" w:eastAsia="ru-RU"/>
              </w:rPr>
              <w:t>Zelmer</w:t>
            </w:r>
          </w:p>
        </w:tc>
        <w:tc>
          <w:tcPr>
            <w:tcW w:w="1615"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1.106.31</w:t>
            </w:r>
          </w:p>
        </w:tc>
        <w:tc>
          <w:tcPr>
            <w:tcW w:w="1694" w:type="dxa"/>
            <w:vAlign w:val="center"/>
          </w:tcPr>
          <w:p w:rsidR="006D676D" w:rsidRPr="00B70E79" w:rsidRDefault="006D676D" w:rsidP="006D676D">
            <w:pPr>
              <w:jc w:val="center"/>
              <w:rPr>
                <w:rFonts w:ascii="Times New Roman" w:eastAsia="Times New Roman" w:hAnsi="Times New Roman" w:cs="Times New Roman"/>
                <w:sz w:val="24"/>
                <w:szCs w:val="24"/>
                <w:lang w:val="en-US" w:eastAsia="ru-RU"/>
              </w:rPr>
            </w:pPr>
            <w:r w:rsidRPr="00F73BB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401</w:t>
            </w:r>
            <w:r w:rsidRPr="00F73B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10</w:t>
            </w:r>
          </w:p>
        </w:tc>
        <w:tc>
          <w:tcPr>
            <w:tcW w:w="1663"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2399"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70E79">
              <w:rPr>
                <w:rFonts w:ascii="Times New Roman" w:eastAsia="Times New Roman" w:hAnsi="Times New Roman" w:cs="Times New Roman"/>
                <w:sz w:val="24"/>
                <w:szCs w:val="28"/>
                <w:lang w:eastAsia="ru-RU"/>
              </w:rPr>
              <w:t>Договор на бескорыстную передачу имущества в целях благотворительности от 30.12.2016 г.</w:t>
            </w:r>
          </w:p>
        </w:tc>
      </w:tr>
      <w:tr w:rsidR="006D676D" w:rsidRPr="00F73BBC" w:rsidTr="006D676D">
        <w:trPr>
          <w:jc w:val="center"/>
        </w:trPr>
        <w:tc>
          <w:tcPr>
            <w:tcW w:w="2199" w:type="dxa"/>
            <w:vAlign w:val="center"/>
          </w:tcPr>
          <w:p w:rsidR="006D676D" w:rsidRPr="00F73BBC" w:rsidRDefault="006D676D" w:rsidP="006D676D">
            <w:pPr>
              <w:jc w:val="both"/>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Принят объект к учету в качестве основного средства</w:t>
            </w:r>
          </w:p>
        </w:tc>
        <w:tc>
          <w:tcPr>
            <w:tcW w:w="1615"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1.101.36</w:t>
            </w:r>
          </w:p>
        </w:tc>
        <w:tc>
          <w:tcPr>
            <w:tcW w:w="1694"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1.106.31</w:t>
            </w:r>
          </w:p>
        </w:tc>
        <w:tc>
          <w:tcPr>
            <w:tcW w:w="1663" w:type="dxa"/>
            <w:vAlign w:val="center"/>
          </w:tcPr>
          <w:p w:rsidR="006D676D" w:rsidRDefault="006D676D" w:rsidP="006D67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15 000.00</w:t>
            </w:r>
          </w:p>
        </w:tc>
        <w:tc>
          <w:tcPr>
            <w:tcW w:w="2399" w:type="dxa"/>
            <w:vAlign w:val="center"/>
          </w:tcPr>
          <w:p w:rsidR="006D676D" w:rsidRPr="00F73BBC" w:rsidRDefault="006D676D" w:rsidP="006D676D">
            <w:pPr>
              <w:jc w:val="center"/>
              <w:rPr>
                <w:rFonts w:ascii="Times New Roman" w:eastAsia="Times New Roman" w:hAnsi="Times New Roman" w:cs="Times New Roman"/>
                <w:sz w:val="24"/>
                <w:szCs w:val="24"/>
                <w:lang w:eastAsia="ru-RU"/>
              </w:rPr>
            </w:pPr>
            <w:r w:rsidRPr="00B35A92">
              <w:rPr>
                <w:rFonts w:ascii="Times New Roman" w:eastAsia="Times New Roman" w:hAnsi="Times New Roman" w:cs="Times New Roman"/>
                <w:sz w:val="24"/>
                <w:szCs w:val="24"/>
                <w:lang w:eastAsia="ru-RU"/>
              </w:rPr>
              <w:t>Акт приемки-передачи объектов нефинансовых активов №</w:t>
            </w:r>
            <w:r>
              <w:rPr>
                <w:rFonts w:ascii="Times New Roman" w:eastAsia="Times New Roman" w:hAnsi="Times New Roman" w:cs="Times New Roman"/>
                <w:sz w:val="24"/>
                <w:szCs w:val="24"/>
                <w:lang w:eastAsia="ru-RU"/>
              </w:rPr>
              <w:t xml:space="preserve"> б/н</w:t>
            </w:r>
            <w:r w:rsidRPr="00B35A9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w:t>
            </w:r>
            <w:r w:rsidRPr="00B35A92">
              <w:rPr>
                <w:rFonts w:ascii="Times New Roman" w:eastAsia="Times New Roman" w:hAnsi="Times New Roman" w:cs="Times New Roman"/>
                <w:sz w:val="24"/>
                <w:szCs w:val="24"/>
                <w:lang w:eastAsia="ru-RU"/>
              </w:rPr>
              <w:t>.12.2016</w:t>
            </w:r>
          </w:p>
        </w:tc>
      </w:tr>
    </w:tbl>
    <w:p w:rsidR="006D676D" w:rsidRPr="00DF35E4" w:rsidRDefault="006D676D" w:rsidP="006D676D">
      <w:pPr>
        <w:pStyle w:val="1"/>
        <w:rPr>
          <w:rFonts w:ascii="Times New Roman" w:eastAsia="Times New Roman" w:hAnsi="Times New Roman" w:cs="Times New Roman"/>
          <w:color w:val="auto"/>
          <w:lang w:eastAsia="ru-RU"/>
        </w:rPr>
      </w:pPr>
      <w:bookmarkStart w:id="21" w:name="_Toc492986669"/>
      <w:bookmarkStart w:id="22" w:name="_Toc493575190"/>
      <w:r w:rsidRPr="00DF35E4">
        <w:rPr>
          <w:rFonts w:ascii="Times New Roman" w:eastAsia="Times New Roman" w:hAnsi="Times New Roman" w:cs="Times New Roman"/>
          <w:color w:val="auto"/>
          <w:lang w:eastAsia="ru-RU"/>
        </w:rPr>
        <w:t>3.4 Учет амортизации основных средств</w:t>
      </w:r>
      <w:bookmarkEnd w:id="21"/>
      <w:bookmarkEnd w:id="22"/>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 xml:space="preserve">Срок полезного использования объекта основных средств определяется учреждением при принятии объекта к бухгалтерскому учету. Учреждение вправе само устанавливать срок полезного использования объекта. Однако, в связи с вступлением в действие главы 25 НК и необходимостью ведения налогового учета, предприятие стремится максимально приблизить налоговый и бухгалтерский учет. Поэтому срок полезного использования и в том и в другом случае устанавливается в соответствии с Классификацией </w:t>
      </w:r>
      <w:r w:rsidRPr="00DF35E4">
        <w:rPr>
          <w:rFonts w:ascii="Times New Roman" w:eastAsia="Times New Roman" w:hAnsi="Times New Roman" w:cs="Times New Roman"/>
          <w:sz w:val="28"/>
          <w:szCs w:val="28"/>
          <w:lang w:eastAsia="ru-RU"/>
        </w:rPr>
        <w:lastRenderedPageBreak/>
        <w:t>основных средств, включаемых в амортизационные группы (утверждена Постановлением Правительства от 01.01.</w:t>
      </w:r>
      <w:r>
        <w:rPr>
          <w:rFonts w:ascii="Times New Roman" w:eastAsia="Times New Roman" w:hAnsi="Times New Roman" w:cs="Times New Roman"/>
          <w:sz w:val="28"/>
          <w:szCs w:val="28"/>
          <w:lang w:eastAsia="ru-RU"/>
        </w:rPr>
        <w:t>20</w:t>
      </w:r>
      <w:r w:rsidRPr="00DF35E4">
        <w:rPr>
          <w:rFonts w:ascii="Times New Roman" w:eastAsia="Times New Roman" w:hAnsi="Times New Roman" w:cs="Times New Roman"/>
          <w:sz w:val="28"/>
          <w:szCs w:val="28"/>
          <w:lang w:eastAsia="ru-RU"/>
        </w:rPr>
        <w:t>02 №1</w:t>
      </w:r>
      <w:r>
        <w:rPr>
          <w:rFonts w:ascii="Times New Roman" w:eastAsia="Times New Roman" w:hAnsi="Times New Roman" w:cs="Times New Roman"/>
          <w:sz w:val="28"/>
          <w:szCs w:val="28"/>
          <w:lang w:eastAsia="ru-RU"/>
        </w:rPr>
        <w:t xml:space="preserve"> (ред. от 07.07.2016)</w:t>
      </w:r>
      <w:r w:rsidRPr="00DF35E4">
        <w:rPr>
          <w:rFonts w:ascii="Times New Roman" w:eastAsia="Times New Roman" w:hAnsi="Times New Roman" w:cs="Times New Roman"/>
          <w:sz w:val="28"/>
          <w:szCs w:val="28"/>
          <w:lang w:eastAsia="ru-RU"/>
        </w:rPr>
        <w:t>).</w:t>
      </w: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 xml:space="preserve">Начисление амортизации осуществляется в течение всего срока полезного использования основного средства. Для учета основных средств, начисленных амортизационных отчислений (износа) предназначена Ведомость начисленной амортизации ОС № </w:t>
      </w:r>
      <w:r>
        <w:rPr>
          <w:rFonts w:ascii="Times New Roman" w:eastAsia="Times New Roman" w:hAnsi="Times New Roman" w:cs="Times New Roman"/>
          <w:sz w:val="28"/>
          <w:szCs w:val="28"/>
          <w:lang w:eastAsia="ru-RU"/>
        </w:rPr>
        <w:t>КО</w:t>
      </w:r>
      <w:r w:rsidRPr="00DF35E4">
        <w:rPr>
          <w:rFonts w:ascii="Times New Roman" w:eastAsia="Times New Roman" w:hAnsi="Times New Roman" w:cs="Times New Roman"/>
          <w:sz w:val="28"/>
          <w:szCs w:val="28"/>
          <w:lang w:eastAsia="ru-RU"/>
        </w:rPr>
        <w:t>000012 от 31.12.</w:t>
      </w:r>
      <w:r>
        <w:rPr>
          <w:rFonts w:ascii="Times New Roman" w:eastAsia="Times New Roman" w:hAnsi="Times New Roman" w:cs="Times New Roman"/>
          <w:sz w:val="28"/>
          <w:szCs w:val="28"/>
          <w:lang w:eastAsia="ru-RU"/>
        </w:rPr>
        <w:t>20</w:t>
      </w:r>
      <w:r w:rsidRPr="00DF35E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DF35E4">
        <w:rPr>
          <w:rFonts w:ascii="Times New Roman" w:eastAsia="Times New Roman" w:hAnsi="Times New Roman" w:cs="Times New Roman"/>
          <w:sz w:val="28"/>
          <w:szCs w:val="28"/>
          <w:lang w:eastAsia="ru-RU"/>
        </w:rPr>
        <w:t>. Содержит данные об основных средствах (вид, краткая характеристика), их движении и износе (амортизации). Данные по основным средствам записываются в ведомости позиционным способом по каждому объекту отдельно.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5</w:t>
      </w:r>
      <w:r w:rsidRPr="00DF35E4">
        <w:rPr>
          <w:rFonts w:ascii="Times New Roman" w:eastAsia="Times New Roman" w:hAnsi="Times New Roman" w:cs="Times New Roman"/>
          <w:sz w:val="28"/>
          <w:szCs w:val="28"/>
          <w:lang w:eastAsia="ru-RU"/>
        </w:rPr>
        <w:t xml:space="preserve">) </w:t>
      </w: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Пример начисления амортизации основн</w:t>
      </w:r>
      <w:r>
        <w:rPr>
          <w:rFonts w:ascii="Times New Roman" w:eastAsia="Times New Roman" w:hAnsi="Times New Roman" w:cs="Times New Roman"/>
          <w:sz w:val="28"/>
          <w:szCs w:val="28"/>
          <w:lang w:eastAsia="ru-RU"/>
        </w:rPr>
        <w:t>ых</w:t>
      </w:r>
      <w:r w:rsidRPr="00DF35E4">
        <w:rPr>
          <w:rFonts w:ascii="Times New Roman" w:eastAsia="Times New Roman" w:hAnsi="Times New Roman" w:cs="Times New Roman"/>
          <w:sz w:val="28"/>
          <w:szCs w:val="28"/>
          <w:lang w:eastAsia="ru-RU"/>
        </w:rPr>
        <w:t xml:space="preserve"> средст</w:t>
      </w:r>
      <w:r>
        <w:rPr>
          <w:rFonts w:ascii="Times New Roman" w:eastAsia="Times New Roman" w:hAnsi="Times New Roman" w:cs="Times New Roman"/>
          <w:sz w:val="28"/>
          <w:szCs w:val="28"/>
          <w:lang w:eastAsia="ru-RU"/>
        </w:rPr>
        <w:t>в в рассматриваемом учреждении</w:t>
      </w:r>
      <w:r w:rsidR="008D20A9">
        <w:rPr>
          <w:rFonts w:ascii="Times New Roman" w:eastAsia="Times New Roman" w:hAnsi="Times New Roman" w:cs="Times New Roman"/>
          <w:sz w:val="28"/>
          <w:szCs w:val="28"/>
          <w:lang w:eastAsia="ru-RU"/>
        </w:rPr>
        <w:t xml:space="preserve"> по разным амортизационным группам</w:t>
      </w:r>
      <w:r>
        <w:rPr>
          <w:rFonts w:ascii="Times New Roman" w:eastAsia="Times New Roman" w:hAnsi="Times New Roman" w:cs="Times New Roman"/>
          <w:sz w:val="28"/>
          <w:szCs w:val="28"/>
          <w:lang w:eastAsia="ru-RU"/>
        </w:rPr>
        <w:t>:</w:t>
      </w:r>
    </w:p>
    <w:p w:rsidR="006D676D" w:rsidRDefault="006D676D" w:rsidP="006D676D">
      <w:pPr>
        <w:spacing w:after="0" w:line="360" w:lineRule="auto"/>
        <w:jc w:val="center"/>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2</w:t>
      </w:r>
      <w:r w:rsidRPr="00DF3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Основные бухгалтерские проводк</w:t>
      </w:r>
      <w:r w:rsidR="00EA368E">
        <w:rPr>
          <w:rFonts w:ascii="Times New Roman" w:eastAsia="Times New Roman" w:hAnsi="Times New Roman" w:cs="Times New Roman"/>
          <w:sz w:val="28"/>
          <w:szCs w:val="28"/>
          <w:lang w:eastAsia="ru-RU"/>
        </w:rPr>
        <w:t>и по начислению амортизации основных средств за декабрь 2016г.</w:t>
      </w:r>
    </w:p>
    <w:tbl>
      <w:tblPr>
        <w:tblStyle w:val="61"/>
        <w:tblW w:w="0" w:type="auto"/>
        <w:tblLook w:val="04A0" w:firstRow="1" w:lastRow="0" w:firstColumn="1" w:lastColumn="0" w:noHBand="0" w:noVBand="1"/>
      </w:tblPr>
      <w:tblGrid>
        <w:gridCol w:w="1913"/>
        <w:gridCol w:w="1914"/>
        <w:gridCol w:w="1914"/>
        <w:gridCol w:w="1914"/>
        <w:gridCol w:w="1915"/>
      </w:tblGrid>
      <w:tr w:rsidR="006D676D" w:rsidRPr="00A6077D" w:rsidTr="006D676D">
        <w:trPr>
          <w:trHeight w:val="340"/>
        </w:trPr>
        <w:tc>
          <w:tcPr>
            <w:tcW w:w="1914" w:type="dxa"/>
            <w:vAlign w:val="center"/>
          </w:tcPr>
          <w:p w:rsidR="006D676D" w:rsidRPr="00A6077D" w:rsidRDefault="006D676D" w:rsidP="006D676D">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Хозяйственная операция</w:t>
            </w:r>
          </w:p>
        </w:tc>
        <w:tc>
          <w:tcPr>
            <w:tcW w:w="1914" w:type="dxa"/>
            <w:vAlign w:val="center"/>
          </w:tcPr>
          <w:p w:rsidR="006D676D" w:rsidRPr="00A6077D" w:rsidRDefault="006D676D" w:rsidP="006D676D">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Дебет</w:t>
            </w:r>
          </w:p>
        </w:tc>
        <w:tc>
          <w:tcPr>
            <w:tcW w:w="1914" w:type="dxa"/>
            <w:vAlign w:val="center"/>
          </w:tcPr>
          <w:p w:rsidR="006D676D" w:rsidRPr="00A6077D" w:rsidRDefault="006D676D" w:rsidP="006D676D">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Кредит</w:t>
            </w:r>
          </w:p>
        </w:tc>
        <w:tc>
          <w:tcPr>
            <w:tcW w:w="1914" w:type="dxa"/>
            <w:vAlign w:val="center"/>
          </w:tcPr>
          <w:p w:rsidR="006D676D" w:rsidRPr="00A6077D" w:rsidRDefault="006D676D" w:rsidP="006D676D">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Сумма</w:t>
            </w:r>
          </w:p>
        </w:tc>
        <w:tc>
          <w:tcPr>
            <w:tcW w:w="1915" w:type="dxa"/>
            <w:vAlign w:val="center"/>
          </w:tcPr>
          <w:p w:rsidR="006D676D" w:rsidRPr="00A6077D" w:rsidRDefault="006D676D" w:rsidP="006D676D">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Документ</w:t>
            </w:r>
          </w:p>
        </w:tc>
      </w:tr>
      <w:tr w:rsidR="006D676D" w:rsidRPr="00A6077D" w:rsidTr="006D676D">
        <w:tc>
          <w:tcPr>
            <w:tcW w:w="1914" w:type="dxa"/>
            <w:vAlign w:val="center"/>
          </w:tcPr>
          <w:p w:rsidR="006D676D" w:rsidRPr="008E2654" w:rsidRDefault="006D676D" w:rsidP="00A7721A">
            <w:pPr>
              <w:spacing w:before="100" w:beforeAutospacing="1" w:after="100" w:afterAutospacing="1"/>
              <w:jc w:val="both"/>
              <w:rPr>
                <w:rFonts w:ascii="Times New Roman" w:eastAsia="Times New Roman" w:hAnsi="Times New Roman" w:cs="Times New Roman"/>
                <w:sz w:val="24"/>
                <w:szCs w:val="24"/>
                <w:lang w:eastAsia="ru-RU"/>
              </w:rPr>
            </w:pPr>
            <w:r w:rsidRPr="008E2654">
              <w:rPr>
                <w:rFonts w:ascii="Times New Roman" w:eastAsia="Times New Roman" w:hAnsi="Times New Roman" w:cs="Times New Roman"/>
                <w:sz w:val="24"/>
                <w:szCs w:val="24"/>
                <w:lang w:eastAsia="ru-RU"/>
              </w:rPr>
              <w:t xml:space="preserve">Начислена амортизация </w:t>
            </w:r>
            <w:r w:rsidR="008E2654" w:rsidRPr="008E2654">
              <w:rPr>
                <w:rFonts w:ascii="Times New Roman" w:eastAsia="Times New Roman" w:hAnsi="Times New Roman" w:cs="Times New Roman"/>
                <w:sz w:val="24"/>
                <w:szCs w:val="24"/>
                <w:lang w:eastAsia="ru-RU"/>
              </w:rPr>
              <w:t xml:space="preserve">на </w:t>
            </w:r>
            <w:r w:rsidR="00A7721A" w:rsidRPr="008E2654">
              <w:rPr>
                <w:rFonts w:ascii="Times New Roman" w:eastAsia="Times New Roman" w:hAnsi="Times New Roman" w:cs="Times New Roman"/>
                <w:sz w:val="24"/>
                <w:szCs w:val="24"/>
                <w:lang w:eastAsia="ru-RU"/>
              </w:rPr>
              <w:t>Теневой навес 1 (веранда)</w:t>
            </w:r>
          </w:p>
        </w:tc>
        <w:tc>
          <w:tcPr>
            <w:tcW w:w="1914" w:type="dxa"/>
            <w:vAlign w:val="center"/>
          </w:tcPr>
          <w:p w:rsidR="006D676D" w:rsidRPr="008E2654" w:rsidRDefault="006D676D" w:rsidP="00A7721A">
            <w:pPr>
              <w:spacing w:before="100" w:beforeAutospacing="1" w:after="100" w:afterAutospacing="1"/>
              <w:jc w:val="center"/>
              <w:rPr>
                <w:rFonts w:ascii="Times New Roman" w:eastAsia="Times New Roman" w:hAnsi="Times New Roman" w:cs="Times New Roman"/>
                <w:sz w:val="24"/>
                <w:szCs w:val="24"/>
                <w:lang w:eastAsia="ru-RU"/>
              </w:rPr>
            </w:pPr>
            <w:r w:rsidRPr="008E2654">
              <w:rPr>
                <w:rFonts w:ascii="Times New Roman" w:eastAsia="Times New Roman" w:hAnsi="Times New Roman" w:cs="Times New Roman"/>
                <w:sz w:val="24"/>
                <w:szCs w:val="24"/>
                <w:lang w:eastAsia="ru-RU"/>
              </w:rPr>
              <w:t>1.</w:t>
            </w:r>
            <w:r w:rsidRPr="008E2654">
              <w:rPr>
                <w:rFonts w:ascii="Times New Roman" w:eastAsia="Times New Roman" w:hAnsi="Times New Roman" w:cs="Times New Roman"/>
                <w:sz w:val="24"/>
                <w:szCs w:val="24"/>
                <w:lang w:val="en-US" w:eastAsia="ru-RU"/>
              </w:rPr>
              <w:t>401</w:t>
            </w:r>
            <w:r w:rsidRPr="008E2654">
              <w:rPr>
                <w:rFonts w:ascii="Times New Roman" w:eastAsia="Times New Roman" w:hAnsi="Times New Roman" w:cs="Times New Roman"/>
                <w:sz w:val="24"/>
                <w:szCs w:val="24"/>
                <w:lang w:eastAsia="ru-RU"/>
              </w:rPr>
              <w:t>.</w:t>
            </w:r>
            <w:r w:rsidR="00A7721A" w:rsidRPr="008E2654">
              <w:rPr>
                <w:rFonts w:ascii="Times New Roman" w:eastAsia="Times New Roman" w:hAnsi="Times New Roman" w:cs="Times New Roman"/>
                <w:sz w:val="24"/>
                <w:szCs w:val="24"/>
                <w:lang w:eastAsia="ru-RU"/>
              </w:rPr>
              <w:t>13</w:t>
            </w:r>
          </w:p>
        </w:tc>
        <w:tc>
          <w:tcPr>
            <w:tcW w:w="1914" w:type="dxa"/>
            <w:vAlign w:val="center"/>
          </w:tcPr>
          <w:p w:rsidR="006D676D" w:rsidRPr="008E2654" w:rsidRDefault="006D676D" w:rsidP="00A7721A">
            <w:pPr>
              <w:spacing w:before="100" w:beforeAutospacing="1" w:after="100" w:afterAutospacing="1"/>
              <w:jc w:val="center"/>
              <w:rPr>
                <w:rFonts w:ascii="Times New Roman" w:eastAsia="Times New Roman" w:hAnsi="Times New Roman" w:cs="Times New Roman"/>
                <w:sz w:val="24"/>
                <w:szCs w:val="24"/>
                <w:lang w:eastAsia="ru-RU"/>
              </w:rPr>
            </w:pPr>
            <w:r w:rsidRPr="008E2654">
              <w:rPr>
                <w:rFonts w:ascii="Times New Roman" w:eastAsia="Times New Roman" w:hAnsi="Times New Roman" w:cs="Times New Roman"/>
                <w:sz w:val="24"/>
                <w:szCs w:val="24"/>
                <w:lang w:eastAsia="ru-RU"/>
              </w:rPr>
              <w:t>1.</w:t>
            </w:r>
            <w:r w:rsidR="00A7721A" w:rsidRPr="008E2654">
              <w:rPr>
                <w:rFonts w:ascii="Times New Roman" w:eastAsia="Times New Roman" w:hAnsi="Times New Roman" w:cs="Times New Roman"/>
                <w:sz w:val="24"/>
                <w:szCs w:val="24"/>
                <w:lang w:eastAsia="ru-RU"/>
              </w:rPr>
              <w:t>104.13</w:t>
            </w:r>
          </w:p>
        </w:tc>
        <w:tc>
          <w:tcPr>
            <w:tcW w:w="1914" w:type="dxa"/>
            <w:vAlign w:val="center"/>
          </w:tcPr>
          <w:p w:rsidR="006D676D" w:rsidRPr="008E2654" w:rsidRDefault="00A7721A" w:rsidP="00A7721A">
            <w:pPr>
              <w:spacing w:before="100" w:beforeAutospacing="1" w:after="100" w:afterAutospacing="1"/>
              <w:jc w:val="center"/>
              <w:rPr>
                <w:rFonts w:ascii="Times New Roman" w:eastAsia="Times New Roman" w:hAnsi="Times New Roman" w:cs="Times New Roman"/>
                <w:sz w:val="24"/>
                <w:szCs w:val="24"/>
                <w:lang w:eastAsia="ru-RU"/>
              </w:rPr>
            </w:pPr>
            <w:r w:rsidRPr="008E2654">
              <w:rPr>
                <w:rFonts w:ascii="Times New Roman" w:eastAsia="Times New Roman" w:hAnsi="Times New Roman" w:cs="Times New Roman"/>
                <w:sz w:val="24"/>
                <w:szCs w:val="24"/>
                <w:lang w:eastAsia="ru-RU"/>
              </w:rPr>
              <w:t>2</w:t>
            </w:r>
            <w:r w:rsidR="006D676D" w:rsidRPr="008E2654">
              <w:rPr>
                <w:rFonts w:ascii="Times New Roman" w:eastAsia="Times New Roman" w:hAnsi="Times New Roman" w:cs="Times New Roman"/>
                <w:sz w:val="24"/>
                <w:szCs w:val="24"/>
                <w:lang w:eastAsia="ru-RU"/>
              </w:rPr>
              <w:t> </w:t>
            </w:r>
            <w:r w:rsidRPr="008E2654">
              <w:rPr>
                <w:rFonts w:ascii="Times New Roman" w:eastAsia="Times New Roman" w:hAnsi="Times New Roman" w:cs="Times New Roman"/>
                <w:sz w:val="24"/>
                <w:szCs w:val="24"/>
                <w:lang w:eastAsia="ru-RU"/>
              </w:rPr>
              <w:t>405</w:t>
            </w:r>
            <w:r w:rsidR="006D676D" w:rsidRPr="008E2654">
              <w:rPr>
                <w:rFonts w:ascii="Times New Roman" w:eastAsia="Times New Roman" w:hAnsi="Times New Roman" w:cs="Times New Roman"/>
                <w:sz w:val="24"/>
                <w:szCs w:val="24"/>
                <w:lang w:eastAsia="ru-RU"/>
              </w:rPr>
              <w:t>.</w:t>
            </w:r>
            <w:r w:rsidRPr="008E2654">
              <w:rPr>
                <w:rFonts w:ascii="Times New Roman" w:eastAsia="Times New Roman" w:hAnsi="Times New Roman" w:cs="Times New Roman"/>
                <w:sz w:val="24"/>
                <w:szCs w:val="24"/>
                <w:lang w:eastAsia="ru-RU"/>
              </w:rPr>
              <w:t>99</w:t>
            </w:r>
          </w:p>
        </w:tc>
        <w:tc>
          <w:tcPr>
            <w:tcW w:w="1915" w:type="dxa"/>
            <w:vAlign w:val="center"/>
          </w:tcPr>
          <w:p w:rsidR="006D676D" w:rsidRPr="008E2654" w:rsidRDefault="006D676D" w:rsidP="006D676D">
            <w:pPr>
              <w:spacing w:before="100" w:beforeAutospacing="1" w:after="100" w:afterAutospacing="1"/>
              <w:jc w:val="center"/>
              <w:rPr>
                <w:rFonts w:ascii="Times New Roman" w:eastAsia="Times New Roman" w:hAnsi="Times New Roman" w:cs="Times New Roman"/>
                <w:sz w:val="24"/>
                <w:szCs w:val="24"/>
                <w:lang w:eastAsia="ru-RU"/>
              </w:rPr>
            </w:pPr>
            <w:r w:rsidRPr="008E2654">
              <w:rPr>
                <w:rFonts w:ascii="Times New Roman" w:eastAsia="Times New Roman" w:hAnsi="Times New Roman" w:cs="Times New Roman"/>
                <w:sz w:val="24"/>
                <w:szCs w:val="24"/>
                <w:lang w:eastAsia="ru-RU"/>
              </w:rPr>
              <w:t>Ведомость начисленной амортизации ОС № КО000012 от 31.12.2016.</w:t>
            </w:r>
          </w:p>
        </w:tc>
      </w:tr>
    </w:tbl>
    <w:p w:rsidR="008E2654" w:rsidRDefault="008E2654" w:rsidP="006D676D">
      <w:pPr>
        <w:spacing w:after="0" w:line="360" w:lineRule="auto"/>
        <w:ind w:firstLine="708"/>
        <w:jc w:val="both"/>
        <w:rPr>
          <w:rFonts w:ascii="Times New Roman" w:eastAsia="Times New Roman" w:hAnsi="Times New Roman" w:cs="Times New Roman"/>
          <w:sz w:val="28"/>
          <w:szCs w:val="28"/>
          <w:lang w:eastAsia="ru-RU"/>
        </w:rPr>
      </w:pP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Расчет амортизации:</w:t>
      </w:r>
    </w:p>
    <w:p w:rsidR="006D676D" w:rsidRPr="00BE5E08" w:rsidRDefault="00A7721A"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Амортизационная группа 10. </w:t>
      </w:r>
      <w:r w:rsidR="006D676D" w:rsidRPr="00BE5E08">
        <w:rPr>
          <w:rFonts w:ascii="Times New Roman" w:eastAsia="Times New Roman" w:hAnsi="Times New Roman" w:cs="Times New Roman"/>
          <w:sz w:val="28"/>
          <w:szCs w:val="28"/>
          <w:lang w:eastAsia="ru-RU"/>
        </w:rPr>
        <w:t xml:space="preserve">Срок полезного использования </w:t>
      </w:r>
      <w:r w:rsidR="00586B45">
        <w:rPr>
          <w:rFonts w:ascii="Times New Roman" w:eastAsia="Times New Roman" w:hAnsi="Times New Roman" w:cs="Times New Roman"/>
          <w:sz w:val="28"/>
          <w:szCs w:val="28"/>
          <w:lang w:eastAsia="ru-RU"/>
        </w:rPr>
        <w:t>веранды</w:t>
      </w:r>
      <w:r w:rsidR="006D676D">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0</w:t>
      </w:r>
      <w:r w:rsidR="006D6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006D676D" w:rsidRPr="00BE5E08">
        <w:rPr>
          <w:rFonts w:ascii="Times New Roman" w:eastAsia="Times New Roman" w:hAnsi="Times New Roman" w:cs="Times New Roman"/>
          <w:sz w:val="28"/>
          <w:szCs w:val="28"/>
          <w:lang w:eastAsia="ru-RU"/>
        </w:rPr>
        <w:t xml:space="preserve"> - </w:t>
      </w:r>
      <w:r w:rsidR="006D676D">
        <w:rPr>
          <w:rFonts w:ascii="Times New Roman" w:eastAsia="Times New Roman" w:hAnsi="Times New Roman" w:cs="Times New Roman"/>
          <w:sz w:val="28"/>
          <w:szCs w:val="28"/>
          <w:lang w:eastAsia="ru-RU"/>
        </w:rPr>
        <w:t>36</w:t>
      </w:r>
      <w:r>
        <w:rPr>
          <w:rFonts w:ascii="Times New Roman" w:eastAsia="Times New Roman" w:hAnsi="Times New Roman" w:cs="Times New Roman"/>
          <w:sz w:val="28"/>
          <w:szCs w:val="28"/>
          <w:lang w:eastAsia="ru-RU"/>
        </w:rPr>
        <w:t>0</w:t>
      </w:r>
      <w:r w:rsidR="006D676D" w:rsidRPr="00BE5E08">
        <w:rPr>
          <w:rFonts w:ascii="Times New Roman" w:eastAsia="Times New Roman" w:hAnsi="Times New Roman" w:cs="Times New Roman"/>
          <w:sz w:val="28"/>
          <w:szCs w:val="28"/>
          <w:lang w:eastAsia="ru-RU"/>
        </w:rPr>
        <w:t xml:space="preserve"> месяцев, балансовая стоимость </w:t>
      </w:r>
      <w:r w:rsidR="00586B45">
        <w:rPr>
          <w:rFonts w:ascii="Times New Roman" w:eastAsia="Times New Roman" w:hAnsi="Times New Roman" w:cs="Times New Roman"/>
          <w:sz w:val="28"/>
          <w:szCs w:val="28"/>
          <w:lang w:eastAsia="ru-RU"/>
        </w:rPr>
        <w:t>веранды</w:t>
      </w:r>
      <w:r w:rsidR="006D6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866</w:t>
      </w:r>
      <w:r w:rsidR="006D6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158</w:t>
      </w:r>
      <w:r w:rsidR="006D676D">
        <w:rPr>
          <w:rFonts w:ascii="Times New Roman" w:eastAsia="Times New Roman" w:hAnsi="Times New Roman" w:cs="Times New Roman"/>
          <w:sz w:val="28"/>
          <w:szCs w:val="28"/>
          <w:lang w:eastAsia="ru-RU"/>
        </w:rPr>
        <w:t>,</w:t>
      </w:r>
      <w:r w:rsidR="006D676D" w:rsidRPr="00BE5E08">
        <w:rPr>
          <w:rFonts w:ascii="Times New Roman" w:eastAsia="Times New Roman" w:hAnsi="Times New Roman" w:cs="Times New Roman"/>
          <w:sz w:val="28"/>
          <w:szCs w:val="28"/>
          <w:lang w:eastAsia="ru-RU"/>
        </w:rPr>
        <w:t>00</w:t>
      </w:r>
      <w:r w:rsidR="006D676D">
        <w:rPr>
          <w:rFonts w:ascii="Times New Roman" w:eastAsia="Times New Roman" w:hAnsi="Times New Roman" w:cs="Times New Roman"/>
          <w:sz w:val="28"/>
          <w:szCs w:val="28"/>
          <w:lang w:eastAsia="ru-RU"/>
        </w:rPr>
        <w:t xml:space="preserve"> руб</w:t>
      </w:r>
      <w:r w:rsidR="006D676D" w:rsidRPr="00BE5E08">
        <w:rPr>
          <w:rFonts w:ascii="Times New Roman" w:eastAsia="Times New Roman" w:hAnsi="Times New Roman" w:cs="Times New Roman"/>
          <w:sz w:val="28"/>
          <w:szCs w:val="28"/>
          <w:lang w:eastAsia="ru-RU"/>
        </w:rPr>
        <w:t>.</w:t>
      </w:r>
    </w:p>
    <w:p w:rsidR="006D676D" w:rsidRDefault="006D676D" w:rsidP="006D676D">
      <w:pPr>
        <w:spacing w:after="0" w:line="360" w:lineRule="auto"/>
        <w:ind w:firstLine="720"/>
        <w:jc w:val="both"/>
        <w:rPr>
          <w:rFonts w:ascii="Times New Roman" w:eastAsia="Times New Roman" w:hAnsi="Times New Roman" w:cs="Times New Roman"/>
          <w:sz w:val="28"/>
          <w:szCs w:val="28"/>
          <w:lang w:eastAsia="ru-RU"/>
        </w:rPr>
      </w:pPr>
      <w:r w:rsidRPr="00BE5E08">
        <w:rPr>
          <w:rFonts w:ascii="Times New Roman" w:eastAsia="Times New Roman" w:hAnsi="Times New Roman" w:cs="Times New Roman"/>
          <w:sz w:val="28"/>
          <w:szCs w:val="28"/>
          <w:lang w:eastAsia="ru-RU"/>
        </w:rPr>
        <w:t xml:space="preserve">100% / </w:t>
      </w:r>
      <w:r>
        <w:rPr>
          <w:rFonts w:ascii="Times New Roman" w:eastAsia="Times New Roman" w:hAnsi="Times New Roman" w:cs="Times New Roman"/>
          <w:sz w:val="28"/>
          <w:szCs w:val="28"/>
          <w:lang w:eastAsia="ru-RU"/>
        </w:rPr>
        <w:t>3</w:t>
      </w:r>
      <w:r w:rsidR="00A7721A">
        <w:rPr>
          <w:rFonts w:ascii="Times New Roman" w:eastAsia="Times New Roman" w:hAnsi="Times New Roman" w:cs="Times New Roman"/>
          <w:sz w:val="28"/>
          <w:szCs w:val="28"/>
          <w:lang w:eastAsia="ru-RU"/>
        </w:rPr>
        <w:t>0</w:t>
      </w:r>
      <w:r w:rsidRPr="00BE5E0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w:t>
      </w:r>
      <w:r w:rsidR="00A772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33</w:t>
      </w:r>
      <w:r w:rsidRPr="00BE5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5E08">
        <w:rPr>
          <w:rFonts w:ascii="Times New Roman" w:eastAsia="Times New Roman" w:hAnsi="Times New Roman" w:cs="Times New Roman"/>
          <w:sz w:val="28"/>
          <w:szCs w:val="28"/>
          <w:lang w:eastAsia="ru-RU"/>
        </w:rPr>
        <w:t xml:space="preserve"> годовая норма амортизации;</w:t>
      </w:r>
    </w:p>
    <w:p w:rsidR="006D676D" w:rsidRDefault="00A7721A" w:rsidP="006D676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866</w:t>
      </w:r>
      <w:r w:rsidR="006D6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158</w:t>
      </w:r>
      <w:r w:rsidR="006D676D">
        <w:rPr>
          <w:rFonts w:ascii="Times New Roman" w:eastAsia="Times New Roman" w:hAnsi="Times New Roman" w:cs="Times New Roman"/>
          <w:sz w:val="28"/>
          <w:szCs w:val="28"/>
          <w:lang w:eastAsia="ru-RU"/>
        </w:rPr>
        <w:t>,00 руб. * 3</w:t>
      </w:r>
      <w:r>
        <w:rPr>
          <w:rFonts w:ascii="Times New Roman" w:eastAsia="Times New Roman" w:hAnsi="Times New Roman" w:cs="Times New Roman"/>
          <w:sz w:val="28"/>
          <w:szCs w:val="28"/>
          <w:lang w:eastAsia="ru-RU"/>
        </w:rPr>
        <w:t>,</w:t>
      </w:r>
      <w:r w:rsidR="006D676D">
        <w:rPr>
          <w:rFonts w:ascii="Times New Roman" w:eastAsia="Times New Roman" w:hAnsi="Times New Roman" w:cs="Times New Roman"/>
          <w:sz w:val="28"/>
          <w:szCs w:val="28"/>
          <w:lang w:eastAsia="ru-RU"/>
        </w:rPr>
        <w:t>3</w:t>
      </w:r>
      <w:r w:rsidR="006D676D" w:rsidRPr="00BE5E08">
        <w:rPr>
          <w:rFonts w:ascii="Times New Roman" w:eastAsia="Times New Roman" w:hAnsi="Times New Roman" w:cs="Times New Roman"/>
          <w:sz w:val="28"/>
          <w:szCs w:val="28"/>
          <w:lang w:eastAsia="ru-RU"/>
        </w:rPr>
        <w:t xml:space="preserve">3% = </w:t>
      </w:r>
      <w:r>
        <w:rPr>
          <w:rFonts w:ascii="Times New Roman" w:eastAsia="Times New Roman" w:hAnsi="Times New Roman" w:cs="Times New Roman"/>
          <w:sz w:val="28"/>
          <w:szCs w:val="28"/>
          <w:lang w:eastAsia="ru-RU"/>
        </w:rPr>
        <w:t>2</w:t>
      </w:r>
      <w:r w:rsidR="006D676D">
        <w:rPr>
          <w:rFonts w:ascii="Times New Roman" w:eastAsia="Times New Roman" w:hAnsi="Times New Roman" w:cs="Times New Roman"/>
          <w:sz w:val="28"/>
          <w:szCs w:val="28"/>
          <w:lang w:eastAsia="ru-RU"/>
        </w:rPr>
        <w:t>8 8</w:t>
      </w:r>
      <w:r w:rsidR="008E2654">
        <w:rPr>
          <w:rFonts w:ascii="Times New Roman" w:eastAsia="Times New Roman" w:hAnsi="Times New Roman" w:cs="Times New Roman"/>
          <w:sz w:val="28"/>
          <w:szCs w:val="28"/>
          <w:lang w:eastAsia="ru-RU"/>
        </w:rPr>
        <w:t>71</w:t>
      </w:r>
      <w:r w:rsidR="006D676D">
        <w:rPr>
          <w:rFonts w:ascii="Times New Roman" w:eastAsia="Times New Roman" w:hAnsi="Times New Roman" w:cs="Times New Roman"/>
          <w:sz w:val="28"/>
          <w:szCs w:val="28"/>
          <w:lang w:eastAsia="ru-RU"/>
        </w:rPr>
        <w:t>,</w:t>
      </w:r>
      <w:r w:rsidR="008E2654">
        <w:rPr>
          <w:rFonts w:ascii="Times New Roman" w:eastAsia="Times New Roman" w:hAnsi="Times New Roman" w:cs="Times New Roman"/>
          <w:sz w:val="28"/>
          <w:szCs w:val="28"/>
          <w:lang w:eastAsia="ru-RU"/>
        </w:rPr>
        <w:t>93</w:t>
      </w:r>
      <w:r w:rsidR="006D676D" w:rsidRPr="00BE5E08">
        <w:rPr>
          <w:rFonts w:ascii="Times New Roman" w:eastAsia="Times New Roman" w:hAnsi="Times New Roman" w:cs="Times New Roman"/>
          <w:sz w:val="28"/>
          <w:szCs w:val="28"/>
          <w:lang w:eastAsia="ru-RU"/>
        </w:rPr>
        <w:t xml:space="preserve"> руб. – годовая сумма амортизации;</w:t>
      </w:r>
    </w:p>
    <w:p w:rsidR="006D676D" w:rsidRDefault="00A7721A" w:rsidP="006D676D">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D676D">
        <w:rPr>
          <w:rFonts w:ascii="Times New Roman" w:eastAsia="Times New Roman" w:hAnsi="Times New Roman" w:cs="Times New Roman"/>
          <w:sz w:val="28"/>
          <w:szCs w:val="28"/>
          <w:lang w:eastAsia="ru-RU"/>
        </w:rPr>
        <w:t>8 8</w:t>
      </w:r>
      <w:r w:rsidR="008E2654">
        <w:rPr>
          <w:rFonts w:ascii="Times New Roman" w:eastAsia="Times New Roman" w:hAnsi="Times New Roman" w:cs="Times New Roman"/>
          <w:sz w:val="28"/>
          <w:szCs w:val="28"/>
          <w:lang w:eastAsia="ru-RU"/>
        </w:rPr>
        <w:t>71</w:t>
      </w:r>
      <w:r w:rsidR="006D676D">
        <w:rPr>
          <w:rFonts w:ascii="Times New Roman" w:eastAsia="Times New Roman" w:hAnsi="Times New Roman" w:cs="Times New Roman"/>
          <w:sz w:val="28"/>
          <w:szCs w:val="28"/>
          <w:lang w:eastAsia="ru-RU"/>
        </w:rPr>
        <w:t>,</w:t>
      </w:r>
      <w:r w:rsidR="008E2654">
        <w:rPr>
          <w:rFonts w:ascii="Times New Roman" w:eastAsia="Times New Roman" w:hAnsi="Times New Roman" w:cs="Times New Roman"/>
          <w:sz w:val="28"/>
          <w:szCs w:val="28"/>
          <w:lang w:eastAsia="ru-RU"/>
        </w:rPr>
        <w:t>93</w:t>
      </w:r>
      <w:r w:rsidR="006D676D" w:rsidRPr="00BE5E08">
        <w:rPr>
          <w:rFonts w:ascii="Times New Roman" w:eastAsia="Times New Roman" w:hAnsi="Times New Roman" w:cs="Times New Roman"/>
          <w:sz w:val="28"/>
          <w:szCs w:val="28"/>
          <w:lang w:eastAsia="ru-RU"/>
        </w:rPr>
        <w:t xml:space="preserve"> руб. / 12 мес. = </w:t>
      </w:r>
      <w:r>
        <w:rPr>
          <w:rFonts w:ascii="Times New Roman" w:eastAsia="Times New Roman" w:hAnsi="Times New Roman" w:cs="Times New Roman"/>
          <w:sz w:val="28"/>
          <w:szCs w:val="28"/>
          <w:lang w:eastAsia="ru-RU"/>
        </w:rPr>
        <w:t>2</w:t>
      </w:r>
      <w:r w:rsidR="006D67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405,99</w:t>
      </w:r>
      <w:r w:rsidR="006D676D" w:rsidRPr="00BE5E08">
        <w:rPr>
          <w:rFonts w:ascii="Times New Roman" w:eastAsia="Times New Roman" w:hAnsi="Times New Roman" w:cs="Times New Roman"/>
          <w:sz w:val="28"/>
          <w:szCs w:val="28"/>
          <w:lang w:eastAsia="ru-RU"/>
        </w:rPr>
        <w:t xml:space="preserve"> руб. – месячная сумма амортизации.</w:t>
      </w:r>
    </w:p>
    <w:p w:rsidR="008E2654" w:rsidRDefault="008E2654" w:rsidP="006D676D">
      <w:pPr>
        <w:spacing w:after="0" w:line="360" w:lineRule="auto"/>
        <w:jc w:val="center"/>
        <w:rPr>
          <w:rFonts w:ascii="Times New Roman" w:eastAsia="Times New Roman" w:hAnsi="Times New Roman" w:cs="Times New Roman"/>
          <w:sz w:val="28"/>
          <w:szCs w:val="28"/>
          <w:lang w:eastAsia="ru-RU"/>
        </w:rPr>
      </w:pPr>
    </w:p>
    <w:p w:rsidR="008E2654" w:rsidRDefault="008E2654" w:rsidP="006D676D">
      <w:pPr>
        <w:spacing w:after="0" w:line="360" w:lineRule="auto"/>
        <w:jc w:val="center"/>
        <w:rPr>
          <w:rFonts w:ascii="Times New Roman" w:eastAsia="Times New Roman" w:hAnsi="Times New Roman" w:cs="Times New Roman"/>
          <w:sz w:val="28"/>
          <w:szCs w:val="28"/>
          <w:lang w:eastAsia="ru-RU"/>
        </w:rPr>
      </w:pPr>
    </w:p>
    <w:p w:rsidR="008E2654" w:rsidRDefault="008E2654" w:rsidP="006D676D">
      <w:pPr>
        <w:spacing w:after="0" w:line="360" w:lineRule="auto"/>
        <w:jc w:val="center"/>
        <w:rPr>
          <w:rFonts w:ascii="Times New Roman" w:eastAsia="Times New Roman" w:hAnsi="Times New Roman" w:cs="Times New Roman"/>
          <w:sz w:val="28"/>
          <w:szCs w:val="28"/>
          <w:lang w:eastAsia="ru-RU"/>
        </w:rPr>
      </w:pPr>
    </w:p>
    <w:p w:rsidR="006D676D" w:rsidRDefault="006D676D" w:rsidP="006D676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13</w:t>
      </w:r>
      <w:r w:rsidRPr="00DF3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Основные бухгалтерские проводки по начислению амортизации </w:t>
      </w:r>
      <w:r w:rsidR="00EA368E">
        <w:rPr>
          <w:rFonts w:ascii="Times New Roman" w:eastAsia="Times New Roman" w:hAnsi="Times New Roman" w:cs="Times New Roman"/>
          <w:sz w:val="28"/>
          <w:szCs w:val="28"/>
          <w:lang w:eastAsia="ru-RU"/>
        </w:rPr>
        <w:t>основных средств</w:t>
      </w:r>
      <w:r w:rsidR="00EA368E" w:rsidRPr="00EA368E">
        <w:rPr>
          <w:rFonts w:ascii="Times New Roman" w:eastAsia="Times New Roman" w:hAnsi="Times New Roman" w:cs="Times New Roman"/>
          <w:sz w:val="28"/>
          <w:szCs w:val="28"/>
          <w:lang w:eastAsia="ru-RU"/>
        </w:rPr>
        <w:t xml:space="preserve"> </w:t>
      </w:r>
      <w:r w:rsidR="00EA368E">
        <w:rPr>
          <w:rFonts w:ascii="Times New Roman" w:eastAsia="Times New Roman" w:hAnsi="Times New Roman" w:cs="Times New Roman"/>
          <w:sz w:val="28"/>
          <w:szCs w:val="28"/>
          <w:lang w:eastAsia="ru-RU"/>
        </w:rPr>
        <w:t>за декабрь 2016г</w:t>
      </w:r>
      <w:r w:rsidRPr="00DF35E4">
        <w:rPr>
          <w:rFonts w:ascii="Times New Roman" w:eastAsia="Times New Roman" w:hAnsi="Times New Roman" w:cs="Times New Roman"/>
          <w:sz w:val="28"/>
          <w:szCs w:val="28"/>
          <w:lang w:eastAsia="ru-RU"/>
        </w:rPr>
        <w:t>.</w:t>
      </w:r>
    </w:p>
    <w:tbl>
      <w:tblPr>
        <w:tblStyle w:val="62"/>
        <w:tblW w:w="0" w:type="auto"/>
        <w:tblLook w:val="04A0" w:firstRow="1" w:lastRow="0" w:firstColumn="1" w:lastColumn="0" w:noHBand="0" w:noVBand="1"/>
      </w:tblPr>
      <w:tblGrid>
        <w:gridCol w:w="2376"/>
        <w:gridCol w:w="1754"/>
        <w:gridCol w:w="1780"/>
        <w:gridCol w:w="1770"/>
        <w:gridCol w:w="1890"/>
      </w:tblGrid>
      <w:tr w:rsidR="006D676D" w:rsidRPr="00A6077D" w:rsidTr="006D676D">
        <w:tc>
          <w:tcPr>
            <w:tcW w:w="2377" w:type="dxa"/>
            <w:vAlign w:val="center"/>
          </w:tcPr>
          <w:p w:rsidR="006D676D" w:rsidRPr="00A6077D" w:rsidRDefault="006D676D" w:rsidP="006D676D">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Хозяйственная операция</w:t>
            </w:r>
          </w:p>
        </w:tc>
        <w:tc>
          <w:tcPr>
            <w:tcW w:w="1754" w:type="dxa"/>
            <w:vAlign w:val="center"/>
          </w:tcPr>
          <w:p w:rsidR="006D676D" w:rsidRPr="00A6077D" w:rsidRDefault="006D676D" w:rsidP="006D676D">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Дебет</w:t>
            </w:r>
          </w:p>
        </w:tc>
        <w:tc>
          <w:tcPr>
            <w:tcW w:w="1780" w:type="dxa"/>
            <w:vAlign w:val="center"/>
          </w:tcPr>
          <w:p w:rsidR="006D676D" w:rsidRPr="00A6077D" w:rsidRDefault="006D676D" w:rsidP="006D676D">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Кредит</w:t>
            </w:r>
          </w:p>
        </w:tc>
        <w:tc>
          <w:tcPr>
            <w:tcW w:w="1770" w:type="dxa"/>
            <w:vAlign w:val="center"/>
          </w:tcPr>
          <w:p w:rsidR="006D676D" w:rsidRPr="00A6077D" w:rsidRDefault="006D676D" w:rsidP="006D676D">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Сумма</w:t>
            </w:r>
          </w:p>
        </w:tc>
        <w:tc>
          <w:tcPr>
            <w:tcW w:w="1890" w:type="dxa"/>
            <w:vAlign w:val="center"/>
          </w:tcPr>
          <w:p w:rsidR="006D676D" w:rsidRPr="00A6077D" w:rsidRDefault="006D676D" w:rsidP="006D676D">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Документ</w:t>
            </w:r>
          </w:p>
        </w:tc>
      </w:tr>
      <w:tr w:rsidR="006D676D" w:rsidRPr="00A6077D" w:rsidTr="006D676D">
        <w:tc>
          <w:tcPr>
            <w:tcW w:w="2377" w:type="dxa"/>
            <w:vAlign w:val="center"/>
          </w:tcPr>
          <w:p w:rsidR="006D676D" w:rsidRPr="00A6077D" w:rsidRDefault="006D676D" w:rsidP="006D676D">
            <w:pPr>
              <w:spacing w:before="100" w:beforeAutospacing="1" w:after="100" w:afterAutospacing="1" w:line="276" w:lineRule="auto"/>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 xml:space="preserve">Начислена амортизация </w:t>
            </w:r>
            <w:r w:rsidR="008E2654">
              <w:rPr>
                <w:rFonts w:ascii="Times New Roman" w:eastAsia="Times New Roman" w:hAnsi="Times New Roman" w:cs="Times New Roman"/>
                <w:sz w:val="24"/>
                <w:szCs w:val="24"/>
                <w:lang w:eastAsia="ru-RU"/>
              </w:rPr>
              <w:t xml:space="preserve">на </w:t>
            </w:r>
            <w:r w:rsidRPr="00A6077D">
              <w:rPr>
                <w:rFonts w:ascii="Times New Roman" w:eastAsia="Times New Roman" w:hAnsi="Times New Roman" w:cs="Times New Roman"/>
                <w:sz w:val="24"/>
                <w:szCs w:val="24"/>
                <w:lang w:eastAsia="ru-RU"/>
              </w:rPr>
              <w:t xml:space="preserve">Мультимедийный </w:t>
            </w:r>
            <w:r>
              <w:rPr>
                <w:rFonts w:ascii="Times New Roman" w:eastAsia="Times New Roman" w:hAnsi="Times New Roman" w:cs="Times New Roman"/>
                <w:sz w:val="24"/>
                <w:szCs w:val="24"/>
                <w:lang w:eastAsia="ru-RU"/>
              </w:rPr>
              <w:t>комплекс для групповой работы</w:t>
            </w:r>
          </w:p>
        </w:tc>
        <w:tc>
          <w:tcPr>
            <w:tcW w:w="1754" w:type="dxa"/>
            <w:vAlign w:val="center"/>
          </w:tcPr>
          <w:p w:rsidR="006D676D" w:rsidRPr="00A6077D" w:rsidRDefault="006D676D" w:rsidP="00A7721A">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r w:rsidRPr="00A6077D">
              <w:rPr>
                <w:rFonts w:ascii="Times New Roman" w:eastAsia="Times New Roman" w:hAnsi="Times New Roman" w:cs="Times New Roman"/>
                <w:sz w:val="24"/>
                <w:szCs w:val="24"/>
                <w:lang w:eastAsia="ru-RU"/>
              </w:rPr>
              <w:t>01.3</w:t>
            </w:r>
            <w:r w:rsidR="00A7721A">
              <w:rPr>
                <w:rFonts w:ascii="Times New Roman" w:eastAsia="Times New Roman" w:hAnsi="Times New Roman" w:cs="Times New Roman"/>
                <w:sz w:val="24"/>
                <w:szCs w:val="24"/>
                <w:lang w:eastAsia="ru-RU"/>
              </w:rPr>
              <w:t>4</w:t>
            </w:r>
          </w:p>
        </w:tc>
        <w:tc>
          <w:tcPr>
            <w:tcW w:w="1780" w:type="dxa"/>
            <w:vAlign w:val="center"/>
          </w:tcPr>
          <w:p w:rsidR="006D676D" w:rsidRPr="00A6077D" w:rsidRDefault="006D676D" w:rsidP="00A7721A">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6077D">
              <w:rPr>
                <w:rFonts w:ascii="Times New Roman" w:eastAsia="Times New Roman" w:hAnsi="Times New Roman" w:cs="Times New Roman"/>
                <w:sz w:val="24"/>
                <w:szCs w:val="24"/>
                <w:lang w:eastAsia="ru-RU"/>
              </w:rPr>
              <w:t>104.3</w:t>
            </w:r>
            <w:r w:rsidR="00A7721A">
              <w:rPr>
                <w:rFonts w:ascii="Times New Roman" w:eastAsia="Times New Roman" w:hAnsi="Times New Roman" w:cs="Times New Roman"/>
                <w:sz w:val="24"/>
                <w:szCs w:val="24"/>
                <w:lang w:eastAsia="ru-RU"/>
              </w:rPr>
              <w:t>4</w:t>
            </w:r>
          </w:p>
        </w:tc>
        <w:tc>
          <w:tcPr>
            <w:tcW w:w="1770" w:type="dxa"/>
            <w:vAlign w:val="center"/>
          </w:tcPr>
          <w:p w:rsidR="006D676D" w:rsidRPr="00A6077D" w:rsidRDefault="006D676D" w:rsidP="006D676D">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375.00</w:t>
            </w:r>
          </w:p>
        </w:tc>
        <w:tc>
          <w:tcPr>
            <w:tcW w:w="1890" w:type="dxa"/>
            <w:vAlign w:val="center"/>
          </w:tcPr>
          <w:p w:rsidR="006D676D" w:rsidRPr="00A6077D" w:rsidRDefault="006D676D" w:rsidP="006D676D">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Ведомость начисленной амортизации ОС № </w:t>
            </w:r>
            <w:r>
              <w:rPr>
                <w:rFonts w:ascii="Times New Roman" w:eastAsia="Times New Roman" w:hAnsi="Times New Roman" w:cs="Times New Roman"/>
                <w:sz w:val="24"/>
                <w:szCs w:val="24"/>
                <w:lang w:eastAsia="ru-RU"/>
              </w:rPr>
              <w:t>КО</w:t>
            </w:r>
            <w:r w:rsidRPr="00BE5E08">
              <w:rPr>
                <w:rFonts w:ascii="Times New Roman" w:eastAsia="Times New Roman" w:hAnsi="Times New Roman" w:cs="Times New Roman"/>
                <w:sz w:val="24"/>
                <w:szCs w:val="24"/>
                <w:lang w:eastAsia="ru-RU"/>
              </w:rPr>
              <w:t>000012 от 31.12.</w:t>
            </w:r>
            <w:r>
              <w:rPr>
                <w:rFonts w:ascii="Times New Roman" w:eastAsia="Times New Roman" w:hAnsi="Times New Roman" w:cs="Times New Roman"/>
                <w:sz w:val="24"/>
                <w:szCs w:val="24"/>
                <w:lang w:eastAsia="ru-RU"/>
              </w:rPr>
              <w:t>2016</w:t>
            </w:r>
            <w:r w:rsidRPr="00BE5E08">
              <w:rPr>
                <w:rFonts w:ascii="Times New Roman" w:eastAsia="Times New Roman" w:hAnsi="Times New Roman" w:cs="Times New Roman"/>
                <w:sz w:val="24"/>
                <w:szCs w:val="24"/>
                <w:lang w:eastAsia="ru-RU"/>
              </w:rPr>
              <w:t>.</w:t>
            </w:r>
          </w:p>
        </w:tc>
      </w:tr>
    </w:tbl>
    <w:p w:rsidR="008E2654" w:rsidRDefault="008E2654" w:rsidP="006D676D">
      <w:pPr>
        <w:spacing w:after="0" w:line="360" w:lineRule="auto"/>
        <w:ind w:firstLine="708"/>
        <w:jc w:val="both"/>
        <w:rPr>
          <w:rFonts w:ascii="Times New Roman" w:eastAsia="Times New Roman" w:hAnsi="Times New Roman" w:cs="Times New Roman"/>
          <w:sz w:val="28"/>
          <w:szCs w:val="28"/>
          <w:lang w:eastAsia="ru-RU"/>
        </w:rPr>
      </w:pP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Расчет амортизации:</w:t>
      </w:r>
    </w:p>
    <w:p w:rsidR="006D676D" w:rsidRPr="00DF35E4" w:rsidRDefault="00A7721A"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Амортизационная группа 5. </w:t>
      </w:r>
      <w:r w:rsidR="006D676D" w:rsidRPr="00DF35E4">
        <w:rPr>
          <w:rFonts w:ascii="Times New Roman" w:eastAsia="Times New Roman" w:hAnsi="Times New Roman" w:cs="Times New Roman"/>
          <w:sz w:val="28"/>
          <w:szCs w:val="28"/>
          <w:lang w:eastAsia="ru-RU"/>
        </w:rPr>
        <w:t xml:space="preserve">Срок полезного использования </w:t>
      </w:r>
      <w:r w:rsidR="00586B45">
        <w:rPr>
          <w:rFonts w:ascii="Times New Roman" w:eastAsia="Times New Roman" w:hAnsi="Times New Roman" w:cs="Times New Roman"/>
          <w:sz w:val="28"/>
          <w:szCs w:val="28"/>
          <w:lang w:eastAsia="ru-RU"/>
        </w:rPr>
        <w:t>комплекса</w:t>
      </w:r>
      <w:r w:rsidR="006D676D" w:rsidRPr="00DF35E4">
        <w:rPr>
          <w:rFonts w:ascii="Times New Roman" w:eastAsia="Times New Roman" w:hAnsi="Times New Roman" w:cs="Times New Roman"/>
          <w:sz w:val="28"/>
          <w:szCs w:val="28"/>
          <w:lang w:eastAsia="ru-RU"/>
        </w:rPr>
        <w:t xml:space="preserve"> 10 лет - 120 месяцев, балансовая стоимость </w:t>
      </w:r>
      <w:r w:rsidR="00586B45">
        <w:rPr>
          <w:rFonts w:ascii="Times New Roman" w:eastAsia="Times New Roman" w:hAnsi="Times New Roman" w:cs="Times New Roman"/>
          <w:sz w:val="28"/>
          <w:szCs w:val="28"/>
          <w:lang w:eastAsia="ru-RU"/>
        </w:rPr>
        <w:t>комплекса</w:t>
      </w:r>
      <w:r w:rsidR="006D676D" w:rsidRPr="00DF35E4">
        <w:rPr>
          <w:rFonts w:ascii="Times New Roman" w:eastAsia="Times New Roman" w:hAnsi="Times New Roman" w:cs="Times New Roman"/>
          <w:sz w:val="28"/>
          <w:szCs w:val="28"/>
          <w:lang w:eastAsia="ru-RU"/>
        </w:rPr>
        <w:t xml:space="preserve"> </w:t>
      </w:r>
      <w:r w:rsidR="006D676D">
        <w:rPr>
          <w:rFonts w:ascii="Times New Roman" w:eastAsia="Times New Roman" w:hAnsi="Times New Roman" w:cs="Times New Roman"/>
          <w:sz w:val="28"/>
          <w:szCs w:val="28"/>
          <w:lang w:eastAsia="ru-RU"/>
        </w:rPr>
        <w:t>45 000.00 руб</w:t>
      </w:r>
      <w:r w:rsidR="006D676D" w:rsidRPr="00BE5E08">
        <w:rPr>
          <w:rFonts w:ascii="Times New Roman" w:eastAsia="Times New Roman" w:hAnsi="Times New Roman" w:cs="Times New Roman"/>
          <w:sz w:val="28"/>
          <w:szCs w:val="28"/>
          <w:lang w:eastAsia="ru-RU"/>
        </w:rPr>
        <w:t>.</w:t>
      </w: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 xml:space="preserve">100% / 10 = 10%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годовая норма амортизации;</w:t>
      </w:r>
    </w:p>
    <w:p w:rsidR="006D676D" w:rsidRPr="00DF35E4"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45 000,00</w:t>
      </w:r>
      <w:r w:rsidRPr="00DF35E4">
        <w:rPr>
          <w:rFonts w:ascii="Times New Roman" w:eastAsia="Times New Roman" w:hAnsi="Times New Roman" w:cs="Times New Roman"/>
          <w:sz w:val="28"/>
          <w:szCs w:val="28"/>
          <w:lang w:eastAsia="ru-RU"/>
        </w:rPr>
        <w:t xml:space="preserve"> руб. * 10% = </w:t>
      </w:r>
      <w:r>
        <w:rPr>
          <w:rFonts w:ascii="Times New Roman" w:eastAsia="Times New Roman" w:hAnsi="Times New Roman" w:cs="Times New Roman"/>
          <w:sz w:val="28"/>
          <w:szCs w:val="28"/>
          <w:lang w:eastAsia="ru-RU"/>
        </w:rPr>
        <w:t xml:space="preserve">4 500,00 </w:t>
      </w:r>
      <w:r w:rsidRPr="00DF35E4">
        <w:rPr>
          <w:rFonts w:ascii="Times New Roman" w:eastAsia="Times New Roman" w:hAnsi="Times New Roman" w:cs="Times New Roman"/>
          <w:sz w:val="28"/>
          <w:szCs w:val="28"/>
          <w:lang w:eastAsia="ru-RU"/>
        </w:rPr>
        <w:t>руб. – годовая сумма амортизации;</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4 500,00</w:t>
      </w:r>
      <w:r w:rsidRPr="00DF35E4">
        <w:rPr>
          <w:rFonts w:ascii="Times New Roman" w:eastAsia="Times New Roman" w:hAnsi="Times New Roman" w:cs="Times New Roman"/>
          <w:sz w:val="28"/>
          <w:szCs w:val="28"/>
          <w:lang w:eastAsia="ru-RU"/>
        </w:rPr>
        <w:t xml:space="preserve"> руб. / 12 мес. = </w:t>
      </w:r>
      <w:r>
        <w:rPr>
          <w:rFonts w:ascii="Times New Roman" w:eastAsia="Times New Roman" w:hAnsi="Times New Roman" w:cs="Times New Roman"/>
          <w:sz w:val="28"/>
          <w:szCs w:val="28"/>
          <w:lang w:eastAsia="ru-RU"/>
        </w:rPr>
        <w:t>375,</w:t>
      </w:r>
      <w:r w:rsidRPr="00DF35E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DF35E4">
        <w:rPr>
          <w:rFonts w:ascii="Times New Roman" w:eastAsia="Times New Roman" w:hAnsi="Times New Roman" w:cs="Times New Roman"/>
          <w:sz w:val="28"/>
          <w:szCs w:val="28"/>
          <w:lang w:eastAsia="ru-RU"/>
        </w:rPr>
        <w:t xml:space="preserve"> руб. – месячная сумма амортизации.</w:t>
      </w:r>
    </w:p>
    <w:p w:rsidR="008E2654" w:rsidRPr="00DF35E4" w:rsidRDefault="008E2654" w:rsidP="006D676D">
      <w:pPr>
        <w:spacing w:after="0" w:line="360" w:lineRule="auto"/>
        <w:ind w:firstLine="708"/>
        <w:jc w:val="both"/>
        <w:rPr>
          <w:rFonts w:ascii="Times New Roman" w:eastAsia="Times New Roman" w:hAnsi="Times New Roman" w:cs="Times New Roman"/>
          <w:sz w:val="28"/>
          <w:szCs w:val="28"/>
          <w:lang w:eastAsia="ru-RU"/>
        </w:rPr>
      </w:pPr>
    </w:p>
    <w:p w:rsidR="00EA368E" w:rsidRDefault="00EA368E" w:rsidP="00EA368E">
      <w:pPr>
        <w:spacing w:after="0" w:line="360" w:lineRule="auto"/>
        <w:jc w:val="center"/>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4</w:t>
      </w:r>
      <w:r w:rsidRPr="00DF3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Основные бухгалтерские проводк</w:t>
      </w:r>
      <w:r>
        <w:rPr>
          <w:rFonts w:ascii="Times New Roman" w:eastAsia="Times New Roman" w:hAnsi="Times New Roman" w:cs="Times New Roman"/>
          <w:sz w:val="28"/>
          <w:szCs w:val="28"/>
          <w:lang w:eastAsia="ru-RU"/>
        </w:rPr>
        <w:t>и по начислению амортизации основных средств за декабрь 2016г.</w:t>
      </w:r>
    </w:p>
    <w:tbl>
      <w:tblPr>
        <w:tblStyle w:val="61"/>
        <w:tblW w:w="0" w:type="auto"/>
        <w:tblLook w:val="04A0" w:firstRow="1" w:lastRow="0" w:firstColumn="1" w:lastColumn="0" w:noHBand="0" w:noVBand="1"/>
      </w:tblPr>
      <w:tblGrid>
        <w:gridCol w:w="1913"/>
        <w:gridCol w:w="1914"/>
        <w:gridCol w:w="1914"/>
        <w:gridCol w:w="1914"/>
        <w:gridCol w:w="1915"/>
      </w:tblGrid>
      <w:tr w:rsidR="00EA368E" w:rsidRPr="00A6077D" w:rsidTr="00EB6283">
        <w:trPr>
          <w:trHeight w:val="340"/>
        </w:trPr>
        <w:tc>
          <w:tcPr>
            <w:tcW w:w="1914" w:type="dxa"/>
            <w:vAlign w:val="center"/>
          </w:tcPr>
          <w:p w:rsidR="00EA368E" w:rsidRPr="00A6077D" w:rsidRDefault="00EA368E"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Хозяйственная операция</w:t>
            </w:r>
          </w:p>
        </w:tc>
        <w:tc>
          <w:tcPr>
            <w:tcW w:w="1914" w:type="dxa"/>
            <w:vAlign w:val="center"/>
          </w:tcPr>
          <w:p w:rsidR="00EA368E" w:rsidRPr="00A6077D" w:rsidRDefault="00EA368E"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Дебет</w:t>
            </w:r>
          </w:p>
        </w:tc>
        <w:tc>
          <w:tcPr>
            <w:tcW w:w="1914" w:type="dxa"/>
            <w:vAlign w:val="center"/>
          </w:tcPr>
          <w:p w:rsidR="00EA368E" w:rsidRPr="00A6077D" w:rsidRDefault="00EA368E"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Кредит</w:t>
            </w:r>
          </w:p>
        </w:tc>
        <w:tc>
          <w:tcPr>
            <w:tcW w:w="1914" w:type="dxa"/>
            <w:vAlign w:val="center"/>
          </w:tcPr>
          <w:p w:rsidR="00EA368E" w:rsidRPr="00A6077D" w:rsidRDefault="00EA368E"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Сумма</w:t>
            </w:r>
          </w:p>
        </w:tc>
        <w:tc>
          <w:tcPr>
            <w:tcW w:w="1915" w:type="dxa"/>
            <w:vAlign w:val="center"/>
          </w:tcPr>
          <w:p w:rsidR="00EA368E" w:rsidRPr="00A6077D" w:rsidRDefault="00EA368E"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Документ</w:t>
            </w:r>
          </w:p>
        </w:tc>
      </w:tr>
      <w:tr w:rsidR="00EA368E" w:rsidRPr="00A6077D" w:rsidTr="00EB6283">
        <w:tc>
          <w:tcPr>
            <w:tcW w:w="1914" w:type="dxa"/>
            <w:vAlign w:val="center"/>
          </w:tcPr>
          <w:p w:rsidR="00EA368E" w:rsidRPr="00A6077D" w:rsidRDefault="00EA368E" w:rsidP="00586B45">
            <w:pPr>
              <w:spacing w:before="100" w:beforeAutospacing="1" w:after="100" w:afterAutospacing="1"/>
              <w:jc w:val="both"/>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Начислена амортизация </w:t>
            </w:r>
            <w:r w:rsidR="00586B45">
              <w:rPr>
                <w:rFonts w:ascii="Times New Roman" w:eastAsia="Times New Roman" w:hAnsi="Times New Roman" w:cs="Times New Roman"/>
                <w:sz w:val="24"/>
                <w:szCs w:val="24"/>
                <w:lang w:eastAsia="ru-RU"/>
              </w:rPr>
              <w:t>Наружное освещение</w:t>
            </w:r>
          </w:p>
        </w:tc>
        <w:tc>
          <w:tcPr>
            <w:tcW w:w="1914" w:type="dxa"/>
            <w:vAlign w:val="center"/>
          </w:tcPr>
          <w:p w:rsidR="00EA368E" w:rsidRPr="00A6077D" w:rsidRDefault="00EA368E" w:rsidP="00586B4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401</w:t>
            </w:r>
            <w:r w:rsidRPr="00A6077D">
              <w:rPr>
                <w:rFonts w:ascii="Times New Roman" w:eastAsia="Times New Roman" w:hAnsi="Times New Roman" w:cs="Times New Roman"/>
                <w:sz w:val="24"/>
                <w:szCs w:val="24"/>
                <w:lang w:eastAsia="ru-RU"/>
              </w:rPr>
              <w:t>.3</w:t>
            </w:r>
            <w:r w:rsidR="00586B45">
              <w:rPr>
                <w:rFonts w:ascii="Times New Roman" w:eastAsia="Times New Roman" w:hAnsi="Times New Roman" w:cs="Times New Roman"/>
                <w:sz w:val="24"/>
                <w:szCs w:val="24"/>
                <w:lang w:eastAsia="ru-RU"/>
              </w:rPr>
              <w:t>4</w:t>
            </w:r>
          </w:p>
        </w:tc>
        <w:tc>
          <w:tcPr>
            <w:tcW w:w="1914" w:type="dxa"/>
            <w:vAlign w:val="center"/>
          </w:tcPr>
          <w:p w:rsidR="00EA368E" w:rsidRPr="00A6077D" w:rsidRDefault="00EA368E" w:rsidP="00586B4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6077D">
              <w:rPr>
                <w:rFonts w:ascii="Times New Roman" w:eastAsia="Times New Roman" w:hAnsi="Times New Roman" w:cs="Times New Roman"/>
                <w:sz w:val="24"/>
                <w:szCs w:val="24"/>
                <w:lang w:eastAsia="ru-RU"/>
              </w:rPr>
              <w:t>104.3</w:t>
            </w:r>
            <w:r w:rsidR="00586B45">
              <w:rPr>
                <w:rFonts w:ascii="Times New Roman" w:eastAsia="Times New Roman" w:hAnsi="Times New Roman" w:cs="Times New Roman"/>
                <w:sz w:val="24"/>
                <w:szCs w:val="24"/>
                <w:lang w:eastAsia="ru-RU"/>
              </w:rPr>
              <w:t>4</w:t>
            </w:r>
          </w:p>
        </w:tc>
        <w:tc>
          <w:tcPr>
            <w:tcW w:w="1914" w:type="dxa"/>
            <w:vAlign w:val="center"/>
          </w:tcPr>
          <w:p w:rsidR="00EA368E" w:rsidRPr="00A6077D" w:rsidRDefault="00586B45" w:rsidP="00586B45">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A368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020</w:t>
            </w:r>
            <w:r w:rsidR="00EA368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8</w:t>
            </w:r>
          </w:p>
        </w:tc>
        <w:tc>
          <w:tcPr>
            <w:tcW w:w="1915" w:type="dxa"/>
            <w:vAlign w:val="center"/>
          </w:tcPr>
          <w:p w:rsidR="00EA368E" w:rsidRPr="00A6077D" w:rsidRDefault="00EA368E" w:rsidP="00EB6283">
            <w:pPr>
              <w:spacing w:before="100" w:beforeAutospacing="1" w:after="100" w:afterAutospacing="1"/>
              <w:jc w:val="center"/>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Ведомость начисленной амортизации ОС № </w:t>
            </w:r>
            <w:r>
              <w:rPr>
                <w:rFonts w:ascii="Times New Roman" w:eastAsia="Times New Roman" w:hAnsi="Times New Roman" w:cs="Times New Roman"/>
                <w:sz w:val="24"/>
                <w:szCs w:val="24"/>
                <w:lang w:eastAsia="ru-RU"/>
              </w:rPr>
              <w:t>КО</w:t>
            </w:r>
            <w:r w:rsidRPr="00BE5E08">
              <w:rPr>
                <w:rFonts w:ascii="Times New Roman" w:eastAsia="Times New Roman" w:hAnsi="Times New Roman" w:cs="Times New Roman"/>
                <w:sz w:val="24"/>
                <w:szCs w:val="24"/>
                <w:lang w:eastAsia="ru-RU"/>
              </w:rPr>
              <w:t>000012 от 31.12.</w:t>
            </w:r>
            <w:r>
              <w:rPr>
                <w:rFonts w:ascii="Times New Roman" w:eastAsia="Times New Roman" w:hAnsi="Times New Roman" w:cs="Times New Roman"/>
                <w:sz w:val="24"/>
                <w:szCs w:val="24"/>
                <w:lang w:eastAsia="ru-RU"/>
              </w:rPr>
              <w:t>2016</w:t>
            </w:r>
            <w:r w:rsidRPr="00BE5E08">
              <w:rPr>
                <w:rFonts w:ascii="Times New Roman" w:eastAsia="Times New Roman" w:hAnsi="Times New Roman" w:cs="Times New Roman"/>
                <w:sz w:val="24"/>
                <w:szCs w:val="24"/>
                <w:lang w:eastAsia="ru-RU"/>
              </w:rPr>
              <w:t>.</w:t>
            </w:r>
          </w:p>
        </w:tc>
      </w:tr>
    </w:tbl>
    <w:p w:rsidR="008E2654" w:rsidRDefault="008E2654" w:rsidP="00EA368E">
      <w:pPr>
        <w:spacing w:after="0" w:line="360" w:lineRule="auto"/>
        <w:ind w:firstLine="708"/>
        <w:jc w:val="both"/>
        <w:rPr>
          <w:rFonts w:ascii="Times New Roman" w:eastAsia="Times New Roman" w:hAnsi="Times New Roman" w:cs="Times New Roman"/>
          <w:sz w:val="28"/>
          <w:szCs w:val="28"/>
          <w:lang w:eastAsia="ru-RU"/>
        </w:rPr>
      </w:pPr>
    </w:p>
    <w:p w:rsidR="00EA368E" w:rsidRPr="00DF35E4" w:rsidRDefault="00EA368E" w:rsidP="00EA368E">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Расчет амортизации:</w:t>
      </w:r>
    </w:p>
    <w:p w:rsidR="00EA368E" w:rsidRPr="00BE5E08" w:rsidRDefault="00586B45" w:rsidP="00EA368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Амортизационная группа 4. </w:t>
      </w:r>
      <w:r w:rsidR="00EA368E" w:rsidRPr="00BE5E08">
        <w:rPr>
          <w:rFonts w:ascii="Times New Roman" w:eastAsia="Times New Roman" w:hAnsi="Times New Roman" w:cs="Times New Roman"/>
          <w:sz w:val="28"/>
          <w:szCs w:val="28"/>
          <w:lang w:eastAsia="ru-RU"/>
        </w:rPr>
        <w:t xml:space="preserve">Срок полезного использования </w:t>
      </w:r>
      <w:r>
        <w:rPr>
          <w:rFonts w:ascii="Times New Roman" w:eastAsia="Times New Roman" w:hAnsi="Times New Roman" w:cs="Times New Roman"/>
          <w:sz w:val="28"/>
          <w:szCs w:val="28"/>
          <w:lang w:eastAsia="ru-RU"/>
        </w:rPr>
        <w:t>освещения</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00EA368E" w:rsidRPr="00BE5E0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84 месяца</w:t>
      </w:r>
      <w:r w:rsidR="00EA368E" w:rsidRPr="00BE5E08">
        <w:rPr>
          <w:rFonts w:ascii="Times New Roman" w:eastAsia="Times New Roman" w:hAnsi="Times New Roman" w:cs="Times New Roman"/>
          <w:sz w:val="28"/>
          <w:szCs w:val="28"/>
          <w:lang w:eastAsia="ru-RU"/>
        </w:rPr>
        <w:t xml:space="preserve">, балансовая стоимость </w:t>
      </w:r>
      <w:r>
        <w:rPr>
          <w:rFonts w:ascii="Times New Roman" w:eastAsia="Times New Roman" w:hAnsi="Times New Roman" w:cs="Times New Roman"/>
          <w:sz w:val="28"/>
          <w:szCs w:val="28"/>
          <w:lang w:eastAsia="ru-RU"/>
        </w:rPr>
        <w:t>наружного освещения</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253</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729</w:t>
      </w:r>
      <w:r w:rsidR="00EA368E">
        <w:rPr>
          <w:rFonts w:ascii="Times New Roman" w:eastAsia="Times New Roman" w:hAnsi="Times New Roman" w:cs="Times New Roman"/>
          <w:sz w:val="28"/>
          <w:szCs w:val="28"/>
          <w:lang w:eastAsia="ru-RU"/>
        </w:rPr>
        <w:t>,</w:t>
      </w:r>
      <w:r w:rsidR="00EA368E" w:rsidRPr="00BE5E08">
        <w:rPr>
          <w:rFonts w:ascii="Times New Roman" w:eastAsia="Times New Roman" w:hAnsi="Times New Roman" w:cs="Times New Roman"/>
          <w:sz w:val="28"/>
          <w:szCs w:val="28"/>
          <w:lang w:eastAsia="ru-RU"/>
        </w:rPr>
        <w:t>00</w:t>
      </w:r>
      <w:r w:rsidR="00EA368E">
        <w:rPr>
          <w:rFonts w:ascii="Times New Roman" w:eastAsia="Times New Roman" w:hAnsi="Times New Roman" w:cs="Times New Roman"/>
          <w:sz w:val="28"/>
          <w:szCs w:val="28"/>
          <w:lang w:eastAsia="ru-RU"/>
        </w:rPr>
        <w:t xml:space="preserve"> руб</w:t>
      </w:r>
      <w:r w:rsidR="00EA368E" w:rsidRPr="00BE5E08">
        <w:rPr>
          <w:rFonts w:ascii="Times New Roman" w:eastAsia="Times New Roman" w:hAnsi="Times New Roman" w:cs="Times New Roman"/>
          <w:sz w:val="28"/>
          <w:szCs w:val="28"/>
          <w:lang w:eastAsia="ru-RU"/>
        </w:rPr>
        <w:t>.</w:t>
      </w:r>
    </w:p>
    <w:p w:rsidR="00EA368E" w:rsidRDefault="00EA368E" w:rsidP="00EA368E">
      <w:pPr>
        <w:spacing w:after="0" w:line="360" w:lineRule="auto"/>
        <w:ind w:firstLine="720"/>
        <w:jc w:val="both"/>
        <w:rPr>
          <w:rFonts w:ascii="Times New Roman" w:eastAsia="Times New Roman" w:hAnsi="Times New Roman" w:cs="Times New Roman"/>
          <w:sz w:val="28"/>
          <w:szCs w:val="28"/>
          <w:lang w:eastAsia="ru-RU"/>
        </w:rPr>
      </w:pPr>
      <w:r w:rsidRPr="00BE5E08">
        <w:rPr>
          <w:rFonts w:ascii="Times New Roman" w:eastAsia="Times New Roman" w:hAnsi="Times New Roman" w:cs="Times New Roman"/>
          <w:sz w:val="28"/>
          <w:szCs w:val="28"/>
          <w:lang w:eastAsia="ru-RU"/>
        </w:rPr>
        <w:t xml:space="preserve">100% / </w:t>
      </w:r>
      <w:r w:rsidR="00586B45">
        <w:rPr>
          <w:rFonts w:ascii="Times New Roman" w:eastAsia="Times New Roman" w:hAnsi="Times New Roman" w:cs="Times New Roman"/>
          <w:sz w:val="28"/>
          <w:szCs w:val="28"/>
          <w:lang w:eastAsia="ru-RU"/>
        </w:rPr>
        <w:t>7</w:t>
      </w:r>
      <w:r w:rsidRPr="00BE5E08">
        <w:rPr>
          <w:rFonts w:ascii="Times New Roman" w:eastAsia="Times New Roman" w:hAnsi="Times New Roman" w:cs="Times New Roman"/>
          <w:sz w:val="28"/>
          <w:szCs w:val="28"/>
          <w:lang w:eastAsia="ru-RU"/>
        </w:rPr>
        <w:t xml:space="preserve"> = </w:t>
      </w:r>
      <w:r w:rsidR="00586B45">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r w:rsidR="00586B45">
        <w:rPr>
          <w:rFonts w:ascii="Times New Roman" w:eastAsia="Times New Roman" w:hAnsi="Times New Roman" w:cs="Times New Roman"/>
          <w:sz w:val="28"/>
          <w:szCs w:val="28"/>
          <w:lang w:eastAsia="ru-RU"/>
        </w:rPr>
        <w:t>28</w:t>
      </w:r>
      <w:r w:rsidRPr="00BE5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5E08">
        <w:rPr>
          <w:rFonts w:ascii="Times New Roman" w:eastAsia="Times New Roman" w:hAnsi="Times New Roman" w:cs="Times New Roman"/>
          <w:sz w:val="28"/>
          <w:szCs w:val="28"/>
          <w:lang w:eastAsia="ru-RU"/>
        </w:rPr>
        <w:t xml:space="preserve"> годовая норма амортизации;</w:t>
      </w:r>
    </w:p>
    <w:p w:rsidR="00EA368E" w:rsidRDefault="00586B45" w:rsidP="00EA368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253</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729</w:t>
      </w:r>
      <w:r w:rsidR="00EA368E">
        <w:rPr>
          <w:rFonts w:ascii="Times New Roman" w:eastAsia="Times New Roman" w:hAnsi="Times New Roman" w:cs="Times New Roman"/>
          <w:sz w:val="28"/>
          <w:szCs w:val="28"/>
          <w:lang w:eastAsia="ru-RU"/>
        </w:rPr>
        <w:t xml:space="preserve">,00 руб. * </w:t>
      </w:r>
      <w:r>
        <w:rPr>
          <w:rFonts w:ascii="Times New Roman" w:eastAsia="Times New Roman" w:hAnsi="Times New Roman" w:cs="Times New Roman"/>
          <w:sz w:val="28"/>
          <w:szCs w:val="28"/>
          <w:lang w:eastAsia="ru-RU"/>
        </w:rPr>
        <w:t>14</w:t>
      </w:r>
      <w:r w:rsidR="00EA36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28</w:t>
      </w:r>
      <w:r w:rsidR="00EA368E" w:rsidRPr="00BE5E0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36</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247</w:t>
      </w:r>
      <w:r w:rsidR="00EA36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00EA368E" w:rsidRPr="00BE5E08">
        <w:rPr>
          <w:rFonts w:ascii="Times New Roman" w:eastAsia="Times New Roman" w:hAnsi="Times New Roman" w:cs="Times New Roman"/>
          <w:sz w:val="28"/>
          <w:szCs w:val="28"/>
          <w:lang w:eastAsia="ru-RU"/>
        </w:rPr>
        <w:t xml:space="preserve"> руб. – годовая сумма амортизации;</w:t>
      </w:r>
    </w:p>
    <w:p w:rsidR="00EA368E" w:rsidRDefault="00586B45" w:rsidP="00EA368E">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247</w:t>
      </w:r>
      <w:r w:rsidR="00EA36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00EA368E" w:rsidRPr="00BE5E08">
        <w:rPr>
          <w:rFonts w:ascii="Times New Roman" w:eastAsia="Times New Roman" w:hAnsi="Times New Roman" w:cs="Times New Roman"/>
          <w:sz w:val="28"/>
          <w:szCs w:val="28"/>
          <w:lang w:eastAsia="ru-RU"/>
        </w:rPr>
        <w:t xml:space="preserve"> руб. / 12 мес. = </w:t>
      </w:r>
      <w:r>
        <w:rPr>
          <w:rFonts w:ascii="Times New Roman" w:eastAsia="Times New Roman" w:hAnsi="Times New Roman" w:cs="Times New Roman"/>
          <w:sz w:val="28"/>
          <w:szCs w:val="28"/>
          <w:lang w:eastAsia="ru-RU"/>
        </w:rPr>
        <w:t>3</w:t>
      </w:r>
      <w:r w:rsid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020</w:t>
      </w:r>
      <w:r w:rsidR="00EA368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8</w:t>
      </w:r>
      <w:r w:rsidR="00EA368E" w:rsidRPr="00BE5E08">
        <w:rPr>
          <w:rFonts w:ascii="Times New Roman" w:eastAsia="Times New Roman" w:hAnsi="Times New Roman" w:cs="Times New Roman"/>
          <w:sz w:val="28"/>
          <w:szCs w:val="28"/>
          <w:lang w:eastAsia="ru-RU"/>
        </w:rPr>
        <w:t xml:space="preserve"> руб. – месячная сумма амортизации.</w:t>
      </w:r>
    </w:p>
    <w:p w:rsidR="008E2654" w:rsidRDefault="008E2654" w:rsidP="00EA368E">
      <w:pPr>
        <w:spacing w:after="0" w:line="360" w:lineRule="auto"/>
        <w:ind w:firstLine="720"/>
        <w:jc w:val="both"/>
        <w:rPr>
          <w:rFonts w:ascii="Times New Roman" w:eastAsia="Times New Roman" w:hAnsi="Times New Roman" w:cs="Times New Roman"/>
          <w:sz w:val="28"/>
          <w:szCs w:val="28"/>
          <w:lang w:eastAsia="ru-RU"/>
        </w:rPr>
      </w:pPr>
    </w:p>
    <w:p w:rsidR="00A7721A" w:rsidRDefault="00A7721A" w:rsidP="00A772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r w:rsidR="00586B45">
        <w:rPr>
          <w:rFonts w:ascii="Times New Roman" w:eastAsia="Times New Roman" w:hAnsi="Times New Roman" w:cs="Times New Roman"/>
          <w:sz w:val="28"/>
          <w:szCs w:val="28"/>
          <w:lang w:eastAsia="ru-RU"/>
        </w:rPr>
        <w:t>5</w:t>
      </w:r>
      <w:r w:rsidRPr="00DF3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Основные бухгалтерские проводки по начислению амортизации </w:t>
      </w:r>
      <w:r>
        <w:rPr>
          <w:rFonts w:ascii="Times New Roman" w:eastAsia="Times New Roman" w:hAnsi="Times New Roman" w:cs="Times New Roman"/>
          <w:sz w:val="28"/>
          <w:szCs w:val="28"/>
          <w:lang w:eastAsia="ru-RU"/>
        </w:rPr>
        <w:t>основных средств</w:t>
      </w:r>
      <w:r w:rsidRPr="00EA36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декабрь 2016г</w:t>
      </w:r>
      <w:r w:rsidRPr="00DF35E4">
        <w:rPr>
          <w:rFonts w:ascii="Times New Roman" w:eastAsia="Times New Roman" w:hAnsi="Times New Roman" w:cs="Times New Roman"/>
          <w:sz w:val="28"/>
          <w:szCs w:val="28"/>
          <w:lang w:eastAsia="ru-RU"/>
        </w:rPr>
        <w:t>.</w:t>
      </w:r>
    </w:p>
    <w:tbl>
      <w:tblPr>
        <w:tblStyle w:val="62"/>
        <w:tblW w:w="0" w:type="auto"/>
        <w:tblLook w:val="04A0" w:firstRow="1" w:lastRow="0" w:firstColumn="1" w:lastColumn="0" w:noHBand="0" w:noVBand="1"/>
      </w:tblPr>
      <w:tblGrid>
        <w:gridCol w:w="2376"/>
        <w:gridCol w:w="1754"/>
        <w:gridCol w:w="1780"/>
        <w:gridCol w:w="1770"/>
        <w:gridCol w:w="1890"/>
      </w:tblGrid>
      <w:tr w:rsidR="00A7721A" w:rsidRPr="00A6077D" w:rsidTr="00EB6283">
        <w:tc>
          <w:tcPr>
            <w:tcW w:w="2377" w:type="dxa"/>
            <w:vAlign w:val="center"/>
          </w:tcPr>
          <w:p w:rsidR="00A7721A" w:rsidRPr="00A6077D" w:rsidRDefault="00A7721A" w:rsidP="00EB6283">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Хозяйственная операция</w:t>
            </w:r>
          </w:p>
        </w:tc>
        <w:tc>
          <w:tcPr>
            <w:tcW w:w="1754" w:type="dxa"/>
            <w:vAlign w:val="center"/>
          </w:tcPr>
          <w:p w:rsidR="00A7721A" w:rsidRPr="00A6077D" w:rsidRDefault="00A7721A" w:rsidP="00EB6283">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Дебет</w:t>
            </w:r>
          </w:p>
        </w:tc>
        <w:tc>
          <w:tcPr>
            <w:tcW w:w="1780" w:type="dxa"/>
            <w:vAlign w:val="center"/>
          </w:tcPr>
          <w:p w:rsidR="00A7721A" w:rsidRPr="00A6077D" w:rsidRDefault="00A7721A" w:rsidP="00EB6283">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Кредит</w:t>
            </w:r>
          </w:p>
        </w:tc>
        <w:tc>
          <w:tcPr>
            <w:tcW w:w="1770" w:type="dxa"/>
            <w:vAlign w:val="center"/>
          </w:tcPr>
          <w:p w:rsidR="00A7721A" w:rsidRPr="00A6077D" w:rsidRDefault="00A7721A" w:rsidP="00EB6283">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Сумма</w:t>
            </w:r>
          </w:p>
        </w:tc>
        <w:tc>
          <w:tcPr>
            <w:tcW w:w="1890" w:type="dxa"/>
            <w:vAlign w:val="center"/>
          </w:tcPr>
          <w:p w:rsidR="00A7721A" w:rsidRPr="00A6077D" w:rsidRDefault="00A7721A" w:rsidP="00EB6283">
            <w:pPr>
              <w:spacing w:line="276" w:lineRule="auto"/>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Документ</w:t>
            </w:r>
          </w:p>
        </w:tc>
      </w:tr>
      <w:tr w:rsidR="00A7721A" w:rsidRPr="00A6077D" w:rsidTr="00EB6283">
        <w:tc>
          <w:tcPr>
            <w:tcW w:w="2377" w:type="dxa"/>
            <w:vAlign w:val="center"/>
          </w:tcPr>
          <w:p w:rsidR="00A7721A" w:rsidRPr="00A6077D" w:rsidRDefault="00A7721A" w:rsidP="008E2654">
            <w:pPr>
              <w:spacing w:before="100" w:beforeAutospacing="1" w:after="100" w:afterAutospacing="1" w:line="276" w:lineRule="auto"/>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 xml:space="preserve">Начислена амортизация </w:t>
            </w:r>
            <w:r w:rsidR="008E2654">
              <w:rPr>
                <w:rFonts w:ascii="Times New Roman" w:eastAsia="Times New Roman" w:hAnsi="Times New Roman" w:cs="Times New Roman"/>
                <w:sz w:val="24"/>
                <w:szCs w:val="24"/>
                <w:lang w:eastAsia="ru-RU"/>
              </w:rPr>
              <w:t>на Универсальную кухонную</w:t>
            </w:r>
            <w:r w:rsidR="00586B45">
              <w:rPr>
                <w:rFonts w:ascii="Times New Roman" w:eastAsia="Times New Roman" w:hAnsi="Times New Roman" w:cs="Times New Roman"/>
                <w:sz w:val="24"/>
                <w:szCs w:val="24"/>
                <w:lang w:eastAsia="ru-RU"/>
              </w:rPr>
              <w:t xml:space="preserve"> машин</w:t>
            </w:r>
            <w:r w:rsidR="008E2654">
              <w:rPr>
                <w:rFonts w:ascii="Times New Roman" w:eastAsia="Times New Roman" w:hAnsi="Times New Roman" w:cs="Times New Roman"/>
                <w:sz w:val="24"/>
                <w:szCs w:val="24"/>
                <w:lang w:eastAsia="ru-RU"/>
              </w:rPr>
              <w:t>у</w:t>
            </w:r>
            <w:r w:rsidR="00586B45">
              <w:rPr>
                <w:rFonts w:ascii="Times New Roman" w:eastAsia="Times New Roman" w:hAnsi="Times New Roman" w:cs="Times New Roman"/>
                <w:sz w:val="24"/>
                <w:szCs w:val="24"/>
                <w:lang w:eastAsia="ru-RU"/>
              </w:rPr>
              <w:t xml:space="preserve"> УКМ ПК</w:t>
            </w:r>
          </w:p>
        </w:tc>
        <w:tc>
          <w:tcPr>
            <w:tcW w:w="1754" w:type="dxa"/>
            <w:vAlign w:val="center"/>
          </w:tcPr>
          <w:p w:rsidR="00A7721A" w:rsidRPr="00A6077D" w:rsidRDefault="00A7721A" w:rsidP="00EB6283">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r w:rsidRPr="00A6077D">
              <w:rPr>
                <w:rFonts w:ascii="Times New Roman" w:eastAsia="Times New Roman" w:hAnsi="Times New Roman" w:cs="Times New Roman"/>
                <w:sz w:val="24"/>
                <w:szCs w:val="24"/>
                <w:lang w:eastAsia="ru-RU"/>
              </w:rPr>
              <w:t>01.36</w:t>
            </w:r>
          </w:p>
        </w:tc>
        <w:tc>
          <w:tcPr>
            <w:tcW w:w="1780" w:type="dxa"/>
            <w:vAlign w:val="center"/>
          </w:tcPr>
          <w:p w:rsidR="00A7721A" w:rsidRPr="00A6077D" w:rsidRDefault="00A7721A" w:rsidP="00EB6283">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6077D">
              <w:rPr>
                <w:rFonts w:ascii="Times New Roman" w:eastAsia="Times New Roman" w:hAnsi="Times New Roman" w:cs="Times New Roman"/>
                <w:sz w:val="24"/>
                <w:szCs w:val="24"/>
                <w:lang w:eastAsia="ru-RU"/>
              </w:rPr>
              <w:t>104.36</w:t>
            </w:r>
          </w:p>
        </w:tc>
        <w:tc>
          <w:tcPr>
            <w:tcW w:w="1770" w:type="dxa"/>
            <w:vAlign w:val="center"/>
          </w:tcPr>
          <w:p w:rsidR="00A7721A" w:rsidRPr="00A6077D" w:rsidRDefault="00586B45" w:rsidP="00586B45">
            <w:pPr>
              <w:spacing w:before="100" w:beforeAutospacing="1" w:after="100" w:afterAutospacing="1"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3 126</w:t>
            </w:r>
            <w:r w:rsidR="00A772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38</w:t>
            </w:r>
          </w:p>
        </w:tc>
        <w:tc>
          <w:tcPr>
            <w:tcW w:w="1890" w:type="dxa"/>
            <w:vAlign w:val="center"/>
          </w:tcPr>
          <w:p w:rsidR="00A7721A" w:rsidRPr="00A6077D" w:rsidRDefault="00A7721A" w:rsidP="00EB6283">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Ведомость начисленной амортизации ОС № </w:t>
            </w:r>
            <w:r>
              <w:rPr>
                <w:rFonts w:ascii="Times New Roman" w:eastAsia="Times New Roman" w:hAnsi="Times New Roman" w:cs="Times New Roman"/>
                <w:sz w:val="24"/>
                <w:szCs w:val="24"/>
                <w:lang w:eastAsia="ru-RU"/>
              </w:rPr>
              <w:t>КО</w:t>
            </w:r>
            <w:r w:rsidRPr="00BE5E08">
              <w:rPr>
                <w:rFonts w:ascii="Times New Roman" w:eastAsia="Times New Roman" w:hAnsi="Times New Roman" w:cs="Times New Roman"/>
                <w:sz w:val="24"/>
                <w:szCs w:val="24"/>
                <w:lang w:eastAsia="ru-RU"/>
              </w:rPr>
              <w:t>000012 от 31.12.</w:t>
            </w:r>
            <w:r>
              <w:rPr>
                <w:rFonts w:ascii="Times New Roman" w:eastAsia="Times New Roman" w:hAnsi="Times New Roman" w:cs="Times New Roman"/>
                <w:sz w:val="24"/>
                <w:szCs w:val="24"/>
                <w:lang w:eastAsia="ru-RU"/>
              </w:rPr>
              <w:t>2016</w:t>
            </w:r>
            <w:r w:rsidRPr="00BE5E08">
              <w:rPr>
                <w:rFonts w:ascii="Times New Roman" w:eastAsia="Times New Roman" w:hAnsi="Times New Roman" w:cs="Times New Roman"/>
                <w:sz w:val="24"/>
                <w:szCs w:val="24"/>
                <w:lang w:eastAsia="ru-RU"/>
              </w:rPr>
              <w:t>.</w:t>
            </w:r>
          </w:p>
        </w:tc>
      </w:tr>
    </w:tbl>
    <w:p w:rsidR="008E2654" w:rsidRDefault="008E2654" w:rsidP="00A7721A">
      <w:pPr>
        <w:spacing w:after="0" w:line="360" w:lineRule="auto"/>
        <w:ind w:firstLine="708"/>
        <w:jc w:val="both"/>
        <w:rPr>
          <w:rFonts w:ascii="Times New Roman" w:eastAsia="Times New Roman" w:hAnsi="Times New Roman" w:cs="Times New Roman"/>
          <w:sz w:val="28"/>
          <w:szCs w:val="28"/>
          <w:lang w:eastAsia="ru-RU"/>
        </w:rPr>
      </w:pPr>
    </w:p>
    <w:p w:rsidR="00A7721A" w:rsidRPr="00DF35E4" w:rsidRDefault="00A7721A" w:rsidP="00A7721A">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Расчет амортизации:</w:t>
      </w:r>
    </w:p>
    <w:p w:rsidR="00A7721A" w:rsidRPr="00DF35E4" w:rsidRDefault="00586B45"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Амортизационная группа 3. </w:t>
      </w:r>
      <w:r w:rsidR="00A7721A" w:rsidRPr="00DF35E4">
        <w:rPr>
          <w:rFonts w:ascii="Times New Roman" w:eastAsia="Times New Roman" w:hAnsi="Times New Roman" w:cs="Times New Roman"/>
          <w:sz w:val="28"/>
          <w:szCs w:val="28"/>
          <w:lang w:eastAsia="ru-RU"/>
        </w:rPr>
        <w:t xml:space="preserve">Срок полезного использования </w:t>
      </w:r>
      <w:r w:rsidR="008E2654">
        <w:rPr>
          <w:rFonts w:ascii="Times New Roman" w:eastAsia="Times New Roman" w:hAnsi="Times New Roman" w:cs="Times New Roman"/>
          <w:sz w:val="28"/>
          <w:szCs w:val="28"/>
          <w:lang w:eastAsia="ru-RU"/>
        </w:rPr>
        <w:t xml:space="preserve">кухонной </w:t>
      </w:r>
      <w:r>
        <w:rPr>
          <w:rFonts w:ascii="Times New Roman" w:eastAsia="Times New Roman" w:hAnsi="Times New Roman" w:cs="Times New Roman"/>
          <w:sz w:val="28"/>
          <w:szCs w:val="28"/>
          <w:lang w:eastAsia="ru-RU"/>
        </w:rPr>
        <w:t>машины</w:t>
      </w:r>
      <w:r w:rsidR="008E2654">
        <w:rPr>
          <w:rFonts w:ascii="Times New Roman" w:eastAsia="Times New Roman" w:hAnsi="Times New Roman" w:cs="Times New Roman"/>
          <w:sz w:val="28"/>
          <w:szCs w:val="28"/>
          <w:lang w:eastAsia="ru-RU"/>
        </w:rPr>
        <w:t xml:space="preserve"> 5 лет - 60</w:t>
      </w:r>
      <w:r w:rsidR="00A7721A" w:rsidRPr="00DF35E4">
        <w:rPr>
          <w:rFonts w:ascii="Times New Roman" w:eastAsia="Times New Roman" w:hAnsi="Times New Roman" w:cs="Times New Roman"/>
          <w:sz w:val="28"/>
          <w:szCs w:val="28"/>
          <w:lang w:eastAsia="ru-RU"/>
        </w:rPr>
        <w:t xml:space="preserve"> месяцев, балансовая стоимость </w:t>
      </w:r>
      <w:r w:rsidR="008E2654">
        <w:rPr>
          <w:rFonts w:ascii="Times New Roman" w:eastAsia="Times New Roman" w:hAnsi="Times New Roman" w:cs="Times New Roman"/>
          <w:sz w:val="28"/>
          <w:szCs w:val="28"/>
          <w:lang w:eastAsia="ru-RU"/>
        </w:rPr>
        <w:t>кухонной машины</w:t>
      </w:r>
      <w:r w:rsidR="00A7721A" w:rsidRPr="00DF35E4">
        <w:rPr>
          <w:rFonts w:ascii="Times New Roman" w:eastAsia="Times New Roman" w:hAnsi="Times New Roman" w:cs="Times New Roman"/>
          <w:sz w:val="28"/>
          <w:szCs w:val="28"/>
          <w:lang w:eastAsia="ru-RU"/>
        </w:rPr>
        <w:t xml:space="preserve"> </w:t>
      </w:r>
      <w:r w:rsidR="008E2654">
        <w:rPr>
          <w:rFonts w:ascii="Times New Roman" w:eastAsia="Times New Roman" w:hAnsi="Times New Roman" w:cs="Times New Roman"/>
          <w:sz w:val="28"/>
          <w:szCs w:val="28"/>
          <w:lang w:eastAsia="ru-RU"/>
        </w:rPr>
        <w:t>187</w:t>
      </w:r>
      <w:r w:rsidR="00A7721A">
        <w:rPr>
          <w:rFonts w:ascii="Times New Roman" w:eastAsia="Times New Roman" w:hAnsi="Times New Roman" w:cs="Times New Roman"/>
          <w:sz w:val="28"/>
          <w:szCs w:val="28"/>
          <w:lang w:eastAsia="ru-RU"/>
        </w:rPr>
        <w:t> </w:t>
      </w:r>
      <w:r w:rsidR="008E2654">
        <w:rPr>
          <w:rFonts w:ascii="Times New Roman" w:eastAsia="Times New Roman" w:hAnsi="Times New Roman" w:cs="Times New Roman"/>
          <w:sz w:val="28"/>
          <w:szCs w:val="28"/>
          <w:lang w:eastAsia="ru-RU"/>
        </w:rPr>
        <w:t>583</w:t>
      </w:r>
      <w:r w:rsidR="00A7721A">
        <w:rPr>
          <w:rFonts w:ascii="Times New Roman" w:eastAsia="Times New Roman" w:hAnsi="Times New Roman" w:cs="Times New Roman"/>
          <w:sz w:val="28"/>
          <w:szCs w:val="28"/>
          <w:lang w:eastAsia="ru-RU"/>
        </w:rPr>
        <w:t>.00 руб</w:t>
      </w:r>
      <w:r w:rsidR="00A7721A" w:rsidRPr="00BE5E08">
        <w:rPr>
          <w:rFonts w:ascii="Times New Roman" w:eastAsia="Times New Roman" w:hAnsi="Times New Roman" w:cs="Times New Roman"/>
          <w:sz w:val="28"/>
          <w:szCs w:val="28"/>
          <w:lang w:eastAsia="ru-RU"/>
        </w:rPr>
        <w:t>.</w:t>
      </w:r>
    </w:p>
    <w:p w:rsidR="00A7721A" w:rsidRPr="00DF35E4" w:rsidRDefault="008E2654"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 / 5 = 2</w:t>
      </w:r>
      <w:r w:rsidR="00A7721A" w:rsidRPr="00DF35E4">
        <w:rPr>
          <w:rFonts w:ascii="Times New Roman" w:eastAsia="Times New Roman" w:hAnsi="Times New Roman" w:cs="Times New Roman"/>
          <w:sz w:val="28"/>
          <w:szCs w:val="28"/>
          <w:lang w:eastAsia="ru-RU"/>
        </w:rPr>
        <w:t xml:space="preserve">0% </w:t>
      </w:r>
      <w:r w:rsidR="00A7721A">
        <w:rPr>
          <w:rFonts w:ascii="Times New Roman" w:eastAsia="Times New Roman" w:hAnsi="Times New Roman" w:cs="Times New Roman"/>
          <w:sz w:val="28"/>
          <w:szCs w:val="28"/>
          <w:lang w:eastAsia="ru-RU"/>
        </w:rPr>
        <w:t>–</w:t>
      </w:r>
      <w:r w:rsidR="00A7721A" w:rsidRPr="00DF35E4">
        <w:rPr>
          <w:rFonts w:ascii="Times New Roman" w:eastAsia="Times New Roman" w:hAnsi="Times New Roman" w:cs="Times New Roman"/>
          <w:sz w:val="28"/>
          <w:szCs w:val="28"/>
          <w:lang w:eastAsia="ru-RU"/>
        </w:rPr>
        <w:t xml:space="preserve"> годовая норма амортизации;</w:t>
      </w:r>
    </w:p>
    <w:p w:rsidR="00A7721A" w:rsidRPr="00DF35E4" w:rsidRDefault="008E2654"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w:t>
      </w:r>
      <w:r w:rsidR="00A7721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583</w:t>
      </w:r>
      <w:r w:rsidR="00A7721A">
        <w:rPr>
          <w:rFonts w:ascii="Times New Roman" w:eastAsia="Times New Roman" w:hAnsi="Times New Roman" w:cs="Times New Roman"/>
          <w:sz w:val="28"/>
          <w:szCs w:val="28"/>
          <w:lang w:eastAsia="ru-RU"/>
        </w:rPr>
        <w:t>,00</w:t>
      </w:r>
      <w:r w:rsidR="00A7721A" w:rsidRPr="00DF35E4">
        <w:rPr>
          <w:rFonts w:ascii="Times New Roman" w:eastAsia="Times New Roman" w:hAnsi="Times New Roman" w:cs="Times New Roman"/>
          <w:sz w:val="28"/>
          <w:szCs w:val="28"/>
          <w:lang w:eastAsia="ru-RU"/>
        </w:rPr>
        <w:t xml:space="preserve"> руб. * </w:t>
      </w:r>
      <w:r>
        <w:rPr>
          <w:rFonts w:ascii="Times New Roman" w:eastAsia="Times New Roman" w:hAnsi="Times New Roman" w:cs="Times New Roman"/>
          <w:sz w:val="28"/>
          <w:szCs w:val="28"/>
          <w:lang w:eastAsia="ru-RU"/>
        </w:rPr>
        <w:t>2</w:t>
      </w:r>
      <w:r w:rsidR="00A7721A" w:rsidRPr="00DF35E4">
        <w:rPr>
          <w:rFonts w:ascii="Times New Roman" w:eastAsia="Times New Roman" w:hAnsi="Times New Roman" w:cs="Times New Roman"/>
          <w:sz w:val="28"/>
          <w:szCs w:val="28"/>
          <w:lang w:eastAsia="ru-RU"/>
        </w:rPr>
        <w:t xml:space="preserve">0% = </w:t>
      </w:r>
      <w:r>
        <w:rPr>
          <w:rFonts w:ascii="Times New Roman" w:eastAsia="Times New Roman" w:hAnsi="Times New Roman" w:cs="Times New Roman"/>
          <w:sz w:val="28"/>
          <w:szCs w:val="28"/>
          <w:lang w:eastAsia="ru-RU"/>
        </w:rPr>
        <w:t>37</w:t>
      </w:r>
      <w:r w:rsidR="00A7721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516</w:t>
      </w:r>
      <w:r w:rsidR="00A772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60</w:t>
      </w:r>
      <w:r w:rsidR="00A7721A">
        <w:rPr>
          <w:rFonts w:ascii="Times New Roman" w:eastAsia="Times New Roman" w:hAnsi="Times New Roman" w:cs="Times New Roman"/>
          <w:sz w:val="28"/>
          <w:szCs w:val="28"/>
          <w:lang w:eastAsia="ru-RU"/>
        </w:rPr>
        <w:t xml:space="preserve"> </w:t>
      </w:r>
      <w:r w:rsidR="00A7721A" w:rsidRPr="00DF35E4">
        <w:rPr>
          <w:rFonts w:ascii="Times New Roman" w:eastAsia="Times New Roman" w:hAnsi="Times New Roman" w:cs="Times New Roman"/>
          <w:sz w:val="28"/>
          <w:szCs w:val="28"/>
          <w:lang w:eastAsia="ru-RU"/>
        </w:rPr>
        <w:t>руб. – годовая сумма амортизации;</w:t>
      </w:r>
    </w:p>
    <w:p w:rsidR="00A7721A" w:rsidRPr="00DF35E4" w:rsidRDefault="008E2654"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A7721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516</w:t>
      </w:r>
      <w:r w:rsidR="00A772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w:t>
      </w:r>
      <w:r w:rsidR="00A7721A">
        <w:rPr>
          <w:rFonts w:ascii="Times New Roman" w:eastAsia="Times New Roman" w:hAnsi="Times New Roman" w:cs="Times New Roman"/>
          <w:sz w:val="28"/>
          <w:szCs w:val="28"/>
          <w:lang w:eastAsia="ru-RU"/>
        </w:rPr>
        <w:t>0</w:t>
      </w:r>
      <w:r w:rsidR="00A7721A" w:rsidRPr="00DF35E4">
        <w:rPr>
          <w:rFonts w:ascii="Times New Roman" w:eastAsia="Times New Roman" w:hAnsi="Times New Roman" w:cs="Times New Roman"/>
          <w:sz w:val="28"/>
          <w:szCs w:val="28"/>
          <w:lang w:eastAsia="ru-RU"/>
        </w:rPr>
        <w:t xml:space="preserve"> руб. / 12 мес. = </w:t>
      </w:r>
      <w:r>
        <w:rPr>
          <w:rFonts w:ascii="Times New Roman" w:eastAsia="Times New Roman" w:hAnsi="Times New Roman" w:cs="Times New Roman"/>
          <w:sz w:val="28"/>
          <w:szCs w:val="28"/>
          <w:lang w:eastAsia="ru-RU"/>
        </w:rPr>
        <w:t>3 126</w:t>
      </w:r>
      <w:r w:rsidR="00A772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38</w:t>
      </w:r>
      <w:r w:rsidR="00A7721A" w:rsidRPr="00DF35E4">
        <w:rPr>
          <w:rFonts w:ascii="Times New Roman" w:eastAsia="Times New Roman" w:hAnsi="Times New Roman" w:cs="Times New Roman"/>
          <w:sz w:val="28"/>
          <w:szCs w:val="28"/>
          <w:lang w:eastAsia="ru-RU"/>
        </w:rPr>
        <w:t xml:space="preserve"> руб. – месячная сумма амортизации.</w:t>
      </w:r>
    </w:p>
    <w:p w:rsidR="00A7721A" w:rsidRPr="00BE5E08" w:rsidRDefault="00A7721A" w:rsidP="00EA368E">
      <w:pPr>
        <w:spacing w:after="0" w:line="360" w:lineRule="auto"/>
        <w:ind w:firstLine="720"/>
        <w:jc w:val="both"/>
        <w:rPr>
          <w:rFonts w:ascii="Times New Roman" w:eastAsia="Times New Roman" w:hAnsi="Times New Roman" w:cs="Times New Roman"/>
          <w:sz w:val="28"/>
          <w:szCs w:val="28"/>
          <w:lang w:eastAsia="ru-RU"/>
        </w:rPr>
      </w:pPr>
    </w:p>
    <w:p w:rsidR="00A7721A" w:rsidRDefault="00A7721A" w:rsidP="00A7721A">
      <w:pPr>
        <w:spacing w:after="0" w:line="360" w:lineRule="auto"/>
        <w:jc w:val="center"/>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Таблица 1</w:t>
      </w:r>
      <w:r w:rsidR="008E2654">
        <w:rPr>
          <w:rFonts w:ascii="Times New Roman" w:eastAsia="Times New Roman" w:hAnsi="Times New Roman" w:cs="Times New Roman"/>
          <w:sz w:val="28"/>
          <w:szCs w:val="28"/>
          <w:lang w:eastAsia="ru-RU"/>
        </w:rPr>
        <w:t>6</w:t>
      </w:r>
      <w:r w:rsidRPr="00DF35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F35E4">
        <w:rPr>
          <w:rFonts w:ascii="Times New Roman" w:eastAsia="Times New Roman" w:hAnsi="Times New Roman" w:cs="Times New Roman"/>
          <w:sz w:val="28"/>
          <w:szCs w:val="28"/>
          <w:lang w:eastAsia="ru-RU"/>
        </w:rPr>
        <w:t xml:space="preserve"> Основные бухгалтерские проводк</w:t>
      </w:r>
      <w:r>
        <w:rPr>
          <w:rFonts w:ascii="Times New Roman" w:eastAsia="Times New Roman" w:hAnsi="Times New Roman" w:cs="Times New Roman"/>
          <w:sz w:val="28"/>
          <w:szCs w:val="28"/>
          <w:lang w:eastAsia="ru-RU"/>
        </w:rPr>
        <w:t>и по начислению амортизации основных средств за декабрь 2016г.</w:t>
      </w:r>
    </w:p>
    <w:tbl>
      <w:tblPr>
        <w:tblStyle w:val="61"/>
        <w:tblW w:w="0" w:type="auto"/>
        <w:tblLook w:val="04A0" w:firstRow="1" w:lastRow="0" w:firstColumn="1" w:lastColumn="0" w:noHBand="0" w:noVBand="1"/>
      </w:tblPr>
      <w:tblGrid>
        <w:gridCol w:w="1913"/>
        <w:gridCol w:w="1914"/>
        <w:gridCol w:w="1914"/>
        <w:gridCol w:w="1914"/>
        <w:gridCol w:w="1915"/>
      </w:tblGrid>
      <w:tr w:rsidR="00A7721A" w:rsidRPr="00A6077D" w:rsidTr="00EB6283">
        <w:trPr>
          <w:trHeight w:val="340"/>
        </w:trPr>
        <w:tc>
          <w:tcPr>
            <w:tcW w:w="1914" w:type="dxa"/>
            <w:vAlign w:val="center"/>
          </w:tcPr>
          <w:p w:rsidR="00A7721A" w:rsidRPr="00A6077D" w:rsidRDefault="00A7721A"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Хозяйственная операция</w:t>
            </w:r>
          </w:p>
        </w:tc>
        <w:tc>
          <w:tcPr>
            <w:tcW w:w="1914" w:type="dxa"/>
            <w:vAlign w:val="center"/>
          </w:tcPr>
          <w:p w:rsidR="00A7721A" w:rsidRPr="00A6077D" w:rsidRDefault="00A7721A"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Дебет</w:t>
            </w:r>
          </w:p>
        </w:tc>
        <w:tc>
          <w:tcPr>
            <w:tcW w:w="1914" w:type="dxa"/>
            <w:vAlign w:val="center"/>
          </w:tcPr>
          <w:p w:rsidR="00A7721A" w:rsidRPr="00A6077D" w:rsidRDefault="00A7721A"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Кредит</w:t>
            </w:r>
          </w:p>
        </w:tc>
        <w:tc>
          <w:tcPr>
            <w:tcW w:w="1914" w:type="dxa"/>
            <w:vAlign w:val="center"/>
          </w:tcPr>
          <w:p w:rsidR="00A7721A" w:rsidRPr="00A6077D" w:rsidRDefault="00A7721A"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Сумма</w:t>
            </w:r>
          </w:p>
        </w:tc>
        <w:tc>
          <w:tcPr>
            <w:tcW w:w="1915" w:type="dxa"/>
            <w:vAlign w:val="center"/>
          </w:tcPr>
          <w:p w:rsidR="00A7721A" w:rsidRPr="00A6077D" w:rsidRDefault="00A7721A" w:rsidP="00EB6283">
            <w:pPr>
              <w:spacing w:after="200"/>
              <w:jc w:val="center"/>
              <w:rPr>
                <w:rFonts w:ascii="Times New Roman" w:eastAsia="Times New Roman" w:hAnsi="Times New Roman" w:cs="Times New Roman"/>
                <w:sz w:val="24"/>
                <w:szCs w:val="24"/>
                <w:lang w:eastAsia="ru-RU"/>
              </w:rPr>
            </w:pPr>
            <w:r w:rsidRPr="00A6077D">
              <w:rPr>
                <w:rFonts w:ascii="Times New Roman" w:eastAsia="Times New Roman" w:hAnsi="Times New Roman" w:cs="Times New Roman"/>
                <w:sz w:val="24"/>
                <w:szCs w:val="24"/>
                <w:lang w:eastAsia="ru-RU"/>
              </w:rPr>
              <w:t>Документ</w:t>
            </w:r>
          </w:p>
        </w:tc>
      </w:tr>
      <w:tr w:rsidR="00A7721A" w:rsidRPr="00A6077D" w:rsidTr="00EB6283">
        <w:tc>
          <w:tcPr>
            <w:tcW w:w="1914" w:type="dxa"/>
            <w:vAlign w:val="center"/>
          </w:tcPr>
          <w:p w:rsidR="00A7721A" w:rsidRPr="00A6077D" w:rsidRDefault="00A7721A" w:rsidP="00EB6283">
            <w:pPr>
              <w:spacing w:before="100" w:beforeAutospacing="1" w:after="100" w:afterAutospacing="1"/>
              <w:jc w:val="both"/>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Начислена амортизация </w:t>
            </w:r>
            <w:r w:rsidR="008E2654">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Детский спортивный комплекс</w:t>
            </w:r>
          </w:p>
        </w:tc>
        <w:tc>
          <w:tcPr>
            <w:tcW w:w="1914" w:type="dxa"/>
            <w:vAlign w:val="center"/>
          </w:tcPr>
          <w:p w:rsidR="00A7721A" w:rsidRPr="00A6077D" w:rsidRDefault="00A7721A" w:rsidP="00EB628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401</w:t>
            </w:r>
            <w:r w:rsidRPr="00A6077D">
              <w:rPr>
                <w:rFonts w:ascii="Times New Roman" w:eastAsia="Times New Roman" w:hAnsi="Times New Roman" w:cs="Times New Roman"/>
                <w:sz w:val="24"/>
                <w:szCs w:val="24"/>
                <w:lang w:eastAsia="ru-RU"/>
              </w:rPr>
              <w:t>.36</w:t>
            </w:r>
          </w:p>
        </w:tc>
        <w:tc>
          <w:tcPr>
            <w:tcW w:w="1914" w:type="dxa"/>
            <w:vAlign w:val="center"/>
          </w:tcPr>
          <w:p w:rsidR="00A7721A" w:rsidRPr="00A6077D" w:rsidRDefault="00A7721A" w:rsidP="00EB628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6077D">
              <w:rPr>
                <w:rFonts w:ascii="Times New Roman" w:eastAsia="Times New Roman" w:hAnsi="Times New Roman" w:cs="Times New Roman"/>
                <w:sz w:val="24"/>
                <w:szCs w:val="24"/>
                <w:lang w:eastAsia="ru-RU"/>
              </w:rPr>
              <w:t>104.36</w:t>
            </w:r>
          </w:p>
        </w:tc>
        <w:tc>
          <w:tcPr>
            <w:tcW w:w="1914" w:type="dxa"/>
            <w:vAlign w:val="center"/>
          </w:tcPr>
          <w:p w:rsidR="00A7721A" w:rsidRPr="00A6077D" w:rsidRDefault="00A7721A" w:rsidP="00EB6283">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1 570.56</w:t>
            </w:r>
          </w:p>
        </w:tc>
        <w:tc>
          <w:tcPr>
            <w:tcW w:w="1915" w:type="dxa"/>
            <w:vAlign w:val="center"/>
          </w:tcPr>
          <w:p w:rsidR="00A7721A" w:rsidRPr="00A6077D" w:rsidRDefault="00A7721A" w:rsidP="00EB6283">
            <w:pPr>
              <w:spacing w:before="100" w:beforeAutospacing="1" w:after="100" w:afterAutospacing="1"/>
              <w:jc w:val="center"/>
              <w:rPr>
                <w:rFonts w:ascii="Times New Roman" w:eastAsia="Times New Roman" w:hAnsi="Times New Roman" w:cs="Times New Roman"/>
                <w:sz w:val="24"/>
                <w:szCs w:val="24"/>
                <w:lang w:eastAsia="ru-RU"/>
              </w:rPr>
            </w:pPr>
            <w:r w:rsidRPr="00BE5E08">
              <w:rPr>
                <w:rFonts w:ascii="Times New Roman" w:eastAsia="Times New Roman" w:hAnsi="Times New Roman" w:cs="Times New Roman"/>
                <w:sz w:val="24"/>
                <w:szCs w:val="24"/>
                <w:lang w:eastAsia="ru-RU"/>
              </w:rPr>
              <w:t xml:space="preserve">Ведомость начисленной амортизации ОС № </w:t>
            </w:r>
            <w:r>
              <w:rPr>
                <w:rFonts w:ascii="Times New Roman" w:eastAsia="Times New Roman" w:hAnsi="Times New Roman" w:cs="Times New Roman"/>
                <w:sz w:val="24"/>
                <w:szCs w:val="24"/>
                <w:lang w:eastAsia="ru-RU"/>
              </w:rPr>
              <w:t>КО</w:t>
            </w:r>
            <w:r w:rsidRPr="00BE5E08">
              <w:rPr>
                <w:rFonts w:ascii="Times New Roman" w:eastAsia="Times New Roman" w:hAnsi="Times New Roman" w:cs="Times New Roman"/>
                <w:sz w:val="24"/>
                <w:szCs w:val="24"/>
                <w:lang w:eastAsia="ru-RU"/>
              </w:rPr>
              <w:t>000012 от 31.12.</w:t>
            </w:r>
            <w:r>
              <w:rPr>
                <w:rFonts w:ascii="Times New Roman" w:eastAsia="Times New Roman" w:hAnsi="Times New Roman" w:cs="Times New Roman"/>
                <w:sz w:val="24"/>
                <w:szCs w:val="24"/>
                <w:lang w:eastAsia="ru-RU"/>
              </w:rPr>
              <w:t>2016</w:t>
            </w:r>
            <w:r w:rsidRPr="00BE5E08">
              <w:rPr>
                <w:rFonts w:ascii="Times New Roman" w:eastAsia="Times New Roman" w:hAnsi="Times New Roman" w:cs="Times New Roman"/>
                <w:sz w:val="24"/>
                <w:szCs w:val="24"/>
                <w:lang w:eastAsia="ru-RU"/>
              </w:rPr>
              <w:t>.</w:t>
            </w:r>
          </w:p>
        </w:tc>
      </w:tr>
    </w:tbl>
    <w:p w:rsidR="008E2654" w:rsidRDefault="008E2654" w:rsidP="00A7721A">
      <w:pPr>
        <w:spacing w:after="0" w:line="360" w:lineRule="auto"/>
        <w:ind w:firstLine="708"/>
        <w:jc w:val="both"/>
        <w:rPr>
          <w:rFonts w:ascii="Times New Roman" w:eastAsia="Times New Roman" w:hAnsi="Times New Roman" w:cs="Times New Roman"/>
          <w:sz w:val="28"/>
          <w:szCs w:val="28"/>
          <w:lang w:eastAsia="ru-RU"/>
        </w:rPr>
      </w:pPr>
    </w:p>
    <w:p w:rsidR="008E2654" w:rsidRDefault="008E2654" w:rsidP="00A7721A">
      <w:pPr>
        <w:spacing w:after="0" w:line="360" w:lineRule="auto"/>
        <w:ind w:firstLine="708"/>
        <w:jc w:val="both"/>
        <w:rPr>
          <w:rFonts w:ascii="Times New Roman" w:eastAsia="Times New Roman" w:hAnsi="Times New Roman" w:cs="Times New Roman"/>
          <w:sz w:val="28"/>
          <w:szCs w:val="28"/>
          <w:lang w:eastAsia="ru-RU"/>
        </w:rPr>
      </w:pPr>
    </w:p>
    <w:p w:rsidR="00A7721A" w:rsidRPr="00DF35E4" w:rsidRDefault="008E2654"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A7721A" w:rsidRPr="00DF35E4">
        <w:rPr>
          <w:rFonts w:ascii="Times New Roman" w:eastAsia="Times New Roman" w:hAnsi="Times New Roman" w:cs="Times New Roman"/>
          <w:sz w:val="28"/>
          <w:szCs w:val="28"/>
          <w:lang w:eastAsia="ru-RU"/>
        </w:rPr>
        <w:t>асчет амортизации:</w:t>
      </w:r>
    </w:p>
    <w:p w:rsidR="00A7721A" w:rsidRPr="00BE5E08" w:rsidRDefault="008E2654" w:rsidP="00A7721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Амортизационная группа 2. </w:t>
      </w:r>
      <w:r w:rsidR="00A7721A" w:rsidRPr="00BE5E08">
        <w:rPr>
          <w:rFonts w:ascii="Times New Roman" w:eastAsia="Times New Roman" w:hAnsi="Times New Roman" w:cs="Times New Roman"/>
          <w:sz w:val="28"/>
          <w:szCs w:val="28"/>
          <w:lang w:eastAsia="ru-RU"/>
        </w:rPr>
        <w:t xml:space="preserve">Срок полезного использования </w:t>
      </w:r>
      <w:r w:rsidR="00A7721A">
        <w:rPr>
          <w:rFonts w:ascii="Times New Roman" w:eastAsia="Times New Roman" w:hAnsi="Times New Roman" w:cs="Times New Roman"/>
          <w:sz w:val="28"/>
          <w:szCs w:val="28"/>
          <w:lang w:eastAsia="ru-RU"/>
        </w:rPr>
        <w:t>комплекса 3 года</w:t>
      </w:r>
      <w:r w:rsidR="00A7721A" w:rsidRPr="00BE5E08">
        <w:rPr>
          <w:rFonts w:ascii="Times New Roman" w:eastAsia="Times New Roman" w:hAnsi="Times New Roman" w:cs="Times New Roman"/>
          <w:sz w:val="28"/>
          <w:szCs w:val="28"/>
          <w:lang w:eastAsia="ru-RU"/>
        </w:rPr>
        <w:t xml:space="preserve"> - </w:t>
      </w:r>
      <w:r w:rsidR="00A7721A">
        <w:rPr>
          <w:rFonts w:ascii="Times New Roman" w:eastAsia="Times New Roman" w:hAnsi="Times New Roman" w:cs="Times New Roman"/>
          <w:sz w:val="28"/>
          <w:szCs w:val="28"/>
          <w:lang w:eastAsia="ru-RU"/>
        </w:rPr>
        <w:t>36</w:t>
      </w:r>
      <w:r w:rsidR="00A7721A" w:rsidRPr="00BE5E08">
        <w:rPr>
          <w:rFonts w:ascii="Times New Roman" w:eastAsia="Times New Roman" w:hAnsi="Times New Roman" w:cs="Times New Roman"/>
          <w:sz w:val="28"/>
          <w:szCs w:val="28"/>
          <w:lang w:eastAsia="ru-RU"/>
        </w:rPr>
        <w:t xml:space="preserve"> месяцев, балансовая стоимость </w:t>
      </w:r>
      <w:r w:rsidR="00A7721A">
        <w:rPr>
          <w:rFonts w:ascii="Times New Roman" w:eastAsia="Times New Roman" w:hAnsi="Times New Roman" w:cs="Times New Roman"/>
          <w:sz w:val="28"/>
          <w:szCs w:val="28"/>
          <w:lang w:eastAsia="ru-RU"/>
        </w:rPr>
        <w:t>комплекса 56 540,</w:t>
      </w:r>
      <w:r w:rsidR="00A7721A" w:rsidRPr="00BE5E08">
        <w:rPr>
          <w:rFonts w:ascii="Times New Roman" w:eastAsia="Times New Roman" w:hAnsi="Times New Roman" w:cs="Times New Roman"/>
          <w:sz w:val="28"/>
          <w:szCs w:val="28"/>
          <w:lang w:eastAsia="ru-RU"/>
        </w:rPr>
        <w:t>00</w:t>
      </w:r>
      <w:r w:rsidR="00A7721A">
        <w:rPr>
          <w:rFonts w:ascii="Times New Roman" w:eastAsia="Times New Roman" w:hAnsi="Times New Roman" w:cs="Times New Roman"/>
          <w:sz w:val="28"/>
          <w:szCs w:val="28"/>
          <w:lang w:eastAsia="ru-RU"/>
        </w:rPr>
        <w:t xml:space="preserve"> руб</w:t>
      </w:r>
      <w:r w:rsidR="00A7721A" w:rsidRPr="00BE5E08">
        <w:rPr>
          <w:rFonts w:ascii="Times New Roman" w:eastAsia="Times New Roman" w:hAnsi="Times New Roman" w:cs="Times New Roman"/>
          <w:sz w:val="28"/>
          <w:szCs w:val="28"/>
          <w:lang w:eastAsia="ru-RU"/>
        </w:rPr>
        <w:t>.</w:t>
      </w:r>
    </w:p>
    <w:p w:rsidR="00A7721A" w:rsidRDefault="00A7721A" w:rsidP="00A7721A">
      <w:pPr>
        <w:spacing w:after="0" w:line="360" w:lineRule="auto"/>
        <w:ind w:firstLine="720"/>
        <w:jc w:val="both"/>
        <w:rPr>
          <w:rFonts w:ascii="Times New Roman" w:eastAsia="Times New Roman" w:hAnsi="Times New Roman" w:cs="Times New Roman"/>
          <w:sz w:val="28"/>
          <w:szCs w:val="28"/>
          <w:lang w:eastAsia="ru-RU"/>
        </w:rPr>
      </w:pPr>
      <w:r w:rsidRPr="00BE5E08">
        <w:rPr>
          <w:rFonts w:ascii="Times New Roman" w:eastAsia="Times New Roman" w:hAnsi="Times New Roman" w:cs="Times New Roman"/>
          <w:sz w:val="28"/>
          <w:szCs w:val="28"/>
          <w:lang w:eastAsia="ru-RU"/>
        </w:rPr>
        <w:t xml:space="preserve">100% / </w:t>
      </w:r>
      <w:r>
        <w:rPr>
          <w:rFonts w:ascii="Times New Roman" w:eastAsia="Times New Roman" w:hAnsi="Times New Roman" w:cs="Times New Roman"/>
          <w:sz w:val="28"/>
          <w:szCs w:val="28"/>
          <w:lang w:eastAsia="ru-RU"/>
        </w:rPr>
        <w:t>3</w:t>
      </w:r>
      <w:r w:rsidRPr="00BE5E0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33,3</w:t>
      </w:r>
      <w:r w:rsidRPr="00BE5E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5E08">
        <w:rPr>
          <w:rFonts w:ascii="Times New Roman" w:eastAsia="Times New Roman" w:hAnsi="Times New Roman" w:cs="Times New Roman"/>
          <w:sz w:val="28"/>
          <w:szCs w:val="28"/>
          <w:lang w:eastAsia="ru-RU"/>
        </w:rPr>
        <w:t xml:space="preserve"> годовая норма амортизации;</w:t>
      </w:r>
    </w:p>
    <w:p w:rsidR="00A7721A" w:rsidRDefault="00A7721A" w:rsidP="00A7721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56 540,00 руб. * 33,</w:t>
      </w:r>
      <w:r w:rsidRPr="00BE5E08">
        <w:rPr>
          <w:rFonts w:ascii="Times New Roman" w:eastAsia="Times New Roman" w:hAnsi="Times New Roman" w:cs="Times New Roman"/>
          <w:sz w:val="28"/>
          <w:szCs w:val="28"/>
          <w:lang w:eastAsia="ru-RU"/>
        </w:rPr>
        <w:t xml:space="preserve">3% = </w:t>
      </w:r>
      <w:r>
        <w:rPr>
          <w:rFonts w:ascii="Times New Roman" w:eastAsia="Times New Roman" w:hAnsi="Times New Roman" w:cs="Times New Roman"/>
          <w:sz w:val="28"/>
          <w:szCs w:val="28"/>
          <w:lang w:eastAsia="ru-RU"/>
        </w:rPr>
        <w:t>18 8</w:t>
      </w:r>
      <w:r w:rsidR="008E2654">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w:t>
      </w:r>
      <w:r w:rsidR="008E2654">
        <w:rPr>
          <w:rFonts w:ascii="Times New Roman" w:eastAsia="Times New Roman" w:hAnsi="Times New Roman" w:cs="Times New Roman"/>
          <w:sz w:val="28"/>
          <w:szCs w:val="28"/>
          <w:lang w:eastAsia="ru-RU"/>
        </w:rPr>
        <w:t>66</w:t>
      </w:r>
      <w:r w:rsidRPr="00BE5E08">
        <w:rPr>
          <w:rFonts w:ascii="Times New Roman" w:eastAsia="Times New Roman" w:hAnsi="Times New Roman" w:cs="Times New Roman"/>
          <w:sz w:val="28"/>
          <w:szCs w:val="28"/>
          <w:lang w:eastAsia="ru-RU"/>
        </w:rPr>
        <w:t xml:space="preserve"> руб. – годовая сумма амортизации;</w:t>
      </w:r>
    </w:p>
    <w:p w:rsidR="00A7721A" w:rsidRPr="00BE5E08" w:rsidRDefault="00A7721A" w:rsidP="00A7721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18 8</w:t>
      </w:r>
      <w:r w:rsidR="008E2654">
        <w:rPr>
          <w:rFonts w:ascii="Times New Roman" w:eastAsia="Times New Roman" w:hAnsi="Times New Roman" w:cs="Times New Roman"/>
          <w:sz w:val="28"/>
          <w:szCs w:val="28"/>
          <w:lang w:eastAsia="ru-RU"/>
        </w:rPr>
        <w:t>46</w:t>
      </w:r>
      <w:r>
        <w:rPr>
          <w:rFonts w:ascii="Times New Roman" w:eastAsia="Times New Roman" w:hAnsi="Times New Roman" w:cs="Times New Roman"/>
          <w:sz w:val="28"/>
          <w:szCs w:val="28"/>
          <w:lang w:eastAsia="ru-RU"/>
        </w:rPr>
        <w:t>,</w:t>
      </w:r>
      <w:r w:rsidR="008E2654">
        <w:rPr>
          <w:rFonts w:ascii="Times New Roman" w:eastAsia="Times New Roman" w:hAnsi="Times New Roman" w:cs="Times New Roman"/>
          <w:sz w:val="28"/>
          <w:szCs w:val="28"/>
          <w:lang w:eastAsia="ru-RU"/>
        </w:rPr>
        <w:t>66</w:t>
      </w:r>
      <w:r w:rsidRPr="00BE5E08">
        <w:rPr>
          <w:rFonts w:ascii="Times New Roman" w:eastAsia="Times New Roman" w:hAnsi="Times New Roman" w:cs="Times New Roman"/>
          <w:sz w:val="28"/>
          <w:szCs w:val="28"/>
          <w:lang w:eastAsia="ru-RU"/>
        </w:rPr>
        <w:t xml:space="preserve"> руб. / 12 мес. = </w:t>
      </w:r>
      <w:r>
        <w:rPr>
          <w:rFonts w:ascii="Times New Roman" w:eastAsia="Times New Roman" w:hAnsi="Times New Roman" w:cs="Times New Roman"/>
          <w:sz w:val="28"/>
          <w:szCs w:val="28"/>
          <w:lang w:eastAsia="ru-RU"/>
        </w:rPr>
        <w:t>1 570,56</w:t>
      </w:r>
      <w:r w:rsidRPr="00BE5E08">
        <w:rPr>
          <w:rFonts w:ascii="Times New Roman" w:eastAsia="Times New Roman" w:hAnsi="Times New Roman" w:cs="Times New Roman"/>
          <w:sz w:val="28"/>
          <w:szCs w:val="28"/>
          <w:lang w:eastAsia="ru-RU"/>
        </w:rPr>
        <w:t xml:space="preserve"> руб. – месячная сумма амортизации.</w:t>
      </w:r>
    </w:p>
    <w:p w:rsidR="006D676D" w:rsidRDefault="006D676D" w:rsidP="006D676D">
      <w:pPr>
        <w:spacing w:after="0" w:line="360" w:lineRule="auto"/>
        <w:ind w:firstLine="708"/>
        <w:jc w:val="both"/>
        <w:rPr>
          <w:rFonts w:ascii="Times New Roman" w:eastAsia="Times New Roman" w:hAnsi="Times New Roman" w:cs="Times New Roman"/>
          <w:sz w:val="28"/>
          <w:szCs w:val="28"/>
          <w:lang w:eastAsia="ru-RU"/>
        </w:rPr>
      </w:pPr>
      <w:r w:rsidRPr="00DF35E4">
        <w:rPr>
          <w:rFonts w:ascii="Times New Roman" w:eastAsia="Times New Roman" w:hAnsi="Times New Roman" w:cs="Times New Roman"/>
          <w:sz w:val="28"/>
          <w:szCs w:val="28"/>
          <w:lang w:eastAsia="ru-RU"/>
        </w:rPr>
        <w:t>Для обобщения данных по учету основных средств составляется сводная оборотная ведомость по счету 1.101.00 «Основные средства»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6</w:t>
      </w:r>
      <w:r w:rsidRPr="00DF35E4">
        <w:rPr>
          <w:rFonts w:ascii="Times New Roman" w:eastAsia="Times New Roman" w:hAnsi="Times New Roman" w:cs="Times New Roman"/>
          <w:sz w:val="28"/>
          <w:szCs w:val="28"/>
          <w:lang w:eastAsia="ru-RU"/>
        </w:rPr>
        <w:t>) и по счету 1.104.00 «Амортизация»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7</w:t>
      </w:r>
      <w:r w:rsidRPr="00DF35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4 квартал 2016г.</w:t>
      </w:r>
    </w:p>
    <w:p w:rsidR="0088233D" w:rsidRPr="003E67BC" w:rsidRDefault="0088233D" w:rsidP="0088233D">
      <w:pPr>
        <w:pStyle w:val="1"/>
        <w:rPr>
          <w:rFonts w:ascii="Times New Roman" w:eastAsia="Times New Roman" w:hAnsi="Times New Roman" w:cs="Times New Roman"/>
          <w:color w:val="auto"/>
          <w:lang w:eastAsia="ru-RU"/>
        </w:rPr>
      </w:pPr>
      <w:bookmarkStart w:id="23" w:name="_Toc492986670"/>
      <w:bookmarkStart w:id="24" w:name="_Toc493575191"/>
      <w:r w:rsidRPr="003E67BC">
        <w:rPr>
          <w:rFonts w:ascii="Times New Roman" w:eastAsia="Times New Roman" w:hAnsi="Times New Roman" w:cs="Times New Roman"/>
          <w:color w:val="auto"/>
          <w:lang w:eastAsia="ru-RU"/>
        </w:rPr>
        <w:t>3.5 Учет выбытия основных средств</w:t>
      </w:r>
      <w:bookmarkEnd w:id="23"/>
      <w:bookmarkEnd w:id="24"/>
    </w:p>
    <w:p w:rsidR="00972B44" w:rsidRDefault="00972B44" w:rsidP="006D676D">
      <w:pPr>
        <w:spacing w:after="0" w:line="360" w:lineRule="auto"/>
        <w:ind w:firstLine="709"/>
        <w:jc w:val="both"/>
        <w:rPr>
          <w:rFonts w:ascii="Times New Roman" w:hAnsi="Times New Roman" w:cs="Times New Roman"/>
          <w:sz w:val="28"/>
        </w:rPr>
      </w:pP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724BB6">
        <w:rPr>
          <w:rFonts w:ascii="Times New Roman" w:eastAsia="Times New Roman" w:hAnsi="Times New Roman" w:cs="Times New Roman"/>
          <w:sz w:val="28"/>
          <w:szCs w:val="28"/>
          <w:lang w:eastAsia="ru-RU"/>
        </w:rPr>
        <w:t xml:space="preserve">Выбытие основных средств в МКДОУ д/с «Колобок» пгт. Юрья производится в случаях: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BB6">
        <w:rPr>
          <w:rFonts w:ascii="Times New Roman" w:eastAsia="Times New Roman" w:hAnsi="Times New Roman" w:cs="Times New Roman"/>
          <w:sz w:val="28"/>
          <w:szCs w:val="28"/>
          <w:lang w:eastAsia="ru-RU"/>
        </w:rPr>
        <w:t xml:space="preserve">ожидаемого срока полезного использования в соответствии с ожидаемой производительностью или мощностью объекта;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BB6">
        <w:rPr>
          <w:rFonts w:ascii="Times New Roman" w:eastAsia="Times New Roman" w:hAnsi="Times New Roman" w:cs="Times New Roman"/>
          <w:sz w:val="28"/>
          <w:szCs w:val="28"/>
          <w:lang w:eastAsia="ru-RU"/>
        </w:rPr>
        <w:t xml:space="preserve">ожидаемого физического износа, зависящего от режима эксплуатации, естественных условий и влияния агрессивной среды, системы проведения ремонта;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BB6">
        <w:rPr>
          <w:rFonts w:ascii="Times New Roman" w:eastAsia="Times New Roman" w:hAnsi="Times New Roman" w:cs="Times New Roman"/>
          <w:sz w:val="28"/>
          <w:szCs w:val="28"/>
          <w:lang w:eastAsia="ru-RU"/>
        </w:rPr>
        <w:t xml:space="preserve">нормативно – правовых и других ограничений использования этого объекта (срока аренды, иное);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BB6">
        <w:rPr>
          <w:rFonts w:ascii="Times New Roman" w:eastAsia="Times New Roman" w:hAnsi="Times New Roman" w:cs="Times New Roman"/>
          <w:sz w:val="28"/>
          <w:szCs w:val="28"/>
          <w:lang w:eastAsia="ru-RU"/>
        </w:rPr>
        <w:t xml:space="preserve">гарантийного срока использования объекта;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4BB6">
        <w:rPr>
          <w:rFonts w:ascii="Times New Roman" w:eastAsia="Times New Roman" w:hAnsi="Times New Roman" w:cs="Times New Roman"/>
          <w:sz w:val="28"/>
          <w:szCs w:val="28"/>
          <w:lang w:eastAsia="ru-RU"/>
        </w:rPr>
        <w:t xml:space="preserve">(для объектов, полученных безвозмездно от учреждений и от государственных и муниципальных организаций) сроков фактической эксплуатации и ранее начисленной амортизации. </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724BB6">
        <w:rPr>
          <w:rFonts w:ascii="Times New Roman" w:eastAsia="Times New Roman" w:hAnsi="Times New Roman" w:cs="Times New Roman"/>
          <w:sz w:val="28"/>
          <w:szCs w:val="28"/>
          <w:lang w:eastAsia="ru-RU"/>
        </w:rPr>
        <w:t>И продажа, и списание основных средств учреждением производится, как правило, в случаях сильного физического износа.</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Выбытие и списание основного средства оформляется актом, составленным по форме «Акт о списании объект</w:t>
      </w:r>
      <w:r>
        <w:rPr>
          <w:rFonts w:ascii="Times New Roman" w:eastAsia="Times New Roman" w:hAnsi="Times New Roman" w:cs="Times New Roman"/>
          <w:sz w:val="28"/>
          <w:szCs w:val="28"/>
          <w:lang w:eastAsia="ru-RU"/>
        </w:rPr>
        <w:t>ов</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нефинансовых активов </w:t>
      </w:r>
      <w:r>
        <w:rPr>
          <w:rFonts w:ascii="Times New Roman" w:eastAsia="Times New Roman" w:hAnsi="Times New Roman" w:cs="Times New Roman"/>
          <w:sz w:val="28"/>
          <w:szCs w:val="28"/>
          <w:lang w:eastAsia="ru-RU"/>
        </w:rPr>
        <w:lastRenderedPageBreak/>
        <w:t xml:space="preserve">(кроме </w:t>
      </w:r>
      <w:r w:rsidRPr="00F73BBC">
        <w:rPr>
          <w:rFonts w:ascii="Times New Roman" w:eastAsia="Times New Roman" w:hAnsi="Times New Roman" w:cs="Times New Roman"/>
          <w:sz w:val="28"/>
          <w:szCs w:val="28"/>
          <w:lang w:eastAsia="ru-RU"/>
        </w:rPr>
        <w:t xml:space="preserve">транспортных средств) № </w:t>
      </w:r>
      <w:r>
        <w:rPr>
          <w:rFonts w:ascii="Times New Roman" w:eastAsia="Times New Roman" w:hAnsi="Times New Roman" w:cs="Times New Roman"/>
          <w:sz w:val="28"/>
          <w:szCs w:val="28"/>
          <w:lang w:eastAsia="ru-RU"/>
        </w:rPr>
        <w:t>КО</w:t>
      </w:r>
      <w:r w:rsidRPr="00F73BBC">
        <w:rPr>
          <w:rFonts w:ascii="Times New Roman" w:eastAsia="Times New Roman" w:hAnsi="Times New Roman" w:cs="Times New Roman"/>
          <w:sz w:val="28"/>
          <w:szCs w:val="28"/>
          <w:lang w:eastAsia="ru-RU"/>
        </w:rPr>
        <w:t>00000</w:t>
      </w:r>
      <w:r>
        <w:rPr>
          <w:rFonts w:ascii="Times New Roman" w:eastAsia="Times New Roman" w:hAnsi="Times New Roman" w:cs="Times New Roman"/>
          <w:sz w:val="28"/>
          <w:szCs w:val="28"/>
          <w:lang w:eastAsia="ru-RU"/>
        </w:rPr>
        <w:t>1</w:t>
      </w:r>
      <w:r w:rsidRPr="00F73BB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28</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10.2016</w:t>
      </w:r>
      <w:r w:rsidRPr="00F73BBC">
        <w:rPr>
          <w:rFonts w:ascii="Times New Roman" w:eastAsia="Times New Roman" w:hAnsi="Times New Roman" w:cs="Times New Roman"/>
          <w:sz w:val="28"/>
          <w:szCs w:val="28"/>
          <w:lang w:eastAsia="ru-RU"/>
        </w:rPr>
        <w:t xml:space="preserve">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8</w:t>
      </w:r>
      <w:r w:rsidRPr="00F73BBC">
        <w:rPr>
          <w:rFonts w:ascii="Times New Roman" w:eastAsia="Times New Roman" w:hAnsi="Times New Roman" w:cs="Times New Roman"/>
          <w:sz w:val="28"/>
          <w:szCs w:val="28"/>
          <w:lang w:eastAsia="ru-RU"/>
        </w:rPr>
        <w:t>). Так же к акту о списании прилагается справка, которая подтверждает</w:t>
      </w:r>
      <w:r>
        <w:rPr>
          <w:rFonts w:ascii="Times New Roman" w:eastAsia="Times New Roman" w:hAnsi="Times New Roman" w:cs="Times New Roman"/>
          <w:sz w:val="28"/>
          <w:szCs w:val="28"/>
          <w:lang w:eastAsia="ru-RU"/>
        </w:rPr>
        <w:t>,</w:t>
      </w:r>
      <w:r w:rsidRPr="00F73BBC">
        <w:rPr>
          <w:rFonts w:ascii="Times New Roman" w:eastAsia="Times New Roman" w:hAnsi="Times New Roman" w:cs="Times New Roman"/>
          <w:sz w:val="28"/>
          <w:szCs w:val="28"/>
          <w:lang w:eastAsia="ru-RU"/>
        </w:rPr>
        <w:t xml:space="preserve"> что ремонту да</w:t>
      </w:r>
      <w:r>
        <w:rPr>
          <w:rFonts w:ascii="Times New Roman" w:eastAsia="Times New Roman" w:hAnsi="Times New Roman" w:cs="Times New Roman"/>
          <w:sz w:val="28"/>
          <w:szCs w:val="28"/>
          <w:lang w:eastAsia="ru-RU"/>
        </w:rPr>
        <w:t xml:space="preserve">нное оборудование не подлежит. </w:t>
      </w:r>
    </w:p>
    <w:p w:rsidR="0088233D" w:rsidRPr="00F73BBC" w:rsidRDefault="0088233D" w:rsidP="0088233D">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r w:rsidR="00F5405F">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 xml:space="preserve"> Основные бух</w:t>
      </w:r>
      <w:r w:rsidR="00F5405F">
        <w:rPr>
          <w:rFonts w:ascii="Times New Roman" w:eastAsia="Times New Roman" w:hAnsi="Times New Roman" w:cs="Times New Roman"/>
          <w:sz w:val="28"/>
          <w:szCs w:val="28"/>
          <w:lang w:eastAsia="ru-RU"/>
        </w:rPr>
        <w:t>галтерские проводки по списанию основных средств за октябрь 2016г.</w:t>
      </w:r>
    </w:p>
    <w:tbl>
      <w:tblPr>
        <w:tblStyle w:val="6"/>
        <w:tblW w:w="0" w:type="auto"/>
        <w:jc w:val="center"/>
        <w:tblLook w:val="04A0" w:firstRow="1" w:lastRow="0" w:firstColumn="1" w:lastColumn="0" w:noHBand="0" w:noVBand="1"/>
      </w:tblPr>
      <w:tblGrid>
        <w:gridCol w:w="1902"/>
        <w:gridCol w:w="1850"/>
        <w:gridCol w:w="1850"/>
        <w:gridCol w:w="1850"/>
        <w:gridCol w:w="1893"/>
      </w:tblGrid>
      <w:tr w:rsidR="0088233D" w:rsidRPr="00F73BBC" w:rsidTr="00E162D6">
        <w:trPr>
          <w:jc w:val="center"/>
        </w:trPr>
        <w:tc>
          <w:tcPr>
            <w:tcW w:w="1902"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Хозяйственная операция</w:t>
            </w:r>
          </w:p>
        </w:tc>
        <w:tc>
          <w:tcPr>
            <w:tcW w:w="1850"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Дебет</w:t>
            </w:r>
          </w:p>
        </w:tc>
        <w:tc>
          <w:tcPr>
            <w:tcW w:w="1850"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Кредит</w:t>
            </w:r>
          </w:p>
        </w:tc>
        <w:tc>
          <w:tcPr>
            <w:tcW w:w="1850"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Сумма, руб.</w:t>
            </w:r>
          </w:p>
        </w:tc>
        <w:tc>
          <w:tcPr>
            <w:tcW w:w="1893"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Документ</w:t>
            </w:r>
          </w:p>
        </w:tc>
      </w:tr>
      <w:tr w:rsidR="0088233D" w:rsidRPr="00F73BBC" w:rsidTr="00E162D6">
        <w:trPr>
          <w:jc w:val="center"/>
        </w:trPr>
        <w:tc>
          <w:tcPr>
            <w:tcW w:w="1902"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Списывается балансовая стоимость холодильника</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1.106.31</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1.101.34</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5 346.00</w:t>
            </w:r>
          </w:p>
        </w:tc>
        <w:tc>
          <w:tcPr>
            <w:tcW w:w="1893"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Акт о списании объектов нефинансовых активов № КО000001 от 28.10.2016</w:t>
            </w:r>
          </w:p>
        </w:tc>
      </w:tr>
      <w:tr w:rsidR="0088233D" w:rsidRPr="00F73BBC" w:rsidTr="00E162D6">
        <w:trPr>
          <w:jc w:val="center"/>
        </w:trPr>
        <w:tc>
          <w:tcPr>
            <w:tcW w:w="1902"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Списывается амортизация</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1.104.34</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1.106.31</w:t>
            </w:r>
          </w:p>
        </w:tc>
        <w:tc>
          <w:tcPr>
            <w:tcW w:w="1850"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5 346.00</w:t>
            </w:r>
          </w:p>
        </w:tc>
        <w:tc>
          <w:tcPr>
            <w:tcW w:w="1893" w:type="dxa"/>
            <w:vAlign w:val="center"/>
          </w:tcPr>
          <w:p w:rsidR="0088233D" w:rsidRPr="00FA4C08" w:rsidRDefault="0088233D" w:rsidP="00E162D6">
            <w:pPr>
              <w:jc w:val="center"/>
              <w:rPr>
                <w:rFonts w:ascii="Times New Roman" w:eastAsia="Times New Roman" w:hAnsi="Times New Roman" w:cs="Times New Roman"/>
                <w:szCs w:val="24"/>
                <w:lang w:eastAsia="ru-RU"/>
              </w:rPr>
            </w:pPr>
            <w:r w:rsidRPr="00FA4C08">
              <w:rPr>
                <w:rFonts w:ascii="Times New Roman" w:eastAsia="Times New Roman" w:hAnsi="Times New Roman" w:cs="Times New Roman"/>
                <w:szCs w:val="24"/>
                <w:lang w:eastAsia="ru-RU"/>
              </w:rPr>
              <w:t>Акт о списании объектов нефинансовых активов № КО000001 от 28.10.2016</w:t>
            </w:r>
          </w:p>
        </w:tc>
      </w:tr>
    </w:tbl>
    <w:p w:rsidR="0088233D" w:rsidRDefault="0088233D" w:rsidP="0088233D">
      <w:pPr>
        <w:shd w:val="clear" w:color="auto" w:fill="FFFFFF"/>
        <w:spacing w:before="5" w:after="0" w:line="360" w:lineRule="auto"/>
        <w:ind w:right="5" w:firstLine="709"/>
        <w:jc w:val="both"/>
        <w:rPr>
          <w:rFonts w:ascii="Times New Roman" w:eastAsia="Times New Roman" w:hAnsi="Times New Roman" w:cs="Times New Roman"/>
          <w:color w:val="000000"/>
          <w:sz w:val="28"/>
          <w:szCs w:val="28"/>
          <w:lang w:eastAsia="ru-RU"/>
        </w:rPr>
      </w:pPr>
    </w:p>
    <w:p w:rsidR="0088233D" w:rsidRDefault="0088233D" w:rsidP="0088233D">
      <w:pPr>
        <w:shd w:val="clear" w:color="auto" w:fill="FFFFFF"/>
        <w:spacing w:before="5" w:after="0" w:line="360" w:lineRule="auto"/>
        <w:ind w:right="5" w:firstLine="709"/>
        <w:jc w:val="both"/>
        <w:rPr>
          <w:rFonts w:ascii="Times New Roman" w:eastAsia="Times New Roman" w:hAnsi="Times New Roman" w:cs="Times New Roman"/>
          <w:color w:val="000000"/>
          <w:sz w:val="28"/>
          <w:szCs w:val="28"/>
          <w:lang w:eastAsia="ru-RU"/>
        </w:rPr>
      </w:pPr>
      <w:r w:rsidRPr="00F73BBC">
        <w:rPr>
          <w:rFonts w:ascii="Times New Roman" w:eastAsia="Times New Roman" w:hAnsi="Times New Roman" w:cs="Times New Roman"/>
          <w:color w:val="000000"/>
          <w:sz w:val="28"/>
          <w:szCs w:val="28"/>
          <w:lang w:eastAsia="ru-RU"/>
        </w:rPr>
        <w:t>Для определения целесообразности списания или непригодности основных средств к дальнейшему использованию, невозможности или неэффективности их восстановления, а также для оформления необходимой документации на списание указанных объектов в организации приказом ее руководителя создана постоянно действующая комиссия, в состав которой входят соответствующие должностные лица, в том числе главный бухгалтер и лица, на которых возложена ответственность за сохранность основных средств.</w:t>
      </w:r>
    </w:p>
    <w:p w:rsidR="0088233D" w:rsidRPr="007E1DB0"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7E1DB0">
        <w:rPr>
          <w:rFonts w:ascii="Times New Roman" w:eastAsia="Times New Roman" w:hAnsi="Times New Roman" w:cs="Times New Roman"/>
          <w:sz w:val="28"/>
          <w:szCs w:val="28"/>
          <w:lang w:eastAsia="ru-RU"/>
        </w:rPr>
        <w:t>Перемещение объектов основных средств внутри учреждения, проведение реконструкции, модернизации, капитального ремонта, а также их выбытие или списание отражаются в инвентарной карточке</w:t>
      </w:r>
      <w:r>
        <w:rPr>
          <w:rFonts w:ascii="Times New Roman" w:eastAsia="Times New Roman" w:hAnsi="Times New Roman" w:cs="Times New Roman"/>
          <w:sz w:val="28"/>
          <w:szCs w:val="28"/>
          <w:lang w:eastAsia="ru-RU"/>
        </w:rPr>
        <w:t xml:space="preserve"> учета нефинансовых активов </w:t>
      </w:r>
      <w:r w:rsidRPr="007E1DB0">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28</w:t>
      </w:r>
      <w:r w:rsidRPr="007E1D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7E1DB0">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7E1DB0">
        <w:rPr>
          <w:rFonts w:ascii="Times New Roman" w:eastAsia="Times New Roman" w:hAnsi="Times New Roman" w:cs="Times New Roman"/>
          <w:sz w:val="28"/>
          <w:szCs w:val="28"/>
          <w:lang w:eastAsia="ru-RU"/>
        </w:rPr>
        <w:t xml:space="preserve"> г. на основании соответствующих документов (</w:t>
      </w:r>
      <w:r w:rsidRPr="00B055DA">
        <w:rPr>
          <w:rFonts w:ascii="Times New Roman" w:eastAsia="Times New Roman" w:hAnsi="Times New Roman" w:cs="Times New Roman"/>
          <w:sz w:val="28"/>
          <w:szCs w:val="28"/>
          <w:lang w:eastAsia="ru-RU"/>
        </w:rPr>
        <w:t xml:space="preserve">Приложение </w:t>
      </w:r>
      <w:r w:rsidR="00441EF8" w:rsidRPr="00441EF8">
        <w:rPr>
          <w:rFonts w:ascii="Times New Roman" w:eastAsia="Times New Roman" w:hAnsi="Times New Roman" w:cs="Times New Roman"/>
          <w:sz w:val="28"/>
          <w:szCs w:val="28"/>
          <w:lang w:eastAsia="ru-RU"/>
        </w:rPr>
        <w:t>9</w:t>
      </w:r>
      <w:r w:rsidRPr="007E1D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8233D" w:rsidRPr="00F73BBC" w:rsidRDefault="0088233D" w:rsidP="0088233D">
      <w:pPr>
        <w:shd w:val="clear" w:color="auto" w:fill="FFFFFF"/>
        <w:spacing w:before="5" w:after="0" w:line="360" w:lineRule="auto"/>
        <w:ind w:right="5"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 н</w:t>
      </w:r>
      <w:r w:rsidRPr="00F73BBC">
        <w:rPr>
          <w:rFonts w:ascii="Times New Roman" w:eastAsia="Times New Roman" w:hAnsi="Times New Roman" w:cs="Times New Roman"/>
          <w:sz w:val="28"/>
          <w:szCs w:val="28"/>
          <w:lang w:eastAsia="ru-RU"/>
        </w:rPr>
        <w:t>акладная на внутреннее перемещени</w:t>
      </w:r>
      <w:r>
        <w:rPr>
          <w:rFonts w:ascii="Times New Roman" w:eastAsia="Times New Roman" w:hAnsi="Times New Roman" w:cs="Times New Roman"/>
          <w:sz w:val="28"/>
          <w:szCs w:val="28"/>
          <w:lang w:eastAsia="ru-RU"/>
        </w:rPr>
        <w:t>е объектов основных средств № КО</w:t>
      </w:r>
      <w:r w:rsidRPr="00F73BBC">
        <w:rPr>
          <w:rFonts w:ascii="Times New Roman" w:eastAsia="Times New Roman" w:hAnsi="Times New Roman" w:cs="Times New Roman"/>
          <w:sz w:val="28"/>
          <w:szCs w:val="28"/>
          <w:lang w:eastAsia="ru-RU"/>
        </w:rPr>
        <w:t>0000</w:t>
      </w:r>
      <w:r>
        <w:rPr>
          <w:rFonts w:ascii="Times New Roman" w:eastAsia="Times New Roman" w:hAnsi="Times New Roman" w:cs="Times New Roman"/>
          <w:sz w:val="28"/>
          <w:szCs w:val="28"/>
          <w:lang w:eastAsia="ru-RU"/>
        </w:rPr>
        <w:t>02</w:t>
      </w:r>
      <w:r w:rsidRPr="00F73BB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2016 г.</w:t>
      </w:r>
      <w:r w:rsidRPr="00F73BBC">
        <w:rPr>
          <w:rFonts w:ascii="Times New Roman" w:eastAsia="Times New Roman" w:hAnsi="Times New Roman" w:cs="Times New Roman"/>
          <w:sz w:val="28"/>
          <w:szCs w:val="28"/>
          <w:lang w:eastAsia="ru-RU"/>
        </w:rPr>
        <w:t xml:space="preserve"> применяется для оформления и учета перемещения объектов основных средств внутри организации из </w:t>
      </w:r>
      <w:r w:rsidRPr="00F73BBC">
        <w:rPr>
          <w:rFonts w:ascii="Times New Roman" w:eastAsia="Times New Roman" w:hAnsi="Times New Roman" w:cs="Times New Roman"/>
          <w:sz w:val="28"/>
          <w:szCs w:val="28"/>
          <w:lang w:eastAsia="ru-RU"/>
        </w:rPr>
        <w:lastRenderedPageBreak/>
        <w:t>одного структурного подразделения (цеха, отдела, участка и др.) в другой.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объекта(ов) основных средств сдатчика, третий экземпляр передается получателю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10</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8233D" w:rsidRDefault="0088233D" w:rsidP="0088233D">
      <w:pPr>
        <w:shd w:val="clear" w:color="auto" w:fill="FFFFFF"/>
        <w:spacing w:before="5" w:after="0" w:line="360" w:lineRule="auto"/>
        <w:ind w:right="5"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Основное средство в оперативном учете стоимостью до 3000 руб. списывается на забалансовый счет учреждения. </w:t>
      </w:r>
      <w:r>
        <w:rPr>
          <w:rFonts w:ascii="Times New Roman" w:eastAsia="Times New Roman" w:hAnsi="Times New Roman" w:cs="Times New Roman"/>
          <w:sz w:val="28"/>
          <w:szCs w:val="28"/>
          <w:lang w:eastAsia="ru-RU"/>
        </w:rPr>
        <w:t>С</w:t>
      </w:r>
      <w:r w:rsidRPr="00F73BBC">
        <w:rPr>
          <w:rFonts w:ascii="Times New Roman" w:eastAsia="Times New Roman" w:hAnsi="Times New Roman" w:cs="Times New Roman"/>
          <w:sz w:val="28"/>
          <w:szCs w:val="28"/>
          <w:lang w:eastAsia="ru-RU"/>
        </w:rPr>
        <w:t>писание основного средства оформляется актом, составленным по форме «Акт о списании объект</w:t>
      </w:r>
      <w:r>
        <w:rPr>
          <w:rFonts w:ascii="Times New Roman" w:eastAsia="Times New Roman" w:hAnsi="Times New Roman" w:cs="Times New Roman"/>
          <w:sz w:val="28"/>
          <w:szCs w:val="28"/>
          <w:lang w:eastAsia="ru-RU"/>
        </w:rPr>
        <w:t>ов</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нефинансовых активов (кроме </w:t>
      </w:r>
      <w:r w:rsidRPr="00F73BBC">
        <w:rPr>
          <w:rFonts w:ascii="Times New Roman" w:eastAsia="Times New Roman" w:hAnsi="Times New Roman" w:cs="Times New Roman"/>
          <w:sz w:val="28"/>
          <w:szCs w:val="28"/>
          <w:lang w:eastAsia="ru-RU"/>
        </w:rPr>
        <w:t xml:space="preserve">транспортных средств) № </w:t>
      </w:r>
      <w:r>
        <w:rPr>
          <w:rFonts w:ascii="Times New Roman" w:eastAsia="Times New Roman" w:hAnsi="Times New Roman" w:cs="Times New Roman"/>
          <w:sz w:val="28"/>
          <w:szCs w:val="28"/>
          <w:lang w:eastAsia="ru-RU"/>
        </w:rPr>
        <w:t>КО</w:t>
      </w:r>
      <w:r w:rsidRPr="00F73BBC">
        <w:rPr>
          <w:rFonts w:ascii="Times New Roman" w:eastAsia="Times New Roman" w:hAnsi="Times New Roman" w:cs="Times New Roman"/>
          <w:sz w:val="28"/>
          <w:szCs w:val="28"/>
          <w:lang w:eastAsia="ru-RU"/>
        </w:rPr>
        <w:t>00000</w:t>
      </w:r>
      <w:r>
        <w:rPr>
          <w:rFonts w:ascii="Times New Roman" w:eastAsia="Times New Roman" w:hAnsi="Times New Roman" w:cs="Times New Roman"/>
          <w:sz w:val="28"/>
          <w:szCs w:val="28"/>
          <w:lang w:eastAsia="ru-RU"/>
        </w:rPr>
        <w:t>1</w:t>
      </w:r>
      <w:r w:rsidRPr="00F73BB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28</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10.2016</w:t>
      </w:r>
      <w:r w:rsidRPr="00F73BBC">
        <w:rPr>
          <w:rFonts w:ascii="Times New Roman" w:eastAsia="Times New Roman" w:hAnsi="Times New Roman" w:cs="Times New Roman"/>
          <w:sz w:val="28"/>
          <w:szCs w:val="28"/>
          <w:lang w:eastAsia="ru-RU"/>
        </w:rPr>
        <w:t xml:space="preserve">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12</w:t>
      </w:r>
      <w:r w:rsidRPr="00F73BBC">
        <w:rPr>
          <w:rFonts w:ascii="Times New Roman" w:eastAsia="Times New Roman" w:hAnsi="Times New Roman" w:cs="Times New Roman"/>
          <w:sz w:val="28"/>
          <w:szCs w:val="28"/>
          <w:lang w:eastAsia="ru-RU"/>
        </w:rPr>
        <w:t>). Для удобства контроля за счетами и выведения баланса бухгалтерском учете применяется оборотная ведомость. Оборотн</w:t>
      </w:r>
      <w:r>
        <w:rPr>
          <w:rFonts w:ascii="Times New Roman" w:eastAsia="Times New Roman" w:hAnsi="Times New Roman" w:cs="Times New Roman"/>
          <w:sz w:val="28"/>
          <w:szCs w:val="28"/>
          <w:lang w:eastAsia="ru-RU"/>
        </w:rPr>
        <w:t>ая</w:t>
      </w:r>
      <w:r w:rsidRPr="00F73BBC">
        <w:rPr>
          <w:rFonts w:ascii="Times New Roman" w:eastAsia="Times New Roman" w:hAnsi="Times New Roman" w:cs="Times New Roman"/>
          <w:sz w:val="28"/>
          <w:szCs w:val="28"/>
          <w:lang w:eastAsia="ru-RU"/>
        </w:rPr>
        <w:t xml:space="preserve"> ведомость содержит для каждого счета информацию об остатках на начало и конец периода и оборотах по дебету и кредиту за установленный период. Оборотн</w:t>
      </w:r>
      <w:r>
        <w:rPr>
          <w:rFonts w:ascii="Times New Roman" w:eastAsia="Times New Roman" w:hAnsi="Times New Roman" w:cs="Times New Roman"/>
          <w:sz w:val="28"/>
          <w:szCs w:val="28"/>
          <w:lang w:eastAsia="ru-RU"/>
        </w:rPr>
        <w:t xml:space="preserve">ая </w:t>
      </w:r>
      <w:r w:rsidRPr="00F73BBC">
        <w:rPr>
          <w:rFonts w:ascii="Times New Roman" w:eastAsia="Times New Roman" w:hAnsi="Times New Roman" w:cs="Times New Roman"/>
          <w:sz w:val="28"/>
          <w:szCs w:val="28"/>
          <w:lang w:eastAsia="ru-RU"/>
        </w:rPr>
        <w:t>ведомость по счету 21.00 за октябрь 201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г. – декабрь 201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11</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5405F" w:rsidRPr="00F73BBC" w:rsidRDefault="00F5405F" w:rsidP="00F5405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18</w:t>
      </w:r>
      <w:r w:rsidR="0088233D" w:rsidRPr="00F73BBC">
        <w:rPr>
          <w:rFonts w:ascii="Times New Roman" w:eastAsia="Times New Roman" w:hAnsi="Times New Roman" w:cs="Times New Roman"/>
          <w:sz w:val="28"/>
          <w:szCs w:val="28"/>
          <w:lang w:eastAsia="ru-RU"/>
        </w:rPr>
        <w:t xml:space="preserve"> </w:t>
      </w:r>
      <w:r w:rsidR="0088233D">
        <w:rPr>
          <w:rFonts w:ascii="Times New Roman" w:eastAsia="Times New Roman" w:hAnsi="Times New Roman" w:cs="Times New Roman"/>
          <w:sz w:val="28"/>
          <w:szCs w:val="28"/>
          <w:lang w:eastAsia="ru-RU"/>
        </w:rPr>
        <w:t>–</w:t>
      </w:r>
      <w:r w:rsidR="0088233D" w:rsidRPr="00F73BBC">
        <w:rPr>
          <w:rFonts w:ascii="Times New Roman" w:eastAsia="Times New Roman" w:hAnsi="Times New Roman" w:cs="Times New Roman"/>
          <w:sz w:val="28"/>
          <w:szCs w:val="28"/>
          <w:lang w:eastAsia="ru-RU"/>
        </w:rPr>
        <w:t xml:space="preserve"> Основные бухгалтерские проводки по списанию на забалансовый счет </w:t>
      </w:r>
      <w:r>
        <w:rPr>
          <w:rFonts w:ascii="Times New Roman" w:eastAsia="Times New Roman" w:hAnsi="Times New Roman" w:cs="Times New Roman"/>
          <w:sz w:val="28"/>
          <w:szCs w:val="28"/>
          <w:lang w:eastAsia="ru-RU"/>
        </w:rPr>
        <w:t>основных средств за октябрь 2016г.</w:t>
      </w:r>
    </w:p>
    <w:tbl>
      <w:tblPr>
        <w:tblStyle w:val="6"/>
        <w:tblW w:w="9747" w:type="dxa"/>
        <w:tblLook w:val="04A0" w:firstRow="1" w:lastRow="0" w:firstColumn="1" w:lastColumn="0" w:noHBand="0" w:noVBand="1"/>
      </w:tblPr>
      <w:tblGrid>
        <w:gridCol w:w="2376"/>
        <w:gridCol w:w="1452"/>
        <w:gridCol w:w="1914"/>
        <w:gridCol w:w="1914"/>
        <w:gridCol w:w="2091"/>
      </w:tblGrid>
      <w:tr w:rsidR="0088233D" w:rsidRPr="00F73BBC" w:rsidTr="00E162D6">
        <w:tc>
          <w:tcPr>
            <w:tcW w:w="2376"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Хозяйственная операция</w:t>
            </w:r>
          </w:p>
        </w:tc>
        <w:tc>
          <w:tcPr>
            <w:tcW w:w="1452"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Дебет</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Кредит</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Сумма, руб.</w:t>
            </w:r>
          </w:p>
        </w:tc>
        <w:tc>
          <w:tcPr>
            <w:tcW w:w="2091"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Документ</w:t>
            </w:r>
          </w:p>
        </w:tc>
      </w:tr>
      <w:tr w:rsidR="0088233D" w:rsidRPr="00F73BBC" w:rsidTr="00E162D6">
        <w:tc>
          <w:tcPr>
            <w:tcW w:w="2376"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Списано при вводе в эксплуатацию </w:t>
            </w:r>
            <w:r>
              <w:rPr>
                <w:rFonts w:ascii="Times New Roman" w:eastAsia="Times New Roman" w:hAnsi="Times New Roman" w:cs="Times New Roman"/>
                <w:sz w:val="24"/>
                <w:szCs w:val="24"/>
                <w:lang w:eastAsia="ru-RU"/>
              </w:rPr>
              <w:t>Холодильник «Свияга»</w:t>
            </w:r>
          </w:p>
        </w:tc>
        <w:tc>
          <w:tcPr>
            <w:tcW w:w="1452"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1.401.20</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1.101.3</w:t>
            </w:r>
            <w:r>
              <w:rPr>
                <w:rFonts w:ascii="Times New Roman" w:eastAsia="Times New Roman" w:hAnsi="Times New Roman" w:cs="Times New Roman"/>
                <w:sz w:val="24"/>
                <w:szCs w:val="24"/>
                <w:lang w:eastAsia="ru-RU"/>
              </w:rPr>
              <w:t>4</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2 039.95</w:t>
            </w:r>
          </w:p>
        </w:tc>
        <w:tc>
          <w:tcPr>
            <w:tcW w:w="2091"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 списании объектов нефинансовых активов № КО000001 от 28.10.2016г.</w:t>
            </w:r>
          </w:p>
        </w:tc>
      </w:tr>
      <w:tr w:rsidR="0088233D" w:rsidRPr="00F73BBC" w:rsidTr="00E162D6">
        <w:tc>
          <w:tcPr>
            <w:tcW w:w="2376"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Списание амортизации при вводе в эксплуатацию </w:t>
            </w:r>
            <w:r>
              <w:rPr>
                <w:rFonts w:ascii="Times New Roman" w:eastAsia="Times New Roman" w:hAnsi="Times New Roman" w:cs="Times New Roman"/>
                <w:sz w:val="24"/>
                <w:szCs w:val="24"/>
                <w:lang w:eastAsia="ru-RU"/>
              </w:rPr>
              <w:t>Холодильник «Свияга»</w:t>
            </w:r>
          </w:p>
        </w:tc>
        <w:tc>
          <w:tcPr>
            <w:tcW w:w="1452"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1.104.34</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1.401.20</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2 039.95</w:t>
            </w:r>
          </w:p>
        </w:tc>
        <w:tc>
          <w:tcPr>
            <w:tcW w:w="2091"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 списании объектов нефинансовых активов № КО000001 от 28.10.2016г.</w:t>
            </w:r>
          </w:p>
        </w:tc>
      </w:tr>
      <w:tr w:rsidR="0088233D" w:rsidRPr="00F73BBC" w:rsidTr="00E162D6">
        <w:tc>
          <w:tcPr>
            <w:tcW w:w="2376"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sidRPr="00F73BBC">
              <w:rPr>
                <w:rFonts w:ascii="Times New Roman" w:eastAsia="Times New Roman" w:hAnsi="Times New Roman" w:cs="Times New Roman"/>
                <w:sz w:val="24"/>
                <w:szCs w:val="24"/>
                <w:lang w:eastAsia="ru-RU"/>
              </w:rPr>
              <w:t xml:space="preserve">Поступление </w:t>
            </w:r>
            <w:r>
              <w:rPr>
                <w:rFonts w:ascii="Times New Roman" w:eastAsia="Times New Roman" w:hAnsi="Times New Roman" w:cs="Times New Roman"/>
                <w:sz w:val="24"/>
                <w:szCs w:val="24"/>
                <w:lang w:eastAsia="ru-RU"/>
              </w:rPr>
              <w:t xml:space="preserve">на забалансовый счет </w:t>
            </w:r>
            <w:r w:rsidRPr="00F73BBC">
              <w:rPr>
                <w:rFonts w:ascii="Times New Roman" w:eastAsia="Times New Roman" w:hAnsi="Times New Roman" w:cs="Times New Roman"/>
                <w:sz w:val="24"/>
                <w:szCs w:val="24"/>
                <w:lang w:eastAsia="ru-RU"/>
              </w:rPr>
              <w:t xml:space="preserve">при вводе в эксплуатацию </w:t>
            </w:r>
            <w:r>
              <w:rPr>
                <w:rFonts w:ascii="Times New Roman" w:eastAsia="Times New Roman" w:hAnsi="Times New Roman" w:cs="Times New Roman"/>
                <w:sz w:val="24"/>
                <w:szCs w:val="24"/>
                <w:lang w:eastAsia="ru-RU"/>
              </w:rPr>
              <w:lastRenderedPageBreak/>
              <w:t>Холодильник «Свияга»</w:t>
            </w:r>
          </w:p>
        </w:tc>
        <w:tc>
          <w:tcPr>
            <w:tcW w:w="1452"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1.21.34</w:t>
            </w: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p>
        </w:tc>
        <w:tc>
          <w:tcPr>
            <w:tcW w:w="1914" w:type="dxa"/>
            <w:vAlign w:val="center"/>
          </w:tcPr>
          <w:p w:rsidR="0088233D" w:rsidRPr="00F73BBC" w:rsidRDefault="0088233D" w:rsidP="00E162D6">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2 039.95</w:t>
            </w:r>
          </w:p>
        </w:tc>
        <w:tc>
          <w:tcPr>
            <w:tcW w:w="2091" w:type="dxa"/>
            <w:vAlign w:val="center"/>
          </w:tcPr>
          <w:p w:rsidR="0088233D" w:rsidRPr="00F73BBC"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о списании объектов нефинансовых активов № </w:t>
            </w:r>
            <w:r>
              <w:rPr>
                <w:rFonts w:ascii="Times New Roman" w:eastAsia="Times New Roman" w:hAnsi="Times New Roman" w:cs="Times New Roman"/>
                <w:sz w:val="24"/>
                <w:szCs w:val="24"/>
                <w:lang w:eastAsia="ru-RU"/>
              </w:rPr>
              <w:lastRenderedPageBreak/>
              <w:t>КО000001 от 28.10.2016г.</w:t>
            </w:r>
          </w:p>
        </w:tc>
      </w:tr>
    </w:tbl>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sidRPr="00D11EE9">
        <w:rPr>
          <w:rFonts w:ascii="Times New Roman" w:eastAsia="Times New Roman" w:hAnsi="Times New Roman" w:cs="Times New Roman"/>
          <w:color w:val="000000"/>
          <w:sz w:val="28"/>
          <w:szCs w:val="28"/>
          <w:lang w:eastAsia="ru-RU"/>
        </w:rPr>
        <w:lastRenderedPageBreak/>
        <w:t xml:space="preserve">Все расчеты по </w:t>
      </w:r>
      <w:r>
        <w:rPr>
          <w:rFonts w:ascii="Times New Roman" w:eastAsia="Times New Roman" w:hAnsi="Times New Roman" w:cs="Times New Roman"/>
          <w:color w:val="000000"/>
          <w:sz w:val="28"/>
          <w:szCs w:val="28"/>
          <w:lang w:eastAsia="ru-RU"/>
        </w:rPr>
        <w:t>списанию</w:t>
      </w:r>
      <w:r w:rsidRPr="00D11EE9">
        <w:rPr>
          <w:rFonts w:ascii="Times New Roman" w:eastAsia="Times New Roman" w:hAnsi="Times New Roman" w:cs="Times New Roman"/>
          <w:color w:val="000000"/>
          <w:sz w:val="28"/>
          <w:szCs w:val="28"/>
          <w:lang w:eastAsia="ru-RU"/>
        </w:rPr>
        <w:t xml:space="preserve"> нефинансовых активов оформляются журналом операций №</w:t>
      </w:r>
      <w:r>
        <w:rPr>
          <w:rFonts w:ascii="Times New Roman" w:eastAsia="Times New Roman" w:hAnsi="Times New Roman" w:cs="Times New Roman"/>
          <w:color w:val="000000"/>
          <w:sz w:val="28"/>
          <w:szCs w:val="28"/>
          <w:lang w:eastAsia="ru-RU"/>
        </w:rPr>
        <w:t xml:space="preserve"> 80</w:t>
      </w:r>
      <w:r w:rsidRPr="00D11EE9">
        <w:rPr>
          <w:rFonts w:ascii="Times New Roman" w:eastAsia="Times New Roman" w:hAnsi="Times New Roman" w:cs="Times New Roman"/>
          <w:color w:val="000000"/>
          <w:sz w:val="28"/>
          <w:szCs w:val="28"/>
          <w:lang w:eastAsia="ru-RU"/>
        </w:rPr>
        <w:t xml:space="preserve"> за </w:t>
      </w:r>
      <w:r>
        <w:rPr>
          <w:rFonts w:ascii="Times New Roman" w:eastAsia="Times New Roman" w:hAnsi="Times New Roman" w:cs="Times New Roman"/>
          <w:color w:val="000000"/>
          <w:sz w:val="28"/>
          <w:szCs w:val="28"/>
          <w:lang w:eastAsia="ru-RU"/>
        </w:rPr>
        <w:t>октябрь</w:t>
      </w:r>
      <w:r w:rsidRPr="00D11EE9">
        <w:rPr>
          <w:rFonts w:ascii="Times New Roman" w:eastAsia="Times New Roman" w:hAnsi="Times New Roman" w:cs="Times New Roman"/>
          <w:color w:val="000000"/>
          <w:sz w:val="28"/>
          <w:szCs w:val="28"/>
          <w:lang w:eastAsia="ru-RU"/>
        </w:rPr>
        <w:t xml:space="preserve"> 2016 г. (</w:t>
      </w:r>
      <w:r w:rsidRPr="00B055DA">
        <w:rPr>
          <w:rFonts w:ascii="Times New Roman" w:eastAsia="Times New Roman" w:hAnsi="Times New Roman" w:cs="Times New Roman"/>
          <w:color w:val="000000"/>
          <w:sz w:val="28"/>
          <w:szCs w:val="28"/>
          <w:lang w:eastAsia="ru-RU"/>
        </w:rPr>
        <w:t xml:space="preserve">Приложение </w:t>
      </w:r>
      <w:r w:rsidR="00441EF8" w:rsidRPr="00441EF8">
        <w:rPr>
          <w:rFonts w:ascii="Times New Roman" w:eastAsia="Times New Roman" w:hAnsi="Times New Roman" w:cs="Times New Roman"/>
          <w:color w:val="000000"/>
          <w:sz w:val="28"/>
          <w:szCs w:val="28"/>
          <w:lang w:eastAsia="ru-RU"/>
        </w:rPr>
        <w:t>13</w:t>
      </w:r>
      <w:r w:rsidRPr="00D11EE9">
        <w:rPr>
          <w:rFonts w:ascii="Times New Roman" w:eastAsia="Times New Roman" w:hAnsi="Times New Roman" w:cs="Times New Roman"/>
          <w:color w:val="000000"/>
          <w:sz w:val="28"/>
          <w:szCs w:val="28"/>
          <w:lang w:eastAsia="ru-RU"/>
        </w:rPr>
        <w:t>)</w:t>
      </w:r>
    </w:p>
    <w:p w:rsidR="0088233D" w:rsidRPr="00D11EE9" w:rsidRDefault="0088233D" w:rsidP="0088233D">
      <w:pPr>
        <w:pStyle w:val="1"/>
        <w:spacing w:line="360" w:lineRule="auto"/>
        <w:jc w:val="both"/>
        <w:rPr>
          <w:rFonts w:ascii="Times New Roman" w:eastAsia="Times New Roman" w:hAnsi="Times New Roman" w:cs="Times New Roman"/>
          <w:color w:val="auto"/>
          <w:lang w:eastAsia="ru-RU"/>
        </w:rPr>
      </w:pPr>
      <w:bookmarkStart w:id="25" w:name="_Toc492986671"/>
      <w:bookmarkStart w:id="26" w:name="_Toc493575192"/>
      <w:r w:rsidRPr="00D11EE9">
        <w:rPr>
          <w:rFonts w:ascii="Times New Roman" w:eastAsia="Times New Roman" w:hAnsi="Times New Roman" w:cs="Times New Roman"/>
          <w:color w:val="auto"/>
          <w:lang w:eastAsia="ru-RU"/>
        </w:rPr>
        <w:t>3.6 Порядок проведения и</w:t>
      </w:r>
      <w:r>
        <w:rPr>
          <w:rFonts w:ascii="Times New Roman" w:eastAsia="Times New Roman" w:hAnsi="Times New Roman" w:cs="Times New Roman"/>
          <w:color w:val="auto"/>
          <w:lang w:eastAsia="ru-RU"/>
        </w:rPr>
        <w:t xml:space="preserve">нвентаризации основных средств и </w:t>
      </w:r>
      <w:r w:rsidRPr="00D11EE9">
        <w:rPr>
          <w:rFonts w:ascii="Times New Roman" w:eastAsia="Times New Roman" w:hAnsi="Times New Roman" w:cs="Times New Roman"/>
          <w:color w:val="auto"/>
          <w:lang w:eastAsia="ru-RU"/>
        </w:rPr>
        <w:t>отражение ее результатов в учете</w:t>
      </w:r>
      <w:bookmarkEnd w:id="25"/>
      <w:bookmarkEnd w:id="26"/>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sidRPr="00F73BBC">
        <w:rPr>
          <w:rFonts w:ascii="Times New Roman" w:eastAsia="Times New Roman" w:hAnsi="Times New Roman" w:cs="Times New Roman"/>
          <w:color w:val="000000"/>
          <w:sz w:val="28"/>
          <w:szCs w:val="28"/>
          <w:lang w:eastAsia="ru-RU"/>
        </w:rPr>
        <w:t xml:space="preserve">Проведение инвентаризации основных средств осуществляется в соответствии с Методическими указаниями по инвентаризации имущества и финансовых обязательств № 49. </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Случаи проведения инвентаризации:</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составление годовой бухгалтерской отчетности;</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смена материально ответственных лиц;</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установление факта хищения или злоупотребления;</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случаи чрезвычайных обстоятельств;</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реорганизация;</w:t>
      </w:r>
    </w:p>
    <w:p w:rsidR="0088233D" w:rsidRDefault="0088233D" w:rsidP="0088233D">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 частичная инвентаризация при уходе в отпуск материально ответственных лиц.</w:t>
      </w:r>
    </w:p>
    <w:p w:rsidR="00F859B4"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На основании приказа об инвентаризации № </w:t>
      </w:r>
      <w:r>
        <w:rPr>
          <w:rFonts w:ascii="Times New Roman" w:eastAsia="Times New Roman" w:hAnsi="Times New Roman" w:cs="Times New Roman"/>
          <w:sz w:val="28"/>
          <w:szCs w:val="28"/>
          <w:lang w:eastAsia="ru-RU"/>
        </w:rPr>
        <w:t>65</w:t>
      </w:r>
      <w:r w:rsidRPr="00F73BBC">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09</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2016</w:t>
      </w:r>
      <w:r w:rsidRPr="00F73BBC">
        <w:rPr>
          <w:rFonts w:ascii="Times New Roman" w:eastAsia="Times New Roman" w:hAnsi="Times New Roman" w:cs="Times New Roman"/>
          <w:sz w:val="28"/>
          <w:szCs w:val="28"/>
          <w:lang w:eastAsia="ru-RU"/>
        </w:rPr>
        <w:t>.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14</w:t>
      </w:r>
      <w:r w:rsidRPr="00F73BBC">
        <w:rPr>
          <w:rFonts w:ascii="Times New Roman" w:eastAsia="Times New Roman" w:hAnsi="Times New Roman" w:cs="Times New Roman"/>
          <w:sz w:val="28"/>
          <w:szCs w:val="28"/>
          <w:lang w:eastAsia="ru-RU"/>
        </w:rPr>
        <w:t xml:space="preserve">) назначается председатель </w:t>
      </w:r>
      <w:r w:rsidR="00F859B4">
        <w:rPr>
          <w:rFonts w:ascii="Times New Roman" w:eastAsia="Times New Roman" w:hAnsi="Times New Roman" w:cs="Times New Roman"/>
          <w:sz w:val="28"/>
          <w:szCs w:val="28"/>
          <w:lang w:eastAsia="ru-RU"/>
        </w:rPr>
        <w:t xml:space="preserve">и члены </w:t>
      </w:r>
      <w:r w:rsidRPr="00F73BBC">
        <w:rPr>
          <w:rFonts w:ascii="Times New Roman" w:eastAsia="Times New Roman" w:hAnsi="Times New Roman" w:cs="Times New Roman"/>
          <w:sz w:val="28"/>
          <w:szCs w:val="28"/>
          <w:lang w:eastAsia="ru-RU"/>
        </w:rPr>
        <w:t>комиссии</w:t>
      </w:r>
      <w:r w:rsidR="00F859B4">
        <w:rPr>
          <w:rFonts w:ascii="Times New Roman" w:eastAsia="Times New Roman" w:hAnsi="Times New Roman" w:cs="Times New Roman"/>
          <w:sz w:val="28"/>
          <w:szCs w:val="28"/>
          <w:lang w:eastAsia="ru-RU"/>
        </w:rPr>
        <w:t>.</w:t>
      </w:r>
    </w:p>
    <w:p w:rsidR="00F859B4" w:rsidRDefault="00F859B4"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 воспитатель Т.Н.</w:t>
      </w:r>
      <w:r w:rsidR="00BA16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Чулкова</w:t>
      </w:r>
    </w:p>
    <w:p w:rsidR="00F859B4" w:rsidRDefault="00BA16E0"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комиссии: бухгалтер В.Ю. Селиверстова</w:t>
      </w:r>
    </w:p>
    <w:p w:rsidR="00BA16E0" w:rsidRDefault="00BA16E0"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учитель-логопед Е.Н.Яговкина</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комиссии визирует все документы, переданные материально ответственными лицами, с указанием даты их получения.</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Инвентаризация имущества производится </w:t>
      </w:r>
      <w:r w:rsidR="00BA16E0">
        <w:rPr>
          <w:rFonts w:ascii="Times New Roman" w:eastAsia="Times New Roman" w:hAnsi="Times New Roman" w:cs="Times New Roman"/>
          <w:sz w:val="28"/>
          <w:szCs w:val="28"/>
          <w:lang w:eastAsia="ru-RU"/>
        </w:rPr>
        <w:t xml:space="preserve">с 01 октября 2016г. по 31 октября 2016г. </w:t>
      </w:r>
      <w:r>
        <w:rPr>
          <w:rFonts w:ascii="Times New Roman" w:eastAsia="Times New Roman" w:hAnsi="Times New Roman" w:cs="Times New Roman"/>
          <w:sz w:val="28"/>
          <w:szCs w:val="28"/>
          <w:lang w:eastAsia="ru-RU"/>
        </w:rPr>
        <w:t>по его местонахождению и материально ответственному лицу, на ответственном хранении у которого находится это имущество.</w:t>
      </w:r>
    </w:p>
    <w:p w:rsidR="00BA16E0" w:rsidRDefault="00BA16E0"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Инвентаризации подлежат основные средства, ОС принятые на ответственное хранение, материальные запасы, расчеты по доходам, </w:t>
      </w:r>
      <w:r>
        <w:rPr>
          <w:rFonts w:ascii="Times New Roman" w:eastAsia="Times New Roman" w:hAnsi="Times New Roman" w:cs="Times New Roman"/>
          <w:sz w:val="28"/>
          <w:szCs w:val="28"/>
          <w:lang w:eastAsia="ru-RU"/>
        </w:rPr>
        <w:lastRenderedPageBreak/>
        <w:t>материальные ценности, принятые на хранение и расчеты с подотчетными лицами.</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Документальное оформление проведение инвентаризации и отражение ее результатов производится на типовых унифицированных формах первичной учетной документации</w:t>
      </w:r>
      <w:r w:rsidR="00BA16E0">
        <w:rPr>
          <w:rFonts w:ascii="Times New Roman" w:eastAsia="Times New Roman" w:hAnsi="Times New Roman" w:cs="Times New Roman"/>
          <w:sz w:val="28"/>
          <w:szCs w:val="28"/>
          <w:lang w:eastAsia="ru-RU"/>
        </w:rPr>
        <w:t xml:space="preserve">. </w:t>
      </w:r>
      <w:r w:rsidRPr="00F73BBC">
        <w:rPr>
          <w:rFonts w:ascii="Times New Roman" w:eastAsia="Times New Roman" w:hAnsi="Times New Roman" w:cs="Times New Roman"/>
          <w:sz w:val="28"/>
          <w:szCs w:val="28"/>
          <w:lang w:eastAsia="ru-RU"/>
        </w:rPr>
        <w:t xml:space="preserve">Описи подписывают все члены инвентаризационной комиссии и материально-ответственные лица. В конце описи материально-ответственные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w:t>
      </w:r>
    </w:p>
    <w:p w:rsidR="00BA16E0" w:rsidRDefault="00BA16E0" w:rsidP="00BA16E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инвентаризацию основных средств на примере </w:t>
      </w:r>
      <w:r w:rsidRPr="00F73BBC">
        <w:rPr>
          <w:rFonts w:ascii="Times New Roman" w:eastAsia="Times New Roman" w:hAnsi="Times New Roman" w:cs="Times New Roman"/>
          <w:sz w:val="28"/>
          <w:szCs w:val="28"/>
          <w:lang w:eastAsia="ru-RU"/>
        </w:rPr>
        <w:t>Инвентаризационн</w:t>
      </w:r>
      <w:r>
        <w:rPr>
          <w:rFonts w:ascii="Times New Roman" w:eastAsia="Times New Roman" w:hAnsi="Times New Roman" w:cs="Times New Roman"/>
          <w:sz w:val="28"/>
          <w:szCs w:val="28"/>
          <w:lang w:eastAsia="ru-RU"/>
        </w:rPr>
        <w:t>ой</w:t>
      </w:r>
      <w:r w:rsidRPr="00F73BBC">
        <w:rPr>
          <w:rFonts w:ascii="Times New Roman" w:eastAsia="Times New Roman" w:hAnsi="Times New Roman" w:cs="Times New Roman"/>
          <w:sz w:val="28"/>
          <w:szCs w:val="28"/>
          <w:lang w:eastAsia="ru-RU"/>
        </w:rPr>
        <w:t xml:space="preserve"> опис</w:t>
      </w:r>
      <w:r>
        <w:rPr>
          <w:rFonts w:ascii="Times New Roman" w:eastAsia="Times New Roman" w:hAnsi="Times New Roman" w:cs="Times New Roman"/>
          <w:sz w:val="28"/>
          <w:szCs w:val="28"/>
          <w:lang w:eastAsia="ru-RU"/>
        </w:rPr>
        <w:t>и</w:t>
      </w:r>
      <w:r w:rsidRPr="00F73BBC">
        <w:rPr>
          <w:rFonts w:ascii="Times New Roman" w:eastAsia="Times New Roman" w:hAnsi="Times New Roman" w:cs="Times New Roman"/>
          <w:sz w:val="28"/>
          <w:szCs w:val="28"/>
          <w:lang w:eastAsia="ru-RU"/>
        </w:rPr>
        <w:t xml:space="preserve"> (Сличительная ведомость) № </w:t>
      </w:r>
      <w:r>
        <w:rPr>
          <w:rFonts w:ascii="Times New Roman" w:eastAsia="Times New Roman" w:hAnsi="Times New Roman" w:cs="Times New Roman"/>
          <w:sz w:val="28"/>
          <w:szCs w:val="28"/>
          <w:lang w:eastAsia="ru-RU"/>
        </w:rPr>
        <w:t>КО</w:t>
      </w:r>
      <w:r w:rsidRPr="00F73BBC">
        <w:rPr>
          <w:rFonts w:ascii="Times New Roman" w:eastAsia="Times New Roman" w:hAnsi="Times New Roman" w:cs="Times New Roman"/>
          <w:sz w:val="28"/>
          <w:szCs w:val="28"/>
          <w:lang w:eastAsia="ru-RU"/>
        </w:rPr>
        <w:t xml:space="preserve"> 0000</w:t>
      </w:r>
      <w:r>
        <w:rPr>
          <w:rFonts w:ascii="Times New Roman" w:eastAsia="Times New Roman" w:hAnsi="Times New Roman" w:cs="Times New Roman"/>
          <w:sz w:val="28"/>
          <w:szCs w:val="28"/>
          <w:lang w:eastAsia="ru-RU"/>
        </w:rPr>
        <w:t>43</w:t>
      </w:r>
      <w:r w:rsidRPr="00F73BBC">
        <w:rPr>
          <w:rFonts w:ascii="Times New Roman" w:eastAsia="Times New Roman" w:hAnsi="Times New Roman" w:cs="Times New Roman"/>
          <w:sz w:val="28"/>
          <w:szCs w:val="28"/>
          <w:lang w:eastAsia="ru-RU"/>
        </w:rPr>
        <w:t xml:space="preserve"> на 01.1</w:t>
      </w:r>
      <w:r>
        <w:rPr>
          <w:rFonts w:ascii="Times New Roman" w:eastAsia="Times New Roman" w:hAnsi="Times New Roman" w:cs="Times New Roman"/>
          <w:sz w:val="28"/>
          <w:szCs w:val="28"/>
          <w:lang w:eastAsia="ru-RU"/>
        </w:rPr>
        <w:t>0</w:t>
      </w:r>
      <w:r w:rsidRPr="00F73B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2016</w:t>
      </w:r>
      <w:r w:rsidRPr="00F73BBC">
        <w:rPr>
          <w:rFonts w:ascii="Times New Roman" w:eastAsia="Times New Roman" w:hAnsi="Times New Roman" w:cs="Times New Roman"/>
          <w:sz w:val="28"/>
          <w:szCs w:val="28"/>
          <w:lang w:eastAsia="ru-RU"/>
        </w:rPr>
        <w:t>. (</w:t>
      </w:r>
      <w:r w:rsidRPr="00B055DA">
        <w:rPr>
          <w:rFonts w:ascii="Times New Roman" w:eastAsia="Times New Roman" w:hAnsi="Times New Roman" w:cs="Times New Roman"/>
          <w:sz w:val="28"/>
          <w:szCs w:val="28"/>
          <w:lang w:eastAsia="ru-RU"/>
        </w:rPr>
        <w:t xml:space="preserve">Приложение </w:t>
      </w:r>
      <w:r w:rsidR="00441EF8">
        <w:rPr>
          <w:rFonts w:ascii="Times New Roman" w:eastAsia="Times New Roman" w:hAnsi="Times New Roman" w:cs="Times New Roman"/>
          <w:sz w:val="28"/>
          <w:szCs w:val="28"/>
          <w:lang w:eastAsia="ru-RU"/>
        </w:rPr>
        <w:t>15</w:t>
      </w:r>
      <w:r w:rsidRPr="00F73BBC">
        <w:rPr>
          <w:rFonts w:ascii="Times New Roman" w:eastAsia="Times New Roman" w:hAnsi="Times New Roman" w:cs="Times New Roman"/>
          <w:sz w:val="28"/>
          <w:szCs w:val="28"/>
          <w:lang w:eastAsia="ru-RU"/>
        </w:rPr>
        <w:t>)</w:t>
      </w:r>
    </w:p>
    <w:p w:rsidR="00BA16E0" w:rsidRPr="00F73BBC" w:rsidRDefault="00BA16E0"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 ответственное лицо: старшая медсестра Е.И. Перминова</w:t>
      </w:r>
    </w:p>
    <w:p w:rsidR="0088233D" w:rsidRDefault="0088233D" w:rsidP="0088233D">
      <w:pPr>
        <w:spacing w:after="0" w:line="360" w:lineRule="auto"/>
        <w:jc w:val="center"/>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Таблица 1</w:t>
      </w:r>
      <w:r w:rsidR="00BA16E0">
        <w:rPr>
          <w:rFonts w:ascii="Times New Roman" w:eastAsia="Times New Roman" w:hAnsi="Times New Roman" w:cs="Times New Roman"/>
          <w:sz w:val="28"/>
          <w:szCs w:val="28"/>
          <w:lang w:eastAsia="ru-RU"/>
        </w:rPr>
        <w:t>9</w:t>
      </w:r>
      <w:r w:rsidRPr="00F73BBC">
        <w:rPr>
          <w:rFonts w:ascii="Times New Roman" w:eastAsia="Times New Roman" w:hAnsi="Times New Roman" w:cs="Times New Roman"/>
          <w:sz w:val="28"/>
          <w:szCs w:val="28"/>
          <w:lang w:eastAsia="ru-RU"/>
        </w:rPr>
        <w:t xml:space="preserve"> – Проверка наличия </w:t>
      </w:r>
      <w:r w:rsidR="00BA16E0">
        <w:rPr>
          <w:rFonts w:ascii="Times New Roman" w:eastAsia="Times New Roman" w:hAnsi="Times New Roman" w:cs="Times New Roman"/>
          <w:sz w:val="28"/>
          <w:szCs w:val="28"/>
          <w:lang w:eastAsia="ru-RU"/>
        </w:rPr>
        <w:t>основных средств</w:t>
      </w:r>
      <w:r w:rsidRPr="00F73BBC">
        <w:rPr>
          <w:rFonts w:ascii="Times New Roman" w:eastAsia="Times New Roman" w:hAnsi="Times New Roman" w:cs="Times New Roman"/>
          <w:sz w:val="28"/>
          <w:szCs w:val="28"/>
          <w:lang w:eastAsia="ru-RU"/>
        </w:rPr>
        <w:t xml:space="preserve"> по инвентарным объектам.</w:t>
      </w:r>
    </w:p>
    <w:tbl>
      <w:tblPr>
        <w:tblStyle w:val="21"/>
        <w:tblW w:w="0" w:type="auto"/>
        <w:tblLook w:val="04A0" w:firstRow="1" w:lastRow="0" w:firstColumn="1" w:lastColumn="0" w:noHBand="0" w:noVBand="1"/>
      </w:tblPr>
      <w:tblGrid>
        <w:gridCol w:w="5752"/>
        <w:gridCol w:w="2401"/>
        <w:gridCol w:w="1417"/>
      </w:tblGrid>
      <w:tr w:rsidR="0088233D" w:rsidRPr="00F14FA6" w:rsidTr="00E162D6">
        <w:trPr>
          <w:trHeight w:val="331"/>
        </w:trPr>
        <w:tc>
          <w:tcPr>
            <w:tcW w:w="5778"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Наименование</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Сумма, руб.</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Количество</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Весы электронные «Меркурий»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Кушетка смотровая</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Облучатель-рециркулятор</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1200*600 с 1-ой тумбой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6836.96</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процедурный передвижной с 2-мя полками</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процедурный передвижной с 2-мя полками</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Pr="00F14FA6"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 процедурный передвижной с 3-мя полками</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6230.22</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sidRPr="00F14FA6">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Стул медицинский «Форма»</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медицинский металлический 2-секционный одностворчатый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4587.38</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метал. 2-секц. однодверный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5400.00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навесной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4009.95</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навесной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4009.95</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 однодверный медицинский</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3050.00</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8233D" w:rsidRPr="00F14FA6" w:rsidTr="00E162D6">
        <w:tc>
          <w:tcPr>
            <w:tcW w:w="5778" w:type="dxa"/>
          </w:tcPr>
          <w:p w:rsidR="0088233D" w:rsidRDefault="0088233D" w:rsidP="00E162D6">
            <w:pPr>
              <w:ind w:firstLine="368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410"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57 394.46</w:t>
            </w:r>
          </w:p>
        </w:tc>
        <w:tc>
          <w:tcPr>
            <w:tcW w:w="1383" w:type="dxa"/>
          </w:tcPr>
          <w:p w:rsidR="0088233D" w:rsidRPr="00F14FA6" w:rsidRDefault="0088233D" w:rsidP="00E162D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CA690A" w:rsidRDefault="00CA690A" w:rsidP="0088233D">
      <w:pPr>
        <w:spacing w:after="0" w:line="360" w:lineRule="auto"/>
        <w:ind w:firstLine="709"/>
        <w:jc w:val="both"/>
        <w:rPr>
          <w:rFonts w:ascii="Times New Roman" w:eastAsia="Times New Roman" w:hAnsi="Times New Roman" w:cs="Times New Roman"/>
          <w:sz w:val="28"/>
          <w:szCs w:val="28"/>
          <w:lang w:eastAsia="ru-RU"/>
        </w:rPr>
      </w:pPr>
    </w:p>
    <w:p w:rsidR="0088233D" w:rsidRDefault="0088233D" w:rsidP="0088233D">
      <w:pPr>
        <w:spacing w:after="0" w:line="360" w:lineRule="auto"/>
        <w:ind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 xml:space="preserve">В результате проведенной инвентаризации с 01 </w:t>
      </w:r>
      <w:r>
        <w:rPr>
          <w:rFonts w:ascii="Times New Roman" w:eastAsia="Times New Roman" w:hAnsi="Times New Roman" w:cs="Times New Roman"/>
          <w:sz w:val="28"/>
          <w:szCs w:val="28"/>
          <w:lang w:eastAsia="ru-RU"/>
        </w:rPr>
        <w:t>октября 2016</w:t>
      </w:r>
      <w:r w:rsidRPr="00F73BBC">
        <w:rPr>
          <w:rFonts w:ascii="Times New Roman" w:eastAsia="Times New Roman" w:hAnsi="Times New Roman" w:cs="Times New Roman"/>
          <w:sz w:val="28"/>
          <w:szCs w:val="28"/>
          <w:lang w:eastAsia="ru-RU"/>
        </w:rPr>
        <w:t xml:space="preserve"> г. по </w:t>
      </w:r>
      <w:r>
        <w:rPr>
          <w:rFonts w:ascii="Times New Roman" w:eastAsia="Times New Roman" w:hAnsi="Times New Roman" w:cs="Times New Roman"/>
          <w:sz w:val="28"/>
          <w:szCs w:val="28"/>
          <w:lang w:eastAsia="ru-RU"/>
        </w:rPr>
        <w:t>31</w:t>
      </w:r>
      <w:r w:rsidRPr="00F7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F73BBC">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6</w:t>
      </w:r>
      <w:r w:rsidRPr="00F73BBC">
        <w:rPr>
          <w:rFonts w:ascii="Times New Roman" w:eastAsia="Times New Roman" w:hAnsi="Times New Roman" w:cs="Times New Roman"/>
          <w:sz w:val="28"/>
          <w:szCs w:val="28"/>
          <w:lang w:eastAsia="ru-RU"/>
        </w:rPr>
        <w:t xml:space="preserve"> г. излишков и недостач не обнаружено, фактическое наличие соответствует данным бухгалтерского учета.</w:t>
      </w:r>
    </w:p>
    <w:p w:rsidR="0088233D" w:rsidRDefault="0088233D" w:rsidP="0088233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 же после подведения итогов инвентаризации составляется протокол заседания инвентаризационной комиссии (</w:t>
      </w:r>
      <w:r w:rsidRPr="00F81050">
        <w:rPr>
          <w:rFonts w:ascii="Times New Roman" w:eastAsia="Times New Roman" w:hAnsi="Times New Roman" w:cs="Times New Roman"/>
          <w:sz w:val="28"/>
          <w:szCs w:val="28"/>
          <w:lang w:eastAsia="ru-RU"/>
        </w:rPr>
        <w:t xml:space="preserve">Приложение </w:t>
      </w:r>
      <w:r w:rsidR="00507A12">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который подписывается всеми членами комиссии. </w:t>
      </w:r>
    </w:p>
    <w:p w:rsidR="0088233D" w:rsidRPr="00EB6283" w:rsidRDefault="0088233D" w:rsidP="0088233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r w:rsidR="00CA690A">
        <w:rPr>
          <w:rFonts w:ascii="Times New Roman" w:eastAsia="Times New Roman" w:hAnsi="Times New Roman" w:cs="Times New Roman"/>
          <w:sz w:val="28"/>
          <w:szCs w:val="28"/>
          <w:lang w:eastAsia="ru-RU"/>
        </w:rPr>
        <w:t xml:space="preserve"> </w:t>
      </w:r>
    </w:p>
    <w:p w:rsidR="00DA317F" w:rsidRPr="00DA317F" w:rsidRDefault="00DA317F" w:rsidP="0088233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вдруг будут выявлены излишки или недостача, то они будут отражены на следующих счетах: излишки – 1.101.00, а недостача 1.209.71.</w:t>
      </w:r>
    </w:p>
    <w:p w:rsidR="0088233D" w:rsidRPr="000F78BD" w:rsidRDefault="0088233D" w:rsidP="0088233D">
      <w:pPr>
        <w:pStyle w:val="1"/>
        <w:spacing w:line="360" w:lineRule="auto"/>
        <w:jc w:val="both"/>
        <w:rPr>
          <w:rFonts w:ascii="Times New Roman" w:eastAsia="Times New Roman" w:hAnsi="Times New Roman" w:cs="Times New Roman"/>
          <w:color w:val="auto"/>
          <w:lang w:eastAsia="ru-RU"/>
        </w:rPr>
      </w:pPr>
      <w:bookmarkStart w:id="27" w:name="_Toc492986672"/>
      <w:bookmarkStart w:id="28" w:name="_Toc493575193"/>
      <w:r w:rsidRPr="000F78BD">
        <w:rPr>
          <w:rFonts w:ascii="Times New Roman" w:eastAsia="Times New Roman" w:hAnsi="Times New Roman" w:cs="Times New Roman"/>
          <w:color w:val="auto"/>
          <w:lang w:eastAsia="ru-RU"/>
        </w:rPr>
        <w:t xml:space="preserve">3.7 </w:t>
      </w:r>
      <w:r>
        <w:rPr>
          <w:rFonts w:ascii="Times New Roman" w:eastAsia="Times New Roman" w:hAnsi="Times New Roman" w:cs="Times New Roman"/>
          <w:color w:val="auto"/>
          <w:lang w:eastAsia="ru-RU"/>
        </w:rPr>
        <w:t>Рекомендации по совершенствованию учета основных средств в МКДОУ д/с «Колобок» пгт. Юрья</w:t>
      </w:r>
      <w:bookmarkEnd w:id="27"/>
      <w:bookmarkEnd w:id="28"/>
    </w:p>
    <w:p w:rsidR="0088233D" w:rsidRPr="00A53914"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A53914">
        <w:rPr>
          <w:rFonts w:ascii="Times New Roman" w:eastAsia="Times New Roman" w:hAnsi="Times New Roman" w:cs="Times New Roman"/>
          <w:sz w:val="28"/>
          <w:szCs w:val="28"/>
          <w:lang w:eastAsia="ru-RU"/>
        </w:rPr>
        <w:t>Бухгалтерский учет основных средств – один из наиболее сложных и трудоемких участков учета в любой бухгалтерии, в том числе и в МКДОУ д/с «Колобок». Бухгалтерский учет основных средств должен обеспечивать правильное документальное оформление и своевременное отражение в регистрах бухгалтерского учета всех операций, а также контроль за сохранностью и правильным использованием каждого объекта.</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6B2C3E">
        <w:rPr>
          <w:rFonts w:ascii="Times New Roman" w:eastAsia="Times New Roman" w:hAnsi="Times New Roman" w:cs="Times New Roman"/>
          <w:sz w:val="28"/>
          <w:szCs w:val="28"/>
          <w:lang w:eastAsia="ru-RU"/>
        </w:rPr>
        <w:t xml:space="preserve">а основании изученных материалов по учету основных средств, можно предложить руководству </w:t>
      </w:r>
      <w:r>
        <w:rPr>
          <w:rFonts w:ascii="Times New Roman" w:eastAsia="Times New Roman" w:hAnsi="Times New Roman" w:cs="Times New Roman"/>
          <w:sz w:val="28"/>
          <w:szCs w:val="28"/>
          <w:lang w:eastAsia="ru-RU"/>
        </w:rPr>
        <w:t>бухгалтерии</w:t>
      </w:r>
      <w:r w:rsidRPr="006B2C3E">
        <w:rPr>
          <w:rFonts w:ascii="Times New Roman" w:eastAsia="Times New Roman" w:hAnsi="Times New Roman" w:cs="Times New Roman"/>
          <w:sz w:val="28"/>
          <w:szCs w:val="28"/>
          <w:lang w:eastAsia="ru-RU"/>
        </w:rPr>
        <w:t xml:space="preserve"> следующие </w:t>
      </w:r>
      <w:r>
        <w:rPr>
          <w:rFonts w:ascii="Times New Roman" w:eastAsia="Times New Roman" w:hAnsi="Times New Roman" w:cs="Times New Roman"/>
          <w:sz w:val="28"/>
          <w:szCs w:val="28"/>
          <w:lang w:eastAsia="ru-RU"/>
        </w:rPr>
        <w:t>рекомендации</w:t>
      </w:r>
      <w:r w:rsidRPr="006B2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sidRPr="006B2C3E">
        <w:rPr>
          <w:rFonts w:ascii="Times New Roman" w:eastAsia="Times New Roman" w:hAnsi="Times New Roman" w:cs="Times New Roman"/>
          <w:sz w:val="28"/>
          <w:szCs w:val="28"/>
          <w:lang w:eastAsia="ru-RU"/>
        </w:rPr>
        <w:t>учет</w:t>
      </w:r>
      <w:r>
        <w:rPr>
          <w:rFonts w:ascii="Times New Roman" w:eastAsia="Times New Roman" w:hAnsi="Times New Roman" w:cs="Times New Roman"/>
          <w:sz w:val="28"/>
          <w:szCs w:val="28"/>
          <w:lang w:eastAsia="ru-RU"/>
        </w:rPr>
        <w:t>у</w:t>
      </w:r>
      <w:r w:rsidRPr="006B2C3E">
        <w:rPr>
          <w:rFonts w:ascii="Times New Roman" w:eastAsia="Times New Roman" w:hAnsi="Times New Roman" w:cs="Times New Roman"/>
          <w:sz w:val="28"/>
          <w:szCs w:val="28"/>
          <w:lang w:eastAsia="ru-RU"/>
        </w:rPr>
        <w:t xml:space="preserve"> основных средств в учреждении</w:t>
      </w:r>
      <w:r>
        <w:rPr>
          <w:rFonts w:ascii="Times New Roman" w:eastAsia="Times New Roman" w:hAnsi="Times New Roman" w:cs="Times New Roman"/>
          <w:sz w:val="28"/>
          <w:szCs w:val="28"/>
          <w:lang w:eastAsia="ru-RU"/>
        </w:rPr>
        <w:t xml:space="preserve"> и их последствия</w:t>
      </w:r>
      <w:r w:rsidRPr="006B2C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они </w:t>
      </w:r>
      <w:r w:rsidRPr="006B2C3E">
        <w:rPr>
          <w:rFonts w:ascii="Times New Roman" w:eastAsia="Times New Roman" w:hAnsi="Times New Roman" w:cs="Times New Roman"/>
          <w:sz w:val="28"/>
          <w:szCs w:val="28"/>
          <w:lang w:eastAsia="ru-RU"/>
        </w:rPr>
        <w:t xml:space="preserve">представленные в таблице </w:t>
      </w:r>
      <w:r w:rsidR="00EB6283">
        <w:rPr>
          <w:rFonts w:ascii="Times New Roman" w:eastAsia="Times New Roman" w:hAnsi="Times New Roman" w:cs="Times New Roman"/>
          <w:sz w:val="28"/>
          <w:szCs w:val="28"/>
          <w:lang w:eastAsia="ru-RU"/>
        </w:rPr>
        <w:t>20</w:t>
      </w:r>
      <w:r w:rsidRPr="006B2C3E">
        <w:rPr>
          <w:rFonts w:ascii="Times New Roman" w:eastAsia="Times New Roman" w:hAnsi="Times New Roman" w:cs="Times New Roman"/>
          <w:sz w:val="28"/>
          <w:szCs w:val="28"/>
          <w:lang w:eastAsia="ru-RU"/>
        </w:rPr>
        <w:t>.</w:t>
      </w:r>
    </w:p>
    <w:p w:rsidR="0088233D" w:rsidRPr="006B2C3E" w:rsidRDefault="0088233D" w:rsidP="0088233D">
      <w:pPr>
        <w:spacing w:after="0" w:line="360" w:lineRule="auto"/>
        <w:jc w:val="center"/>
        <w:rPr>
          <w:rFonts w:ascii="Times New Roman" w:eastAsia="Times New Roman" w:hAnsi="Times New Roman" w:cs="Times New Roman"/>
          <w:sz w:val="28"/>
          <w:szCs w:val="28"/>
          <w:lang w:eastAsia="ru-RU"/>
        </w:rPr>
      </w:pPr>
      <w:r w:rsidRPr="006B2C3E">
        <w:rPr>
          <w:rFonts w:ascii="Times New Roman" w:eastAsia="Times New Roman" w:hAnsi="Times New Roman" w:cs="Times New Roman"/>
          <w:sz w:val="28"/>
          <w:szCs w:val="28"/>
          <w:lang w:eastAsia="ru-RU"/>
        </w:rPr>
        <w:t xml:space="preserve">Таблица </w:t>
      </w:r>
      <w:r w:rsidR="00EB6283">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 Рекомендации</w:t>
      </w:r>
      <w:r w:rsidRPr="006B2C3E">
        <w:rPr>
          <w:rFonts w:ascii="Times New Roman" w:eastAsia="Times New Roman" w:hAnsi="Times New Roman" w:cs="Times New Roman"/>
          <w:sz w:val="28"/>
          <w:szCs w:val="28"/>
          <w:lang w:eastAsia="ru-RU"/>
        </w:rPr>
        <w:t xml:space="preserve"> по совершенствованию бухгалтерского учета основных средств в </w:t>
      </w:r>
      <w:r>
        <w:rPr>
          <w:rFonts w:ascii="Times New Roman" w:eastAsia="Times New Roman" w:hAnsi="Times New Roman" w:cs="Times New Roman"/>
          <w:sz w:val="28"/>
          <w:szCs w:val="28"/>
          <w:lang w:eastAsia="ru-RU"/>
        </w:rPr>
        <w:t>МКДОУ д/с «Колобок»</w:t>
      </w:r>
    </w:p>
    <w:tbl>
      <w:tblPr>
        <w:tblStyle w:val="ac"/>
        <w:tblW w:w="8788" w:type="dxa"/>
        <w:jc w:val="center"/>
        <w:tblLayout w:type="fixed"/>
        <w:tblLook w:val="04A0" w:firstRow="1" w:lastRow="0" w:firstColumn="1" w:lastColumn="0" w:noHBand="0" w:noVBand="1"/>
      </w:tblPr>
      <w:tblGrid>
        <w:gridCol w:w="5103"/>
        <w:gridCol w:w="3685"/>
      </w:tblGrid>
      <w:tr w:rsidR="0088233D" w:rsidRPr="006B2C3E" w:rsidTr="00E162D6">
        <w:trPr>
          <w:jc w:val="center"/>
        </w:trPr>
        <w:tc>
          <w:tcPr>
            <w:tcW w:w="5103" w:type="dxa"/>
          </w:tcPr>
          <w:p w:rsidR="0088233D" w:rsidRPr="006B2C3E" w:rsidRDefault="0088233D" w:rsidP="00E162D6">
            <w:pPr>
              <w:jc w:val="center"/>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Мероприятия</w:t>
            </w:r>
          </w:p>
        </w:tc>
        <w:tc>
          <w:tcPr>
            <w:tcW w:w="3685" w:type="dxa"/>
          </w:tcPr>
          <w:p w:rsidR="0088233D" w:rsidRPr="006B2C3E" w:rsidRDefault="0088233D" w:rsidP="00E162D6">
            <w:pPr>
              <w:jc w:val="center"/>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Последствия</w:t>
            </w:r>
          </w:p>
        </w:tc>
      </w:tr>
      <w:tr w:rsidR="0088233D" w:rsidRPr="006B2C3E" w:rsidTr="00E162D6">
        <w:trPr>
          <w:jc w:val="center"/>
        </w:trPr>
        <w:tc>
          <w:tcPr>
            <w:tcW w:w="5103" w:type="dxa"/>
          </w:tcPr>
          <w:p w:rsidR="0088233D" w:rsidRPr="006B2C3E" w:rsidRDefault="0088233D" w:rsidP="00E162D6">
            <w:pPr>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 xml:space="preserve">1. Разработать и утвердить положение о работе постоянно действующей комиссии по поступлению и выбытию основных средств, а также положение о работе комиссии по определению срока полезного использования </w:t>
            </w:r>
            <w:r w:rsidRPr="006B2C3E">
              <w:rPr>
                <w:rFonts w:ascii="Times New Roman" w:eastAsia="Times New Roman" w:hAnsi="Times New Roman" w:cs="Times New Roman"/>
                <w:sz w:val="24"/>
                <w:szCs w:val="24"/>
                <w:lang w:eastAsia="ru-RU"/>
              </w:rPr>
              <w:lastRenderedPageBreak/>
              <w:t>основных средств</w:t>
            </w:r>
            <w:r>
              <w:rPr>
                <w:rFonts w:ascii="Times New Roman" w:eastAsia="Times New Roman" w:hAnsi="Times New Roman" w:cs="Times New Roman"/>
                <w:sz w:val="24"/>
                <w:szCs w:val="24"/>
                <w:lang w:eastAsia="ru-RU"/>
              </w:rPr>
              <w:t xml:space="preserve"> </w:t>
            </w:r>
          </w:p>
        </w:tc>
        <w:tc>
          <w:tcPr>
            <w:tcW w:w="3685" w:type="dxa"/>
          </w:tcPr>
          <w:p w:rsidR="0088233D" w:rsidRPr="006B2C3E" w:rsidRDefault="0088233D" w:rsidP="00E162D6">
            <w:pPr>
              <w:ind w:firstLine="29"/>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lastRenderedPageBreak/>
              <w:t xml:space="preserve">Своевременное и правильное отражение в учете операций с основными средствами, своевременная подготовка и оформление решений о </w:t>
            </w:r>
            <w:r w:rsidRPr="006B2C3E">
              <w:rPr>
                <w:rFonts w:ascii="Times New Roman" w:eastAsia="Times New Roman" w:hAnsi="Times New Roman" w:cs="Times New Roman"/>
                <w:sz w:val="24"/>
                <w:szCs w:val="24"/>
                <w:lang w:eastAsia="ru-RU"/>
              </w:rPr>
              <w:lastRenderedPageBreak/>
              <w:t>списании, обеспечение целевого использования имущества</w:t>
            </w:r>
            <w:r w:rsidR="00507A12">
              <w:rPr>
                <w:rFonts w:ascii="Times New Roman" w:eastAsia="Times New Roman" w:hAnsi="Times New Roman" w:cs="Times New Roman"/>
                <w:sz w:val="24"/>
                <w:szCs w:val="24"/>
                <w:lang w:eastAsia="ru-RU"/>
              </w:rPr>
              <w:t xml:space="preserve"> </w:t>
            </w:r>
          </w:p>
        </w:tc>
      </w:tr>
      <w:tr w:rsidR="0088233D" w:rsidRPr="006B2C3E" w:rsidTr="00E162D6">
        <w:trPr>
          <w:trHeight w:val="273"/>
          <w:jc w:val="center"/>
        </w:trPr>
        <w:tc>
          <w:tcPr>
            <w:tcW w:w="5103" w:type="dxa"/>
          </w:tcPr>
          <w:p w:rsidR="0088233D" w:rsidRPr="006B2C3E" w:rsidRDefault="0088233D" w:rsidP="00E162D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6B2C3E">
              <w:rPr>
                <w:rFonts w:ascii="Times New Roman" w:eastAsia="Times New Roman" w:hAnsi="Times New Roman" w:cs="Times New Roman"/>
                <w:sz w:val="24"/>
                <w:szCs w:val="24"/>
                <w:lang w:eastAsia="ru-RU"/>
              </w:rPr>
              <w:t>. Осуществлять контроль со стороны главного бухгалтера за сроками предоставления первичных учетных документов в бухгалтерию</w:t>
            </w:r>
          </w:p>
        </w:tc>
        <w:tc>
          <w:tcPr>
            <w:tcW w:w="3685" w:type="dxa"/>
          </w:tcPr>
          <w:p w:rsidR="0088233D" w:rsidRPr="006B2C3E" w:rsidRDefault="0088233D" w:rsidP="00E162D6">
            <w:pPr>
              <w:ind w:firstLine="29"/>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Своевременное отражение в учете всех хозяйственных операций</w:t>
            </w:r>
          </w:p>
        </w:tc>
      </w:tr>
      <w:tr w:rsidR="0088233D" w:rsidRPr="006B2C3E" w:rsidTr="00E162D6">
        <w:trPr>
          <w:jc w:val="center"/>
        </w:trPr>
        <w:tc>
          <w:tcPr>
            <w:tcW w:w="5103" w:type="dxa"/>
          </w:tcPr>
          <w:p w:rsidR="0088233D" w:rsidRPr="006B2C3E" w:rsidRDefault="0088233D" w:rsidP="00E162D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B2C3E">
              <w:rPr>
                <w:rFonts w:ascii="Times New Roman" w:eastAsia="Times New Roman" w:hAnsi="Times New Roman" w:cs="Times New Roman"/>
                <w:sz w:val="24"/>
                <w:szCs w:val="24"/>
                <w:lang w:eastAsia="ru-RU"/>
              </w:rPr>
              <w:t>. Материально-ответственным лицам вести инвентарные списки объектов основных средств, находящихся на их ответственном хранении. Для этого закрепить в номенклатуре дел каждого подразделения номер дела, где будут храниться данные регистры учета</w:t>
            </w:r>
            <w:r>
              <w:rPr>
                <w:rFonts w:ascii="Times New Roman" w:eastAsia="Times New Roman" w:hAnsi="Times New Roman" w:cs="Times New Roman"/>
                <w:sz w:val="24"/>
                <w:szCs w:val="24"/>
                <w:lang w:eastAsia="ru-RU"/>
              </w:rPr>
              <w:t xml:space="preserve"> </w:t>
            </w:r>
          </w:p>
        </w:tc>
        <w:tc>
          <w:tcPr>
            <w:tcW w:w="3685" w:type="dxa"/>
          </w:tcPr>
          <w:p w:rsidR="0088233D" w:rsidRPr="006B2C3E" w:rsidRDefault="0088233D" w:rsidP="00E162D6">
            <w:pPr>
              <w:ind w:hanging="113"/>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Обеспечение сохранности основных средств в местах их хранения и эксплуатации</w:t>
            </w:r>
          </w:p>
        </w:tc>
      </w:tr>
      <w:tr w:rsidR="0088233D" w:rsidRPr="006B2C3E" w:rsidTr="00E162D6">
        <w:trPr>
          <w:jc w:val="center"/>
        </w:trPr>
        <w:tc>
          <w:tcPr>
            <w:tcW w:w="5103" w:type="dxa"/>
          </w:tcPr>
          <w:p w:rsidR="0088233D" w:rsidRPr="006B2C3E" w:rsidRDefault="0088233D" w:rsidP="00E162D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6B2C3E">
              <w:rPr>
                <w:rFonts w:ascii="Times New Roman" w:eastAsia="Times New Roman" w:hAnsi="Times New Roman" w:cs="Times New Roman"/>
                <w:sz w:val="24"/>
                <w:szCs w:val="24"/>
                <w:lang w:eastAsia="ru-RU"/>
              </w:rPr>
              <w:t>. Своевременно исправлять допущенные в учете ошибки</w:t>
            </w:r>
            <w:r>
              <w:rPr>
                <w:rFonts w:ascii="Times New Roman" w:eastAsia="Times New Roman" w:hAnsi="Times New Roman" w:cs="Times New Roman"/>
                <w:sz w:val="24"/>
                <w:szCs w:val="24"/>
                <w:lang w:eastAsia="ru-RU"/>
              </w:rPr>
              <w:t xml:space="preserve"> </w:t>
            </w:r>
          </w:p>
        </w:tc>
        <w:tc>
          <w:tcPr>
            <w:tcW w:w="3685" w:type="dxa"/>
          </w:tcPr>
          <w:p w:rsidR="0088233D" w:rsidRPr="006B2C3E" w:rsidRDefault="0088233D" w:rsidP="00E162D6">
            <w:pPr>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 xml:space="preserve">Уменьшение налоговых последствий из-за искажения ряда показателей в налоговой отчетности в течение продолжительного периода времени </w:t>
            </w:r>
          </w:p>
        </w:tc>
      </w:tr>
      <w:tr w:rsidR="0088233D" w:rsidRPr="006B2C3E" w:rsidTr="00E162D6">
        <w:trPr>
          <w:jc w:val="center"/>
        </w:trPr>
        <w:tc>
          <w:tcPr>
            <w:tcW w:w="5103" w:type="dxa"/>
          </w:tcPr>
          <w:p w:rsidR="0088233D" w:rsidRPr="006B2C3E" w:rsidRDefault="0088233D" w:rsidP="00EB6283">
            <w:pPr>
              <w:ind w:hanging="1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6B2C3E">
              <w:rPr>
                <w:rFonts w:ascii="Times New Roman" w:eastAsia="Times New Roman" w:hAnsi="Times New Roman" w:cs="Times New Roman"/>
                <w:sz w:val="24"/>
                <w:szCs w:val="24"/>
                <w:lang w:eastAsia="ru-RU"/>
              </w:rPr>
              <w:t xml:space="preserve">. Доработать программное обеспечение "1С: Бухгалтерия» </w:t>
            </w:r>
            <w:r w:rsidR="00EB6283">
              <w:rPr>
                <w:rFonts w:ascii="Times New Roman" w:eastAsia="Times New Roman" w:hAnsi="Times New Roman" w:cs="Times New Roman"/>
                <w:sz w:val="24"/>
                <w:szCs w:val="24"/>
                <w:lang w:eastAsia="ru-RU"/>
              </w:rPr>
              <w:t xml:space="preserve">до </w:t>
            </w:r>
            <w:r w:rsidR="00EB6283" w:rsidRPr="00EB6283">
              <w:rPr>
                <w:rFonts w:ascii="Times New Roman" w:eastAsia="Times New Roman" w:hAnsi="Times New Roman" w:cs="Times New Roman"/>
                <w:sz w:val="24"/>
                <w:szCs w:val="24"/>
                <w:lang w:eastAsia="ru-RU"/>
              </w:rPr>
              <w:t>версии 8.3</w:t>
            </w:r>
            <w:r w:rsidR="00EB6283">
              <w:rPr>
                <w:rFonts w:ascii="Times New Roman" w:eastAsia="Times New Roman" w:hAnsi="Times New Roman" w:cs="Times New Roman"/>
                <w:sz w:val="24"/>
                <w:szCs w:val="24"/>
                <w:lang w:eastAsia="ru-RU"/>
              </w:rPr>
              <w:t xml:space="preserve">, </w:t>
            </w:r>
            <w:r w:rsidRPr="00EB6283">
              <w:rPr>
                <w:rFonts w:ascii="Times New Roman" w:eastAsia="Times New Roman" w:hAnsi="Times New Roman" w:cs="Times New Roman"/>
                <w:sz w:val="24"/>
                <w:szCs w:val="24"/>
                <w:lang w:eastAsia="ru-RU"/>
              </w:rPr>
              <w:t>с учетом требований н</w:t>
            </w:r>
            <w:r w:rsidRPr="006B2C3E">
              <w:rPr>
                <w:rFonts w:ascii="Times New Roman" w:eastAsia="Times New Roman" w:hAnsi="Times New Roman" w:cs="Times New Roman"/>
                <w:sz w:val="24"/>
                <w:szCs w:val="24"/>
                <w:lang w:eastAsia="ru-RU"/>
              </w:rPr>
              <w:t>овых нормативных актов и специфики деятельности, чтобы оптимизировать затраты рабочего времени на проведение операций по учету основных средств</w:t>
            </w:r>
            <w:r>
              <w:rPr>
                <w:rFonts w:ascii="Times New Roman" w:eastAsia="Times New Roman" w:hAnsi="Times New Roman" w:cs="Times New Roman"/>
                <w:sz w:val="24"/>
                <w:szCs w:val="24"/>
                <w:lang w:eastAsia="ru-RU"/>
              </w:rPr>
              <w:t xml:space="preserve"> </w:t>
            </w:r>
          </w:p>
        </w:tc>
        <w:tc>
          <w:tcPr>
            <w:tcW w:w="3685" w:type="dxa"/>
          </w:tcPr>
          <w:p w:rsidR="0088233D" w:rsidRPr="006B2C3E" w:rsidRDefault="0088233D" w:rsidP="00E162D6">
            <w:pPr>
              <w:ind w:firstLine="29"/>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 xml:space="preserve">Своевременное формирование информации по объектам учета как в разрезе видов и групп основных средств, так и по подразделениям и материально- ответственным лицам </w:t>
            </w:r>
          </w:p>
        </w:tc>
      </w:tr>
      <w:tr w:rsidR="0088233D" w:rsidRPr="006B2C3E" w:rsidTr="00E162D6">
        <w:trPr>
          <w:jc w:val="center"/>
        </w:trPr>
        <w:tc>
          <w:tcPr>
            <w:tcW w:w="5103" w:type="dxa"/>
          </w:tcPr>
          <w:p w:rsidR="0088233D" w:rsidRPr="006B2C3E" w:rsidRDefault="0088233D" w:rsidP="00E162D6">
            <w:pPr>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6B2C3E">
              <w:rPr>
                <w:rFonts w:ascii="Times New Roman" w:eastAsia="Times New Roman" w:hAnsi="Times New Roman" w:cs="Times New Roman"/>
                <w:sz w:val="24"/>
                <w:szCs w:val="24"/>
                <w:lang w:eastAsia="ru-RU"/>
              </w:rPr>
              <w:t>. Провести мероприятия по обучению сотрудников установленному порядку учета основных средств, в том числе материально-ответственных лиц</w:t>
            </w:r>
          </w:p>
        </w:tc>
        <w:tc>
          <w:tcPr>
            <w:tcW w:w="3685" w:type="dxa"/>
          </w:tcPr>
          <w:p w:rsidR="0088233D" w:rsidRPr="006B2C3E" w:rsidRDefault="0088233D" w:rsidP="00E162D6">
            <w:pPr>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Формирование достоверной отчетности и обеспечение сохранности основных средств</w:t>
            </w:r>
          </w:p>
        </w:tc>
      </w:tr>
      <w:tr w:rsidR="0088233D" w:rsidRPr="006B2C3E" w:rsidTr="00E162D6">
        <w:trPr>
          <w:trHeight w:val="737"/>
          <w:jc w:val="center"/>
        </w:trPr>
        <w:tc>
          <w:tcPr>
            <w:tcW w:w="5103" w:type="dxa"/>
          </w:tcPr>
          <w:p w:rsidR="0088233D" w:rsidRPr="006B2C3E" w:rsidRDefault="0088233D" w:rsidP="00E162D6">
            <w:pPr>
              <w:ind w:firstLine="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6B2C3E">
              <w:rPr>
                <w:rFonts w:ascii="Times New Roman" w:eastAsia="Times New Roman" w:hAnsi="Times New Roman" w:cs="Times New Roman"/>
                <w:sz w:val="24"/>
                <w:szCs w:val="24"/>
                <w:lang w:eastAsia="ru-RU"/>
              </w:rPr>
              <w:t>. Привлечь средства и направить на финансирование предложенных мероприятий по совершенствованию бухгалтерского учета основных средств в учреждение</w:t>
            </w:r>
            <w:r>
              <w:rPr>
                <w:rFonts w:ascii="Times New Roman" w:eastAsia="Times New Roman" w:hAnsi="Times New Roman" w:cs="Times New Roman"/>
                <w:sz w:val="24"/>
                <w:szCs w:val="24"/>
                <w:lang w:eastAsia="ru-RU"/>
              </w:rPr>
              <w:t xml:space="preserve"> </w:t>
            </w:r>
          </w:p>
        </w:tc>
        <w:tc>
          <w:tcPr>
            <w:tcW w:w="3685" w:type="dxa"/>
          </w:tcPr>
          <w:p w:rsidR="0088233D" w:rsidRPr="006B2C3E" w:rsidRDefault="0088233D" w:rsidP="00E162D6">
            <w:pPr>
              <w:jc w:val="both"/>
              <w:rPr>
                <w:rFonts w:ascii="Times New Roman" w:eastAsia="Times New Roman" w:hAnsi="Times New Roman" w:cs="Times New Roman"/>
                <w:sz w:val="24"/>
                <w:szCs w:val="24"/>
                <w:lang w:eastAsia="ru-RU"/>
              </w:rPr>
            </w:pPr>
            <w:r w:rsidRPr="006B2C3E">
              <w:rPr>
                <w:rFonts w:ascii="Times New Roman" w:eastAsia="Times New Roman" w:hAnsi="Times New Roman" w:cs="Times New Roman"/>
                <w:sz w:val="24"/>
                <w:szCs w:val="24"/>
                <w:lang w:eastAsia="ru-RU"/>
              </w:rPr>
              <w:t>Повышение эффективности использования основных средств и обеспечение их сохранности</w:t>
            </w:r>
          </w:p>
        </w:tc>
      </w:tr>
    </w:tbl>
    <w:p w:rsidR="00D13DD0" w:rsidRDefault="00D13DD0" w:rsidP="0088233D">
      <w:pPr>
        <w:spacing w:after="0" w:line="360" w:lineRule="auto"/>
        <w:ind w:firstLine="708"/>
        <w:jc w:val="both"/>
        <w:rPr>
          <w:rFonts w:ascii="Times New Roman" w:eastAsia="Times New Roman" w:hAnsi="Times New Roman" w:cs="Times New Roman"/>
          <w:sz w:val="28"/>
          <w:szCs w:val="28"/>
          <w:lang w:eastAsia="ru-RU"/>
        </w:rPr>
        <w:sectPr w:rsidR="00D13DD0" w:rsidSect="00477222">
          <w:pgSz w:w="11906" w:h="16838" w:code="9"/>
          <w:pgMar w:top="1134" w:right="851" w:bottom="1134" w:left="1701" w:header="709" w:footer="709" w:gutter="0"/>
          <w:cols w:space="708"/>
          <w:titlePg/>
          <w:docGrid w:linePitch="360"/>
        </w:sectPr>
      </w:pPr>
    </w:p>
    <w:p w:rsidR="00EB6283" w:rsidRPr="00EB6283" w:rsidRDefault="00EB6283" w:rsidP="00D13DD0">
      <w:pPr>
        <w:spacing w:after="0" w:line="360" w:lineRule="auto"/>
        <w:jc w:val="center"/>
        <w:rPr>
          <w:rFonts w:ascii="Times New Roman" w:eastAsia="Times New Roman" w:hAnsi="Times New Roman" w:cs="Times New Roman"/>
          <w:sz w:val="28"/>
          <w:szCs w:val="28"/>
          <w:lang w:eastAsia="ru-RU"/>
        </w:rPr>
      </w:pPr>
      <w:r w:rsidRPr="00EB6283">
        <w:rPr>
          <w:rFonts w:ascii="Times New Roman" w:eastAsia="Times New Roman" w:hAnsi="Times New Roman" w:cs="Times New Roman"/>
          <w:sz w:val="28"/>
          <w:szCs w:val="28"/>
          <w:lang w:eastAsia="ru-RU"/>
        </w:rPr>
        <w:lastRenderedPageBreak/>
        <w:t xml:space="preserve">Типовое положение о комиссии по поступлению и выбытию </w:t>
      </w:r>
      <w:r w:rsidR="00D13DD0">
        <w:rPr>
          <w:rFonts w:ascii="Times New Roman" w:eastAsia="Times New Roman" w:hAnsi="Times New Roman" w:cs="Times New Roman"/>
          <w:sz w:val="28"/>
          <w:szCs w:val="28"/>
          <w:lang w:eastAsia="ru-RU"/>
        </w:rPr>
        <w:t>основных средств.</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УТВЕРЖДАЮ</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____________________________________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(наименование должности руководителя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учреждения)</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____________________________________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(Ф.И.О., подпись)</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«____»___________________ _____ г.</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Приложение № ____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учетной политике учреждения,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 xml:space="preserve">утвержденной приказом руководителя </w:t>
      </w:r>
    </w:p>
    <w:p w:rsidR="00EB6283" w:rsidRPr="00D13DD0" w:rsidRDefault="00EB6283" w:rsidP="00D13DD0">
      <w:pPr>
        <w:spacing w:after="0" w:line="240" w:lineRule="auto"/>
        <w:ind w:firstLine="708"/>
        <w:jc w:val="right"/>
        <w:rPr>
          <w:rFonts w:ascii="Times New Roman" w:eastAsia="Times New Roman" w:hAnsi="Times New Roman" w:cs="Times New Roman"/>
          <w:sz w:val="20"/>
          <w:szCs w:val="28"/>
          <w:lang w:eastAsia="ru-RU"/>
        </w:rPr>
      </w:pPr>
      <w:r w:rsidRPr="00D13DD0">
        <w:rPr>
          <w:rFonts w:ascii="Times New Roman" w:eastAsia="Times New Roman" w:hAnsi="Times New Roman" w:cs="Times New Roman"/>
          <w:sz w:val="20"/>
          <w:szCs w:val="28"/>
          <w:lang w:eastAsia="ru-RU"/>
        </w:rPr>
        <w:t>от «___» ________________ 20__г.</w:t>
      </w:r>
    </w:p>
    <w:p w:rsidR="00D13DD0" w:rsidRDefault="00D13DD0" w:rsidP="00EB6283">
      <w:pPr>
        <w:spacing w:after="0" w:line="360" w:lineRule="auto"/>
        <w:ind w:firstLine="708"/>
        <w:jc w:val="both"/>
        <w:rPr>
          <w:rFonts w:ascii="Times New Roman" w:eastAsia="Times New Roman" w:hAnsi="Times New Roman" w:cs="Times New Roman"/>
          <w:sz w:val="28"/>
          <w:szCs w:val="28"/>
          <w:lang w:eastAsia="ru-RU"/>
        </w:rPr>
      </w:pP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 xml:space="preserve">Настоящее положение устанавливает порядок работы постоянно действующей комиссии по поступлению и выбытию имущества _______________________________________________________________________________, именуемого в дальнейшем «Учреждение». </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(полное наименование автономного учреждения)</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Положение разработано в соответствии с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w:t>
      </w:r>
      <w:r w:rsidR="00D13DD0">
        <w:rPr>
          <w:rFonts w:ascii="Times New Roman" w:eastAsia="Times New Roman" w:hAnsi="Times New Roman" w:cs="Times New Roman"/>
          <w:sz w:val="28"/>
          <w:szCs w:val="28"/>
          <w:lang w:eastAsia="ru-RU"/>
        </w:rPr>
        <w:t>ю» (далее – Инструкция № 157н).</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 xml:space="preserve">Комиссия по поступлению и выбытию </w:t>
      </w:r>
      <w:r w:rsidR="00D13DD0">
        <w:rPr>
          <w:rFonts w:ascii="Times New Roman" w:eastAsia="Times New Roman" w:hAnsi="Times New Roman" w:cs="Times New Roman"/>
          <w:sz w:val="28"/>
          <w:szCs w:val="28"/>
          <w:lang w:eastAsia="ru-RU"/>
        </w:rPr>
        <w:t>основных средств</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1. Комиссия по поступлению и выбытию активов (далее – Комиссия) создается в соответствии с законодательством РФ и действует на постоянной основе.</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2. Персональный состав Комиссии утверждается приказом руководителя.</w:t>
      </w:r>
    </w:p>
    <w:p w:rsidR="00EB6283" w:rsidRPr="00D13DD0"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B6283" w:rsidRPr="00D13DD0" w:rsidRDefault="00C631A8" w:rsidP="00D13DD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B6283" w:rsidRPr="00D13DD0">
        <w:rPr>
          <w:rFonts w:ascii="Times New Roman" w:eastAsia="Times New Roman" w:hAnsi="Times New Roman" w:cs="Times New Roman"/>
          <w:sz w:val="28"/>
          <w:szCs w:val="28"/>
          <w:lang w:eastAsia="ru-RU"/>
        </w:rPr>
        <w:t>. Комиссия принимает решение по поступлению и выбытию основных средств, материальных запасов и нематериальных активов, в том числе по обособленным структурным подразделениям и филиалам.</w:t>
      </w:r>
    </w:p>
    <w:p w:rsidR="00EB6283" w:rsidRDefault="00EB6283" w:rsidP="00D13DD0">
      <w:pPr>
        <w:spacing w:after="0" w:line="240" w:lineRule="auto"/>
        <w:ind w:firstLine="708"/>
        <w:jc w:val="both"/>
        <w:rPr>
          <w:rFonts w:ascii="Times New Roman" w:eastAsia="Times New Roman" w:hAnsi="Times New Roman" w:cs="Times New Roman"/>
          <w:sz w:val="28"/>
          <w:szCs w:val="28"/>
          <w:lang w:eastAsia="ru-RU"/>
        </w:rPr>
      </w:pPr>
      <w:r w:rsidRPr="00D13DD0">
        <w:rPr>
          <w:rFonts w:ascii="Times New Roman" w:eastAsia="Times New Roman" w:hAnsi="Times New Roman" w:cs="Times New Roman"/>
          <w:sz w:val="28"/>
          <w:szCs w:val="28"/>
          <w:lang w:eastAsia="ru-RU"/>
        </w:rPr>
        <w:t xml:space="preserve">Цели, </w:t>
      </w:r>
      <w:r w:rsidR="003363E5">
        <w:rPr>
          <w:rFonts w:ascii="Times New Roman" w:eastAsia="Times New Roman" w:hAnsi="Times New Roman" w:cs="Times New Roman"/>
          <w:sz w:val="28"/>
          <w:szCs w:val="28"/>
          <w:lang w:eastAsia="ru-RU"/>
        </w:rPr>
        <w:t>обязанности</w:t>
      </w:r>
      <w:r w:rsidRPr="00D13DD0">
        <w:rPr>
          <w:rFonts w:ascii="Times New Roman" w:eastAsia="Times New Roman" w:hAnsi="Times New Roman" w:cs="Times New Roman"/>
          <w:sz w:val="28"/>
          <w:szCs w:val="28"/>
          <w:lang w:eastAsia="ru-RU"/>
        </w:rPr>
        <w:t xml:space="preserve"> и полномочия Комиссии</w:t>
      </w:r>
      <w:r w:rsidR="00A56FF3">
        <w:rPr>
          <w:rFonts w:ascii="Times New Roman" w:eastAsia="Times New Roman" w:hAnsi="Times New Roman" w:cs="Times New Roman"/>
          <w:sz w:val="28"/>
          <w:szCs w:val="28"/>
          <w:lang w:eastAsia="ru-RU"/>
        </w:rPr>
        <w:t>:</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формление акта приемки – передачи каждого инвентарного объекта основных средств, нематериальных активов;</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формление актов по списанию пришедшего в негодность оборудования, хозяйственного инвентаря и другого имущества;</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A56FF3">
        <w:rPr>
          <w:rFonts w:ascii="Times New Roman" w:eastAsia="Times New Roman" w:hAnsi="Times New Roman" w:cs="Times New Roman"/>
          <w:sz w:val="28"/>
          <w:szCs w:val="28"/>
          <w:lang w:eastAsia="ru-RU"/>
        </w:rPr>
        <w:t>становление причин списания и лиц, по вине которых произошло преждевременное выбытие;</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w:t>
      </w:r>
      <w:r w:rsidR="00A56FF3">
        <w:rPr>
          <w:rFonts w:ascii="Times New Roman" w:eastAsia="Times New Roman" w:hAnsi="Times New Roman" w:cs="Times New Roman"/>
          <w:sz w:val="28"/>
          <w:szCs w:val="28"/>
          <w:lang w:eastAsia="ru-RU"/>
        </w:rPr>
        <w:t>ценка объектов, полученных безвозмездно;</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пределение возможности использования отдельных деталей списываемого объекта и их оценка;</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пределение срока полезного использования по объектам основных средств и нематериальных активов;</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формление актов списания по каждому инвентарному объекту;</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A56FF3">
        <w:rPr>
          <w:rFonts w:ascii="Times New Roman" w:eastAsia="Times New Roman" w:hAnsi="Times New Roman" w:cs="Times New Roman"/>
          <w:sz w:val="28"/>
          <w:szCs w:val="28"/>
          <w:lang w:eastAsia="ru-RU"/>
        </w:rPr>
        <w:t>формление актов списания товарно-материальных ценностей;</w:t>
      </w:r>
    </w:p>
    <w:p w:rsidR="00A56FF3" w:rsidRDefault="00C631A8" w:rsidP="00C631A8">
      <w:pPr>
        <w:pStyle w:val="a3"/>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списания общехозяйственных и строительных материалов.</w:t>
      </w:r>
    </w:p>
    <w:p w:rsidR="00C631A8" w:rsidRPr="00C631A8" w:rsidRDefault="00C631A8" w:rsidP="00C631A8">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Персональную ответственность за деятельностью комиссии несет председатель комиссии.</w:t>
      </w:r>
    </w:p>
    <w:p w:rsidR="00D13DD0" w:rsidRDefault="00D13DD0" w:rsidP="004D3757">
      <w:pPr>
        <w:spacing w:after="0" w:line="360" w:lineRule="auto"/>
        <w:jc w:val="both"/>
        <w:rPr>
          <w:rFonts w:ascii="Times New Roman" w:eastAsia="Times New Roman" w:hAnsi="Times New Roman" w:cs="Times New Roman"/>
          <w:sz w:val="28"/>
          <w:szCs w:val="28"/>
          <w:lang w:eastAsia="ru-RU"/>
        </w:rPr>
      </w:pP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Одним из важных путей совершенствования учета основных средств является введение дополнительного контроля со стороны руководства учреждения. Просмотр руководителем бухгалтерских документов, изучение им нормативных актов, действующих в данной области позволит более рационально расходовать средства на приобретение основных средств, тратить меньше времени на убеждение начальства в необходимости приобретения того или иного объекта, повысить дисциплину использования основных средств сотрудниками учреждения. Нужно ввести анализ эффективности использования основных средств по данным бухгалтерского учета под непосредственным контролем руководителя учреждения.</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Так же можно порекомендовать перейти на новую версию программы 1С: Бухгалтерия 8.3, что позволит еще более автоматизировать учет, вести тщательный контроль в электронном документообороте.</w:t>
      </w:r>
    </w:p>
    <w:p w:rsidR="0088233D" w:rsidRPr="0051132E" w:rsidRDefault="007E4224"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w:t>
      </w:r>
      <w:r w:rsidR="0088233D" w:rsidRPr="0051132E">
        <w:rPr>
          <w:rFonts w:ascii="Times New Roman" w:eastAsia="Times New Roman" w:hAnsi="Times New Roman" w:cs="Times New Roman"/>
          <w:bCs/>
          <w:sz w:val="28"/>
          <w:szCs w:val="28"/>
          <w:lang w:eastAsia="ru-RU"/>
        </w:rPr>
        <w:t>1С: Бухгалтерия государстве</w:t>
      </w:r>
      <w:r>
        <w:rPr>
          <w:rFonts w:ascii="Times New Roman" w:eastAsia="Times New Roman" w:hAnsi="Times New Roman" w:cs="Times New Roman"/>
          <w:bCs/>
          <w:sz w:val="28"/>
          <w:szCs w:val="28"/>
          <w:lang w:eastAsia="ru-RU"/>
        </w:rPr>
        <w:t>нного учреждения 8.3 (ред. 2.0)»</w:t>
      </w:r>
      <w:r w:rsidR="0088233D" w:rsidRPr="0051132E">
        <w:rPr>
          <w:rFonts w:ascii="Times New Roman" w:eastAsia="Times New Roman" w:hAnsi="Times New Roman" w:cs="Times New Roman"/>
          <w:b/>
          <w:bCs/>
          <w:sz w:val="28"/>
          <w:szCs w:val="28"/>
          <w:lang w:eastAsia="ru-RU"/>
        </w:rPr>
        <w:t xml:space="preserve"> </w:t>
      </w:r>
      <w:r w:rsidR="0088233D" w:rsidRPr="0051132E">
        <w:rPr>
          <w:rFonts w:ascii="Times New Roman" w:eastAsia="Times New Roman" w:hAnsi="Times New Roman" w:cs="Times New Roman"/>
          <w:sz w:val="28"/>
          <w:szCs w:val="28"/>
          <w:lang w:eastAsia="ru-RU"/>
        </w:rPr>
        <w:t>обеспечивает автоматизацию бухгалтерского учета государственных (муниципальных) учреждений, состоящих на самостоятельном балансе,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 xml:space="preserve">«1С:Бухгалтерия государственного учреждения 8.3» предусматривает ведение учета всеми типами государственных (муниципальных) учреждений </w:t>
      </w:r>
      <w:r w:rsidRPr="0051132E">
        <w:rPr>
          <w:rFonts w:ascii="Times New Roman" w:eastAsia="Times New Roman" w:hAnsi="Times New Roman" w:cs="Times New Roman"/>
          <w:sz w:val="28"/>
          <w:szCs w:val="28"/>
          <w:lang w:eastAsia="ru-RU"/>
        </w:rPr>
        <w:lastRenderedPageBreak/>
        <w:t xml:space="preserve">– </w:t>
      </w:r>
      <w:r w:rsidRPr="0051132E">
        <w:rPr>
          <w:rFonts w:ascii="Times New Roman" w:eastAsia="Times New Roman" w:hAnsi="Times New Roman" w:cs="Times New Roman"/>
          <w:bCs/>
          <w:sz w:val="28"/>
          <w:szCs w:val="28"/>
          <w:lang w:eastAsia="ru-RU"/>
        </w:rPr>
        <w:t>казенными, бюджетными, автономными</w:t>
      </w:r>
      <w:r w:rsidRPr="0051132E">
        <w:rPr>
          <w:rFonts w:ascii="Times New Roman" w:eastAsia="Times New Roman" w:hAnsi="Times New Roman" w:cs="Times New Roman"/>
          <w:sz w:val="28"/>
          <w:szCs w:val="28"/>
          <w:lang w:eastAsia="ru-RU"/>
        </w:rPr>
        <w:t xml:space="preserve"> – для обеспечения сопоставимости данных при переходе учреждения из одного типа в другой.</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«1С:Бухгалтерия государственного учреждения 8.3» может также использоваться распорядителями, главными распорядителями средств бюджета, органами государственной власти, органами местного самоуправления, органами управления государственными внебюджетными фондами, финансовыми органами, органами казначейства, государственными академиями наук в части исполнения сметы на свое содержание.</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«1С:Бухгалтерия государственного учреждения 8.3» предоставляет возможность ведения бухгалтерского учета как одного учреждения, так и группы учреждений (структурных подразделений учреждения) в одной информационной базе.</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 xml:space="preserve">Программу «1С:Бухгалтерия государственного учреждения 8.3» можно использовать </w:t>
      </w:r>
      <w:r w:rsidRPr="0051132E">
        <w:rPr>
          <w:rFonts w:ascii="Times New Roman" w:eastAsia="Times New Roman" w:hAnsi="Times New Roman" w:cs="Times New Roman"/>
          <w:bCs/>
          <w:sz w:val="28"/>
          <w:szCs w:val="28"/>
          <w:lang w:eastAsia="ru-RU"/>
        </w:rPr>
        <w:t>для ведения централизованного учета</w:t>
      </w:r>
      <w:r w:rsidRPr="0051132E">
        <w:rPr>
          <w:rFonts w:ascii="Times New Roman" w:eastAsia="Times New Roman" w:hAnsi="Times New Roman" w:cs="Times New Roman"/>
          <w:sz w:val="28"/>
          <w:szCs w:val="28"/>
          <w:lang w:eastAsia="ru-RU"/>
        </w:rPr>
        <w:t xml:space="preserve"> за учреждения, передавшие свои полномочия по ведению бухгалтерского учета на основании соглашения.</w:t>
      </w:r>
    </w:p>
    <w:p w:rsidR="0088233D" w:rsidRPr="0051132E"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В «1С:Бухгалтерии государственного учреждения 8.3» поставляются типовые настройки структуры рабочего плана счетов для казенных, бюджетных и автономных учреждений.</w:t>
      </w:r>
    </w:p>
    <w:p w:rsidR="0088233D" w:rsidRDefault="0088233D" w:rsidP="0088233D">
      <w:pPr>
        <w:spacing w:after="0" w:line="360" w:lineRule="auto"/>
        <w:ind w:firstLine="708"/>
        <w:jc w:val="both"/>
        <w:rPr>
          <w:rFonts w:ascii="Times New Roman" w:eastAsia="Times New Roman" w:hAnsi="Times New Roman" w:cs="Times New Roman"/>
          <w:sz w:val="28"/>
          <w:szCs w:val="28"/>
          <w:lang w:eastAsia="ru-RU"/>
        </w:rPr>
      </w:pPr>
      <w:r w:rsidRPr="0051132E">
        <w:rPr>
          <w:rFonts w:ascii="Times New Roman" w:eastAsia="Times New Roman" w:hAnsi="Times New Roman" w:cs="Times New Roman"/>
          <w:sz w:val="28"/>
          <w:szCs w:val="28"/>
          <w:lang w:eastAsia="ru-RU"/>
        </w:rPr>
        <w:t>Структура рабочего плана счетов для казенных учреждений содержит соответствующие виды финансового обеспечения и предполагает для каждого вида финансового обеспечения обязательное указание полного кода бюджетной классификации РФ – КБК и КОСГУ. При формировании рабочих счетов используются счета согласно Плану счетов бюджетного учета.</w:t>
      </w:r>
    </w:p>
    <w:p w:rsidR="004D3757" w:rsidRDefault="00A227DC" w:rsidP="0088233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Подсчитаем во сколько это может все обойтись:</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планиру</w:t>
      </w:r>
      <w:r w:rsidR="0004288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w:t>
      </w:r>
      <w:r w:rsidRPr="00A227DC">
        <w:rPr>
          <w:rFonts w:ascii="Times New Roman" w:eastAsia="Times New Roman" w:hAnsi="Times New Roman" w:cs="Times New Roman"/>
          <w:sz w:val="28"/>
          <w:szCs w:val="28"/>
          <w:lang w:eastAsia="ru-RU"/>
        </w:rPr>
        <w:t xml:space="preserve"> использовать «1С:Бухгалтерию 8» на нескольких компьютерах, потребуется приобрести дополнительные лицензии.</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Стоимость клиентской лицензии (руб.):</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1 рабочее место</w:t>
      </w:r>
      <w:r w:rsidRPr="00A227DC">
        <w:rPr>
          <w:rFonts w:ascii="Times New Roman" w:eastAsia="Times New Roman" w:hAnsi="Times New Roman" w:cs="Times New Roman"/>
          <w:sz w:val="28"/>
          <w:szCs w:val="28"/>
          <w:lang w:eastAsia="ru-RU"/>
        </w:rPr>
        <w:tab/>
        <w:t>6 300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5 рабочих мест</w:t>
      </w:r>
      <w:r w:rsidRPr="00A227DC">
        <w:rPr>
          <w:rFonts w:ascii="Times New Roman" w:eastAsia="Times New Roman" w:hAnsi="Times New Roman" w:cs="Times New Roman"/>
          <w:sz w:val="28"/>
          <w:szCs w:val="28"/>
          <w:lang w:eastAsia="ru-RU"/>
        </w:rPr>
        <w:tab/>
        <w:t>21 600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lastRenderedPageBreak/>
        <w:t>10 рабочих мест</w:t>
      </w:r>
      <w:r w:rsidRPr="00A227DC">
        <w:rPr>
          <w:rFonts w:ascii="Times New Roman" w:eastAsia="Times New Roman" w:hAnsi="Times New Roman" w:cs="Times New Roman"/>
          <w:sz w:val="28"/>
          <w:szCs w:val="28"/>
          <w:lang w:eastAsia="ru-RU"/>
        </w:rPr>
        <w:tab/>
        <w:t>41 400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20 рабочих мест</w:t>
      </w:r>
      <w:r w:rsidRPr="00A227DC">
        <w:rPr>
          <w:rFonts w:ascii="Times New Roman" w:eastAsia="Times New Roman" w:hAnsi="Times New Roman" w:cs="Times New Roman"/>
          <w:sz w:val="28"/>
          <w:szCs w:val="28"/>
          <w:lang w:eastAsia="ru-RU"/>
        </w:rPr>
        <w:tab/>
        <w:t>78 000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50 рабочих мест</w:t>
      </w:r>
      <w:r w:rsidRPr="00A227DC">
        <w:rPr>
          <w:rFonts w:ascii="Times New Roman" w:eastAsia="Times New Roman" w:hAnsi="Times New Roman" w:cs="Times New Roman"/>
          <w:sz w:val="28"/>
          <w:szCs w:val="28"/>
          <w:lang w:eastAsia="ru-RU"/>
        </w:rPr>
        <w:tab/>
        <w:t>187 200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100 рабочих мест</w:t>
      </w:r>
      <w:r w:rsidRPr="00A227DC">
        <w:rPr>
          <w:rFonts w:ascii="Times New Roman" w:eastAsia="Times New Roman" w:hAnsi="Times New Roman" w:cs="Times New Roman"/>
          <w:sz w:val="28"/>
          <w:szCs w:val="28"/>
          <w:lang w:eastAsia="ru-RU"/>
        </w:rPr>
        <w:tab/>
        <w:t>360 000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300 рабочих мест</w:t>
      </w:r>
      <w:r w:rsidRPr="00A227DC">
        <w:rPr>
          <w:rFonts w:ascii="Times New Roman" w:eastAsia="Times New Roman" w:hAnsi="Times New Roman" w:cs="Times New Roman"/>
          <w:sz w:val="28"/>
          <w:szCs w:val="28"/>
          <w:lang w:eastAsia="ru-RU"/>
        </w:rPr>
        <w:tab/>
        <w:t>1 068 000</w:t>
      </w:r>
    </w:p>
    <w:p w:rsidR="00A227DC" w:rsidRPr="00A227DC" w:rsidRDefault="00A227DC" w:rsidP="00A227DC">
      <w:pPr>
        <w:spacing w:after="0" w:line="360" w:lineRule="auto"/>
        <w:ind w:firstLine="708"/>
        <w:jc w:val="both"/>
        <w:rPr>
          <w:rFonts w:ascii="Times New Roman" w:eastAsia="Times New Roman" w:hAnsi="Times New Roman" w:cs="Times New Roman"/>
          <w:sz w:val="28"/>
          <w:szCs w:val="28"/>
          <w:lang w:eastAsia="ru-RU"/>
        </w:rPr>
      </w:pPr>
      <w:r w:rsidRPr="00A227DC">
        <w:rPr>
          <w:rFonts w:ascii="Times New Roman" w:eastAsia="Times New Roman" w:hAnsi="Times New Roman" w:cs="Times New Roman"/>
          <w:sz w:val="28"/>
          <w:szCs w:val="28"/>
          <w:lang w:eastAsia="ru-RU"/>
        </w:rPr>
        <w:t>500 рабочих мест</w:t>
      </w:r>
      <w:r w:rsidRPr="00A227DC">
        <w:rPr>
          <w:rFonts w:ascii="Times New Roman" w:eastAsia="Times New Roman" w:hAnsi="Times New Roman" w:cs="Times New Roman"/>
          <w:sz w:val="28"/>
          <w:szCs w:val="28"/>
          <w:lang w:eastAsia="ru-RU"/>
        </w:rPr>
        <w:tab/>
        <w:t>1 776</w:t>
      </w:r>
      <w:r>
        <w:rPr>
          <w:rFonts w:ascii="Times New Roman" w:eastAsia="Times New Roman" w:hAnsi="Times New Roman" w:cs="Times New Roman"/>
          <w:sz w:val="28"/>
          <w:szCs w:val="28"/>
          <w:lang w:eastAsia="ru-RU"/>
        </w:rPr>
        <w:t> </w:t>
      </w:r>
      <w:r w:rsidRPr="00A227DC">
        <w:rPr>
          <w:rFonts w:ascii="Times New Roman" w:eastAsia="Times New Roman" w:hAnsi="Times New Roman" w:cs="Times New Roman"/>
          <w:sz w:val="28"/>
          <w:szCs w:val="28"/>
          <w:lang w:eastAsia="ru-RU"/>
        </w:rPr>
        <w:t>000</w:t>
      </w:r>
    </w:p>
    <w:p w:rsidR="00A227DC" w:rsidRPr="0051132E" w:rsidRDefault="00A227DC" w:rsidP="0004288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 учреждение требуется лицензия на 25 рабочих мест стоимостью 94 500 руб.</w:t>
      </w:r>
    </w:p>
    <w:p w:rsidR="0088233D" w:rsidRDefault="0088233D" w:rsidP="006D676D">
      <w:pPr>
        <w:spacing w:after="0" w:line="360" w:lineRule="auto"/>
        <w:ind w:firstLine="709"/>
        <w:jc w:val="both"/>
        <w:rPr>
          <w:rFonts w:ascii="Times New Roman" w:hAnsi="Times New Roman" w:cs="Times New Roman"/>
          <w:sz w:val="28"/>
        </w:rPr>
        <w:sectPr w:rsidR="0088233D" w:rsidSect="00477222">
          <w:pgSz w:w="11906" w:h="16838" w:code="9"/>
          <w:pgMar w:top="1134" w:right="851" w:bottom="1134" w:left="1701" w:header="709" w:footer="709" w:gutter="0"/>
          <w:cols w:space="708"/>
          <w:titlePg/>
          <w:docGrid w:linePitch="360"/>
        </w:sectPr>
      </w:pPr>
    </w:p>
    <w:p w:rsidR="0088233D" w:rsidRPr="000F78BD" w:rsidRDefault="0088233D" w:rsidP="0088233D">
      <w:pPr>
        <w:pStyle w:val="1"/>
        <w:jc w:val="center"/>
        <w:rPr>
          <w:rFonts w:ascii="Times New Roman" w:eastAsia="Times New Roman" w:hAnsi="Times New Roman" w:cs="Times New Roman"/>
          <w:color w:val="auto"/>
          <w:lang w:eastAsia="ru-RU"/>
        </w:rPr>
      </w:pPr>
      <w:bookmarkStart w:id="29" w:name="_Toc492986673"/>
      <w:bookmarkStart w:id="30" w:name="_Toc493575194"/>
      <w:r>
        <w:rPr>
          <w:rFonts w:ascii="Times New Roman" w:eastAsia="Times New Roman" w:hAnsi="Times New Roman" w:cs="Times New Roman"/>
          <w:color w:val="auto"/>
          <w:lang w:eastAsia="ru-RU"/>
        </w:rPr>
        <w:lastRenderedPageBreak/>
        <w:t>Заключение</w:t>
      </w:r>
      <w:bookmarkEnd w:id="29"/>
      <w:bookmarkEnd w:id="30"/>
    </w:p>
    <w:p w:rsidR="00545DB9" w:rsidRDefault="00545DB9" w:rsidP="0088233D">
      <w:pPr>
        <w:spacing w:after="0" w:line="360" w:lineRule="auto"/>
        <w:ind w:firstLine="720"/>
        <w:jc w:val="both"/>
        <w:rPr>
          <w:rFonts w:ascii="Times New Roman" w:eastAsia="Times New Roman" w:hAnsi="Times New Roman" w:cs="Times New Roman"/>
          <w:sz w:val="28"/>
          <w:szCs w:val="28"/>
          <w:lang w:eastAsia="ru-RU"/>
        </w:rPr>
      </w:pP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 xml:space="preserve">В ходе написания данной выпускной квалификационной работы мной было изучено состояние учёта основных средств в МКДОУ д/с «Колобок» пгт. Юрья Юрьянского района за период исследования - три года (2014–2016гг.)., что включило в себя изучение нормативно-правового регулирования учёта основных средств; </w:t>
      </w:r>
      <w:r>
        <w:rPr>
          <w:rFonts w:ascii="Times New Roman" w:eastAsia="Times New Roman" w:hAnsi="Times New Roman" w:cs="Times New Roman"/>
          <w:sz w:val="28"/>
          <w:szCs w:val="28"/>
          <w:lang w:eastAsia="ru-RU"/>
        </w:rPr>
        <w:t>рассмотрение</w:t>
      </w:r>
      <w:r w:rsidRPr="00867F3F">
        <w:rPr>
          <w:rFonts w:ascii="Times New Roman" w:eastAsia="Times New Roman" w:hAnsi="Times New Roman" w:cs="Times New Roman"/>
          <w:sz w:val="28"/>
          <w:szCs w:val="28"/>
          <w:lang w:eastAsia="ru-RU"/>
        </w:rPr>
        <w:t xml:space="preserve"> теоретических аспектов учёта основных средств; рассмотрение организационно - экономическ</w:t>
      </w:r>
      <w:r>
        <w:rPr>
          <w:rFonts w:ascii="Times New Roman" w:eastAsia="Times New Roman" w:hAnsi="Times New Roman" w:cs="Times New Roman"/>
          <w:sz w:val="28"/>
          <w:szCs w:val="28"/>
          <w:lang w:eastAsia="ru-RU"/>
        </w:rPr>
        <w:t>ой</w:t>
      </w:r>
      <w:r w:rsidRPr="00867F3F">
        <w:rPr>
          <w:rFonts w:ascii="Times New Roman" w:eastAsia="Times New Roman" w:hAnsi="Times New Roman" w:cs="Times New Roman"/>
          <w:sz w:val="28"/>
          <w:szCs w:val="28"/>
          <w:lang w:eastAsia="ru-RU"/>
        </w:rPr>
        <w:t xml:space="preserve"> характеристик</w:t>
      </w:r>
      <w:r>
        <w:rPr>
          <w:rFonts w:ascii="Times New Roman" w:eastAsia="Times New Roman" w:hAnsi="Times New Roman" w:cs="Times New Roman"/>
          <w:sz w:val="28"/>
          <w:szCs w:val="28"/>
          <w:lang w:eastAsia="ru-RU"/>
        </w:rPr>
        <w:t>и</w:t>
      </w:r>
      <w:r w:rsidRPr="00867F3F">
        <w:rPr>
          <w:rFonts w:ascii="Times New Roman" w:eastAsia="Times New Roman" w:hAnsi="Times New Roman" w:cs="Times New Roman"/>
          <w:sz w:val="28"/>
          <w:szCs w:val="28"/>
          <w:lang w:eastAsia="ru-RU"/>
        </w:rPr>
        <w:t xml:space="preserve"> учреждения; анализ внутренних документов; </w:t>
      </w:r>
      <w:r>
        <w:rPr>
          <w:rFonts w:ascii="Times New Roman" w:eastAsia="Times New Roman" w:hAnsi="Times New Roman" w:cs="Times New Roman"/>
          <w:sz w:val="28"/>
          <w:szCs w:val="28"/>
          <w:lang w:eastAsia="ru-RU"/>
        </w:rPr>
        <w:t>изучение состояния</w:t>
      </w:r>
      <w:r w:rsidRPr="00867F3F">
        <w:rPr>
          <w:rFonts w:ascii="Times New Roman" w:eastAsia="Times New Roman" w:hAnsi="Times New Roman" w:cs="Times New Roman"/>
          <w:sz w:val="28"/>
          <w:szCs w:val="28"/>
          <w:lang w:eastAsia="ru-RU"/>
        </w:rPr>
        <w:t xml:space="preserve"> первичного учёта основных средств в учреждении; </w:t>
      </w:r>
      <w:r>
        <w:rPr>
          <w:rFonts w:ascii="Times New Roman" w:eastAsia="Times New Roman" w:hAnsi="Times New Roman" w:cs="Times New Roman"/>
          <w:sz w:val="28"/>
          <w:szCs w:val="28"/>
          <w:lang w:eastAsia="ru-RU"/>
        </w:rPr>
        <w:t xml:space="preserve">выявление </w:t>
      </w:r>
      <w:r w:rsidRPr="00867F3F">
        <w:rPr>
          <w:rFonts w:ascii="Times New Roman" w:eastAsia="Times New Roman" w:hAnsi="Times New Roman" w:cs="Times New Roman"/>
          <w:sz w:val="28"/>
          <w:szCs w:val="28"/>
          <w:lang w:eastAsia="ru-RU"/>
        </w:rPr>
        <w:t>особенност</w:t>
      </w:r>
      <w:r>
        <w:rPr>
          <w:rFonts w:ascii="Times New Roman" w:eastAsia="Times New Roman" w:hAnsi="Times New Roman" w:cs="Times New Roman"/>
          <w:sz w:val="28"/>
          <w:szCs w:val="28"/>
          <w:lang w:eastAsia="ru-RU"/>
        </w:rPr>
        <w:t>ей</w:t>
      </w:r>
      <w:r w:rsidRPr="00867F3F">
        <w:rPr>
          <w:rFonts w:ascii="Times New Roman" w:eastAsia="Times New Roman" w:hAnsi="Times New Roman" w:cs="Times New Roman"/>
          <w:sz w:val="28"/>
          <w:szCs w:val="28"/>
          <w:lang w:eastAsia="ru-RU"/>
        </w:rPr>
        <w:t xml:space="preserve"> учета поступления и выбытия основных средств; разработка рекомендаций по совершенствованию учета основных средств.</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 xml:space="preserve">Учреждение в своей деятельности руководствуется Конституцией РФ, Бюджетным кодексом РФ, Приказом Минфина России от 01.12.2010 г. </w:t>
      </w:r>
      <w:r>
        <w:rPr>
          <w:rFonts w:ascii="Times New Roman" w:eastAsia="Times New Roman" w:hAnsi="Times New Roman" w:cs="Times New Roman"/>
          <w:sz w:val="28"/>
          <w:szCs w:val="28"/>
          <w:lang w:eastAsia="ru-RU"/>
        </w:rPr>
        <w:t xml:space="preserve">        </w:t>
      </w:r>
      <w:r w:rsidRPr="00867F3F">
        <w:rPr>
          <w:rFonts w:ascii="Times New Roman" w:eastAsia="Times New Roman" w:hAnsi="Times New Roman" w:cs="Times New Roman"/>
          <w:sz w:val="28"/>
          <w:szCs w:val="28"/>
          <w:lang w:eastAsia="ru-RU"/>
        </w:rPr>
        <w:t>№ 157н, Федеральным законом от 06.12.2011 402-ФЗ «О бухгалтерском учете», и другими.</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Целями деятельности учреждения являются формирование общей культуры личности детей на основе усвоения обязательного минимума содержания основной общеобразовательной программы дошкольного образования, обеспечение воспитания, обучения, развития, присмотра, ухода и оздоровления детей в возрасте от 1,5 до 8 лет.</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 xml:space="preserve">Обработка учетной информации осуществляется в учреждении при помощи компьютеров по программе «1С: Бухгалтерия 8.2», «Партнер», применятся автоматизированный учет с использованием частично ручного труда. </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Основное средство принимается к учёту по стоимости</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включающей денежные затраты на приобретение без НДС</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расходы на доставку и доведение средства до рабочего состояния</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а также таможенные пошлины и регистрационные сборы (если таковые есть). Стоимость покупаемого </w:t>
      </w:r>
      <w:r w:rsidRPr="00867F3F">
        <w:rPr>
          <w:rFonts w:ascii="Times New Roman" w:eastAsia="Times New Roman" w:hAnsi="Times New Roman" w:cs="Times New Roman"/>
          <w:sz w:val="28"/>
          <w:szCs w:val="28"/>
          <w:lang w:eastAsia="ru-RU"/>
        </w:rPr>
        <w:lastRenderedPageBreak/>
        <w:t>средства сначала собирается на счете 1.106.00 «Вложения в нефинансовые активы», а впоследствии списывается на счет 1.101.00 «Основные средства».</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На каждое основное средство открывается инвентарная карточка. В ней указываются наименование и инвентарный номер объекта</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год выпуска (строительства)</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дата и номер акта о приёме</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полная стоимость</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нормы износа</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шифр затрат</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сумма износа на дату приёма или переоценки основного средства. </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По данным этих карточек составляется оборотная ведомость</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итоги которой</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сверенные с итогами Главной книги</w:t>
      </w:r>
      <w:r w:rsidRPr="00867F3F">
        <w:rPr>
          <w:rFonts w:ascii="Times New Roman" w:eastAsia="Times New Roman" w:hAnsi="Times New Roman" w:cs="Times New Roman"/>
          <w:sz w:val="28"/>
          <w:szCs w:val="28"/>
          <w:lang w:eastAsia="ru-RU"/>
        </w:rPr>
        <w:sym w:font="Symbol" w:char="F02C"/>
      </w:r>
      <w:r w:rsidRPr="00867F3F">
        <w:rPr>
          <w:rFonts w:ascii="Times New Roman" w:eastAsia="Times New Roman" w:hAnsi="Times New Roman" w:cs="Times New Roman"/>
          <w:sz w:val="28"/>
          <w:szCs w:val="28"/>
          <w:lang w:eastAsia="ru-RU"/>
        </w:rPr>
        <w:t xml:space="preserve"> служат основанием для составления отчетности о наличии и движении основных средств</w:t>
      </w:r>
      <w:r w:rsidRPr="00867F3F">
        <w:rPr>
          <w:rFonts w:ascii="Times New Roman" w:eastAsia="Times New Roman" w:hAnsi="Times New Roman" w:cs="Times New Roman"/>
          <w:sz w:val="28"/>
          <w:szCs w:val="28"/>
          <w:lang w:eastAsia="ru-RU"/>
        </w:rPr>
        <w:sym w:font="Symbol" w:char="F02E"/>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Начисление амортизации основных средств в бюджетном учете производиться линейным способом в соответствии со сроками полезного использования.</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 xml:space="preserve">Выбытие основных средств в МКДОУ д/с «Колобок» пгт. Юрья производится в случаях: ожидаемого срока полезного использования в соответствии с ожидаемой производительностью или мощностью объекта; ожидаемого физического износа, зависящего от режима эксплуатации, естественных условий и влияния агрессивной среды, системы проведения ремонта; нормативно – правовых и других ограничений использования этого объекта (срока аренды, иное); гарантийного срока использования объекта; (для объектов, полученных безвозмездно от учреждений и от государственных и муниципальных организаций) сроков фактической эксплуатации и ранее начисленной амортизации. И продажа, и списание основных средств учреждением производится, как правило, в случаях сильного физического износа. </w:t>
      </w:r>
    </w:p>
    <w:p w:rsidR="0088233D" w:rsidRPr="00867F3F"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t xml:space="preserve">Плановая инвентаризация проводится один раз в году в период с 01 октября по 30 ноября. Внеплановых инвентаризаций основных средств не производится. </w:t>
      </w:r>
    </w:p>
    <w:p w:rsidR="0088233D" w:rsidRDefault="0088233D" w:rsidP="0088233D">
      <w:pPr>
        <w:spacing w:after="0" w:line="360" w:lineRule="auto"/>
        <w:ind w:firstLine="720"/>
        <w:jc w:val="both"/>
        <w:rPr>
          <w:rFonts w:ascii="Times New Roman" w:eastAsia="Times New Roman" w:hAnsi="Times New Roman" w:cs="Times New Roman"/>
          <w:sz w:val="28"/>
          <w:szCs w:val="28"/>
          <w:lang w:eastAsia="ru-RU"/>
        </w:rPr>
      </w:pPr>
      <w:r w:rsidRPr="00867F3F">
        <w:rPr>
          <w:rFonts w:ascii="Times New Roman" w:eastAsia="Times New Roman" w:hAnsi="Times New Roman" w:cs="Times New Roman"/>
          <w:sz w:val="28"/>
          <w:szCs w:val="28"/>
          <w:lang w:eastAsia="ru-RU"/>
        </w:rPr>
        <w:lastRenderedPageBreak/>
        <w:t xml:space="preserve">Подводя итог всей сделанной работе, можно сделать вывод о том, что в МКДОУ д/с «Колобок» пгт. Юрья </w:t>
      </w:r>
      <w:r w:rsidR="00C37F06">
        <w:rPr>
          <w:rFonts w:ascii="Times New Roman" w:eastAsia="Times New Roman" w:hAnsi="Times New Roman" w:cs="Times New Roman"/>
          <w:sz w:val="28"/>
          <w:szCs w:val="28"/>
          <w:lang w:eastAsia="ru-RU"/>
        </w:rPr>
        <w:t xml:space="preserve">крупных </w:t>
      </w:r>
      <w:r w:rsidRPr="00867F3F">
        <w:rPr>
          <w:rFonts w:ascii="Times New Roman" w:eastAsia="Times New Roman" w:hAnsi="Times New Roman" w:cs="Times New Roman"/>
          <w:sz w:val="28"/>
          <w:szCs w:val="28"/>
          <w:lang w:eastAsia="ru-RU"/>
        </w:rPr>
        <w:t>нарушений при ведении бухгалтерского учета, в том числе учета основных средств, не установлено. Бухгалтерский учет ведется в соответствии с законодательством РФ и учетной политикой. Корреспонденция счетов, отраженные в журналах операций, соответствуют требованиям Инструкции по бюджетному учету.</w:t>
      </w:r>
    </w:p>
    <w:p w:rsidR="00C37F06" w:rsidRPr="0051132E" w:rsidRDefault="000321FA" w:rsidP="00C37F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Было </w:t>
      </w:r>
      <w:r w:rsidR="00C37F06">
        <w:rPr>
          <w:rFonts w:ascii="Times New Roman" w:eastAsia="Times New Roman" w:hAnsi="Times New Roman" w:cs="Times New Roman"/>
          <w:sz w:val="28"/>
          <w:szCs w:val="28"/>
          <w:lang w:eastAsia="ru-RU"/>
        </w:rPr>
        <w:t>рекомендовано р</w:t>
      </w:r>
      <w:r w:rsidR="00C37F06" w:rsidRPr="00C37F06">
        <w:rPr>
          <w:rFonts w:ascii="Times New Roman" w:eastAsia="Times New Roman" w:hAnsi="Times New Roman" w:cs="Times New Roman"/>
          <w:sz w:val="28"/>
          <w:szCs w:val="24"/>
          <w:lang w:eastAsia="ru-RU"/>
        </w:rPr>
        <w:t xml:space="preserve">азработать и утвердить положение о работе постоянно действующей комиссии по поступлению и выбытию основных средств, а также </w:t>
      </w:r>
      <w:r w:rsidR="00C37F06" w:rsidRPr="0051132E">
        <w:rPr>
          <w:rFonts w:ascii="Times New Roman" w:eastAsia="Times New Roman" w:hAnsi="Times New Roman" w:cs="Times New Roman"/>
          <w:sz w:val="28"/>
          <w:szCs w:val="28"/>
          <w:lang w:eastAsia="ru-RU"/>
        </w:rPr>
        <w:t>перейти на новую версию программы 1С: Бухгалтерия 8.3, что позволит еще более автоматизировать учет, вести тщательный контроль в электронном документообороте.</w:t>
      </w:r>
    </w:p>
    <w:p w:rsidR="00C37F06" w:rsidRDefault="00C37F06" w:rsidP="0088233D">
      <w:pPr>
        <w:spacing w:after="0" w:line="360" w:lineRule="auto"/>
        <w:ind w:firstLine="720"/>
        <w:jc w:val="both"/>
        <w:rPr>
          <w:rFonts w:ascii="Times New Roman" w:eastAsia="Times New Roman" w:hAnsi="Times New Roman" w:cs="Times New Roman"/>
          <w:sz w:val="28"/>
          <w:szCs w:val="24"/>
          <w:lang w:eastAsia="ru-RU"/>
        </w:rPr>
      </w:pPr>
    </w:p>
    <w:p w:rsidR="00C37F06" w:rsidRPr="00C37F06" w:rsidRDefault="00C37F06" w:rsidP="0088233D">
      <w:pPr>
        <w:spacing w:after="0" w:line="360" w:lineRule="auto"/>
        <w:ind w:firstLine="720"/>
        <w:jc w:val="both"/>
        <w:rPr>
          <w:rFonts w:ascii="Times New Roman" w:eastAsia="Times New Roman" w:hAnsi="Times New Roman" w:cs="Times New Roman"/>
          <w:sz w:val="32"/>
          <w:szCs w:val="28"/>
          <w:lang w:eastAsia="ru-RU"/>
        </w:rPr>
      </w:pPr>
    </w:p>
    <w:p w:rsidR="0088233D" w:rsidRDefault="0088233D" w:rsidP="0088233D">
      <w:pPr>
        <w:spacing w:after="0" w:line="360" w:lineRule="auto"/>
        <w:jc w:val="both"/>
        <w:rPr>
          <w:rFonts w:ascii="Times New Roman" w:hAnsi="Times New Roman" w:cs="Times New Roman"/>
          <w:sz w:val="28"/>
        </w:rPr>
        <w:sectPr w:rsidR="0088233D" w:rsidSect="00477222">
          <w:pgSz w:w="11906" w:h="16838" w:code="9"/>
          <w:pgMar w:top="1134" w:right="851" w:bottom="1134" w:left="1701" w:header="709" w:footer="709" w:gutter="0"/>
          <w:cols w:space="708"/>
          <w:titlePg/>
          <w:docGrid w:linePitch="360"/>
        </w:sectPr>
      </w:pPr>
    </w:p>
    <w:p w:rsidR="0088233D" w:rsidRDefault="0088233D" w:rsidP="0088233D">
      <w:pPr>
        <w:pStyle w:val="1"/>
        <w:jc w:val="center"/>
        <w:rPr>
          <w:rFonts w:ascii="Times New Roman" w:eastAsia="Times New Roman" w:hAnsi="Times New Roman" w:cs="Times New Roman"/>
          <w:color w:val="auto"/>
          <w:lang w:eastAsia="ru-RU"/>
        </w:rPr>
      </w:pPr>
      <w:bookmarkStart w:id="31" w:name="_Toc492986674"/>
      <w:bookmarkStart w:id="32" w:name="_Toc493575195"/>
      <w:r w:rsidRPr="000F78BD">
        <w:rPr>
          <w:rFonts w:ascii="Times New Roman" w:eastAsia="Times New Roman" w:hAnsi="Times New Roman" w:cs="Times New Roman"/>
          <w:color w:val="auto"/>
          <w:lang w:eastAsia="ru-RU"/>
        </w:rPr>
        <w:lastRenderedPageBreak/>
        <w:t>Список использованной литературы</w:t>
      </w:r>
      <w:bookmarkEnd w:id="31"/>
      <w:bookmarkEnd w:id="32"/>
    </w:p>
    <w:p w:rsidR="0088233D" w:rsidRPr="0088233D" w:rsidRDefault="0088233D" w:rsidP="0088233D">
      <w:pPr>
        <w:rPr>
          <w:lang w:eastAsia="ru-RU"/>
        </w:rPr>
      </w:pPr>
    </w:p>
    <w:p w:rsidR="0088233D" w:rsidRPr="00867F3F" w:rsidRDefault="0088233D" w:rsidP="0088233D">
      <w:pPr>
        <w:pStyle w:val="a3"/>
        <w:numPr>
          <w:ilvl w:val="0"/>
          <w:numId w:val="19"/>
        </w:numPr>
        <w:tabs>
          <w:tab w:val="left" w:pos="993"/>
        </w:tabs>
        <w:spacing w:after="0" w:line="360" w:lineRule="auto"/>
        <w:ind w:left="0" w:firstLine="1134"/>
        <w:rPr>
          <w:rFonts w:ascii="Times New Roman" w:eastAsia="Times New Roman" w:hAnsi="Times New Roman" w:cs="Times New Roman"/>
          <w:sz w:val="28"/>
          <w:szCs w:val="20"/>
          <w:lang w:val="en-US" w:eastAsia="ru-RU"/>
        </w:rPr>
      </w:pPr>
      <w:r>
        <w:rPr>
          <w:rFonts w:ascii="Times New Roman" w:eastAsia="Times New Roman" w:hAnsi="Times New Roman" w:cs="Times New Roman"/>
          <w:sz w:val="28"/>
          <w:szCs w:val="20"/>
          <w:lang w:eastAsia="ru-RU"/>
        </w:rPr>
        <w:t>Нормативно-правовые документы</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1.</w:t>
      </w:r>
      <w:r w:rsidRPr="00867F3F">
        <w:rPr>
          <w:rFonts w:ascii="Times New Roman" w:eastAsia="Times New Roman" w:hAnsi="Times New Roman" w:cs="Times New Roman"/>
          <w:sz w:val="28"/>
          <w:szCs w:val="20"/>
          <w:lang w:eastAsia="ru-RU"/>
        </w:rPr>
        <w:tab/>
        <w:t xml:space="preserve">Бюджетный кодекс Российской Федерации от 31.07.1998 </w:t>
      </w:r>
      <w:r w:rsidRPr="00867F3F">
        <w:rPr>
          <w:rFonts w:ascii="Times New Roman" w:eastAsia="Times New Roman" w:hAnsi="Times New Roman" w:cs="Times New Roman"/>
          <w:sz w:val="28"/>
          <w:szCs w:val="20"/>
          <w:lang w:val="en-US" w:eastAsia="ru-RU"/>
        </w:rPr>
        <w:t>N</w:t>
      </w:r>
      <w:r w:rsidRPr="00867F3F">
        <w:rPr>
          <w:rFonts w:ascii="Times New Roman" w:eastAsia="Times New Roman" w:hAnsi="Times New Roman" w:cs="Times New Roman"/>
          <w:sz w:val="28"/>
          <w:szCs w:val="20"/>
          <w:lang w:eastAsia="ru-RU"/>
        </w:rPr>
        <w:t xml:space="preserve"> 145-ФЗ. (ред. от 18.07.2017)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2.</w:t>
      </w:r>
      <w:r w:rsidRPr="00867F3F">
        <w:rPr>
          <w:rFonts w:ascii="Times New Roman" w:eastAsia="Times New Roman" w:hAnsi="Times New Roman" w:cs="Times New Roman"/>
          <w:sz w:val="28"/>
          <w:szCs w:val="20"/>
          <w:lang w:eastAsia="ru-RU"/>
        </w:rPr>
        <w:tab/>
        <w:t xml:space="preserve">Налоговый кодекс Российской Федерации (часть вторая) от 05.08.2000 №117-ФЗ (ред. от 18.07.2017)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3.</w:t>
      </w:r>
      <w:r w:rsidRPr="00867F3F">
        <w:rPr>
          <w:rFonts w:ascii="Times New Roman" w:eastAsia="Times New Roman" w:hAnsi="Times New Roman" w:cs="Times New Roman"/>
          <w:sz w:val="28"/>
          <w:szCs w:val="20"/>
          <w:lang w:eastAsia="ru-RU"/>
        </w:rPr>
        <w:tab/>
        <w:t xml:space="preserve"> Федеральный закон «О бухгалтерском учете» от 06.12.2011 </w:t>
      </w:r>
      <w:r w:rsidRPr="00867F3F">
        <w:rPr>
          <w:rFonts w:ascii="Times New Roman" w:eastAsia="Times New Roman" w:hAnsi="Times New Roman" w:cs="Times New Roman"/>
          <w:sz w:val="28"/>
          <w:szCs w:val="20"/>
          <w:lang w:val="en-US" w:eastAsia="ru-RU"/>
        </w:rPr>
        <w:t>N</w:t>
      </w:r>
      <w:r w:rsidRPr="00867F3F">
        <w:rPr>
          <w:rFonts w:ascii="Times New Roman" w:eastAsia="Times New Roman" w:hAnsi="Times New Roman" w:cs="Times New Roman"/>
          <w:sz w:val="28"/>
          <w:szCs w:val="20"/>
          <w:lang w:eastAsia="ru-RU"/>
        </w:rPr>
        <w:t xml:space="preserve"> 402-ФЗ. (ред. от 18.07.2017)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4.</w:t>
      </w:r>
      <w:r w:rsidRPr="00867F3F">
        <w:rPr>
          <w:rFonts w:ascii="Times New Roman" w:eastAsia="Times New Roman" w:hAnsi="Times New Roman" w:cs="Times New Roman"/>
          <w:sz w:val="28"/>
          <w:szCs w:val="20"/>
          <w:lang w:eastAsia="ru-RU"/>
        </w:rPr>
        <w:tab/>
        <w:t>Приказ Минфина России от 01.12.2010 № 157н (ред. от 16.11.2016)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[Электронный ресурс] Консультант Плюс.–</w:t>
      </w:r>
      <w:r w:rsidRPr="00BB46A7">
        <w:rPr>
          <w:rFonts w:ascii="Times New Roman" w:eastAsia="Times New Roman" w:hAnsi="Times New Roman" w:cs="Times New Roman"/>
          <w:sz w:val="28"/>
          <w:szCs w:val="20"/>
          <w:lang w:eastAsia="ru-RU"/>
        </w:rPr>
        <w:t xml:space="preserve">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BB46A7"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5.</w:t>
      </w:r>
      <w:r w:rsidRPr="00867F3F">
        <w:rPr>
          <w:rFonts w:ascii="Times New Roman" w:eastAsia="Times New Roman" w:hAnsi="Times New Roman" w:cs="Times New Roman"/>
          <w:sz w:val="28"/>
          <w:szCs w:val="20"/>
          <w:lang w:eastAsia="ru-RU"/>
        </w:rPr>
        <w:tab/>
        <w:t xml:space="preserve">Приказ Минфина России от 30.03.2015 № 52н (ред. от 16.11.2016)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BB46A7">
        <w:rPr>
          <w:rFonts w:ascii="Times New Roman" w:eastAsia="Times New Roman" w:hAnsi="Times New Roman" w:cs="Times New Roman"/>
          <w:sz w:val="28"/>
          <w:szCs w:val="20"/>
          <w:lang w:eastAsia="ru-RU"/>
        </w:rPr>
        <w:t>[Электронный ресурс] Консультант Плюс.–</w:t>
      </w:r>
      <w:r w:rsidRPr="00867F3F">
        <w:rPr>
          <w:rFonts w:ascii="Times New Roman" w:eastAsia="Times New Roman" w:hAnsi="Times New Roman" w:cs="Times New Roman"/>
          <w:sz w:val="28"/>
          <w:szCs w:val="20"/>
          <w:lang w:val="en-US" w:eastAsia="ru-RU"/>
        </w:rPr>
        <w:t>http</w:t>
      </w:r>
      <w:r w:rsidRPr="00BB46A7">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BB46A7">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BB46A7">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6.</w:t>
      </w:r>
      <w:r w:rsidRPr="00867F3F">
        <w:rPr>
          <w:rFonts w:ascii="Times New Roman" w:eastAsia="Times New Roman" w:hAnsi="Times New Roman" w:cs="Times New Roman"/>
          <w:sz w:val="28"/>
          <w:szCs w:val="20"/>
          <w:lang w:eastAsia="ru-RU"/>
        </w:rPr>
        <w:tab/>
        <w:t xml:space="preserve">Приказ Минфина России от 06.12.2010 № 162н (ред. от 16.11.2016) «Об утверждении Плана счетов бюджетного учета и Инструкции по его </w:t>
      </w:r>
      <w:r w:rsidRPr="00867F3F">
        <w:rPr>
          <w:rFonts w:ascii="Times New Roman" w:eastAsia="Times New Roman" w:hAnsi="Times New Roman" w:cs="Times New Roman"/>
          <w:sz w:val="28"/>
          <w:szCs w:val="20"/>
          <w:lang w:eastAsia="ru-RU"/>
        </w:rPr>
        <w:lastRenderedPageBreak/>
        <w:t xml:space="preserve">применению»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7.</w:t>
      </w:r>
      <w:r w:rsidRPr="00867F3F">
        <w:rPr>
          <w:rFonts w:ascii="Times New Roman" w:eastAsia="Times New Roman" w:hAnsi="Times New Roman" w:cs="Times New Roman"/>
          <w:sz w:val="28"/>
          <w:szCs w:val="20"/>
          <w:lang w:eastAsia="ru-RU"/>
        </w:rPr>
        <w:tab/>
        <w:t xml:space="preserve">Приказ Минфина России от 01.07.2013 № 65н (ред. от 09.06.2017) «Об утверждении Указаний о порядке применения бюджетной классификации Российской Федерации»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8.</w:t>
      </w:r>
      <w:r w:rsidRPr="00867F3F">
        <w:rPr>
          <w:rFonts w:ascii="Times New Roman" w:eastAsia="Times New Roman" w:hAnsi="Times New Roman" w:cs="Times New Roman"/>
          <w:sz w:val="28"/>
          <w:szCs w:val="20"/>
          <w:lang w:eastAsia="ru-RU"/>
        </w:rPr>
        <w:tab/>
        <w:t xml:space="preserve">Приказ Минфина России от 16.12.2010 № 174н (ред. от 16.11.2016) «Об утверждении Плана счетов бухгалтерского учета бюджетных учреждений и Инструкции по его применению»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9.</w:t>
      </w:r>
      <w:r w:rsidRPr="00867F3F">
        <w:rPr>
          <w:rFonts w:ascii="Times New Roman" w:eastAsia="Times New Roman" w:hAnsi="Times New Roman" w:cs="Times New Roman"/>
          <w:sz w:val="28"/>
          <w:szCs w:val="20"/>
          <w:lang w:eastAsia="ru-RU"/>
        </w:rPr>
        <w:tab/>
        <w:t xml:space="preserve">Приказ Минфина России от 28.12.2010 №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10.</w:t>
      </w:r>
      <w:r w:rsidRPr="00867F3F">
        <w:rPr>
          <w:rFonts w:ascii="Times New Roman" w:eastAsia="Times New Roman" w:hAnsi="Times New Roman" w:cs="Times New Roman"/>
          <w:sz w:val="28"/>
          <w:szCs w:val="20"/>
          <w:lang w:eastAsia="ru-RU"/>
        </w:rPr>
        <w:tab/>
        <w:t>Приказ Минфина России от 25.03.2011 № 33н (ред. от 16.11.2016)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[Электронный ресурс] Консультант Плюс.–</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867F3F"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11.</w:t>
      </w:r>
      <w:r w:rsidRPr="00867F3F">
        <w:rPr>
          <w:rFonts w:ascii="Times New Roman" w:eastAsia="Times New Roman" w:hAnsi="Times New Roman" w:cs="Times New Roman"/>
          <w:sz w:val="28"/>
          <w:szCs w:val="20"/>
          <w:lang w:eastAsia="ru-RU"/>
        </w:rPr>
        <w:tab/>
        <w:t xml:space="preserve">Постановление Правительства РФ от 01.01.2002 № 1 (ред. от 07.07.2016) «О Классификации основных средств, включаемых в амортизационные группы» [Электронный ресурс] Консультант Плюс.– </w:t>
      </w:r>
      <w:r w:rsidRPr="00867F3F">
        <w:rPr>
          <w:rFonts w:ascii="Times New Roman" w:eastAsia="Times New Roman" w:hAnsi="Times New Roman" w:cs="Times New Roman"/>
          <w:sz w:val="28"/>
          <w:szCs w:val="20"/>
          <w:lang w:val="en-US" w:eastAsia="ru-RU"/>
        </w:rPr>
        <w:t>http</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www</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consultant</w:t>
      </w:r>
      <w:r w:rsidRPr="00867F3F">
        <w:rPr>
          <w:rFonts w:ascii="Times New Roman" w:eastAsia="Times New Roman" w:hAnsi="Times New Roman" w:cs="Times New Roman"/>
          <w:sz w:val="28"/>
          <w:szCs w:val="20"/>
          <w:lang w:eastAsia="ru-RU"/>
        </w:rPr>
        <w:t>.</w:t>
      </w:r>
      <w:r w:rsidRPr="00867F3F">
        <w:rPr>
          <w:rFonts w:ascii="Times New Roman" w:eastAsia="Times New Roman" w:hAnsi="Times New Roman" w:cs="Times New Roman"/>
          <w:sz w:val="28"/>
          <w:szCs w:val="20"/>
          <w:lang w:val="en-US" w:eastAsia="ru-RU"/>
        </w:rPr>
        <w:t>ru</w:t>
      </w:r>
    </w:p>
    <w:p w:rsidR="0088233D" w:rsidRPr="001A2B53"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r w:rsidRPr="00867F3F">
        <w:rPr>
          <w:rFonts w:ascii="Times New Roman" w:eastAsia="Times New Roman" w:hAnsi="Times New Roman" w:cs="Times New Roman"/>
          <w:sz w:val="28"/>
          <w:szCs w:val="20"/>
          <w:lang w:eastAsia="ru-RU"/>
        </w:rPr>
        <w:t>12.</w:t>
      </w:r>
      <w:r w:rsidRPr="00867F3F">
        <w:rPr>
          <w:rFonts w:ascii="Times New Roman" w:eastAsia="Times New Roman" w:hAnsi="Times New Roman" w:cs="Times New Roman"/>
          <w:sz w:val="28"/>
          <w:szCs w:val="20"/>
          <w:lang w:eastAsia="ru-RU"/>
        </w:rPr>
        <w:tab/>
        <w:t xml:space="preserve"> Методические указания по инвентаризации имущества и финансовых обязательств. Утверждены Приказом Минфина России от 13.06.1995 №49. (ред. от 08.11.2010 г.) [Электронный ресурс] Консультант Плюс.–</w:t>
      </w:r>
      <w:r w:rsidRPr="001A2B53">
        <w:rPr>
          <w:rFonts w:ascii="Times New Roman" w:eastAsia="Times New Roman" w:hAnsi="Times New Roman" w:cs="Times New Roman"/>
          <w:sz w:val="28"/>
          <w:szCs w:val="20"/>
          <w:lang w:eastAsia="ru-RU"/>
        </w:rPr>
        <w:t xml:space="preserve"> </w:t>
      </w:r>
      <w:hyperlink r:id="rId11" w:history="1">
        <w:r w:rsidRPr="007C5DFC">
          <w:rPr>
            <w:rStyle w:val="a5"/>
            <w:rFonts w:ascii="Times New Roman" w:eastAsia="Times New Roman" w:hAnsi="Times New Roman" w:cs="Times New Roman"/>
            <w:sz w:val="28"/>
            <w:szCs w:val="20"/>
            <w:lang w:val="en-US" w:eastAsia="ru-RU"/>
          </w:rPr>
          <w:t>http</w:t>
        </w:r>
        <w:r w:rsidRPr="007C5DFC">
          <w:rPr>
            <w:rStyle w:val="a5"/>
            <w:rFonts w:ascii="Times New Roman" w:eastAsia="Times New Roman" w:hAnsi="Times New Roman" w:cs="Times New Roman"/>
            <w:sz w:val="28"/>
            <w:szCs w:val="20"/>
            <w:lang w:eastAsia="ru-RU"/>
          </w:rPr>
          <w:t>://</w:t>
        </w:r>
        <w:r w:rsidRPr="007C5DFC">
          <w:rPr>
            <w:rStyle w:val="a5"/>
            <w:rFonts w:ascii="Times New Roman" w:eastAsia="Times New Roman" w:hAnsi="Times New Roman" w:cs="Times New Roman"/>
            <w:sz w:val="28"/>
            <w:szCs w:val="20"/>
            <w:lang w:val="en-US" w:eastAsia="ru-RU"/>
          </w:rPr>
          <w:t>www</w:t>
        </w:r>
        <w:r w:rsidRPr="007C5DFC">
          <w:rPr>
            <w:rStyle w:val="a5"/>
            <w:rFonts w:ascii="Times New Roman" w:eastAsia="Times New Roman" w:hAnsi="Times New Roman" w:cs="Times New Roman"/>
            <w:sz w:val="28"/>
            <w:szCs w:val="20"/>
            <w:lang w:eastAsia="ru-RU"/>
          </w:rPr>
          <w:t>.</w:t>
        </w:r>
        <w:r w:rsidRPr="007C5DFC">
          <w:rPr>
            <w:rStyle w:val="a5"/>
            <w:rFonts w:ascii="Times New Roman" w:eastAsia="Times New Roman" w:hAnsi="Times New Roman" w:cs="Times New Roman"/>
            <w:sz w:val="28"/>
            <w:szCs w:val="20"/>
            <w:lang w:val="en-US" w:eastAsia="ru-RU"/>
          </w:rPr>
          <w:t>consultant</w:t>
        </w:r>
        <w:r w:rsidRPr="007C5DFC">
          <w:rPr>
            <w:rStyle w:val="a5"/>
            <w:rFonts w:ascii="Times New Roman" w:eastAsia="Times New Roman" w:hAnsi="Times New Roman" w:cs="Times New Roman"/>
            <w:sz w:val="28"/>
            <w:szCs w:val="20"/>
            <w:lang w:eastAsia="ru-RU"/>
          </w:rPr>
          <w:t>.</w:t>
        </w:r>
        <w:r w:rsidRPr="007C5DFC">
          <w:rPr>
            <w:rStyle w:val="a5"/>
            <w:rFonts w:ascii="Times New Roman" w:eastAsia="Times New Roman" w:hAnsi="Times New Roman" w:cs="Times New Roman"/>
            <w:sz w:val="28"/>
            <w:szCs w:val="20"/>
            <w:lang w:val="en-US" w:eastAsia="ru-RU"/>
          </w:rPr>
          <w:t>ru</w:t>
        </w:r>
      </w:hyperlink>
    </w:p>
    <w:p w:rsidR="0088233D" w:rsidRDefault="0088233D"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p>
    <w:p w:rsidR="00545DB9" w:rsidRPr="00867F3F" w:rsidRDefault="00545DB9" w:rsidP="0088233D">
      <w:pPr>
        <w:pStyle w:val="a3"/>
        <w:tabs>
          <w:tab w:val="left" w:pos="993"/>
          <w:tab w:val="left" w:pos="1418"/>
        </w:tabs>
        <w:spacing w:after="0" w:line="360" w:lineRule="auto"/>
        <w:ind w:left="0" w:firstLine="709"/>
        <w:jc w:val="both"/>
        <w:rPr>
          <w:rFonts w:ascii="Times New Roman" w:eastAsia="Times New Roman" w:hAnsi="Times New Roman" w:cs="Times New Roman"/>
          <w:sz w:val="28"/>
          <w:szCs w:val="20"/>
          <w:lang w:eastAsia="ru-RU"/>
        </w:rPr>
      </w:pPr>
    </w:p>
    <w:p w:rsidR="0088233D" w:rsidRPr="00465C75" w:rsidRDefault="0088233D" w:rsidP="0088233D">
      <w:pPr>
        <w:pStyle w:val="a3"/>
        <w:numPr>
          <w:ilvl w:val="0"/>
          <w:numId w:val="19"/>
        </w:numPr>
        <w:tabs>
          <w:tab w:val="left" w:pos="993"/>
          <w:tab w:val="left" w:pos="1560"/>
        </w:tabs>
        <w:spacing w:line="360" w:lineRule="auto"/>
        <w:ind w:left="0" w:firstLine="1134"/>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lastRenderedPageBreak/>
        <w:t>Книги, учебники, периодические издания</w:t>
      </w:r>
    </w:p>
    <w:p w:rsidR="0088233D"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w:t>
      </w:r>
      <w:r w:rsidRPr="00465C75">
        <w:rPr>
          <w:rFonts w:ascii="Times New Roman" w:eastAsia="Times New Roman" w:hAnsi="Times New Roman" w:cs="Times New Roman"/>
          <w:sz w:val="28"/>
          <w:szCs w:val="28"/>
          <w:lang w:eastAsia="ru-RU"/>
        </w:rPr>
        <w:t>нин Л.М. Бухгалтерский финансовый учёт и экономический анализ</w:t>
      </w:r>
      <w:r>
        <w:rPr>
          <w:rFonts w:ascii="Times New Roman" w:eastAsia="Times New Roman" w:hAnsi="Times New Roman" w:cs="Times New Roman"/>
          <w:sz w:val="28"/>
          <w:szCs w:val="28"/>
          <w:lang w:eastAsia="ru-RU"/>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 xml:space="preserve"> </w:t>
      </w:r>
      <w:r w:rsidRPr="00465C75">
        <w:rPr>
          <w:rFonts w:ascii="Times New Roman" w:eastAsia="Times New Roman" w:hAnsi="Times New Roman" w:cs="Times New Roman"/>
          <w:sz w:val="28"/>
          <w:szCs w:val="28"/>
          <w:lang w:eastAsia="ru-RU"/>
        </w:rPr>
        <w:t>/Л.М.Аснин.- Ростов н/Д: Феникс, 20</w:t>
      </w:r>
      <w:r>
        <w:rPr>
          <w:rFonts w:ascii="Times New Roman" w:eastAsia="Times New Roman" w:hAnsi="Times New Roman" w:cs="Times New Roman"/>
          <w:sz w:val="28"/>
          <w:szCs w:val="28"/>
          <w:lang w:eastAsia="ru-RU"/>
        </w:rPr>
        <w:t>14</w:t>
      </w:r>
      <w:r w:rsidRPr="00465C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297 с.</w:t>
      </w:r>
    </w:p>
    <w:p w:rsidR="0088233D" w:rsidRPr="007268C1"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7268C1">
        <w:rPr>
          <w:rFonts w:ascii="Times New Roman" w:hAnsi="Times New Roman" w:cs="Times New Roman"/>
          <w:color w:val="000000"/>
          <w:sz w:val="28"/>
          <w:szCs w:val="28"/>
        </w:rPr>
        <w:t>Агошкова Н.Н. Формирование и отражение в бухгалтерском учете стоимости основных средств в соответствии с требованиями Международных стандартов финансовой отчетности // Международный бухгалтерский учет. - 201</w:t>
      </w:r>
      <w:r w:rsidR="0054277E">
        <w:rPr>
          <w:rFonts w:ascii="Times New Roman" w:hAnsi="Times New Roman" w:cs="Times New Roman"/>
          <w:color w:val="000000"/>
          <w:sz w:val="28"/>
          <w:szCs w:val="28"/>
        </w:rPr>
        <w:t>6</w:t>
      </w:r>
      <w:r>
        <w:rPr>
          <w:rFonts w:ascii="Times New Roman" w:hAnsi="Times New Roman" w:cs="Times New Roman"/>
          <w:color w:val="000000"/>
          <w:sz w:val="28"/>
          <w:szCs w:val="28"/>
        </w:rPr>
        <w:t>. - № 21. - С. 35 –</w:t>
      </w:r>
      <w:r w:rsidRPr="007268C1">
        <w:rPr>
          <w:rFonts w:ascii="Times New Roman" w:hAnsi="Times New Roman" w:cs="Times New Roman"/>
          <w:color w:val="000000"/>
          <w:sz w:val="28"/>
          <w:szCs w:val="28"/>
        </w:rPr>
        <w:t xml:space="preserve"> 43.</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Астахов В.П. Бухгалтерский (финансовый) учет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 Учебное пособие. Издание 6-е, перер. и доп. – Москва: ИКЦ «Март», 2014. – 813 с.</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DA6916">
        <w:rPr>
          <w:rFonts w:ascii="Times New Roman" w:hAnsi="Times New Roman" w:cs="Times New Roman"/>
          <w:color w:val="000000"/>
          <w:sz w:val="28"/>
          <w:szCs w:val="28"/>
          <w:shd w:val="clear" w:color="auto" w:fill="FFFFFF"/>
        </w:rPr>
        <w:t>Балдина</w:t>
      </w:r>
      <w:r>
        <w:rPr>
          <w:rFonts w:ascii="Times New Roman" w:hAnsi="Times New Roman" w:cs="Times New Roman"/>
          <w:color w:val="000000"/>
          <w:sz w:val="28"/>
          <w:szCs w:val="28"/>
          <w:shd w:val="clear" w:color="auto" w:fill="FFFFFF"/>
        </w:rPr>
        <w:t xml:space="preserve"> С.</w:t>
      </w:r>
      <w:r w:rsidRPr="00DA6916">
        <w:rPr>
          <w:rFonts w:ascii="Times New Roman" w:hAnsi="Times New Roman" w:cs="Times New Roman"/>
          <w:color w:val="000000"/>
          <w:sz w:val="28"/>
          <w:szCs w:val="28"/>
          <w:shd w:val="clear" w:color="auto" w:fill="FFFFFF"/>
        </w:rPr>
        <w:t>В. Бюджетный учет в Российской Федерации; Международный центр финансово-экономического развития</w:t>
      </w:r>
      <w:r>
        <w:rPr>
          <w:rFonts w:ascii="Times New Roman" w:hAnsi="Times New Roman" w:cs="Times New Roman"/>
          <w:color w:val="000000"/>
          <w:sz w:val="28"/>
          <w:szCs w:val="28"/>
          <w:shd w:val="clear" w:color="auto" w:fill="FFFFFF"/>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 Москва, 201</w:t>
      </w:r>
      <w:r w:rsidR="0054277E">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w:t>
      </w:r>
      <w:r w:rsidRPr="00DA6916">
        <w:rPr>
          <w:rFonts w:ascii="Times New Roman" w:hAnsi="Times New Roman" w:cs="Times New Roman"/>
          <w:color w:val="000000"/>
          <w:sz w:val="28"/>
          <w:szCs w:val="28"/>
          <w:shd w:val="clear" w:color="auto" w:fill="FFFFFF"/>
        </w:rPr>
        <w:t xml:space="preserve"> 816 c.</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DA6916">
        <w:rPr>
          <w:rFonts w:ascii="Times New Roman" w:eastAsia="Times New Roman" w:hAnsi="Times New Roman" w:cs="Times New Roman"/>
          <w:sz w:val="28"/>
          <w:szCs w:val="28"/>
          <w:lang w:eastAsia="ru-RU"/>
        </w:rPr>
        <w:t xml:space="preserve">Барышников Н.П. Бухгалтеру и аудитору. Основные средства - учёт, </w:t>
      </w:r>
      <w:r>
        <w:rPr>
          <w:rFonts w:ascii="Times New Roman" w:eastAsia="Times New Roman" w:hAnsi="Times New Roman" w:cs="Times New Roman"/>
          <w:sz w:val="28"/>
          <w:szCs w:val="28"/>
          <w:lang w:eastAsia="ru-RU"/>
        </w:rPr>
        <w:t>налогообложение и аудит</w:t>
      </w:r>
      <w:r w:rsidRPr="0088233D">
        <w:rPr>
          <w:rFonts w:ascii="Times New Roman" w:eastAsia="Times New Roman" w:hAnsi="Times New Roman" w:cs="Times New Roman"/>
          <w:sz w:val="28"/>
          <w:szCs w:val="28"/>
          <w:lang w:eastAsia="ru-RU"/>
        </w:rPr>
        <w:t>.</w:t>
      </w:r>
      <w:r w:rsidRPr="0088233D">
        <w:rPr>
          <w:rStyle w:val="10"/>
          <w:rFonts w:ascii="Times New Roman" w:hAnsi="Times New Roman" w:cs="Times New Roman"/>
          <w:b w:val="0"/>
          <w:color w:val="auto"/>
        </w:rPr>
        <w:t xml:space="preserve"> [Текст]</w:t>
      </w:r>
      <w:r>
        <w:rPr>
          <w:rFonts w:ascii="Times New Roman" w:eastAsia="Times New Roman" w:hAnsi="Times New Roman" w:cs="Times New Roman"/>
          <w:sz w:val="28"/>
          <w:szCs w:val="28"/>
          <w:lang w:eastAsia="ru-RU"/>
        </w:rPr>
        <w:t xml:space="preserve"> - М.: «</w:t>
      </w:r>
      <w:r w:rsidRPr="00DA6916">
        <w:rPr>
          <w:rFonts w:ascii="Times New Roman" w:eastAsia="Times New Roman" w:hAnsi="Times New Roman" w:cs="Times New Roman"/>
          <w:sz w:val="28"/>
          <w:szCs w:val="28"/>
          <w:lang w:eastAsia="ru-RU"/>
        </w:rPr>
        <w:t>Паритет Граф</w:t>
      </w:r>
      <w:r>
        <w:rPr>
          <w:rFonts w:ascii="Times New Roman" w:eastAsia="Times New Roman" w:hAnsi="Times New Roman" w:cs="Times New Roman"/>
          <w:sz w:val="28"/>
          <w:szCs w:val="28"/>
          <w:lang w:eastAsia="ru-RU"/>
        </w:rPr>
        <w:t>»</w:t>
      </w:r>
      <w:r w:rsidRPr="00DA6916">
        <w:rPr>
          <w:rFonts w:ascii="Times New Roman" w:eastAsia="Times New Roman" w:hAnsi="Times New Roman" w:cs="Times New Roman"/>
          <w:sz w:val="28"/>
          <w:szCs w:val="28"/>
          <w:lang w:eastAsia="ru-RU"/>
        </w:rPr>
        <w:t>, 20</w:t>
      </w:r>
      <w:r>
        <w:rPr>
          <w:rFonts w:ascii="Times New Roman" w:eastAsia="Times New Roman" w:hAnsi="Times New Roman" w:cs="Times New Roman"/>
          <w:sz w:val="28"/>
          <w:szCs w:val="28"/>
          <w:lang w:eastAsia="ru-RU"/>
        </w:rPr>
        <w:t>14</w:t>
      </w:r>
      <w:r w:rsidRPr="00DA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A6916">
        <w:rPr>
          <w:rFonts w:ascii="Times New Roman" w:eastAsia="Times New Roman" w:hAnsi="Times New Roman" w:cs="Times New Roman"/>
          <w:sz w:val="28"/>
          <w:szCs w:val="28"/>
          <w:lang w:eastAsia="ru-RU"/>
        </w:rPr>
        <w:t xml:space="preserve"> 262 с.</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5D110C">
        <w:rPr>
          <w:rFonts w:ascii="Times New Roman" w:hAnsi="Times New Roman" w:cs="Times New Roman"/>
          <w:color w:val="000000"/>
          <w:sz w:val="28"/>
          <w:szCs w:val="28"/>
          <w:shd w:val="clear" w:color="auto" w:fill="FFFFFF"/>
        </w:rPr>
        <w:t xml:space="preserve">Безруких, П.С. Бухгалтерский учет </w:t>
      </w:r>
      <w:r w:rsidRPr="0088233D">
        <w:rPr>
          <w:rStyle w:val="10"/>
          <w:rFonts w:ascii="Times New Roman" w:hAnsi="Times New Roman" w:cs="Times New Roman"/>
          <w:b w:val="0"/>
          <w:color w:val="auto"/>
        </w:rPr>
        <w:t>[Текст]</w:t>
      </w:r>
      <w:r w:rsidRPr="0088233D">
        <w:rPr>
          <w:rFonts w:ascii="Times New Roman" w:hAnsi="Times New Roman" w:cs="Times New Roman"/>
          <w:sz w:val="28"/>
          <w:szCs w:val="28"/>
          <w:shd w:val="clear" w:color="auto" w:fill="FFFFFF"/>
        </w:rPr>
        <w:t xml:space="preserve">: </w:t>
      </w:r>
      <w:r w:rsidRPr="005D110C">
        <w:rPr>
          <w:rFonts w:ascii="Times New Roman" w:hAnsi="Times New Roman" w:cs="Times New Roman"/>
          <w:color w:val="000000"/>
          <w:sz w:val="28"/>
          <w:szCs w:val="28"/>
          <w:shd w:val="clear" w:color="auto" w:fill="FFFFFF"/>
        </w:rPr>
        <w:t>Учебник / П.С. Безруких, В.Б. Ивашкевич, Н.П. Кондраков, и др.. - М</w:t>
      </w:r>
      <w:r w:rsidRPr="005D110C">
        <w:rPr>
          <w:rFonts w:ascii="Times New Roman" w:hAnsi="Times New Roman" w:cs="Times New Roman"/>
          <w:sz w:val="28"/>
          <w:szCs w:val="28"/>
          <w:shd w:val="clear" w:color="auto" w:fill="FFFFFF"/>
        </w:rPr>
        <w:t>.:</w:t>
      </w:r>
      <w:r w:rsidRPr="005D110C">
        <w:rPr>
          <w:rStyle w:val="apple-converted-space"/>
          <w:rFonts w:ascii="Times New Roman" w:hAnsi="Times New Roman" w:cs="Times New Roman"/>
          <w:sz w:val="28"/>
          <w:szCs w:val="28"/>
          <w:shd w:val="clear" w:color="auto" w:fill="FFFFFF"/>
        </w:rPr>
        <w:t xml:space="preserve"> </w:t>
      </w:r>
      <w:r w:rsidRPr="005D110C">
        <w:rPr>
          <w:rStyle w:val="ad"/>
          <w:rFonts w:ascii="Times New Roman" w:hAnsi="Times New Roman" w:cs="Times New Roman"/>
          <w:b w:val="0"/>
          <w:sz w:val="28"/>
          <w:szCs w:val="28"/>
          <w:shd w:val="clear" w:color="auto" w:fill="FFFFFF"/>
        </w:rPr>
        <w:t>РГГУ</w:t>
      </w:r>
      <w:r w:rsidRPr="005D110C">
        <w:rPr>
          <w:rFonts w:ascii="Times New Roman" w:hAnsi="Times New Roman" w:cs="Times New Roman"/>
          <w:sz w:val="28"/>
          <w:szCs w:val="28"/>
          <w:shd w:val="clear" w:color="auto" w:fill="FFFFFF"/>
        </w:rPr>
        <w:t xml:space="preserve">, </w:t>
      </w:r>
      <w:r w:rsidRPr="005D110C">
        <w:rPr>
          <w:rStyle w:val="ad"/>
          <w:rFonts w:ascii="Times New Roman" w:hAnsi="Times New Roman" w:cs="Times New Roman"/>
          <w:b w:val="0"/>
          <w:sz w:val="28"/>
          <w:szCs w:val="28"/>
          <w:shd w:val="clear" w:color="auto" w:fill="FFFFFF"/>
        </w:rPr>
        <w:t>2015</w:t>
      </w:r>
      <w:r>
        <w:rPr>
          <w:rFonts w:ascii="Times New Roman" w:hAnsi="Times New Roman" w:cs="Times New Roman"/>
          <w:color w:val="000000"/>
          <w:sz w:val="28"/>
          <w:szCs w:val="28"/>
          <w:shd w:val="clear" w:color="auto" w:fill="FFFFFF"/>
        </w:rPr>
        <w:t xml:space="preserve">. </w:t>
      </w:r>
      <w:r w:rsidRPr="005D110C">
        <w:rPr>
          <w:rFonts w:ascii="Times New Roman" w:hAnsi="Times New Roman" w:cs="Times New Roman"/>
          <w:color w:val="000000"/>
          <w:sz w:val="28"/>
          <w:szCs w:val="28"/>
          <w:shd w:val="clear" w:color="auto" w:fill="FFFFFF"/>
        </w:rPr>
        <w:t>– 576 c.</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Бизина А.</w:t>
      </w:r>
      <w:r w:rsidRPr="00DA6916">
        <w:rPr>
          <w:rFonts w:ascii="Times New Roman" w:hAnsi="Times New Roman" w:cs="Times New Roman"/>
          <w:color w:val="000000"/>
          <w:sz w:val="28"/>
          <w:szCs w:val="28"/>
          <w:shd w:val="clear" w:color="auto" w:fill="FFFFFF"/>
        </w:rPr>
        <w:t>С., Вахрушина М.</w:t>
      </w:r>
      <w:r>
        <w:rPr>
          <w:rFonts w:ascii="Times New Roman" w:hAnsi="Times New Roman" w:cs="Times New Roman"/>
          <w:color w:val="000000"/>
          <w:sz w:val="28"/>
          <w:szCs w:val="28"/>
          <w:shd w:val="clear" w:color="auto" w:fill="FFFFFF"/>
        </w:rPr>
        <w:t>А., Сибилева Н.Н., Соколов А.</w:t>
      </w:r>
      <w:r w:rsidRPr="00DA6916">
        <w:rPr>
          <w:rFonts w:ascii="Times New Roman" w:hAnsi="Times New Roman" w:cs="Times New Roman"/>
          <w:color w:val="000000"/>
          <w:sz w:val="28"/>
          <w:szCs w:val="28"/>
          <w:shd w:val="clear" w:color="auto" w:fill="FFFFFF"/>
        </w:rPr>
        <w:t>А. Бюджетный учет и отчетность; Вузовский учебник,</w:t>
      </w:r>
      <w:r w:rsidRPr="00DA6916">
        <w:rPr>
          <w:rFonts w:ascii="Times New Roman" w:hAnsi="Times New Roman" w:cs="Times New Roman"/>
          <w:sz w:val="28"/>
          <w:szCs w:val="28"/>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Инфра-М - Москва, 201</w:t>
      </w:r>
      <w:r w:rsidR="0054277E">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w:t>
      </w:r>
      <w:r w:rsidRPr="00DA6916">
        <w:rPr>
          <w:rFonts w:ascii="Times New Roman" w:hAnsi="Times New Roman" w:cs="Times New Roman"/>
          <w:color w:val="000000"/>
          <w:sz w:val="28"/>
          <w:szCs w:val="28"/>
          <w:shd w:val="clear" w:color="auto" w:fill="FFFFFF"/>
        </w:rPr>
        <w:t xml:space="preserve"> 288 c.</w:t>
      </w:r>
    </w:p>
    <w:p w:rsidR="0088233D" w:rsidRPr="00167BEE"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5D110C">
        <w:rPr>
          <w:rFonts w:ascii="Times New Roman" w:hAnsi="Times New Roman" w:cs="Times New Roman"/>
          <w:color w:val="000000"/>
          <w:sz w:val="28"/>
          <w:szCs w:val="28"/>
          <w:shd w:val="clear" w:color="auto" w:fill="FFFFFF"/>
        </w:rPr>
        <w:t xml:space="preserve">Богаченко, В. М. Практикум по бухгалтерскому учету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5D110C">
        <w:rPr>
          <w:rFonts w:ascii="Times New Roman" w:hAnsi="Times New Roman" w:cs="Times New Roman"/>
          <w:color w:val="000000"/>
          <w:sz w:val="28"/>
          <w:szCs w:val="28"/>
          <w:shd w:val="clear" w:color="auto" w:fill="FFFFFF"/>
        </w:rPr>
        <w:t>/ В.М. Богаченко, Н.Б. Донченко, Н.Л. Кириллова. - М.: Феникс,</w:t>
      </w:r>
      <w:r w:rsidRPr="005D110C">
        <w:rPr>
          <w:rStyle w:val="apple-converted-space"/>
          <w:rFonts w:ascii="Times New Roman" w:hAnsi="Times New Roman" w:cs="Times New Roman"/>
          <w:color w:val="000000"/>
          <w:sz w:val="28"/>
          <w:szCs w:val="28"/>
          <w:shd w:val="clear" w:color="auto" w:fill="FFFFFF"/>
        </w:rPr>
        <w:t xml:space="preserve"> </w:t>
      </w:r>
      <w:r w:rsidRPr="005D110C">
        <w:rPr>
          <w:rStyle w:val="ad"/>
          <w:rFonts w:ascii="Times New Roman" w:hAnsi="Times New Roman" w:cs="Times New Roman"/>
          <w:b w:val="0"/>
          <w:sz w:val="28"/>
          <w:szCs w:val="28"/>
          <w:shd w:val="clear" w:color="auto" w:fill="FFFFFF"/>
        </w:rPr>
        <w:t>2015</w:t>
      </w:r>
      <w:r>
        <w:rPr>
          <w:rFonts w:ascii="Times New Roman" w:hAnsi="Times New Roman" w:cs="Times New Roman"/>
          <w:color w:val="000000"/>
          <w:sz w:val="28"/>
          <w:szCs w:val="28"/>
          <w:shd w:val="clear" w:color="auto" w:fill="FFFFFF"/>
        </w:rPr>
        <w:t xml:space="preserve">. </w:t>
      </w:r>
      <w:r w:rsidRPr="005D110C">
        <w:rPr>
          <w:rFonts w:ascii="Times New Roman" w:hAnsi="Times New Roman" w:cs="Times New Roman"/>
          <w:color w:val="000000"/>
          <w:sz w:val="28"/>
          <w:szCs w:val="28"/>
          <w:shd w:val="clear" w:color="auto" w:fill="FFFFFF"/>
        </w:rPr>
        <w:t>– 352 c.</w:t>
      </w:r>
    </w:p>
    <w:p w:rsidR="0088233D" w:rsidRPr="00167BEE"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167BEE">
        <w:rPr>
          <w:rFonts w:ascii="Times New Roman" w:hAnsi="Times New Roman" w:cs="Times New Roman"/>
          <w:color w:val="000000"/>
          <w:sz w:val="28"/>
          <w:szCs w:val="28"/>
          <w:shd w:val="clear" w:color="auto" w:fill="FFFFFF"/>
        </w:rPr>
        <w:t xml:space="preserve">Бухгалтерский учет: Учебник для вузов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167BEE">
        <w:rPr>
          <w:rFonts w:ascii="Times New Roman" w:hAnsi="Times New Roman" w:cs="Times New Roman"/>
          <w:color w:val="000000"/>
          <w:sz w:val="28"/>
          <w:szCs w:val="28"/>
          <w:shd w:val="clear" w:color="auto" w:fill="FFFFFF"/>
        </w:rPr>
        <w:t>/ ред. Ю.А. Бабаев. - М</w:t>
      </w:r>
      <w:r w:rsidRPr="00167BEE">
        <w:rPr>
          <w:rFonts w:ascii="Times New Roman" w:hAnsi="Times New Roman" w:cs="Times New Roman"/>
          <w:sz w:val="28"/>
          <w:szCs w:val="28"/>
          <w:shd w:val="clear" w:color="auto" w:fill="FFFFFF"/>
        </w:rPr>
        <w:t>.:</w:t>
      </w:r>
      <w:r w:rsidRPr="00167BEE">
        <w:rPr>
          <w:rStyle w:val="apple-converted-space"/>
          <w:rFonts w:ascii="Times New Roman" w:hAnsi="Times New Roman" w:cs="Times New Roman"/>
          <w:sz w:val="28"/>
          <w:szCs w:val="28"/>
          <w:shd w:val="clear" w:color="auto" w:fill="FFFFFF"/>
        </w:rPr>
        <w:t xml:space="preserve"> </w:t>
      </w:r>
      <w:r w:rsidRPr="00167BEE">
        <w:rPr>
          <w:rStyle w:val="ad"/>
          <w:rFonts w:ascii="Times New Roman" w:hAnsi="Times New Roman" w:cs="Times New Roman"/>
          <w:b w:val="0"/>
          <w:sz w:val="28"/>
          <w:szCs w:val="28"/>
          <w:shd w:val="clear" w:color="auto" w:fill="FFFFFF"/>
        </w:rPr>
        <w:t>Мир</w:t>
      </w:r>
      <w:r w:rsidRPr="00167BEE">
        <w:rPr>
          <w:rFonts w:ascii="Times New Roman" w:hAnsi="Times New Roman" w:cs="Times New Roman"/>
          <w:sz w:val="28"/>
          <w:szCs w:val="28"/>
          <w:shd w:val="clear" w:color="auto" w:fill="FFFFFF"/>
        </w:rPr>
        <w:t>,</w:t>
      </w:r>
      <w:r w:rsidRPr="00167BEE">
        <w:rPr>
          <w:rStyle w:val="apple-converted-space"/>
          <w:rFonts w:ascii="Times New Roman" w:hAnsi="Times New Roman" w:cs="Times New Roman"/>
          <w:sz w:val="28"/>
          <w:szCs w:val="28"/>
          <w:shd w:val="clear" w:color="auto" w:fill="FFFFFF"/>
        </w:rPr>
        <w:t xml:space="preserve"> </w:t>
      </w:r>
      <w:r w:rsidRPr="00167BEE">
        <w:rPr>
          <w:rStyle w:val="ad"/>
          <w:rFonts w:ascii="Times New Roman" w:hAnsi="Times New Roman" w:cs="Times New Roman"/>
          <w:b w:val="0"/>
          <w:sz w:val="28"/>
          <w:szCs w:val="28"/>
          <w:shd w:val="clear" w:color="auto" w:fill="FFFFFF"/>
        </w:rPr>
        <w:t>201</w:t>
      </w:r>
      <w:r>
        <w:rPr>
          <w:rStyle w:val="ad"/>
          <w:rFonts w:ascii="Times New Roman" w:hAnsi="Times New Roman" w:cs="Times New Roman"/>
          <w:b w:val="0"/>
          <w:sz w:val="28"/>
          <w:szCs w:val="28"/>
          <w:shd w:val="clear" w:color="auto" w:fill="FFFFFF"/>
        </w:rPr>
        <w:t>4</w:t>
      </w:r>
      <w:r>
        <w:rPr>
          <w:rFonts w:ascii="Times New Roman" w:hAnsi="Times New Roman" w:cs="Times New Roman"/>
          <w:color w:val="000000"/>
          <w:sz w:val="28"/>
          <w:szCs w:val="28"/>
          <w:shd w:val="clear" w:color="auto" w:fill="FFFFFF"/>
        </w:rPr>
        <w:t>. –</w:t>
      </w:r>
      <w:r w:rsidRPr="00167BEE">
        <w:rPr>
          <w:rFonts w:ascii="Times New Roman" w:hAnsi="Times New Roman" w:cs="Times New Roman"/>
          <w:color w:val="000000"/>
          <w:sz w:val="28"/>
          <w:szCs w:val="28"/>
          <w:shd w:val="clear" w:color="auto" w:fill="FFFFFF"/>
        </w:rPr>
        <w:t xml:space="preserve"> 392 c.</w:t>
      </w:r>
    </w:p>
    <w:p w:rsidR="0088233D"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Вещунова Н.Л., Фомина Л.Ф. Бухгалтерский учёт</w:t>
      </w:r>
      <w:r>
        <w:rPr>
          <w:rFonts w:ascii="Times New Roman" w:eastAsia="Times New Roman" w:hAnsi="Times New Roman" w:cs="Times New Roman"/>
          <w:sz w:val="28"/>
          <w:szCs w:val="28"/>
          <w:lang w:eastAsia="ru-RU"/>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F73BBC">
        <w:rPr>
          <w:rFonts w:ascii="Times New Roman" w:eastAsia="Times New Roman" w:hAnsi="Times New Roman" w:cs="Times New Roman"/>
          <w:sz w:val="28"/>
          <w:szCs w:val="28"/>
          <w:lang w:eastAsia="ru-RU"/>
        </w:rPr>
        <w:t>: Учебник. – М.: ТК Велби, изд-во Проспект, 20</w:t>
      </w:r>
      <w:r>
        <w:rPr>
          <w:rFonts w:ascii="Times New Roman" w:eastAsia="Times New Roman" w:hAnsi="Times New Roman" w:cs="Times New Roman"/>
          <w:sz w:val="28"/>
          <w:szCs w:val="28"/>
          <w:lang w:eastAsia="ru-RU"/>
        </w:rPr>
        <w:t>1</w:t>
      </w:r>
      <w:r w:rsidRPr="00F73BBC">
        <w:rPr>
          <w:rFonts w:ascii="Times New Roman" w:eastAsia="Times New Roman" w:hAnsi="Times New Roman" w:cs="Times New Roman"/>
          <w:sz w:val="28"/>
          <w:szCs w:val="28"/>
          <w:lang w:eastAsia="ru-RU"/>
        </w:rPr>
        <w:t>4. – 672 с.</w:t>
      </w:r>
    </w:p>
    <w:p w:rsidR="0088233D" w:rsidRPr="00F73BBC"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EB2E70">
        <w:rPr>
          <w:rFonts w:ascii="Times New Roman" w:eastAsia="Times New Roman" w:hAnsi="Times New Roman" w:cs="Times New Roman"/>
          <w:sz w:val="28"/>
          <w:szCs w:val="28"/>
          <w:lang w:eastAsia="ru-RU"/>
        </w:rPr>
        <w:t>Давыдова Н.А. Особенности учета основных средств // Б</w:t>
      </w:r>
      <w:r>
        <w:rPr>
          <w:rFonts w:ascii="Times New Roman" w:eastAsia="Times New Roman" w:hAnsi="Times New Roman" w:cs="Times New Roman"/>
          <w:sz w:val="28"/>
          <w:szCs w:val="28"/>
          <w:lang w:eastAsia="ru-RU"/>
        </w:rPr>
        <w:t xml:space="preserve">иНО: бюджетные учреждения, </w:t>
      </w:r>
      <w:r w:rsidRPr="00EB2E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w:t>
      </w:r>
      <w:r w:rsidRPr="00EB2E70">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xml:space="preserve">– №9 </w:t>
      </w:r>
      <w:r w:rsidRPr="00EB2E70">
        <w:rPr>
          <w:rFonts w:ascii="Times New Roman" w:eastAsia="Times New Roman" w:hAnsi="Times New Roman" w:cs="Times New Roman"/>
          <w:sz w:val="28"/>
          <w:szCs w:val="28"/>
          <w:lang w:eastAsia="ru-RU"/>
        </w:rPr>
        <w:t>– с. 70-71.</w:t>
      </w:r>
    </w:p>
    <w:p w:rsidR="0088233D" w:rsidRPr="00167BEE"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sidRPr="005D110C">
        <w:rPr>
          <w:rFonts w:ascii="Times New Roman" w:hAnsi="Times New Roman" w:cs="Times New Roman"/>
          <w:color w:val="000000"/>
          <w:sz w:val="28"/>
          <w:szCs w:val="28"/>
          <w:shd w:val="clear" w:color="auto" w:fill="FFFFFF"/>
        </w:rPr>
        <w:t>Зарудняя</w:t>
      </w:r>
      <w:r>
        <w:rPr>
          <w:rFonts w:ascii="Times New Roman" w:hAnsi="Times New Roman" w:cs="Times New Roman"/>
          <w:color w:val="000000"/>
          <w:sz w:val="28"/>
          <w:szCs w:val="28"/>
          <w:shd w:val="clear" w:color="auto" w:fill="FFFFFF"/>
        </w:rPr>
        <w:t xml:space="preserve"> </w:t>
      </w:r>
      <w:r w:rsidRPr="005D110C">
        <w:rPr>
          <w:rFonts w:ascii="Times New Roman" w:hAnsi="Times New Roman" w:cs="Times New Roman"/>
          <w:color w:val="000000"/>
          <w:sz w:val="28"/>
          <w:szCs w:val="28"/>
          <w:shd w:val="clear" w:color="auto" w:fill="FFFFFF"/>
        </w:rPr>
        <w:t>Е.В.</w:t>
      </w:r>
      <w:r>
        <w:rPr>
          <w:rFonts w:ascii="Times New Roman" w:hAnsi="Times New Roman" w:cs="Times New Roman"/>
          <w:color w:val="000000"/>
          <w:sz w:val="28"/>
          <w:szCs w:val="28"/>
          <w:shd w:val="clear" w:color="auto" w:fill="FFFFFF"/>
        </w:rPr>
        <w:t xml:space="preserve"> </w:t>
      </w:r>
      <w:r w:rsidRPr="005D110C">
        <w:rPr>
          <w:rFonts w:ascii="Times New Roman" w:hAnsi="Times New Roman" w:cs="Times New Roman"/>
          <w:color w:val="000000"/>
          <w:sz w:val="28"/>
          <w:szCs w:val="28"/>
          <w:shd w:val="clear" w:color="auto" w:fill="FFFFFF"/>
        </w:rPr>
        <w:t>Амортизация основных средств: способы начисления и особенности учета</w:t>
      </w:r>
      <w:r>
        <w:rPr>
          <w:rFonts w:ascii="Times New Roman" w:hAnsi="Times New Roman" w:cs="Times New Roman"/>
          <w:color w:val="000000"/>
          <w:sz w:val="28"/>
          <w:szCs w:val="28"/>
          <w:shd w:val="clear" w:color="auto" w:fill="FFFFFF"/>
        </w:rPr>
        <w:t xml:space="preserve"> </w:t>
      </w:r>
      <w:r w:rsidRPr="005D110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Бухгалтерский учет. - 2015. - №31. - с. 101–</w:t>
      </w:r>
      <w:r w:rsidRPr="005D110C">
        <w:rPr>
          <w:rFonts w:ascii="Times New Roman" w:hAnsi="Times New Roman" w:cs="Times New Roman"/>
          <w:color w:val="000000"/>
          <w:sz w:val="28"/>
          <w:szCs w:val="28"/>
          <w:shd w:val="clear" w:color="auto" w:fill="FFFFFF"/>
        </w:rPr>
        <w:t>104</w:t>
      </w:r>
    </w:p>
    <w:p w:rsidR="0088233D" w:rsidRPr="006374BF"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lastRenderedPageBreak/>
        <w:t xml:space="preserve">Касьянова Г.Ю. </w:t>
      </w:r>
      <w:r w:rsidRPr="00167BEE">
        <w:rPr>
          <w:rFonts w:ascii="Times New Roman" w:hAnsi="Times New Roman" w:cs="Times New Roman"/>
          <w:color w:val="000000"/>
          <w:sz w:val="28"/>
          <w:szCs w:val="28"/>
          <w:shd w:val="clear" w:color="auto" w:fill="FFFFFF"/>
        </w:rPr>
        <w:t>Основные средства: бухгалтерия и налоговый учет.</w:t>
      </w:r>
      <w:r w:rsidRPr="00167BEE">
        <w:rPr>
          <w:rFonts w:ascii="Times New Roman" w:hAnsi="Times New Roman" w:cs="Times New Roman"/>
          <w:sz w:val="28"/>
          <w:szCs w:val="28"/>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167BEE">
        <w:rPr>
          <w:rFonts w:ascii="Times New Roman" w:hAnsi="Times New Roman" w:cs="Times New Roman"/>
          <w:color w:val="000000"/>
          <w:sz w:val="28"/>
          <w:szCs w:val="28"/>
          <w:shd w:val="clear" w:color="auto" w:fill="FFFFFF"/>
        </w:rPr>
        <w:t xml:space="preserve"> - М.: Информцентр ХХI века, 2014. </w:t>
      </w:r>
      <w:r>
        <w:rPr>
          <w:rFonts w:ascii="Times New Roman" w:hAnsi="Times New Roman" w:cs="Times New Roman"/>
          <w:color w:val="000000"/>
          <w:sz w:val="28"/>
          <w:szCs w:val="28"/>
          <w:shd w:val="clear" w:color="auto" w:fill="FFFFFF"/>
        </w:rPr>
        <w:t>–</w:t>
      </w:r>
      <w:r w:rsidRPr="00167BEE">
        <w:rPr>
          <w:rFonts w:ascii="Times New Roman" w:hAnsi="Times New Roman" w:cs="Times New Roman"/>
          <w:color w:val="000000"/>
          <w:sz w:val="28"/>
          <w:szCs w:val="28"/>
          <w:shd w:val="clear" w:color="auto" w:fill="FFFFFF"/>
        </w:rPr>
        <w:t xml:space="preserve"> 256</w:t>
      </w:r>
      <w:r>
        <w:rPr>
          <w:rFonts w:ascii="Times New Roman" w:hAnsi="Times New Roman" w:cs="Times New Roman"/>
          <w:color w:val="000000"/>
          <w:sz w:val="28"/>
          <w:szCs w:val="28"/>
          <w:shd w:val="clear" w:color="auto" w:fill="FFFFFF"/>
        </w:rPr>
        <w:t xml:space="preserve"> </w:t>
      </w:r>
      <w:r w:rsidRPr="00167BEE">
        <w:rPr>
          <w:rFonts w:ascii="Times New Roman" w:hAnsi="Times New Roman" w:cs="Times New Roman"/>
          <w:color w:val="000000"/>
          <w:sz w:val="28"/>
          <w:szCs w:val="28"/>
          <w:shd w:val="clear" w:color="auto" w:fill="FFFFFF"/>
        </w:rPr>
        <w:t>с.</w:t>
      </w:r>
    </w:p>
    <w:p w:rsidR="0088233D" w:rsidRPr="00DA6916"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Кирьянова</w:t>
      </w:r>
      <w:r w:rsidRPr="006374BF">
        <w:rPr>
          <w:rFonts w:ascii="Times New Roman" w:hAnsi="Times New Roman" w:cs="Times New Roman"/>
          <w:color w:val="000000"/>
          <w:sz w:val="28"/>
          <w:szCs w:val="28"/>
          <w:shd w:val="clear" w:color="auto" w:fill="FFFFFF"/>
        </w:rPr>
        <w:t xml:space="preserve"> З.В. Теория бухгалтерского учета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 xml:space="preserve"> </w:t>
      </w:r>
      <w:r w:rsidRPr="006374BF">
        <w:rPr>
          <w:rFonts w:ascii="Times New Roman" w:hAnsi="Times New Roman" w:cs="Times New Roman"/>
          <w:color w:val="000000"/>
          <w:sz w:val="28"/>
          <w:szCs w:val="28"/>
          <w:shd w:val="clear" w:color="auto" w:fill="FFFFFF"/>
        </w:rPr>
        <w:t>/ З.В. Кирьянова. - М.:</w:t>
      </w:r>
      <w:r>
        <w:rPr>
          <w:rStyle w:val="apple-converted-space"/>
          <w:rFonts w:ascii="Times New Roman" w:hAnsi="Times New Roman" w:cs="Times New Roman"/>
          <w:color w:val="000000"/>
          <w:sz w:val="28"/>
          <w:szCs w:val="28"/>
          <w:shd w:val="clear" w:color="auto" w:fill="FFFFFF"/>
        </w:rPr>
        <w:t xml:space="preserve"> </w:t>
      </w:r>
      <w:r w:rsidRPr="006374BF">
        <w:rPr>
          <w:rStyle w:val="ad"/>
          <w:rFonts w:ascii="Times New Roman" w:hAnsi="Times New Roman" w:cs="Times New Roman"/>
          <w:b w:val="0"/>
          <w:sz w:val="28"/>
          <w:szCs w:val="28"/>
          <w:shd w:val="clear" w:color="auto" w:fill="FFFFFF"/>
        </w:rPr>
        <w:t>СИНТЕГ</w:t>
      </w:r>
      <w:r w:rsidRPr="006374BF">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6374BF">
        <w:rPr>
          <w:rStyle w:val="ad"/>
          <w:rFonts w:ascii="Times New Roman" w:hAnsi="Times New Roman" w:cs="Times New Roman"/>
          <w:b w:val="0"/>
          <w:sz w:val="28"/>
          <w:szCs w:val="28"/>
          <w:shd w:val="clear" w:color="auto" w:fill="FFFFFF"/>
        </w:rPr>
        <w:t>201</w:t>
      </w:r>
      <w:r>
        <w:rPr>
          <w:rStyle w:val="ad"/>
          <w:rFonts w:ascii="Times New Roman" w:hAnsi="Times New Roman" w:cs="Times New Roman"/>
          <w:b w:val="0"/>
          <w:sz w:val="28"/>
          <w:szCs w:val="28"/>
          <w:shd w:val="clear" w:color="auto" w:fill="FFFFFF"/>
        </w:rPr>
        <w:t>3</w:t>
      </w:r>
      <w:r>
        <w:rPr>
          <w:rFonts w:ascii="Times New Roman" w:hAnsi="Times New Roman" w:cs="Times New Roman"/>
          <w:color w:val="000000"/>
          <w:sz w:val="28"/>
          <w:szCs w:val="28"/>
          <w:shd w:val="clear" w:color="auto" w:fill="FFFFFF"/>
        </w:rPr>
        <w:t>. –</w:t>
      </w:r>
      <w:r w:rsidRPr="006374BF">
        <w:rPr>
          <w:rFonts w:ascii="Times New Roman" w:hAnsi="Times New Roman" w:cs="Times New Roman"/>
          <w:color w:val="000000"/>
          <w:sz w:val="28"/>
          <w:szCs w:val="28"/>
          <w:shd w:val="clear" w:color="auto" w:fill="FFFFFF"/>
        </w:rPr>
        <w:t xml:space="preserve"> 192 c.</w:t>
      </w:r>
    </w:p>
    <w:p w:rsidR="0088233D" w:rsidRPr="00DA6916"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sidRPr="00DA6916">
        <w:rPr>
          <w:rFonts w:ascii="Times New Roman" w:hAnsi="Times New Roman" w:cs="Times New Roman"/>
          <w:color w:val="000000"/>
          <w:sz w:val="28"/>
          <w:szCs w:val="28"/>
          <w:shd w:val="clear" w:color="auto" w:fill="FFFFFF"/>
        </w:rPr>
        <w:t xml:space="preserve">Козлова, Е.П. Бухгалтерский учет в организациях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 xml:space="preserve"> </w:t>
      </w:r>
      <w:r w:rsidRPr="00DA6916">
        <w:rPr>
          <w:rFonts w:ascii="Times New Roman" w:hAnsi="Times New Roman" w:cs="Times New Roman"/>
          <w:color w:val="000000"/>
          <w:sz w:val="28"/>
          <w:szCs w:val="28"/>
          <w:shd w:val="clear" w:color="auto" w:fill="FFFFFF"/>
        </w:rPr>
        <w:t>/ Е.П. Козлова, Т.Н. Бабченко, Е.Н. Галанина. - М.:</w:t>
      </w:r>
      <w:r>
        <w:rPr>
          <w:rStyle w:val="apple-converted-space"/>
          <w:rFonts w:ascii="Times New Roman" w:hAnsi="Times New Roman" w:cs="Times New Roman"/>
          <w:color w:val="000000"/>
          <w:sz w:val="28"/>
          <w:szCs w:val="28"/>
          <w:shd w:val="clear" w:color="auto" w:fill="FFFFFF"/>
        </w:rPr>
        <w:t xml:space="preserve"> </w:t>
      </w:r>
      <w:r w:rsidRPr="00DA6916">
        <w:rPr>
          <w:rStyle w:val="ad"/>
          <w:rFonts w:ascii="Times New Roman" w:hAnsi="Times New Roman" w:cs="Times New Roman"/>
          <w:b w:val="0"/>
          <w:sz w:val="28"/>
          <w:szCs w:val="28"/>
          <w:shd w:val="clear" w:color="auto" w:fill="FFFFFF"/>
        </w:rPr>
        <w:t>Высшая школа</w:t>
      </w:r>
      <w:r w:rsidRPr="00DA6916">
        <w:rPr>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Pr="00DA6916">
        <w:rPr>
          <w:rStyle w:val="ad"/>
          <w:rFonts w:ascii="Times New Roman" w:hAnsi="Times New Roman" w:cs="Times New Roman"/>
          <w:b w:val="0"/>
          <w:sz w:val="28"/>
          <w:szCs w:val="28"/>
          <w:shd w:val="clear" w:color="auto" w:fill="FFFFFF"/>
        </w:rPr>
        <w:t>201</w:t>
      </w:r>
      <w:r>
        <w:rPr>
          <w:rStyle w:val="ad"/>
          <w:rFonts w:ascii="Times New Roman" w:hAnsi="Times New Roman" w:cs="Times New Roman"/>
          <w:b w:val="0"/>
          <w:sz w:val="28"/>
          <w:szCs w:val="28"/>
          <w:shd w:val="clear" w:color="auto" w:fill="FFFFFF"/>
        </w:rPr>
        <w:t>5</w:t>
      </w:r>
      <w:r>
        <w:rPr>
          <w:rFonts w:ascii="Times New Roman" w:hAnsi="Times New Roman" w:cs="Times New Roman"/>
          <w:color w:val="000000"/>
          <w:sz w:val="28"/>
          <w:szCs w:val="28"/>
          <w:shd w:val="clear" w:color="auto" w:fill="FFFFFF"/>
        </w:rPr>
        <w:t>. –</w:t>
      </w:r>
      <w:r w:rsidRPr="00DA6916">
        <w:rPr>
          <w:rFonts w:ascii="Times New Roman" w:hAnsi="Times New Roman" w:cs="Times New Roman"/>
          <w:color w:val="000000"/>
          <w:sz w:val="28"/>
          <w:szCs w:val="28"/>
          <w:shd w:val="clear" w:color="auto" w:fill="FFFFFF"/>
        </w:rPr>
        <w:t xml:space="preserve"> 752 c.</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167BEE">
        <w:rPr>
          <w:rFonts w:ascii="Times New Roman" w:hAnsi="Times New Roman" w:cs="Times New Roman"/>
          <w:color w:val="000000"/>
          <w:sz w:val="28"/>
          <w:szCs w:val="28"/>
          <w:shd w:val="clear" w:color="auto" w:fill="FFFFFF"/>
        </w:rPr>
        <w:t>Кондраков</w:t>
      </w:r>
      <w:r>
        <w:rPr>
          <w:rFonts w:ascii="Times New Roman" w:hAnsi="Times New Roman" w:cs="Times New Roman"/>
          <w:color w:val="000000"/>
          <w:sz w:val="28"/>
          <w:szCs w:val="28"/>
          <w:shd w:val="clear" w:color="auto" w:fill="FFFFFF"/>
        </w:rPr>
        <w:t xml:space="preserve"> Н.П. </w:t>
      </w:r>
      <w:r w:rsidRPr="00167BEE">
        <w:rPr>
          <w:rFonts w:ascii="Times New Roman" w:hAnsi="Times New Roman" w:cs="Times New Roman"/>
          <w:color w:val="000000"/>
          <w:sz w:val="28"/>
          <w:szCs w:val="28"/>
          <w:shd w:val="clear" w:color="auto" w:fill="FFFFFF"/>
        </w:rPr>
        <w:t>Бухгалтерский учет</w:t>
      </w:r>
      <w:r>
        <w:rPr>
          <w:rFonts w:ascii="Times New Roman" w:hAnsi="Times New Roman" w:cs="Times New Roman"/>
          <w:color w:val="000000"/>
          <w:sz w:val="28"/>
          <w:szCs w:val="28"/>
          <w:shd w:val="clear" w:color="auto" w:fill="FFFFFF"/>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Н.П. Кондраков. - М.: Инфра, 2014. – 717 </w:t>
      </w:r>
      <w:r w:rsidRPr="00167BEE">
        <w:rPr>
          <w:rFonts w:ascii="Times New Roman" w:hAnsi="Times New Roman" w:cs="Times New Roman"/>
          <w:color w:val="000000"/>
          <w:sz w:val="28"/>
          <w:szCs w:val="28"/>
          <w:shd w:val="clear" w:color="auto" w:fill="FFFFFF"/>
        </w:rPr>
        <w:t>с.</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DA6916">
        <w:rPr>
          <w:rFonts w:ascii="Times New Roman" w:hAnsi="Times New Roman" w:cs="Times New Roman"/>
          <w:color w:val="000000"/>
          <w:sz w:val="28"/>
          <w:szCs w:val="28"/>
          <w:shd w:val="clear" w:color="auto" w:fill="FFFFFF"/>
        </w:rPr>
        <w:t>Красноперова О. А. Бюджетный учет</w:t>
      </w:r>
      <w:r>
        <w:rPr>
          <w:rFonts w:ascii="Times New Roman" w:hAnsi="Times New Roman" w:cs="Times New Roman"/>
          <w:color w:val="000000"/>
          <w:sz w:val="28"/>
          <w:szCs w:val="28"/>
          <w:shd w:val="clear" w:color="auto" w:fill="FFFFFF"/>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w:t>
      </w:r>
      <w:r w:rsidRPr="00DA6916">
        <w:rPr>
          <w:rFonts w:ascii="Times New Roman" w:hAnsi="Times New Roman" w:cs="Times New Roman"/>
          <w:color w:val="000000"/>
          <w:sz w:val="28"/>
          <w:szCs w:val="28"/>
          <w:shd w:val="clear" w:color="auto" w:fill="FFFFFF"/>
        </w:rPr>
        <w:t xml:space="preserve"> ГроссМедиа, РОСБУХ - Москва, 20</w:t>
      </w:r>
      <w:r>
        <w:rPr>
          <w:rFonts w:ascii="Times New Roman" w:hAnsi="Times New Roman" w:cs="Times New Roman"/>
          <w:color w:val="000000"/>
          <w:sz w:val="28"/>
          <w:szCs w:val="28"/>
          <w:shd w:val="clear" w:color="auto" w:fill="FFFFFF"/>
        </w:rPr>
        <w:t>13</w:t>
      </w:r>
      <w:r w:rsidRPr="00DA691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Pr="00DA6916">
        <w:rPr>
          <w:rFonts w:ascii="Times New Roman" w:hAnsi="Times New Roman" w:cs="Times New Roman"/>
          <w:color w:val="000000"/>
          <w:sz w:val="28"/>
          <w:szCs w:val="28"/>
          <w:shd w:val="clear" w:color="auto" w:fill="FFFFFF"/>
        </w:rPr>
        <w:t xml:space="preserve"> 296 c</w:t>
      </w:r>
      <w:r w:rsidR="00C631A8">
        <w:rPr>
          <w:rFonts w:ascii="Times New Roman" w:hAnsi="Times New Roman" w:cs="Times New Roman"/>
          <w:color w:val="000000"/>
          <w:sz w:val="28"/>
          <w:szCs w:val="28"/>
          <w:shd w:val="clear" w:color="auto" w:fill="FFFFFF"/>
        </w:rPr>
        <w:t>.</w:t>
      </w:r>
    </w:p>
    <w:p w:rsidR="0088233D" w:rsidRPr="00DA6916"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Лисович Г.М. </w:t>
      </w:r>
      <w:r w:rsidRPr="00167BEE">
        <w:rPr>
          <w:rFonts w:ascii="Times New Roman" w:hAnsi="Times New Roman" w:cs="Times New Roman"/>
          <w:color w:val="000000"/>
          <w:sz w:val="28"/>
          <w:szCs w:val="28"/>
          <w:shd w:val="clear" w:color="auto" w:fill="FFFFFF"/>
        </w:rPr>
        <w:t>Бухгалтерск</w:t>
      </w:r>
      <w:r>
        <w:rPr>
          <w:rFonts w:ascii="Times New Roman" w:hAnsi="Times New Roman" w:cs="Times New Roman"/>
          <w:color w:val="000000"/>
          <w:sz w:val="28"/>
          <w:szCs w:val="28"/>
          <w:shd w:val="clear" w:color="auto" w:fill="FFFFFF"/>
        </w:rPr>
        <w:t xml:space="preserve">ий (управленческий) учет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Г.М. </w:t>
      </w:r>
      <w:r w:rsidRPr="00167BEE">
        <w:rPr>
          <w:rFonts w:ascii="Times New Roman" w:hAnsi="Times New Roman" w:cs="Times New Roman"/>
          <w:color w:val="000000"/>
          <w:sz w:val="28"/>
          <w:szCs w:val="28"/>
          <w:shd w:val="clear" w:color="auto" w:fill="FFFFFF"/>
        </w:rPr>
        <w:t>Лисович. - М</w:t>
      </w:r>
      <w:r>
        <w:rPr>
          <w:rFonts w:ascii="Times New Roman" w:hAnsi="Times New Roman" w:cs="Times New Roman"/>
          <w:color w:val="000000"/>
          <w:sz w:val="28"/>
          <w:szCs w:val="28"/>
          <w:shd w:val="clear" w:color="auto" w:fill="FFFFFF"/>
        </w:rPr>
        <w:t>.: Экспертное бюро, 201</w:t>
      </w:r>
      <w:r w:rsidR="0054277E">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 xml:space="preserve">. – 354 </w:t>
      </w:r>
      <w:r w:rsidRPr="00167BEE">
        <w:rPr>
          <w:rFonts w:ascii="Times New Roman" w:hAnsi="Times New Roman" w:cs="Times New Roman"/>
          <w:color w:val="000000"/>
          <w:sz w:val="28"/>
          <w:szCs w:val="28"/>
          <w:shd w:val="clear" w:color="auto" w:fill="FFFFFF"/>
        </w:rPr>
        <w:t>с.</w:t>
      </w:r>
    </w:p>
    <w:p w:rsidR="0088233D"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Медведев А.Н. Учёт основных средств // Налоговый вестник. - 20</w:t>
      </w:r>
      <w:r>
        <w:rPr>
          <w:rFonts w:ascii="Times New Roman" w:eastAsia="Times New Roman" w:hAnsi="Times New Roman" w:cs="Times New Roman"/>
          <w:sz w:val="28"/>
          <w:szCs w:val="28"/>
          <w:lang w:eastAsia="ru-RU"/>
        </w:rPr>
        <w:t>12. –</w:t>
      </w:r>
      <w:r w:rsidRPr="00F73BBC">
        <w:rPr>
          <w:rFonts w:ascii="Times New Roman" w:eastAsia="Times New Roman" w:hAnsi="Times New Roman" w:cs="Times New Roman"/>
          <w:sz w:val="28"/>
          <w:szCs w:val="28"/>
          <w:lang w:eastAsia="ru-RU"/>
        </w:rPr>
        <w:t xml:space="preserve"> №2. - с.113-116.</w:t>
      </w:r>
    </w:p>
    <w:p w:rsidR="0088233D"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EB2E70">
        <w:rPr>
          <w:rFonts w:ascii="Times New Roman" w:eastAsia="Times New Roman" w:hAnsi="Times New Roman" w:cs="Times New Roman"/>
          <w:sz w:val="28"/>
          <w:szCs w:val="28"/>
          <w:lang w:eastAsia="ru-RU"/>
        </w:rPr>
        <w:t>Салина А.Б. Переоценка основных средств // Бюджетные организации: бухгалтерский учет и налогообложение, 20</w:t>
      </w:r>
      <w:r>
        <w:rPr>
          <w:rFonts w:ascii="Times New Roman" w:eastAsia="Times New Roman" w:hAnsi="Times New Roman" w:cs="Times New Roman"/>
          <w:sz w:val="28"/>
          <w:szCs w:val="28"/>
          <w:lang w:eastAsia="ru-RU"/>
        </w:rPr>
        <w:t>16</w:t>
      </w:r>
      <w:r w:rsidRPr="00EB2E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№10</w:t>
      </w:r>
      <w:r w:rsidRPr="00EB2E70">
        <w:rPr>
          <w:rFonts w:ascii="Times New Roman" w:eastAsia="Times New Roman" w:hAnsi="Times New Roman" w:cs="Times New Roman"/>
          <w:sz w:val="28"/>
          <w:szCs w:val="28"/>
          <w:lang w:eastAsia="ru-RU"/>
        </w:rPr>
        <w:t xml:space="preserve"> – с. 26-32.</w:t>
      </w:r>
    </w:p>
    <w:p w:rsidR="0088233D" w:rsidRPr="007268C1"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7268C1">
        <w:rPr>
          <w:rFonts w:ascii="Times New Roman" w:hAnsi="Times New Roman" w:cs="Times New Roman"/>
          <w:color w:val="000000"/>
          <w:sz w:val="28"/>
          <w:szCs w:val="28"/>
        </w:rPr>
        <w:t>Семенихин В.В. Основные средства в налоговой политике //</w:t>
      </w:r>
      <w:r>
        <w:rPr>
          <w:rFonts w:ascii="Times New Roman" w:hAnsi="Times New Roman" w:cs="Times New Roman"/>
          <w:color w:val="000000"/>
          <w:sz w:val="28"/>
          <w:szCs w:val="28"/>
        </w:rPr>
        <w:t xml:space="preserve"> Аудит и налогообложение. - 2013. –</w:t>
      </w:r>
      <w:r w:rsidRPr="007268C1">
        <w:rPr>
          <w:rFonts w:ascii="Times New Roman" w:hAnsi="Times New Roman" w:cs="Times New Roman"/>
          <w:color w:val="000000"/>
          <w:sz w:val="28"/>
          <w:szCs w:val="28"/>
        </w:rPr>
        <w:t xml:space="preserve"> № 2. - С. 2 – 7</w:t>
      </w:r>
    </w:p>
    <w:p w:rsidR="0088233D" w:rsidRPr="00DA6916" w:rsidRDefault="0088233D" w:rsidP="0088233D">
      <w:pPr>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F73BBC">
        <w:rPr>
          <w:rFonts w:ascii="Times New Roman" w:eastAsia="Times New Roman" w:hAnsi="Times New Roman" w:cs="Times New Roman"/>
          <w:sz w:val="28"/>
          <w:szCs w:val="28"/>
          <w:lang w:eastAsia="ru-RU"/>
        </w:rPr>
        <w:t>Станиславчик Е.Н. Амортизация как источник финансирования // Финансовая газета. 20</w:t>
      </w:r>
      <w:r>
        <w:rPr>
          <w:rFonts w:ascii="Times New Roman" w:eastAsia="Times New Roman" w:hAnsi="Times New Roman" w:cs="Times New Roman"/>
          <w:sz w:val="28"/>
          <w:szCs w:val="28"/>
          <w:lang w:eastAsia="ru-RU"/>
        </w:rPr>
        <w:t>14</w:t>
      </w:r>
      <w:r w:rsidRPr="00F73BBC">
        <w:rPr>
          <w:rFonts w:ascii="Times New Roman" w:eastAsia="Times New Roman" w:hAnsi="Times New Roman" w:cs="Times New Roman"/>
          <w:sz w:val="28"/>
          <w:szCs w:val="28"/>
          <w:lang w:eastAsia="ru-RU"/>
        </w:rPr>
        <w:t>. – №4. – с. 9.</w:t>
      </w:r>
    </w:p>
    <w:p w:rsidR="0088233D" w:rsidRPr="00C21076"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Трошин А.Н. </w:t>
      </w:r>
      <w:r w:rsidRPr="00167BEE">
        <w:rPr>
          <w:rFonts w:ascii="Times New Roman" w:hAnsi="Times New Roman" w:cs="Times New Roman"/>
          <w:color w:val="000000"/>
          <w:sz w:val="28"/>
          <w:szCs w:val="28"/>
          <w:shd w:val="clear" w:color="auto" w:fill="FFFFFF"/>
        </w:rPr>
        <w:t xml:space="preserve">Бухгалтерский учет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А.Н. Трошин. - М.: Инфра, 2012. –</w:t>
      </w:r>
      <w:r w:rsidRPr="00167BEE">
        <w:rPr>
          <w:rFonts w:ascii="Times New Roman" w:hAnsi="Times New Roman" w:cs="Times New Roman"/>
          <w:color w:val="000000"/>
          <w:sz w:val="28"/>
          <w:szCs w:val="28"/>
          <w:shd w:val="clear" w:color="auto" w:fill="FFFFFF"/>
        </w:rPr>
        <w:t xml:space="preserve"> 348</w:t>
      </w:r>
      <w:r>
        <w:rPr>
          <w:rFonts w:ascii="Times New Roman" w:hAnsi="Times New Roman" w:cs="Times New Roman"/>
          <w:color w:val="000000"/>
          <w:sz w:val="28"/>
          <w:szCs w:val="28"/>
          <w:shd w:val="clear" w:color="auto" w:fill="FFFFFF"/>
        </w:rPr>
        <w:t xml:space="preserve"> </w:t>
      </w:r>
      <w:r w:rsidRPr="00167BEE">
        <w:rPr>
          <w:rFonts w:ascii="Times New Roman" w:hAnsi="Times New Roman" w:cs="Times New Roman"/>
          <w:color w:val="000000"/>
          <w:sz w:val="28"/>
          <w:szCs w:val="28"/>
          <w:shd w:val="clear" w:color="auto" w:fill="FFFFFF"/>
        </w:rPr>
        <w:t>с.</w:t>
      </w:r>
    </w:p>
    <w:p w:rsidR="0088233D" w:rsidRPr="00EB2E70"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sidRPr="00C21076">
        <w:rPr>
          <w:rFonts w:ascii="Times New Roman" w:hAnsi="Times New Roman" w:cs="Times New Roman"/>
          <w:sz w:val="28"/>
          <w:szCs w:val="28"/>
          <w:shd w:val="clear" w:color="auto" w:fill="FFFFFF"/>
        </w:rPr>
        <w:t xml:space="preserve">Хахонова, Н.Н. Основы бухгалтерского учета и аудита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Pr>
          <w:rFonts w:ascii="Times New Roman" w:hAnsi="Times New Roman" w:cs="Times New Roman"/>
          <w:sz w:val="28"/>
          <w:szCs w:val="28"/>
        </w:rPr>
        <w:t xml:space="preserve"> </w:t>
      </w:r>
      <w:r w:rsidRPr="00C21076">
        <w:rPr>
          <w:rFonts w:ascii="Times New Roman" w:hAnsi="Times New Roman" w:cs="Times New Roman"/>
          <w:sz w:val="28"/>
          <w:szCs w:val="28"/>
          <w:shd w:val="clear" w:color="auto" w:fill="FFFFFF"/>
        </w:rPr>
        <w:t>/ Н.Н. Хахонова. - М.: Ростов н/Д Феникс'',</w:t>
      </w:r>
      <w:r>
        <w:rPr>
          <w:rStyle w:val="apple-converted-space"/>
          <w:rFonts w:ascii="Times New Roman" w:hAnsi="Times New Roman" w:cs="Times New Roman"/>
          <w:sz w:val="28"/>
          <w:szCs w:val="28"/>
          <w:shd w:val="clear" w:color="auto" w:fill="FFFFFF"/>
        </w:rPr>
        <w:t xml:space="preserve"> </w:t>
      </w:r>
      <w:r w:rsidRPr="00C21076">
        <w:rPr>
          <w:rStyle w:val="ad"/>
          <w:rFonts w:ascii="Times New Roman" w:hAnsi="Times New Roman" w:cs="Times New Roman"/>
          <w:b w:val="0"/>
          <w:sz w:val="28"/>
          <w:szCs w:val="28"/>
          <w:shd w:val="clear" w:color="auto" w:fill="FFFFFF"/>
        </w:rPr>
        <w:t>201</w:t>
      </w:r>
      <w:r>
        <w:rPr>
          <w:rStyle w:val="ad"/>
          <w:rFonts w:ascii="Times New Roman" w:hAnsi="Times New Roman" w:cs="Times New Roman"/>
          <w:b w:val="0"/>
          <w:sz w:val="28"/>
          <w:szCs w:val="28"/>
          <w:shd w:val="clear" w:color="auto" w:fill="FFFFFF"/>
        </w:rPr>
        <w:t>6</w:t>
      </w:r>
      <w:r>
        <w:rPr>
          <w:rFonts w:ascii="Times New Roman" w:hAnsi="Times New Roman" w:cs="Times New Roman"/>
          <w:sz w:val="28"/>
          <w:szCs w:val="28"/>
          <w:shd w:val="clear" w:color="auto" w:fill="FFFFFF"/>
        </w:rPr>
        <w:t>. –</w:t>
      </w:r>
      <w:r w:rsidRPr="00C21076">
        <w:rPr>
          <w:rFonts w:ascii="Times New Roman" w:hAnsi="Times New Roman" w:cs="Times New Roman"/>
          <w:sz w:val="28"/>
          <w:szCs w:val="28"/>
          <w:shd w:val="clear" w:color="auto" w:fill="FFFFFF"/>
        </w:rPr>
        <w:t xml:space="preserve"> 480 c.</w:t>
      </w:r>
    </w:p>
    <w:p w:rsidR="0088233D" w:rsidRPr="007268C1" w:rsidRDefault="0088233D" w:rsidP="0088233D">
      <w:pPr>
        <w:pStyle w:val="a3"/>
        <w:numPr>
          <w:ilvl w:val="0"/>
          <w:numId w:val="23"/>
        </w:numPr>
        <w:tabs>
          <w:tab w:val="clear" w:pos="720"/>
          <w:tab w:val="num" w:pos="1134"/>
        </w:tabs>
        <w:spacing w:line="360" w:lineRule="auto"/>
        <w:ind w:left="0" w:firstLine="709"/>
        <w:jc w:val="both"/>
        <w:rPr>
          <w:rFonts w:ascii="Times New Roman" w:eastAsia="Times New Roman" w:hAnsi="Times New Roman" w:cs="Times New Roman"/>
          <w:sz w:val="28"/>
          <w:szCs w:val="28"/>
          <w:lang w:eastAsia="ru-RU"/>
        </w:rPr>
      </w:pPr>
      <w:r w:rsidRPr="00EB2E70">
        <w:rPr>
          <w:rFonts w:ascii="Times New Roman" w:hAnsi="Times New Roman" w:cs="Times New Roman"/>
          <w:sz w:val="28"/>
          <w:szCs w:val="28"/>
          <w:shd w:val="clear" w:color="auto" w:fill="FFFFFF"/>
        </w:rPr>
        <w:t>Щербакова Г.Н. Теория бухгалтерского учета. Учебник.</w:t>
      </w:r>
      <w:r w:rsidRPr="00EB2E70">
        <w:rPr>
          <w:rFonts w:ascii="Times New Roman" w:hAnsi="Times New Roman" w:cs="Times New Roman"/>
          <w:sz w:val="28"/>
          <w:szCs w:val="28"/>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EB2E70">
        <w:rPr>
          <w:rFonts w:ascii="Times New Roman" w:hAnsi="Times New Roman" w:cs="Times New Roman"/>
          <w:sz w:val="28"/>
          <w:szCs w:val="28"/>
          <w:shd w:val="clear" w:color="auto" w:fill="FFFFFF"/>
        </w:rPr>
        <w:t xml:space="preserve"> – М.: Инфра-М, 20</w:t>
      </w:r>
      <w:r>
        <w:rPr>
          <w:rFonts w:ascii="Times New Roman" w:hAnsi="Times New Roman" w:cs="Times New Roman"/>
          <w:sz w:val="28"/>
          <w:szCs w:val="28"/>
          <w:shd w:val="clear" w:color="auto" w:fill="FFFFFF"/>
        </w:rPr>
        <w:t>1</w:t>
      </w:r>
      <w:r w:rsidRPr="00EB2E70">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rPr>
        <w:t xml:space="preserve"> – 273 с.</w:t>
      </w:r>
    </w:p>
    <w:p w:rsidR="0088233D" w:rsidRDefault="0088233D" w:rsidP="0088233D">
      <w:pPr>
        <w:pStyle w:val="a3"/>
        <w:numPr>
          <w:ilvl w:val="0"/>
          <w:numId w:val="23"/>
        </w:numPr>
        <w:tabs>
          <w:tab w:val="clear" w:pos="720"/>
          <w:tab w:val="num" w:pos="1134"/>
        </w:tabs>
        <w:spacing w:after="0" w:line="360" w:lineRule="auto"/>
        <w:ind w:left="0" w:firstLine="709"/>
        <w:jc w:val="both"/>
        <w:rPr>
          <w:rFonts w:ascii="Times New Roman" w:eastAsia="Times New Roman" w:hAnsi="Times New Roman" w:cs="Times New Roman"/>
          <w:sz w:val="28"/>
          <w:szCs w:val="28"/>
          <w:lang w:eastAsia="ru-RU"/>
        </w:rPr>
      </w:pPr>
      <w:r w:rsidRPr="007268C1">
        <w:rPr>
          <w:rFonts w:ascii="Times New Roman" w:eastAsia="Times New Roman" w:hAnsi="Times New Roman" w:cs="Times New Roman"/>
          <w:sz w:val="28"/>
          <w:szCs w:val="28"/>
          <w:lang w:eastAsia="ru-RU"/>
        </w:rPr>
        <w:t>Шеремет А.Д., Комплексный анализ хозяйственной деятельности.</w:t>
      </w:r>
      <w:r w:rsidRPr="007268C1">
        <w:rPr>
          <w:rFonts w:ascii="Times New Roman" w:hAnsi="Times New Roman" w:cs="Times New Roman"/>
          <w:sz w:val="28"/>
          <w:szCs w:val="28"/>
        </w:rPr>
        <w:t xml:space="preserve"> </w:t>
      </w:r>
      <w:r w:rsidRPr="00FD54F0">
        <w:rPr>
          <w:rFonts w:ascii="Times New Roman" w:hAnsi="Times New Roman" w:cs="Times New Roman"/>
          <w:sz w:val="28"/>
          <w:szCs w:val="28"/>
        </w:rPr>
        <w:t>[</w:t>
      </w:r>
      <w:r>
        <w:rPr>
          <w:rFonts w:ascii="Times New Roman" w:hAnsi="Times New Roman" w:cs="Times New Roman"/>
          <w:sz w:val="28"/>
          <w:szCs w:val="28"/>
        </w:rPr>
        <w:t>Текст</w:t>
      </w:r>
      <w:r w:rsidRPr="00FD54F0">
        <w:rPr>
          <w:rFonts w:ascii="Times New Roman" w:hAnsi="Times New Roman" w:cs="Times New Roman"/>
          <w:sz w:val="28"/>
          <w:szCs w:val="28"/>
        </w:rPr>
        <w:t>]</w:t>
      </w:r>
      <w:r w:rsidRPr="007268C1">
        <w:rPr>
          <w:rFonts w:ascii="Times New Roman" w:eastAsia="Times New Roman" w:hAnsi="Times New Roman" w:cs="Times New Roman"/>
          <w:sz w:val="28"/>
          <w:szCs w:val="28"/>
          <w:lang w:eastAsia="ru-RU"/>
        </w:rPr>
        <w:t xml:space="preserve"> – М.: ИНФРА-М, 20</w:t>
      </w:r>
      <w:r>
        <w:rPr>
          <w:rFonts w:ascii="Times New Roman" w:eastAsia="Times New Roman" w:hAnsi="Times New Roman" w:cs="Times New Roman"/>
          <w:sz w:val="28"/>
          <w:szCs w:val="28"/>
          <w:lang w:eastAsia="ru-RU"/>
        </w:rPr>
        <w:t>14</w:t>
      </w:r>
      <w:r w:rsidRPr="007268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397 с.</w:t>
      </w:r>
    </w:p>
    <w:p w:rsidR="0088233D" w:rsidRDefault="0088233D" w:rsidP="0088233D">
      <w:pPr>
        <w:pStyle w:val="a3"/>
        <w:numPr>
          <w:ilvl w:val="0"/>
          <w:numId w:val="19"/>
        </w:numPr>
        <w:tabs>
          <w:tab w:val="left" w:pos="1560"/>
        </w:tabs>
        <w:spacing w:after="0" w:line="360" w:lineRule="auto"/>
        <w:ind w:left="0" w:firstLine="11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Электронные ресурсы</w:t>
      </w:r>
    </w:p>
    <w:p w:rsidR="0088233D" w:rsidRDefault="0088233D" w:rsidP="0088233D">
      <w:pPr>
        <w:pStyle w:val="a3"/>
        <w:numPr>
          <w:ilvl w:val="0"/>
          <w:numId w:val="23"/>
        </w:numPr>
        <w:tabs>
          <w:tab w:val="clear" w:pos="72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421E">
        <w:rPr>
          <w:rFonts w:ascii="Times New Roman" w:eastAsia="Times New Roman" w:hAnsi="Times New Roman" w:cs="Times New Roman"/>
          <w:sz w:val="28"/>
          <w:szCs w:val="28"/>
          <w:lang w:eastAsia="ru-RU"/>
        </w:rPr>
        <w:t xml:space="preserve">http://www.consultant.ru/ </w:t>
      </w:r>
      <w:r w:rsidRPr="003D212C">
        <w:rPr>
          <w:rFonts w:ascii="Times New Roman" w:eastAsia="Times New Roman" w:hAnsi="Times New Roman" w:cs="Times New Roman"/>
          <w:sz w:val="28"/>
          <w:szCs w:val="28"/>
          <w:lang w:eastAsia="ru-RU"/>
        </w:rPr>
        <w:t>–</w:t>
      </w:r>
      <w:r w:rsidRPr="00C9421E">
        <w:rPr>
          <w:rFonts w:ascii="Times New Roman" w:eastAsia="Times New Roman" w:hAnsi="Times New Roman" w:cs="Times New Roman"/>
          <w:sz w:val="28"/>
          <w:szCs w:val="28"/>
          <w:lang w:eastAsia="ru-RU"/>
        </w:rPr>
        <w:t xml:space="preserve"> КонсультантПлюс</w:t>
      </w:r>
      <w:r w:rsidRPr="003D212C">
        <w:rPr>
          <w:rFonts w:ascii="Times New Roman" w:eastAsia="Times New Roman" w:hAnsi="Times New Roman" w:cs="Times New Roman"/>
          <w:sz w:val="28"/>
          <w:szCs w:val="28"/>
          <w:lang w:eastAsia="ru-RU"/>
        </w:rPr>
        <w:t>.</w:t>
      </w:r>
    </w:p>
    <w:p w:rsidR="0088233D" w:rsidRDefault="0088233D" w:rsidP="0088233D">
      <w:pPr>
        <w:pStyle w:val="a3"/>
        <w:numPr>
          <w:ilvl w:val="0"/>
          <w:numId w:val="23"/>
        </w:numPr>
        <w:tabs>
          <w:tab w:val="clear" w:pos="72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D212C">
        <w:rPr>
          <w:rFonts w:ascii="Times New Roman" w:eastAsia="Times New Roman" w:hAnsi="Times New Roman" w:cs="Times New Roman"/>
          <w:sz w:val="28"/>
          <w:szCs w:val="28"/>
          <w:lang w:eastAsia="ru-RU"/>
        </w:rPr>
        <w:lastRenderedPageBreak/>
        <w:t>http://</w:t>
      </w:r>
      <w:r>
        <w:rPr>
          <w:rFonts w:ascii="Times New Roman" w:eastAsia="Times New Roman" w:hAnsi="Times New Roman" w:cs="Times New Roman"/>
          <w:sz w:val="28"/>
          <w:szCs w:val="28"/>
          <w:lang w:val="en-US" w:eastAsia="ru-RU"/>
        </w:rPr>
        <w:t>economics</w:t>
      </w:r>
      <w:r w:rsidRPr="003D21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studio</w:t>
      </w:r>
      <w:r w:rsidRPr="003D212C">
        <w:rPr>
          <w:rFonts w:ascii="Times New Roman" w:eastAsia="Times New Roman" w:hAnsi="Times New Roman" w:cs="Times New Roman"/>
          <w:sz w:val="28"/>
          <w:szCs w:val="28"/>
          <w:lang w:eastAsia="ru-RU"/>
        </w:rPr>
        <w:t xml:space="preserve">/ </w:t>
      </w:r>
      <w:r w:rsidRPr="006D0AF2">
        <w:rPr>
          <w:rFonts w:ascii="Times New Roman" w:eastAsia="Times New Roman" w:hAnsi="Times New Roman" w:cs="Times New Roman"/>
          <w:sz w:val="28"/>
          <w:szCs w:val="28"/>
          <w:lang w:eastAsia="ru-RU"/>
        </w:rPr>
        <w:t>–</w:t>
      </w:r>
      <w:r w:rsidRPr="003D21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Портал Финансы-Кредит.</w:t>
      </w:r>
    </w:p>
    <w:p w:rsidR="0088233D" w:rsidRDefault="0088233D" w:rsidP="0088233D">
      <w:pPr>
        <w:pStyle w:val="a3"/>
        <w:numPr>
          <w:ilvl w:val="0"/>
          <w:numId w:val="23"/>
        </w:numPr>
        <w:tabs>
          <w:tab w:val="clear" w:pos="72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3D212C">
        <w:rPr>
          <w:rFonts w:ascii="Times New Roman" w:eastAsia="Times New Roman" w:hAnsi="Times New Roman" w:cs="Times New Roman"/>
          <w:sz w:val="28"/>
          <w:szCs w:val="28"/>
          <w:lang w:eastAsia="ru-RU"/>
        </w:rPr>
        <w:t>http://</w:t>
      </w:r>
      <w:r>
        <w:rPr>
          <w:rFonts w:ascii="Times New Roman" w:eastAsia="Times New Roman" w:hAnsi="Times New Roman" w:cs="Times New Roman"/>
          <w:sz w:val="28"/>
          <w:szCs w:val="28"/>
          <w:lang w:val="en-US" w:eastAsia="ru-RU"/>
        </w:rPr>
        <w:t>buh</w:t>
      </w:r>
      <w:r w:rsidRPr="003D212C">
        <w:rPr>
          <w:rFonts w:ascii="Times New Roman" w:eastAsia="Times New Roman" w:hAnsi="Times New Roman" w:cs="Times New Roman"/>
          <w:sz w:val="28"/>
          <w:szCs w:val="28"/>
          <w:lang w:eastAsia="ru-RU"/>
        </w:rPr>
        <w:t xml:space="preserve">.ru/ – </w:t>
      </w:r>
      <w:r>
        <w:rPr>
          <w:rFonts w:ascii="Times New Roman" w:eastAsia="Times New Roman" w:hAnsi="Times New Roman" w:cs="Times New Roman"/>
          <w:sz w:val="28"/>
          <w:szCs w:val="28"/>
          <w:lang w:eastAsia="ru-RU"/>
        </w:rPr>
        <w:t>Бух.1С.</w:t>
      </w:r>
    </w:p>
    <w:p w:rsidR="0088233D" w:rsidRDefault="0088233D" w:rsidP="0088233D">
      <w:pPr>
        <w:pStyle w:val="a3"/>
        <w:numPr>
          <w:ilvl w:val="0"/>
          <w:numId w:val="23"/>
        </w:numPr>
        <w:tabs>
          <w:tab w:val="clear" w:pos="72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88233D">
        <w:rPr>
          <w:rFonts w:ascii="Times New Roman" w:eastAsia="Times New Roman" w:hAnsi="Times New Roman" w:cs="Times New Roman"/>
          <w:sz w:val="28"/>
          <w:szCs w:val="28"/>
          <w:lang w:eastAsia="ru-RU"/>
        </w:rPr>
        <w:t>http://www.</w:t>
      </w:r>
      <w:r w:rsidRPr="0088233D">
        <w:rPr>
          <w:rFonts w:ascii="Times New Roman" w:eastAsia="Times New Roman" w:hAnsi="Times New Roman" w:cs="Times New Roman"/>
          <w:sz w:val="28"/>
          <w:szCs w:val="28"/>
          <w:lang w:val="en-US" w:eastAsia="ru-RU"/>
        </w:rPr>
        <w:t>uchebnik</w:t>
      </w:r>
      <w:r w:rsidRPr="0088233D">
        <w:rPr>
          <w:rFonts w:ascii="Times New Roman" w:eastAsia="Times New Roman" w:hAnsi="Times New Roman" w:cs="Times New Roman"/>
          <w:sz w:val="28"/>
          <w:szCs w:val="28"/>
          <w:lang w:eastAsia="ru-RU"/>
        </w:rPr>
        <w:t>.</w:t>
      </w:r>
      <w:r w:rsidRPr="0088233D">
        <w:rPr>
          <w:rFonts w:ascii="Times New Roman" w:eastAsia="Times New Roman" w:hAnsi="Times New Roman" w:cs="Times New Roman"/>
          <w:sz w:val="28"/>
          <w:szCs w:val="28"/>
          <w:lang w:val="en-US" w:eastAsia="ru-RU"/>
        </w:rPr>
        <w:t>online</w:t>
      </w:r>
      <w:r w:rsidRPr="0088233D">
        <w:rPr>
          <w:rFonts w:ascii="Times New Roman" w:eastAsia="Times New Roman" w:hAnsi="Times New Roman" w:cs="Times New Roman"/>
          <w:sz w:val="28"/>
          <w:szCs w:val="28"/>
          <w:lang w:eastAsia="ru-RU"/>
        </w:rPr>
        <w:t>/ – Электронная библиотека Учебник онлайн.</w:t>
      </w:r>
    </w:p>
    <w:p w:rsidR="001736AE" w:rsidRDefault="001736AE" w:rsidP="001736AE">
      <w:pPr>
        <w:pStyle w:val="a3"/>
        <w:numPr>
          <w:ilvl w:val="0"/>
          <w:numId w:val="23"/>
        </w:numPr>
        <w:tabs>
          <w:tab w:val="clear" w:pos="720"/>
          <w:tab w:val="num"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1736AE">
        <w:rPr>
          <w:rFonts w:ascii="Times New Roman" w:eastAsia="Times New Roman" w:hAnsi="Times New Roman" w:cs="Times New Roman"/>
          <w:sz w:val="28"/>
          <w:szCs w:val="28"/>
          <w:lang w:val="en-US" w:eastAsia="ru-RU"/>
        </w:rPr>
        <w:t>http</w:t>
      </w:r>
      <w:r w:rsidRPr="001736AE">
        <w:rPr>
          <w:rFonts w:ascii="Times New Roman" w:eastAsia="Times New Roman" w:hAnsi="Times New Roman" w:cs="Times New Roman"/>
          <w:sz w:val="28"/>
          <w:szCs w:val="28"/>
          <w:lang w:eastAsia="ru-RU"/>
        </w:rPr>
        <w:t>://</w:t>
      </w:r>
      <w:r w:rsidRPr="001736AE">
        <w:rPr>
          <w:rFonts w:ascii="Times New Roman" w:eastAsia="Times New Roman" w:hAnsi="Times New Roman" w:cs="Times New Roman"/>
          <w:sz w:val="28"/>
          <w:szCs w:val="28"/>
          <w:lang w:val="en-US" w:eastAsia="ru-RU"/>
        </w:rPr>
        <w:t>v</w:t>
      </w:r>
      <w:r w:rsidRPr="001736AE">
        <w:rPr>
          <w:rFonts w:ascii="Times New Roman" w:eastAsia="Times New Roman" w:hAnsi="Times New Roman" w:cs="Times New Roman"/>
          <w:sz w:val="28"/>
          <w:szCs w:val="28"/>
          <w:lang w:eastAsia="ru-RU"/>
        </w:rPr>
        <w:t>8.1</w:t>
      </w:r>
      <w:r w:rsidRPr="001736AE">
        <w:rPr>
          <w:rFonts w:ascii="Times New Roman" w:eastAsia="Times New Roman" w:hAnsi="Times New Roman" w:cs="Times New Roman"/>
          <w:sz w:val="28"/>
          <w:szCs w:val="28"/>
          <w:lang w:val="en-US" w:eastAsia="ru-RU"/>
        </w:rPr>
        <w:t>c</w:t>
      </w:r>
      <w:r w:rsidRPr="001736AE">
        <w:rPr>
          <w:rFonts w:ascii="Times New Roman" w:eastAsia="Times New Roman" w:hAnsi="Times New Roman" w:cs="Times New Roman"/>
          <w:sz w:val="28"/>
          <w:szCs w:val="28"/>
          <w:lang w:eastAsia="ru-RU"/>
        </w:rPr>
        <w:t>.</w:t>
      </w:r>
      <w:r w:rsidRPr="001736AE">
        <w:rPr>
          <w:rFonts w:ascii="Times New Roman" w:eastAsia="Times New Roman" w:hAnsi="Times New Roman" w:cs="Times New Roman"/>
          <w:sz w:val="28"/>
          <w:szCs w:val="28"/>
          <w:lang w:val="en-US" w:eastAsia="ru-RU"/>
        </w:rPr>
        <w:t>ru</w:t>
      </w:r>
      <w:r w:rsidRPr="001736AE">
        <w:rPr>
          <w:rFonts w:ascii="Times New Roman" w:eastAsia="Times New Roman" w:hAnsi="Times New Roman" w:cs="Times New Roman"/>
          <w:sz w:val="28"/>
          <w:szCs w:val="28"/>
          <w:lang w:eastAsia="ru-RU"/>
        </w:rPr>
        <w:t>/</w:t>
      </w:r>
      <w:r w:rsidRPr="0088233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1С:Предприятие 8</w:t>
      </w:r>
      <w:r w:rsidRPr="0088233D">
        <w:rPr>
          <w:rFonts w:ascii="Times New Roman" w:eastAsia="Times New Roman" w:hAnsi="Times New Roman" w:cs="Times New Roman"/>
          <w:sz w:val="28"/>
          <w:szCs w:val="28"/>
          <w:lang w:eastAsia="ru-RU"/>
        </w:rPr>
        <w:t>.</w:t>
      </w:r>
    </w:p>
    <w:p w:rsidR="001736AE" w:rsidRDefault="001736AE" w:rsidP="001736AE">
      <w:pPr>
        <w:pStyle w:val="a3"/>
        <w:tabs>
          <w:tab w:val="left" w:pos="993"/>
          <w:tab w:val="left" w:pos="1134"/>
        </w:tabs>
        <w:spacing w:after="0" w:line="360" w:lineRule="auto"/>
        <w:ind w:left="709"/>
        <w:jc w:val="both"/>
        <w:rPr>
          <w:rFonts w:ascii="Times New Roman" w:eastAsia="Times New Roman" w:hAnsi="Times New Roman" w:cs="Times New Roman"/>
          <w:sz w:val="28"/>
          <w:szCs w:val="28"/>
          <w:lang w:eastAsia="ru-RU"/>
        </w:rPr>
      </w:pPr>
    </w:p>
    <w:p w:rsidR="001736AE" w:rsidRDefault="001736AE" w:rsidP="0088233D">
      <w:pPr>
        <w:pStyle w:val="a3"/>
        <w:numPr>
          <w:ilvl w:val="0"/>
          <w:numId w:val="23"/>
        </w:numPr>
        <w:tabs>
          <w:tab w:val="clear" w:pos="720"/>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sectPr w:rsidR="001736AE" w:rsidSect="00477222">
          <w:pgSz w:w="11906" w:h="16838" w:code="9"/>
          <w:pgMar w:top="1134" w:right="851" w:bottom="1134" w:left="1701" w:header="709" w:footer="709" w:gutter="0"/>
          <w:cols w:space="708"/>
          <w:titlePg/>
          <w:docGrid w:linePitch="360"/>
        </w:sectPr>
      </w:pPr>
    </w:p>
    <w:p w:rsidR="0088233D" w:rsidRDefault="0088233D" w:rsidP="0088233D">
      <w:pPr>
        <w:rPr>
          <w:lang w:eastAsia="ru-RU"/>
        </w:rPr>
      </w:pPr>
      <w:bookmarkStart w:id="33" w:name="_Toc492986675"/>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rPr>
          <w:lang w:eastAsia="ru-RU"/>
        </w:rPr>
      </w:pPr>
    </w:p>
    <w:p w:rsidR="0088233D" w:rsidRDefault="0088233D" w:rsidP="0088233D">
      <w:pPr>
        <w:pStyle w:val="1"/>
        <w:jc w:val="center"/>
        <w:rPr>
          <w:rFonts w:ascii="Times New Roman" w:eastAsia="Times New Roman" w:hAnsi="Times New Roman" w:cs="Times New Roman"/>
          <w:color w:val="auto"/>
          <w:sz w:val="96"/>
          <w:lang w:eastAsia="ru-RU"/>
        </w:rPr>
      </w:pPr>
      <w:bookmarkStart w:id="34" w:name="_Toc493575196"/>
      <w:r w:rsidRPr="00E33EC1">
        <w:rPr>
          <w:rFonts w:ascii="Times New Roman" w:eastAsia="Times New Roman" w:hAnsi="Times New Roman" w:cs="Times New Roman"/>
          <w:color w:val="auto"/>
          <w:sz w:val="96"/>
          <w:lang w:eastAsia="ru-RU"/>
        </w:rPr>
        <w:t>Приложения</w:t>
      </w:r>
      <w:bookmarkEnd w:id="33"/>
      <w:bookmarkEnd w:id="34"/>
    </w:p>
    <w:p w:rsidR="00CB0140" w:rsidRDefault="00CB0140" w:rsidP="0088233D">
      <w:pPr>
        <w:pStyle w:val="a3"/>
        <w:tabs>
          <w:tab w:val="left" w:pos="993"/>
          <w:tab w:val="left" w:pos="1134"/>
        </w:tabs>
        <w:spacing w:after="0" w:line="360" w:lineRule="auto"/>
        <w:ind w:left="709"/>
        <w:jc w:val="both"/>
        <w:rPr>
          <w:rFonts w:ascii="Times New Roman" w:eastAsia="Times New Roman" w:hAnsi="Times New Roman" w:cs="Times New Roman"/>
          <w:sz w:val="28"/>
          <w:szCs w:val="28"/>
          <w:lang w:eastAsia="ru-RU"/>
        </w:rPr>
        <w:sectPr w:rsidR="00CB0140" w:rsidSect="00477222">
          <w:pgSz w:w="11906" w:h="16838" w:code="9"/>
          <w:pgMar w:top="1134" w:right="851" w:bottom="1134" w:left="1701" w:header="709" w:footer="709" w:gutter="0"/>
          <w:cols w:space="708"/>
          <w:titlePg/>
          <w:docGrid w:linePitch="360"/>
        </w:sectPr>
      </w:pPr>
    </w:p>
    <w:p w:rsidR="0088233D" w:rsidRDefault="00CB0140" w:rsidP="00CB0140">
      <w:pPr>
        <w:pStyle w:val="a3"/>
        <w:tabs>
          <w:tab w:val="left" w:pos="993"/>
          <w:tab w:val="left" w:pos="1134"/>
        </w:tabs>
        <w:spacing w:after="0" w:line="360" w:lineRule="auto"/>
        <w:ind w:left="0"/>
        <w:jc w:val="center"/>
        <w:rPr>
          <w:rFonts w:ascii="Times New Roman" w:eastAsia="Times New Roman" w:hAnsi="Times New Roman" w:cs="Times New Roman"/>
          <w:b/>
          <w:sz w:val="28"/>
          <w:szCs w:val="28"/>
          <w:lang w:eastAsia="ru-RU"/>
        </w:rPr>
      </w:pPr>
      <w:r w:rsidRPr="00CB0140">
        <w:rPr>
          <w:rFonts w:ascii="Times New Roman" w:eastAsia="Times New Roman" w:hAnsi="Times New Roman" w:cs="Times New Roman"/>
          <w:b/>
          <w:sz w:val="28"/>
          <w:szCs w:val="28"/>
          <w:lang w:eastAsia="ru-RU"/>
        </w:rPr>
        <w:lastRenderedPageBreak/>
        <w:t xml:space="preserve">Схема </w:t>
      </w:r>
      <w:r>
        <w:rPr>
          <w:rFonts w:ascii="Times New Roman" w:eastAsia="Times New Roman" w:hAnsi="Times New Roman" w:cs="Times New Roman"/>
          <w:b/>
          <w:sz w:val="28"/>
          <w:szCs w:val="28"/>
          <w:lang w:eastAsia="ru-RU"/>
        </w:rPr>
        <w:t>д</w:t>
      </w:r>
      <w:r w:rsidRPr="00CB0140">
        <w:rPr>
          <w:rFonts w:ascii="Times New Roman" w:eastAsia="Times New Roman" w:hAnsi="Times New Roman" w:cs="Times New Roman"/>
          <w:b/>
          <w:sz w:val="28"/>
          <w:szCs w:val="28"/>
          <w:lang w:eastAsia="ru-RU"/>
        </w:rPr>
        <w:t>вижения информации по учету основных средств в МКДОУ детский сад «Колобок» пгт. Юрья</w:t>
      </w:r>
    </w:p>
    <w:p w:rsidR="00CB0140" w:rsidRDefault="00172822" w:rsidP="00CB0140">
      <w:pPr>
        <w:pStyle w:val="a3"/>
        <w:tabs>
          <w:tab w:val="left" w:pos="993"/>
          <w:tab w:val="left" w:pos="1134"/>
        </w:tabs>
        <w:spacing w:after="0" w:line="36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3" style="position:absolute;left:0;text-align:left;margin-left:127.95pt;margin-top:15pt;width:150pt;height:22.5pt;z-index:251695104">
            <v:textbox>
              <w:txbxContent>
                <w:p w:rsidR="00CB0140" w:rsidRPr="00562717" w:rsidRDefault="00CB0140" w:rsidP="00CB0140">
                  <w:pPr>
                    <w:spacing w:after="0" w:line="240" w:lineRule="auto"/>
                    <w:jc w:val="center"/>
                    <w:rPr>
                      <w:rFonts w:ascii="Times New Roman" w:hAnsi="Times New Roman" w:cs="Times New Roman"/>
                      <w:b/>
                    </w:rPr>
                  </w:pPr>
                  <w:r w:rsidRPr="00562717">
                    <w:rPr>
                      <w:rFonts w:ascii="Times New Roman" w:hAnsi="Times New Roman" w:cs="Times New Roman"/>
                      <w:b/>
                    </w:rPr>
                    <w:t>Первичные документы</w:t>
                  </w:r>
                </w:p>
              </w:txbxContent>
            </v:textbox>
          </v:rect>
        </w:pict>
      </w:r>
    </w:p>
    <w:p w:rsidR="00CB0140" w:rsidRPr="00CB0140" w:rsidRDefault="00172822" w:rsidP="00CB0140">
      <w:pPr>
        <w:pStyle w:val="a3"/>
        <w:tabs>
          <w:tab w:val="left" w:pos="993"/>
          <w:tab w:val="left" w:pos="1134"/>
        </w:tabs>
        <w:spacing w:after="0" w:line="36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97" type="#_x0000_t32" style="position:absolute;left:0;text-align:left;margin-left:385.2pt;margin-top:378.6pt;width:0;height:17.25pt;z-index:251729920" o:connectortype="straight">
            <v:stroke endarrow="block"/>
          </v:shape>
        </w:pict>
      </w:r>
      <w:r>
        <w:rPr>
          <w:rFonts w:ascii="Times New Roman" w:eastAsia="Times New Roman" w:hAnsi="Times New Roman" w:cs="Times New Roman"/>
          <w:noProof/>
          <w:sz w:val="28"/>
          <w:szCs w:val="28"/>
          <w:lang w:eastAsia="ru-RU"/>
        </w:rPr>
        <w:pict>
          <v:rect id="_x0000_s1096" style="position:absolute;left:0;text-align:left;margin-left:295.95pt;margin-top:395.85pt;width:189pt;height:57pt;z-index:251728896">
            <v:textbox>
              <w:txbxContent>
                <w:p w:rsidR="00787063" w:rsidRPr="00787063" w:rsidRDefault="00787063" w:rsidP="00787063">
                  <w:pPr>
                    <w:spacing w:after="0" w:line="240" w:lineRule="auto"/>
                    <w:jc w:val="center"/>
                    <w:rPr>
                      <w:rFonts w:ascii="Times New Roman" w:hAnsi="Times New Roman" w:cs="Times New Roman"/>
                    </w:rPr>
                  </w:pPr>
                  <w:r w:rsidRPr="00787063">
                    <w:rPr>
                      <w:rFonts w:ascii="Times New Roman" w:hAnsi="Times New Roman" w:cs="Times New Roman"/>
                      <w:b/>
                    </w:rPr>
                    <w:t>Бухгалтерская отчетность</w:t>
                  </w:r>
                  <w:r>
                    <w:rPr>
                      <w:rFonts w:ascii="Times New Roman" w:hAnsi="Times New Roman" w:cs="Times New Roman"/>
                      <w:b/>
                    </w:rPr>
                    <w:t xml:space="preserve"> </w:t>
                  </w:r>
                  <w:r w:rsidRPr="00787063">
                    <w:rPr>
                      <w:rFonts w:ascii="Times New Roman" w:hAnsi="Times New Roman" w:cs="Times New Roman"/>
                    </w:rPr>
                    <w:t>Бухгалтерский баланс (ф. 0503130)</w:t>
                  </w:r>
                  <w:r>
                    <w:rPr>
                      <w:rFonts w:ascii="Times New Roman" w:hAnsi="Times New Roman" w:cs="Times New Roman"/>
                    </w:rPr>
                    <w:t>; Сведения о движении нефинансовых активов (ф. 0503168)</w:t>
                  </w:r>
                </w:p>
              </w:txbxContent>
            </v:textbox>
          </v:rect>
        </w:pict>
      </w:r>
      <w:r>
        <w:rPr>
          <w:rFonts w:ascii="Times New Roman" w:eastAsia="Times New Roman" w:hAnsi="Times New Roman" w:cs="Times New Roman"/>
          <w:noProof/>
          <w:sz w:val="28"/>
          <w:szCs w:val="28"/>
          <w:lang w:eastAsia="ru-RU"/>
        </w:rPr>
        <w:pict>
          <v:shape id="_x0000_s1095" type="#_x0000_t32" style="position:absolute;left:0;text-align:left;margin-left:384.45pt;margin-top:337.35pt;width:.75pt;height:15.75pt;z-index:251727872" o:connectortype="straight">
            <v:stroke endarrow="block"/>
          </v:shape>
        </w:pict>
      </w:r>
      <w:r>
        <w:rPr>
          <w:rFonts w:ascii="Times New Roman" w:eastAsia="Times New Roman" w:hAnsi="Times New Roman" w:cs="Times New Roman"/>
          <w:noProof/>
          <w:sz w:val="28"/>
          <w:szCs w:val="28"/>
          <w:lang w:eastAsia="ru-RU"/>
        </w:rPr>
        <w:pict>
          <v:rect id="_x0000_s1094" style="position:absolute;left:0;text-align:left;margin-left:292.2pt;margin-top:353.1pt;width:189pt;height:25.5pt;z-index:251726848">
            <v:textbox>
              <w:txbxContent>
                <w:p w:rsidR="00C24E75" w:rsidRPr="00C24E75" w:rsidRDefault="00C24E75" w:rsidP="00C24E75">
                  <w:pPr>
                    <w:spacing w:after="0" w:line="240" w:lineRule="auto"/>
                    <w:jc w:val="center"/>
                    <w:rPr>
                      <w:rFonts w:ascii="Times New Roman" w:hAnsi="Times New Roman" w:cs="Times New Roman"/>
                    </w:rPr>
                  </w:pPr>
                  <w:r>
                    <w:rPr>
                      <w:rFonts w:ascii="Times New Roman" w:hAnsi="Times New Roman" w:cs="Times New Roman"/>
                    </w:rPr>
                    <w:t>Главная книга (ф. 0504072)</w:t>
                  </w:r>
                </w:p>
              </w:txbxContent>
            </v:textbox>
          </v:rect>
        </w:pict>
      </w:r>
      <w:r>
        <w:rPr>
          <w:rFonts w:ascii="Times New Roman" w:eastAsia="Times New Roman" w:hAnsi="Times New Roman" w:cs="Times New Roman"/>
          <w:noProof/>
          <w:sz w:val="28"/>
          <w:szCs w:val="28"/>
          <w:lang w:eastAsia="ru-RU"/>
        </w:rPr>
        <w:pict>
          <v:shape id="_x0000_s1093" type="#_x0000_t32" style="position:absolute;left:0;text-align:left;margin-left:465.45pt;margin-top:245.85pt;width:0;height:18pt;z-index:251725824" o:connectortype="straight">
            <v:stroke endarrow="block"/>
          </v:shape>
        </w:pict>
      </w:r>
      <w:r>
        <w:rPr>
          <w:rFonts w:ascii="Times New Roman" w:eastAsia="Times New Roman" w:hAnsi="Times New Roman" w:cs="Times New Roman"/>
          <w:noProof/>
          <w:sz w:val="28"/>
          <w:szCs w:val="28"/>
          <w:lang w:eastAsia="ru-RU"/>
        </w:rPr>
        <w:pict>
          <v:shape id="_x0000_s1092" type="#_x0000_t32" style="position:absolute;left:0;text-align:left;margin-left:-22.05pt;margin-top:246.6pt;width:0;height:17.25pt;z-index:251724800" o:connectortype="straight">
            <v:stroke endarrow="block"/>
          </v:shape>
        </w:pict>
      </w:r>
      <w:r>
        <w:rPr>
          <w:rFonts w:ascii="Times New Roman" w:eastAsia="Times New Roman" w:hAnsi="Times New Roman" w:cs="Times New Roman"/>
          <w:noProof/>
          <w:sz w:val="28"/>
          <w:szCs w:val="28"/>
          <w:lang w:eastAsia="ru-RU"/>
        </w:rPr>
        <w:pict>
          <v:rect id="_x0000_s1091" style="position:absolute;left:0;text-align:left;margin-left:290.7pt;margin-top:263.85pt;width:189pt;height:73.5pt;z-index:251723776">
            <v:textbox>
              <w:txbxContent>
                <w:p w:rsidR="00562717" w:rsidRPr="00562717" w:rsidRDefault="00562717" w:rsidP="00562717">
                  <w:pPr>
                    <w:spacing w:after="0" w:line="240" w:lineRule="auto"/>
                    <w:jc w:val="center"/>
                    <w:rPr>
                      <w:rFonts w:ascii="Times New Roman" w:hAnsi="Times New Roman" w:cs="Times New Roman"/>
                    </w:rPr>
                  </w:pPr>
                  <w:r w:rsidRPr="00562717">
                    <w:rPr>
                      <w:rFonts w:ascii="Times New Roman" w:hAnsi="Times New Roman" w:cs="Times New Roman"/>
                      <w:b/>
                    </w:rPr>
                    <w:t>Регистр синтетического учета</w:t>
                  </w:r>
                  <w:r>
                    <w:rPr>
                      <w:rFonts w:ascii="Times New Roman" w:hAnsi="Times New Roman" w:cs="Times New Roman"/>
                      <w:b/>
                    </w:rPr>
                    <w:t xml:space="preserve"> </w:t>
                  </w:r>
                  <w:r w:rsidRPr="00562717">
                    <w:rPr>
                      <w:rFonts w:ascii="Times New Roman" w:hAnsi="Times New Roman" w:cs="Times New Roman"/>
                    </w:rPr>
                    <w:t>Журнал операций</w:t>
                  </w:r>
                  <w:r>
                    <w:rPr>
                      <w:rFonts w:ascii="Times New Roman" w:hAnsi="Times New Roman" w:cs="Times New Roman"/>
                    </w:rPr>
                    <w:t xml:space="preserve"> №7 по выбытию и перемещению нефинансовых активов</w:t>
                  </w:r>
                  <w:r w:rsidR="006B3802">
                    <w:rPr>
                      <w:rFonts w:ascii="Times New Roman" w:hAnsi="Times New Roman" w:cs="Times New Roman"/>
                    </w:rPr>
                    <w:t>; Журнал операций № 80 по прочим операциям</w:t>
                  </w:r>
                  <w:r>
                    <w:rPr>
                      <w:rFonts w:ascii="Times New Roman" w:hAnsi="Times New Roman" w:cs="Times New Roman"/>
                    </w:rPr>
                    <w:t xml:space="preserve"> (ф. 0504071); </w:t>
                  </w:r>
                </w:p>
              </w:txbxContent>
            </v:textbox>
          </v:rect>
        </w:pict>
      </w:r>
      <w:r>
        <w:rPr>
          <w:rFonts w:ascii="Times New Roman" w:eastAsia="Times New Roman" w:hAnsi="Times New Roman" w:cs="Times New Roman"/>
          <w:noProof/>
          <w:sz w:val="28"/>
          <w:szCs w:val="28"/>
          <w:lang w:eastAsia="ru-RU"/>
        </w:rPr>
        <w:pict>
          <v:rect id="_x0000_s1090" style="position:absolute;left:0;text-align:left;margin-left:-26.55pt;margin-top:263.85pt;width:172.5pt;height:63.75pt;z-index:251722752">
            <v:textbox>
              <w:txbxContent>
                <w:p w:rsidR="00562717" w:rsidRPr="00562717" w:rsidRDefault="00562717" w:rsidP="00562717">
                  <w:pPr>
                    <w:spacing w:after="0" w:line="240" w:lineRule="auto"/>
                    <w:jc w:val="center"/>
                    <w:rPr>
                      <w:rFonts w:ascii="Times New Roman" w:hAnsi="Times New Roman" w:cs="Times New Roman"/>
                      <w:b/>
                    </w:rPr>
                  </w:pPr>
                  <w:r w:rsidRPr="00562717">
                    <w:rPr>
                      <w:rFonts w:ascii="Times New Roman" w:hAnsi="Times New Roman" w:cs="Times New Roman"/>
                      <w:b/>
                    </w:rPr>
                    <w:t>Регистр аналитического учета</w:t>
                  </w:r>
                </w:p>
                <w:p w:rsidR="00562717" w:rsidRPr="00562717" w:rsidRDefault="00562717" w:rsidP="00562717">
                  <w:pPr>
                    <w:spacing w:after="0" w:line="240" w:lineRule="auto"/>
                    <w:jc w:val="center"/>
                    <w:rPr>
                      <w:rFonts w:ascii="Times New Roman" w:hAnsi="Times New Roman" w:cs="Times New Roman"/>
                    </w:rPr>
                  </w:pPr>
                  <w:r>
                    <w:rPr>
                      <w:rFonts w:ascii="Times New Roman" w:hAnsi="Times New Roman" w:cs="Times New Roman"/>
                    </w:rPr>
                    <w:t>Инвентарная карточка учета объектов основных средств (ф.0504031)</w:t>
                  </w:r>
                </w:p>
              </w:txbxContent>
            </v:textbox>
          </v:rect>
        </w:pict>
      </w:r>
      <w:r>
        <w:rPr>
          <w:rFonts w:ascii="Times New Roman" w:eastAsia="Times New Roman" w:hAnsi="Times New Roman" w:cs="Times New Roman"/>
          <w:noProof/>
          <w:sz w:val="28"/>
          <w:szCs w:val="28"/>
          <w:lang w:eastAsia="ru-RU"/>
        </w:rPr>
        <w:pict>
          <v:shape id="_x0000_s1089" type="#_x0000_t32" style="position:absolute;left:0;text-align:left;margin-left:362.7pt;margin-top:188.85pt;width:0;height:57pt;z-index:251721728" o:connectortype="straight"/>
        </w:pict>
      </w:r>
      <w:r>
        <w:rPr>
          <w:rFonts w:ascii="Times New Roman" w:eastAsia="Times New Roman" w:hAnsi="Times New Roman" w:cs="Times New Roman"/>
          <w:noProof/>
          <w:sz w:val="28"/>
          <w:szCs w:val="28"/>
          <w:lang w:eastAsia="ru-RU"/>
        </w:rPr>
        <w:pict>
          <v:shape id="_x0000_s1088" type="#_x0000_t32" style="position:absolute;left:0;text-align:left;margin-left:431.7pt;margin-top:120.6pt;width:3pt;height:126pt;z-index:-251595776" o:connectortype="straight"/>
        </w:pict>
      </w:r>
      <w:r>
        <w:rPr>
          <w:rFonts w:ascii="Times New Roman" w:eastAsia="Times New Roman" w:hAnsi="Times New Roman" w:cs="Times New Roman"/>
          <w:noProof/>
          <w:sz w:val="28"/>
          <w:szCs w:val="28"/>
          <w:lang w:eastAsia="ru-RU"/>
        </w:rPr>
        <w:pict>
          <v:shape id="_x0000_s1087" type="#_x0000_t32" style="position:absolute;left:0;text-align:left;margin-left:290.7pt;margin-top:198.6pt;width:1.5pt;height:47.25pt;z-index:251719680" o:connectortype="straight"/>
        </w:pict>
      </w:r>
      <w:r>
        <w:rPr>
          <w:rFonts w:ascii="Times New Roman" w:eastAsia="Times New Roman" w:hAnsi="Times New Roman" w:cs="Times New Roman"/>
          <w:noProof/>
          <w:sz w:val="28"/>
          <w:szCs w:val="28"/>
          <w:lang w:eastAsia="ru-RU"/>
        </w:rPr>
        <w:pict>
          <v:shape id="_x0000_s1086" type="#_x0000_t32" style="position:absolute;left:0;text-align:left;margin-left:244.95pt;margin-top:97.35pt;width:1.5pt;height:148.5pt;z-index:-251597824" o:connectortype="straight"/>
        </w:pict>
      </w:r>
      <w:r>
        <w:rPr>
          <w:rFonts w:ascii="Times New Roman" w:eastAsia="Times New Roman" w:hAnsi="Times New Roman" w:cs="Times New Roman"/>
          <w:noProof/>
          <w:sz w:val="28"/>
          <w:szCs w:val="28"/>
          <w:lang w:eastAsia="ru-RU"/>
        </w:rPr>
        <w:pict>
          <v:shape id="_x0000_s1085" type="#_x0000_t32" style="position:absolute;left:0;text-align:left;margin-left:145.95pt;margin-top:134.1pt;width:1.5pt;height:111.75pt;z-index:-251598848" o:connectortype="straight"/>
        </w:pict>
      </w:r>
      <w:r>
        <w:rPr>
          <w:rFonts w:ascii="Times New Roman" w:eastAsia="Times New Roman" w:hAnsi="Times New Roman" w:cs="Times New Roman"/>
          <w:noProof/>
          <w:sz w:val="28"/>
          <w:szCs w:val="28"/>
          <w:lang w:eastAsia="ru-RU"/>
        </w:rPr>
        <w:pict>
          <v:shape id="_x0000_s1084" type="#_x0000_t32" style="position:absolute;left:0;text-align:left;margin-left:78.45pt;margin-top:217.35pt;width:0;height:29.25pt;z-index:251716608" o:connectortype="straight"/>
        </w:pict>
      </w:r>
      <w:r>
        <w:rPr>
          <w:rFonts w:ascii="Times New Roman" w:eastAsia="Times New Roman" w:hAnsi="Times New Roman" w:cs="Times New Roman"/>
          <w:noProof/>
          <w:sz w:val="28"/>
          <w:szCs w:val="28"/>
          <w:lang w:eastAsia="ru-RU"/>
        </w:rPr>
        <w:pict>
          <v:shape id="_x0000_s1083" type="#_x0000_t32" style="position:absolute;left:0;text-align:left;margin-left:-16.05pt;margin-top:203.85pt;width:0;height:42pt;z-index:251715584" o:connectortype="straight"/>
        </w:pict>
      </w:r>
      <w:r>
        <w:rPr>
          <w:rFonts w:ascii="Times New Roman" w:eastAsia="Times New Roman" w:hAnsi="Times New Roman" w:cs="Times New Roman"/>
          <w:noProof/>
          <w:sz w:val="28"/>
          <w:szCs w:val="28"/>
          <w:lang w:eastAsia="ru-RU"/>
        </w:rPr>
        <w:pict>
          <v:shape id="_x0000_s1082" type="#_x0000_t32" style="position:absolute;left:0;text-align:left;margin-left:31.95pt;margin-top:120.6pt;width:.75pt;height:126pt;z-index:-251601920" o:connectortype="straight"/>
        </w:pict>
      </w:r>
      <w:r>
        <w:rPr>
          <w:rFonts w:ascii="Times New Roman" w:eastAsia="Times New Roman" w:hAnsi="Times New Roman" w:cs="Times New Roman"/>
          <w:noProof/>
          <w:sz w:val="28"/>
          <w:szCs w:val="28"/>
          <w:lang w:eastAsia="ru-RU"/>
        </w:rPr>
        <w:pict>
          <v:shape id="_x0000_s1081" type="#_x0000_t32" style="position:absolute;left:0;text-align:left;margin-left:-22.05pt;margin-top:245.85pt;width:487.5pt;height:.75pt;z-index:251713536" o:connectortype="straight"/>
        </w:pict>
      </w:r>
      <w:r>
        <w:rPr>
          <w:rFonts w:ascii="Times New Roman" w:eastAsia="Times New Roman" w:hAnsi="Times New Roman" w:cs="Times New Roman"/>
          <w:noProof/>
          <w:sz w:val="28"/>
          <w:szCs w:val="28"/>
          <w:lang w:eastAsia="ru-RU"/>
        </w:rPr>
        <w:pict>
          <v:shape id="_x0000_s1080" type="#_x0000_t32" style="position:absolute;left:0;text-align:left;margin-left:53.7pt;margin-top:13.35pt;width:74.25pt;height:120.75pt;flip:x;z-index:-251603968" o:connectortype="straight">
            <v:stroke endarrow="block"/>
          </v:shape>
        </w:pict>
      </w:r>
      <w:r>
        <w:rPr>
          <w:rFonts w:ascii="Times New Roman" w:eastAsia="Times New Roman" w:hAnsi="Times New Roman" w:cs="Times New Roman"/>
          <w:noProof/>
          <w:sz w:val="28"/>
          <w:szCs w:val="28"/>
          <w:lang w:eastAsia="ru-RU"/>
        </w:rPr>
        <w:pict>
          <v:shape id="_x0000_s1079" type="#_x0000_t32" style="position:absolute;left:0;text-align:left;margin-left:266.7pt;margin-top:13.35pt;width:102pt;height:132.75pt;z-index:-251604992" o:connectortype="straight">
            <v:stroke endarrow="block"/>
          </v:shape>
        </w:pict>
      </w:r>
      <w:r>
        <w:rPr>
          <w:rFonts w:ascii="Times New Roman" w:eastAsia="Times New Roman" w:hAnsi="Times New Roman" w:cs="Times New Roman"/>
          <w:noProof/>
          <w:sz w:val="28"/>
          <w:szCs w:val="28"/>
          <w:lang w:eastAsia="ru-RU"/>
        </w:rPr>
        <w:pict>
          <v:shape id="_x0000_s1077" type="#_x0000_t32" style="position:absolute;left:0;text-align:left;margin-left:176.7pt;margin-top:13.35pt;width:1.5pt;height:142.5pt;z-index:-251607040" o:connectortype="straight">
            <v:stroke endarrow="block"/>
          </v:shape>
        </w:pict>
      </w:r>
      <w:r>
        <w:rPr>
          <w:rFonts w:ascii="Times New Roman" w:eastAsia="Times New Roman" w:hAnsi="Times New Roman" w:cs="Times New Roman"/>
          <w:noProof/>
          <w:sz w:val="28"/>
          <w:szCs w:val="28"/>
          <w:lang w:eastAsia="ru-RU"/>
        </w:rPr>
        <w:pict>
          <v:shape id="_x0000_s1076" type="#_x0000_t32" style="position:absolute;left:0;text-align:left;margin-left:59.7pt;margin-top:5.85pt;width:68.25pt;height:29.25pt;flip:x;z-index:251708416" o:connectortype="straight">
            <v:stroke endarrow="block"/>
          </v:shape>
        </w:pict>
      </w:r>
      <w:r>
        <w:rPr>
          <w:rFonts w:ascii="Times New Roman" w:eastAsia="Times New Roman" w:hAnsi="Times New Roman" w:cs="Times New Roman"/>
          <w:noProof/>
          <w:sz w:val="28"/>
          <w:szCs w:val="28"/>
          <w:lang w:eastAsia="ru-RU"/>
        </w:rPr>
        <w:pict>
          <v:shape id="_x0000_s1075" type="#_x0000_t32" style="position:absolute;left:0;text-align:left;margin-left:211.2pt;margin-top:13.35pt;width:5.25pt;height:115.5pt;z-index:251707392" o:connectortype="straight">
            <v:stroke endarrow="block"/>
          </v:shape>
        </w:pict>
      </w:r>
      <w:r>
        <w:rPr>
          <w:rFonts w:ascii="Times New Roman" w:eastAsia="Times New Roman" w:hAnsi="Times New Roman" w:cs="Times New Roman"/>
          <w:noProof/>
          <w:sz w:val="28"/>
          <w:szCs w:val="28"/>
          <w:lang w:eastAsia="ru-RU"/>
        </w:rPr>
        <w:pict>
          <v:shape id="_x0000_s1074" type="#_x0000_t32" style="position:absolute;left:0;text-align:left;margin-left:277.95pt;margin-top:13.35pt;width:63pt;height:21.75pt;z-index:251706368" o:connectortype="straight">
            <v:stroke endarrow="block"/>
          </v:shape>
        </w:pict>
      </w:r>
      <w:r>
        <w:rPr>
          <w:rFonts w:ascii="Times New Roman" w:eastAsia="Times New Roman" w:hAnsi="Times New Roman" w:cs="Times New Roman"/>
          <w:noProof/>
          <w:sz w:val="28"/>
          <w:szCs w:val="28"/>
          <w:lang w:eastAsia="ru-RU"/>
        </w:rPr>
        <w:pict>
          <v:shape id="_x0000_s1073" type="#_x0000_t32" style="position:absolute;left:0;text-align:left;margin-left:235.95pt;margin-top:13.35pt;width:0;height:21.75pt;z-index:251705344" o:connectortype="straight">
            <v:stroke endarrow="block"/>
          </v:shape>
        </w:pict>
      </w:r>
      <w:r>
        <w:rPr>
          <w:rFonts w:ascii="Times New Roman" w:eastAsia="Times New Roman" w:hAnsi="Times New Roman" w:cs="Times New Roman"/>
          <w:noProof/>
          <w:sz w:val="28"/>
          <w:szCs w:val="28"/>
          <w:lang w:eastAsia="ru-RU"/>
        </w:rPr>
        <w:pict>
          <v:shape id="_x0000_s1072" type="#_x0000_t32" style="position:absolute;left:0;text-align:left;margin-left:133.2pt;margin-top:13.35pt;width:0;height:21.75pt;z-index:251704320" o:connectortype="straight">
            <v:stroke endarrow="block"/>
          </v:shape>
        </w:pict>
      </w:r>
      <w:r>
        <w:rPr>
          <w:rFonts w:ascii="Times New Roman" w:eastAsia="Times New Roman" w:hAnsi="Times New Roman" w:cs="Times New Roman"/>
          <w:noProof/>
          <w:sz w:val="28"/>
          <w:szCs w:val="28"/>
          <w:lang w:eastAsia="ru-RU"/>
        </w:rPr>
        <w:pict>
          <v:rect id="_x0000_s1071" style="position:absolute;left:0;text-align:left;margin-left:73.2pt;margin-top:155.85pt;width:134.25pt;height:61.5pt;z-index:251703296">
            <v:textbox>
              <w:txbxContent>
                <w:p w:rsidR="00347B2F" w:rsidRPr="00347B2F" w:rsidRDefault="00347B2F" w:rsidP="00347B2F">
                  <w:pPr>
                    <w:spacing w:after="0" w:line="240" w:lineRule="auto"/>
                    <w:jc w:val="center"/>
                    <w:rPr>
                      <w:rFonts w:ascii="Times New Roman" w:hAnsi="Times New Roman" w:cs="Times New Roman"/>
                    </w:rPr>
                  </w:pPr>
                  <w:r w:rsidRPr="00347B2F">
                    <w:rPr>
                      <w:rFonts w:ascii="Times New Roman" w:hAnsi="Times New Roman" w:cs="Times New Roman"/>
                    </w:rPr>
                    <w:t>Накладная на внутреннее перемещение объек</w:t>
                  </w:r>
                  <w:r>
                    <w:rPr>
                      <w:rFonts w:ascii="Times New Roman" w:hAnsi="Times New Roman" w:cs="Times New Roman"/>
                    </w:rPr>
                    <w:t>тов основных средств (ф. 0306032)</w:t>
                  </w:r>
                </w:p>
              </w:txbxContent>
            </v:textbox>
          </v:rect>
        </w:pict>
      </w:r>
      <w:r>
        <w:rPr>
          <w:rFonts w:ascii="Times New Roman" w:eastAsia="Times New Roman" w:hAnsi="Times New Roman" w:cs="Times New Roman"/>
          <w:noProof/>
          <w:sz w:val="28"/>
          <w:szCs w:val="28"/>
          <w:lang w:eastAsia="ru-RU"/>
        </w:rPr>
        <w:pict>
          <v:rect id="_x0000_s1069" style="position:absolute;left:0;text-align:left;margin-left:-57.3pt;margin-top:134.1pt;width:122.25pt;height:69.75pt;z-index:251701248">
            <v:textbox>
              <w:txbxContent>
                <w:p w:rsidR="00CB0140" w:rsidRPr="00CB0140" w:rsidRDefault="00347B2F" w:rsidP="00CB0140">
                  <w:pPr>
                    <w:spacing w:after="0" w:line="240" w:lineRule="auto"/>
                    <w:jc w:val="center"/>
                    <w:rPr>
                      <w:rFonts w:ascii="Times New Roman" w:hAnsi="Times New Roman" w:cs="Times New Roman"/>
                    </w:rPr>
                  </w:pPr>
                  <w:r w:rsidRPr="00347B2F">
                    <w:rPr>
                      <w:rFonts w:ascii="Times New Roman" w:hAnsi="Times New Roman" w:cs="Times New Roman"/>
                    </w:rPr>
                    <w:t>Акт о списании объекта основных средств (кроме автотра</w:t>
                  </w:r>
                  <w:r>
                    <w:rPr>
                      <w:rFonts w:ascii="Times New Roman" w:hAnsi="Times New Roman" w:cs="Times New Roman"/>
                    </w:rPr>
                    <w:t>нспортных средств) (ф. 0306003)</w:t>
                  </w:r>
                </w:p>
              </w:txbxContent>
            </v:textbox>
          </v:rect>
        </w:pict>
      </w:r>
      <w:r>
        <w:rPr>
          <w:rFonts w:ascii="Times New Roman" w:eastAsia="Times New Roman" w:hAnsi="Times New Roman" w:cs="Times New Roman"/>
          <w:noProof/>
          <w:sz w:val="28"/>
          <w:szCs w:val="28"/>
          <w:lang w:eastAsia="ru-RU"/>
        </w:rPr>
        <w:pict>
          <v:rect id="_x0000_s1068" style="position:absolute;left:0;text-align:left;margin-left:355.2pt;margin-top:146.1pt;width:126pt;height:42.75pt;z-index:251700224">
            <v:textbox>
              <w:txbxContent>
                <w:p w:rsidR="00CB0140" w:rsidRPr="00CB0140" w:rsidRDefault="00CB0140" w:rsidP="00CB0140">
                  <w:pPr>
                    <w:spacing w:line="240" w:lineRule="auto"/>
                    <w:jc w:val="center"/>
                    <w:rPr>
                      <w:rFonts w:ascii="Times New Roman" w:hAnsi="Times New Roman" w:cs="Times New Roman"/>
                    </w:rPr>
                  </w:pPr>
                  <w:r w:rsidRPr="00CB0140">
                    <w:rPr>
                      <w:rFonts w:ascii="Times New Roman" w:hAnsi="Times New Roman" w:cs="Times New Roman"/>
                    </w:rPr>
                    <w:t>Тр</w:t>
                  </w:r>
                  <w:r>
                    <w:rPr>
                      <w:rFonts w:ascii="Times New Roman" w:hAnsi="Times New Roman" w:cs="Times New Roman"/>
                    </w:rPr>
                    <w:t xml:space="preserve">ебование-накладная </w:t>
                  </w:r>
                  <w:r w:rsidR="00562717">
                    <w:rPr>
                      <w:rFonts w:ascii="Times New Roman" w:hAnsi="Times New Roman" w:cs="Times New Roman"/>
                    </w:rPr>
                    <w:t>(ф. 0504204</w:t>
                  </w:r>
                  <w:r>
                    <w:rPr>
                      <w:rFonts w:ascii="Times New Roman" w:hAnsi="Times New Roman" w:cs="Times New Roman"/>
                    </w:rPr>
                    <w:t>)</w:t>
                  </w:r>
                </w:p>
              </w:txbxContent>
            </v:textbox>
          </v:rect>
        </w:pict>
      </w:r>
      <w:r>
        <w:rPr>
          <w:rFonts w:ascii="Times New Roman" w:eastAsia="Times New Roman" w:hAnsi="Times New Roman" w:cs="Times New Roman"/>
          <w:noProof/>
          <w:sz w:val="28"/>
          <w:szCs w:val="28"/>
          <w:lang w:eastAsia="ru-RU"/>
        </w:rPr>
        <w:pict>
          <v:rect id="_x0000_s1070" style="position:absolute;left:0;text-align:left;margin-left:211.2pt;margin-top:128.85pt;width:129.75pt;height:69.75pt;z-index:251702272">
            <v:textbox>
              <w:txbxContent>
                <w:p w:rsidR="00347B2F" w:rsidRPr="00347B2F" w:rsidRDefault="00347B2F" w:rsidP="00347B2F">
                  <w:pPr>
                    <w:spacing w:after="0" w:line="240" w:lineRule="auto"/>
                    <w:jc w:val="center"/>
                    <w:rPr>
                      <w:rFonts w:ascii="Times New Roman" w:hAnsi="Times New Roman" w:cs="Times New Roman"/>
                    </w:rPr>
                  </w:pPr>
                  <w:r w:rsidRPr="00347B2F">
                    <w:rPr>
                      <w:rFonts w:ascii="Times New Roman" w:hAnsi="Times New Roman" w:cs="Times New Roman"/>
                    </w:rPr>
                    <w:t>Акт о списании групп объектов основных средств (кроме автотр</w:t>
                  </w:r>
                  <w:r>
                    <w:rPr>
                      <w:rFonts w:ascii="Times New Roman" w:hAnsi="Times New Roman" w:cs="Times New Roman"/>
                    </w:rPr>
                    <w:t>анспортных средств) (ф.0306033)</w:t>
                  </w:r>
                </w:p>
              </w:txbxContent>
            </v:textbox>
          </v:rect>
        </w:pict>
      </w:r>
      <w:r>
        <w:rPr>
          <w:rFonts w:ascii="Times New Roman" w:eastAsia="Times New Roman" w:hAnsi="Times New Roman" w:cs="Times New Roman"/>
          <w:noProof/>
          <w:sz w:val="28"/>
          <w:szCs w:val="28"/>
          <w:lang w:eastAsia="ru-RU"/>
        </w:rPr>
        <w:pict>
          <v:rect id="_x0000_s1065" style="position:absolute;left:0;text-align:left;margin-left:335.7pt;margin-top:35.1pt;width:129.75pt;height:85.5pt;z-index:251697152">
            <v:textbox>
              <w:txbxContent>
                <w:p w:rsidR="00CB0140" w:rsidRPr="00CB0140" w:rsidRDefault="00CB0140" w:rsidP="00CB0140">
                  <w:pPr>
                    <w:spacing w:after="0" w:line="240" w:lineRule="auto"/>
                    <w:jc w:val="center"/>
                    <w:rPr>
                      <w:rFonts w:ascii="Times New Roman" w:hAnsi="Times New Roman" w:cs="Times New Roman"/>
                    </w:rPr>
                  </w:pPr>
                  <w:r w:rsidRPr="00CB0140">
                    <w:rPr>
                      <w:rFonts w:ascii="Times New Roman" w:hAnsi="Times New Roman" w:cs="Times New Roman"/>
                    </w:rPr>
                    <w:t>Акт о приеме-сдаче отремонтированных, реконструированных, модернизированных объектов основных средс</w:t>
                  </w:r>
                  <w:r>
                    <w:rPr>
                      <w:rFonts w:ascii="Times New Roman" w:hAnsi="Times New Roman" w:cs="Times New Roman"/>
                    </w:rPr>
                    <w:t>тв (ф. 0306002)</w:t>
                  </w:r>
                </w:p>
              </w:txbxContent>
            </v:textbox>
          </v:rect>
        </w:pict>
      </w:r>
      <w:r>
        <w:rPr>
          <w:rFonts w:ascii="Times New Roman" w:eastAsia="Times New Roman" w:hAnsi="Times New Roman" w:cs="Times New Roman"/>
          <w:noProof/>
          <w:sz w:val="28"/>
          <w:szCs w:val="28"/>
          <w:lang w:eastAsia="ru-RU"/>
        </w:rPr>
        <w:pict>
          <v:rect id="_x0000_s1064" style="position:absolute;left:0;text-align:left;margin-left:-34.05pt;margin-top:35.1pt;width:112.5pt;height:85.5pt;z-index:251696128">
            <v:textbox>
              <w:txbxContent>
                <w:p w:rsidR="00CB0140" w:rsidRPr="00347B2F" w:rsidRDefault="00CB0140" w:rsidP="00CB0140">
                  <w:pPr>
                    <w:spacing w:after="0" w:line="240" w:lineRule="auto"/>
                    <w:jc w:val="center"/>
                    <w:rPr>
                      <w:rFonts w:ascii="Times New Roman" w:hAnsi="Times New Roman" w:cs="Times New Roman"/>
                      <w:szCs w:val="24"/>
                    </w:rPr>
                  </w:pPr>
                  <w:r w:rsidRPr="00347B2F">
                    <w:rPr>
                      <w:rFonts w:ascii="Times New Roman" w:hAnsi="Times New Roman" w:cs="Times New Roman"/>
                      <w:szCs w:val="24"/>
                    </w:rPr>
                    <w:t>Акт о приеме-передаче объекта основных средств (кроме зданий, сооружений) (ф.0306001)</w:t>
                  </w:r>
                </w:p>
              </w:txbxContent>
            </v:textbox>
          </v:rect>
        </w:pict>
      </w:r>
      <w:r>
        <w:rPr>
          <w:rFonts w:ascii="Times New Roman" w:eastAsia="Times New Roman" w:hAnsi="Times New Roman" w:cs="Times New Roman"/>
          <w:noProof/>
          <w:sz w:val="28"/>
          <w:szCs w:val="28"/>
          <w:lang w:eastAsia="ru-RU"/>
        </w:rPr>
        <w:pict>
          <v:rect id="_x0000_s1067" style="position:absolute;left:0;text-align:left;margin-left:220.95pt;margin-top:35.1pt;width:105pt;height:62.25pt;z-index:251699200">
            <v:textbox>
              <w:txbxContent>
                <w:p w:rsidR="00CB0140" w:rsidRPr="00CB0140" w:rsidRDefault="00CB0140" w:rsidP="00CB0140">
                  <w:pPr>
                    <w:spacing w:line="240" w:lineRule="auto"/>
                    <w:jc w:val="center"/>
                    <w:rPr>
                      <w:rFonts w:ascii="Times New Roman" w:hAnsi="Times New Roman" w:cs="Times New Roman"/>
                    </w:rPr>
                  </w:pPr>
                  <w:r w:rsidRPr="00CB0140">
                    <w:rPr>
                      <w:rFonts w:ascii="Times New Roman" w:hAnsi="Times New Roman" w:cs="Times New Roman"/>
                    </w:rPr>
                    <w:t>Акт о приеме-передаче з</w:t>
                  </w:r>
                  <w:r>
                    <w:rPr>
                      <w:rFonts w:ascii="Times New Roman" w:hAnsi="Times New Roman" w:cs="Times New Roman"/>
                    </w:rPr>
                    <w:t>дания (сооружения) (ф. 0306030)</w:t>
                  </w:r>
                </w:p>
              </w:txbxContent>
            </v:textbox>
          </v:rect>
        </w:pict>
      </w:r>
      <w:r>
        <w:rPr>
          <w:rFonts w:ascii="Times New Roman" w:eastAsia="Times New Roman" w:hAnsi="Times New Roman" w:cs="Times New Roman"/>
          <w:noProof/>
          <w:sz w:val="28"/>
          <w:szCs w:val="28"/>
          <w:lang w:eastAsia="ru-RU"/>
        </w:rPr>
        <w:pict>
          <v:rect id="_x0000_s1066" style="position:absolute;left:0;text-align:left;margin-left:95.7pt;margin-top:35.1pt;width:111.75pt;height:99pt;z-index:251698176">
            <v:textbox>
              <w:txbxContent>
                <w:p w:rsidR="00CB0140" w:rsidRPr="00347B2F" w:rsidRDefault="00CB0140" w:rsidP="00CB0140">
                  <w:pPr>
                    <w:spacing w:after="0" w:line="240" w:lineRule="auto"/>
                    <w:jc w:val="center"/>
                    <w:rPr>
                      <w:rFonts w:ascii="Times New Roman" w:hAnsi="Times New Roman" w:cs="Times New Roman"/>
                    </w:rPr>
                  </w:pPr>
                  <w:r w:rsidRPr="00347B2F">
                    <w:rPr>
                      <w:rFonts w:ascii="Times New Roman" w:hAnsi="Times New Roman" w:cs="Times New Roman"/>
                    </w:rPr>
                    <w:t>Акт о приеме-передаче групп объектов основных средств (кроме зданий, сооружений) (ф.0306031)</w:t>
                  </w:r>
                </w:p>
              </w:txbxContent>
            </v:textbox>
          </v:rect>
        </w:pict>
      </w:r>
    </w:p>
    <w:sectPr w:rsidR="00CB0140" w:rsidRPr="00CB0140" w:rsidSect="004772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22" w:rsidRDefault="00172822" w:rsidP="00477222">
      <w:pPr>
        <w:spacing w:after="0" w:line="240" w:lineRule="auto"/>
      </w:pPr>
      <w:r>
        <w:separator/>
      </w:r>
    </w:p>
  </w:endnote>
  <w:endnote w:type="continuationSeparator" w:id="0">
    <w:p w:rsidR="00172822" w:rsidRDefault="00172822" w:rsidP="0047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5572"/>
      <w:docPartObj>
        <w:docPartGallery w:val="Page Numbers (Bottom of Page)"/>
        <w:docPartUnique/>
      </w:docPartObj>
    </w:sdtPr>
    <w:sdtEndPr/>
    <w:sdtContent>
      <w:p w:rsidR="00CB0140" w:rsidRDefault="00CB0140">
        <w:pPr>
          <w:pStyle w:val="aa"/>
          <w:jc w:val="center"/>
        </w:pPr>
        <w:r>
          <w:fldChar w:fldCharType="begin"/>
        </w:r>
        <w:r>
          <w:instrText>PAGE   \* MERGEFORMAT</w:instrText>
        </w:r>
        <w:r>
          <w:fldChar w:fldCharType="separate"/>
        </w:r>
        <w:r w:rsidR="00F82F3C">
          <w:rPr>
            <w:noProof/>
          </w:rPr>
          <w:t>20</w:t>
        </w:r>
        <w:r>
          <w:fldChar w:fldCharType="end"/>
        </w:r>
      </w:p>
    </w:sdtContent>
  </w:sdt>
  <w:p w:rsidR="00CB0140" w:rsidRDefault="00CB014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38770"/>
      <w:docPartObj>
        <w:docPartGallery w:val="Page Numbers (Bottom of Page)"/>
        <w:docPartUnique/>
      </w:docPartObj>
    </w:sdtPr>
    <w:sdtEndPr/>
    <w:sdtContent>
      <w:p w:rsidR="00CB0140" w:rsidRDefault="00CB0140">
        <w:pPr>
          <w:pStyle w:val="aa"/>
          <w:jc w:val="center"/>
        </w:pPr>
        <w:r>
          <w:fldChar w:fldCharType="begin"/>
        </w:r>
        <w:r>
          <w:instrText>PAGE   \* MERGEFORMAT</w:instrText>
        </w:r>
        <w:r>
          <w:fldChar w:fldCharType="separate"/>
        </w:r>
        <w:r w:rsidR="00F82F3C">
          <w:rPr>
            <w:noProof/>
          </w:rPr>
          <w:t>1</w:t>
        </w:r>
        <w:r>
          <w:fldChar w:fldCharType="end"/>
        </w:r>
      </w:p>
    </w:sdtContent>
  </w:sdt>
  <w:p w:rsidR="00CB0140" w:rsidRDefault="00CB014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3528"/>
      <w:docPartObj>
        <w:docPartGallery w:val="Page Numbers (Bottom of Page)"/>
        <w:docPartUnique/>
      </w:docPartObj>
    </w:sdtPr>
    <w:sdtEndPr/>
    <w:sdtContent>
      <w:p w:rsidR="00CB0140" w:rsidRDefault="00CB0140">
        <w:pPr>
          <w:pStyle w:val="aa"/>
          <w:jc w:val="center"/>
        </w:pPr>
        <w:r>
          <w:fldChar w:fldCharType="begin"/>
        </w:r>
        <w:r>
          <w:instrText>PAGE   \* MERGEFORMAT</w:instrText>
        </w:r>
        <w:r>
          <w:fldChar w:fldCharType="separate"/>
        </w:r>
        <w:r w:rsidR="00F82F3C">
          <w:rPr>
            <w:noProof/>
          </w:rPr>
          <w:t>76</w:t>
        </w:r>
        <w:r>
          <w:fldChar w:fldCharType="end"/>
        </w:r>
      </w:p>
    </w:sdtContent>
  </w:sdt>
  <w:p w:rsidR="00CB0140" w:rsidRDefault="00CB014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22" w:rsidRDefault="00172822" w:rsidP="00477222">
      <w:pPr>
        <w:spacing w:after="0" w:line="240" w:lineRule="auto"/>
      </w:pPr>
      <w:r>
        <w:separator/>
      </w:r>
    </w:p>
  </w:footnote>
  <w:footnote w:type="continuationSeparator" w:id="0">
    <w:p w:rsidR="00172822" w:rsidRDefault="00172822" w:rsidP="00477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308"/>
    <w:multiLevelType w:val="hybridMultilevel"/>
    <w:tmpl w:val="09567464"/>
    <w:lvl w:ilvl="0" w:tplc="04190001">
      <w:start w:val="1"/>
      <w:numFmt w:val="bullet"/>
      <w:lvlText w:val=""/>
      <w:lvlJc w:val="left"/>
      <w:pPr>
        <w:ind w:left="1429" w:hanging="360"/>
      </w:pPr>
      <w:rPr>
        <w:rFonts w:ascii="Symbol" w:hAnsi="Symbol" w:hint="default"/>
      </w:rPr>
    </w:lvl>
    <w:lvl w:ilvl="1" w:tplc="A70E36D2">
      <w:numFmt w:val="bullet"/>
      <w:lvlText w:val="•"/>
      <w:lvlJc w:val="left"/>
      <w:pPr>
        <w:ind w:left="3214" w:hanging="142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0189"/>
    <w:multiLevelType w:val="hybridMultilevel"/>
    <w:tmpl w:val="20BE805C"/>
    <w:lvl w:ilvl="0" w:tplc="58FC34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D304C"/>
    <w:multiLevelType w:val="hybridMultilevel"/>
    <w:tmpl w:val="30BAD47E"/>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1B7E5A"/>
    <w:multiLevelType w:val="hybridMultilevel"/>
    <w:tmpl w:val="09CE75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B257F47"/>
    <w:multiLevelType w:val="hybridMultilevel"/>
    <w:tmpl w:val="A6046F3A"/>
    <w:lvl w:ilvl="0" w:tplc="4F5E4F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C50CD"/>
    <w:multiLevelType w:val="hybridMultilevel"/>
    <w:tmpl w:val="AB6CD43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3B26402"/>
    <w:multiLevelType w:val="hybridMultilevel"/>
    <w:tmpl w:val="C584122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60270E9"/>
    <w:multiLevelType w:val="hybridMultilevel"/>
    <w:tmpl w:val="C11E0F0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46131A32"/>
    <w:multiLevelType w:val="hybridMultilevel"/>
    <w:tmpl w:val="5470D7E4"/>
    <w:lvl w:ilvl="0" w:tplc="AB545E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D527E3A"/>
    <w:multiLevelType w:val="hybridMultilevel"/>
    <w:tmpl w:val="BA840D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75C3212"/>
    <w:multiLevelType w:val="hybridMultilevel"/>
    <w:tmpl w:val="1D4AF360"/>
    <w:lvl w:ilvl="0" w:tplc="54B4E34C">
      <w:start w:val="9"/>
      <w:numFmt w:val="bullet"/>
      <w:lvlText w:val="-"/>
      <w:lvlJc w:val="left"/>
      <w:pPr>
        <w:tabs>
          <w:tab w:val="num" w:pos="1212"/>
        </w:tabs>
        <w:ind w:left="1212" w:hanging="360"/>
      </w:pPr>
      <w:rPr>
        <w:rFont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578B3024"/>
    <w:multiLevelType w:val="hybridMultilevel"/>
    <w:tmpl w:val="C3D65F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589C3068"/>
    <w:multiLevelType w:val="hybridMultilevel"/>
    <w:tmpl w:val="6BFC2130"/>
    <w:lvl w:ilvl="0" w:tplc="9DBEF62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C41801"/>
    <w:multiLevelType w:val="hybridMultilevel"/>
    <w:tmpl w:val="34982E5A"/>
    <w:lvl w:ilvl="0" w:tplc="0C0434A0">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064FE5"/>
    <w:multiLevelType w:val="hybridMultilevel"/>
    <w:tmpl w:val="6E1A4148"/>
    <w:lvl w:ilvl="0" w:tplc="8716F51E">
      <w:start w:val="1"/>
      <w:numFmt w:val="decimal"/>
      <w:lvlText w:val="%1)"/>
      <w:lvlJc w:val="left"/>
      <w:pPr>
        <w:ind w:left="1069" w:hanging="360"/>
      </w:pPr>
      <w:rPr>
        <w:rFonts w:hint="default"/>
        <w:color w:val="auto"/>
      </w:rPr>
    </w:lvl>
    <w:lvl w:ilvl="1" w:tplc="F0EEA240">
      <w:start w:val="1"/>
      <w:numFmt w:val="decimal"/>
      <w:lvlText w:val="%2."/>
      <w:lvlJc w:val="left"/>
      <w:pPr>
        <w:ind w:left="1789" w:hanging="360"/>
      </w:pPr>
      <w:rPr>
        <w:rFonts w:ascii="Times New Roman" w:hAnsi="Times New Roman" w:cs="Times New Roman" w:hint="default"/>
        <w:sz w:val="28"/>
        <w:szCs w:val="28"/>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3D79D0"/>
    <w:multiLevelType w:val="hybridMultilevel"/>
    <w:tmpl w:val="CEE606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DF3474"/>
    <w:multiLevelType w:val="hybridMultilevel"/>
    <w:tmpl w:val="123851FA"/>
    <w:lvl w:ilvl="0" w:tplc="FA706442">
      <w:start w:val="13"/>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3A6724"/>
    <w:multiLevelType w:val="hybridMultilevel"/>
    <w:tmpl w:val="5322CB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2814B9E"/>
    <w:multiLevelType w:val="hybridMultilevel"/>
    <w:tmpl w:val="934E87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C7645A1"/>
    <w:multiLevelType w:val="multilevel"/>
    <w:tmpl w:val="7D547A78"/>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1B7F7B"/>
    <w:multiLevelType w:val="hybridMultilevel"/>
    <w:tmpl w:val="D832A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DC6879"/>
    <w:multiLevelType w:val="hybridMultilevel"/>
    <w:tmpl w:val="F72CF052"/>
    <w:lvl w:ilvl="0" w:tplc="08DA076C">
      <w:start w:val="1"/>
      <w:numFmt w:val="decimal"/>
      <w:lvlText w:val="%1."/>
      <w:lvlJc w:val="left"/>
      <w:pPr>
        <w:tabs>
          <w:tab w:val="num" w:pos="1070"/>
        </w:tabs>
        <w:ind w:left="107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11C207A"/>
    <w:multiLevelType w:val="hybridMultilevel"/>
    <w:tmpl w:val="AFF6F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C21EE9"/>
    <w:multiLevelType w:val="hybridMultilevel"/>
    <w:tmpl w:val="B92C7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A87579"/>
    <w:multiLevelType w:val="hybridMultilevel"/>
    <w:tmpl w:val="6BC8761A"/>
    <w:lvl w:ilvl="0" w:tplc="8242C4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F0831F9"/>
    <w:multiLevelType w:val="hybridMultilevel"/>
    <w:tmpl w:val="79F2B628"/>
    <w:lvl w:ilvl="0" w:tplc="804EA1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23"/>
  </w:num>
  <w:num w:numId="5">
    <w:abstractNumId w:val="5"/>
  </w:num>
  <w:num w:numId="6">
    <w:abstractNumId w:val="19"/>
  </w:num>
  <w:num w:numId="7">
    <w:abstractNumId w:val="7"/>
  </w:num>
  <w:num w:numId="8">
    <w:abstractNumId w:val="10"/>
  </w:num>
  <w:num w:numId="9">
    <w:abstractNumId w:val="21"/>
  </w:num>
  <w:num w:numId="10">
    <w:abstractNumId w:val="13"/>
  </w:num>
  <w:num w:numId="11">
    <w:abstractNumId w:val="11"/>
  </w:num>
  <w:num w:numId="12">
    <w:abstractNumId w:val="8"/>
  </w:num>
  <w:num w:numId="13">
    <w:abstractNumId w:val="25"/>
  </w:num>
  <w:num w:numId="14">
    <w:abstractNumId w:val="22"/>
  </w:num>
  <w:num w:numId="15">
    <w:abstractNumId w:val="14"/>
  </w:num>
  <w:num w:numId="16">
    <w:abstractNumId w:val="18"/>
  </w:num>
  <w:num w:numId="17">
    <w:abstractNumId w:val="3"/>
  </w:num>
  <w:num w:numId="18">
    <w:abstractNumId w:val="6"/>
  </w:num>
  <w:num w:numId="19">
    <w:abstractNumId w:val="1"/>
  </w:num>
  <w:num w:numId="20">
    <w:abstractNumId w:val="4"/>
  </w:num>
  <w:num w:numId="21">
    <w:abstractNumId w:val="24"/>
  </w:num>
  <w:num w:numId="22">
    <w:abstractNumId w:val="12"/>
  </w:num>
  <w:num w:numId="23">
    <w:abstractNumId w:val="16"/>
  </w:num>
  <w:num w:numId="24">
    <w:abstractNumId w:val="15"/>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4063"/>
    <w:rsid w:val="00002A71"/>
    <w:rsid w:val="000321FA"/>
    <w:rsid w:val="00042882"/>
    <w:rsid w:val="0007765D"/>
    <w:rsid w:val="00172822"/>
    <w:rsid w:val="001736AE"/>
    <w:rsid w:val="001A5F7E"/>
    <w:rsid w:val="001F628A"/>
    <w:rsid w:val="002476BD"/>
    <w:rsid w:val="0027447D"/>
    <w:rsid w:val="00290329"/>
    <w:rsid w:val="002A77DA"/>
    <w:rsid w:val="00311020"/>
    <w:rsid w:val="003363E5"/>
    <w:rsid w:val="00347B2F"/>
    <w:rsid w:val="003D1247"/>
    <w:rsid w:val="00441EF8"/>
    <w:rsid w:val="00477222"/>
    <w:rsid w:val="00495698"/>
    <w:rsid w:val="004D3757"/>
    <w:rsid w:val="00507A12"/>
    <w:rsid w:val="0054277E"/>
    <w:rsid w:val="00545DB9"/>
    <w:rsid w:val="00562717"/>
    <w:rsid w:val="00586B45"/>
    <w:rsid w:val="005D7B53"/>
    <w:rsid w:val="00601CC1"/>
    <w:rsid w:val="006206CD"/>
    <w:rsid w:val="00656F03"/>
    <w:rsid w:val="006A1F7C"/>
    <w:rsid w:val="006B3802"/>
    <w:rsid w:val="006D0989"/>
    <w:rsid w:val="006D676D"/>
    <w:rsid w:val="00782E7B"/>
    <w:rsid w:val="00787063"/>
    <w:rsid w:val="007E4224"/>
    <w:rsid w:val="0088233D"/>
    <w:rsid w:val="008943F5"/>
    <w:rsid w:val="008D20A9"/>
    <w:rsid w:val="008E2654"/>
    <w:rsid w:val="00972B44"/>
    <w:rsid w:val="009D16EF"/>
    <w:rsid w:val="009E6688"/>
    <w:rsid w:val="00A227DC"/>
    <w:rsid w:val="00A56FF3"/>
    <w:rsid w:val="00A7721A"/>
    <w:rsid w:val="00AB69AE"/>
    <w:rsid w:val="00BA16E0"/>
    <w:rsid w:val="00BE150F"/>
    <w:rsid w:val="00C24E75"/>
    <w:rsid w:val="00C27BD6"/>
    <w:rsid w:val="00C37F06"/>
    <w:rsid w:val="00C60870"/>
    <w:rsid w:val="00C631A8"/>
    <w:rsid w:val="00CA690A"/>
    <w:rsid w:val="00CB0140"/>
    <w:rsid w:val="00CD4063"/>
    <w:rsid w:val="00D10F16"/>
    <w:rsid w:val="00D12884"/>
    <w:rsid w:val="00D13DD0"/>
    <w:rsid w:val="00DA317F"/>
    <w:rsid w:val="00DE066C"/>
    <w:rsid w:val="00DE7821"/>
    <w:rsid w:val="00E04F10"/>
    <w:rsid w:val="00E162D6"/>
    <w:rsid w:val="00EA368E"/>
    <w:rsid w:val="00EB6283"/>
    <w:rsid w:val="00F5405F"/>
    <w:rsid w:val="00F66000"/>
    <w:rsid w:val="00F82F3C"/>
    <w:rsid w:val="00F859B4"/>
    <w:rsid w:val="00F87C61"/>
    <w:rsid w:val="00FA1346"/>
    <w:rsid w:val="00FF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7"/>
        <o:r id="V:Rule2" type="connector" idref="#_x0000_s1081"/>
        <o:r id="V:Rule3" type="connector" idref="#Прямая соединительная линия 20"/>
        <o:r id="V:Rule4" type="connector" idref="#_x0000_s1085"/>
        <o:r id="V:Rule5" type="connector" idref="#Прямая соединительная линия 27"/>
        <o:r id="V:Rule6" type="connector" idref="#Прямая соединительная линия 21"/>
        <o:r id="V:Rule7" type="connector" idref="#_x0000_s1072"/>
        <o:r id="V:Rule8" type="connector" idref="#_x0000_s1079"/>
        <o:r id="V:Rule9" type="connector" idref="#Прямая соединительная линия 23"/>
        <o:r id="V:Rule10" type="connector" idref="#_x0000_s1083"/>
        <o:r id="V:Rule11" type="connector" idref="#_x0000_s1076"/>
        <o:r id="V:Rule12" type="connector" idref="#_x0000_s1089"/>
        <o:r id="V:Rule13" type="connector" idref="#Прямая со стрелкой 11"/>
        <o:r id="V:Rule14" type="connector" idref="#Прямая соединительная линия 19"/>
        <o:r id="V:Rule15" type="connector" idref="#Прямая соединительная линия 33"/>
        <o:r id="V:Rule16" type="connector" idref="#Прямая соединительная линия 36"/>
        <o:r id="V:Rule17" type="connector" idref="#_x0000_s1097"/>
        <o:r id="V:Rule18" type="connector" idref="#_x0000_s1086"/>
        <o:r id="V:Rule19" type="connector" idref="#_x0000_s1092"/>
        <o:r id="V:Rule20" type="connector" idref="#_x0000_s1087"/>
        <o:r id="V:Rule21" type="connector" idref="#Прямая соединительная линия 34"/>
        <o:r id="V:Rule22" type="connector" idref="#Прямая соединительная линия 25"/>
        <o:r id="V:Rule23" type="connector" idref="#Прямая со стрелкой 9"/>
        <o:r id="V:Rule24" type="connector" idref="#Прямая соединительная линия 22"/>
        <o:r id="V:Rule25" type="connector" idref="#_x0000_s1080"/>
        <o:r id="V:Rule26" type="connector" idref="#Прямая со стрелкой 8"/>
        <o:r id="V:Rule27" type="connector" idref="#Прямая соединительная линия 35"/>
        <o:r id="V:Rule28" type="connector" idref="#Прямая соединительная линия 32"/>
        <o:r id="V:Rule29" type="connector" idref="#_x0000_s1093"/>
        <o:r id="V:Rule30" type="connector" idref="#Прямая со стрелкой 10"/>
        <o:r id="V:Rule31" type="connector" idref="#Прямая соединительная линия 26"/>
        <o:r id="V:Rule32" type="connector" idref="#_x0000_s1073"/>
        <o:r id="V:Rule33" type="connector" idref="#Прямая соединительная линия 24"/>
        <o:r id="V:Rule34" type="connector" idref="#_x0000_s1084"/>
        <o:r id="V:Rule35" type="connector" idref="#_x0000_s1082"/>
        <o:r id="V:Rule36" type="connector" idref="#_x0000_s1075"/>
        <o:r id="V:Rule37" type="connector" idref="#_x0000_s1088"/>
        <o:r id="V:Rule38" type="connector" idref="#_x0000_s1095"/>
        <o:r id="V:Rule39" type="connector" idref="#_x0000_s1074"/>
      </o:rules>
    </o:shapelayout>
  </w:shapeDefaults>
  <w:decimalSymbol w:val=","/>
  <w:listSeparator w:val=";"/>
  <w14:docId w14:val="42E472E2"/>
  <w15:docId w15:val="{707D9281-663E-402D-822A-5C34E8BD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16"/>
  </w:style>
  <w:style w:type="paragraph" w:styleId="1">
    <w:name w:val="heading 1"/>
    <w:basedOn w:val="a"/>
    <w:next w:val="a"/>
    <w:link w:val="10"/>
    <w:uiPriority w:val="9"/>
    <w:qFormat/>
    <w:rsid w:val="004772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77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2A77DA"/>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2A77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77D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A77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16"/>
    <w:pPr>
      <w:ind w:left="720"/>
      <w:contextualSpacing/>
    </w:pPr>
  </w:style>
  <w:style w:type="character" w:customStyle="1" w:styleId="10">
    <w:name w:val="Заголовок 1 Знак"/>
    <w:basedOn w:val="a0"/>
    <w:link w:val="1"/>
    <w:uiPriority w:val="9"/>
    <w:rsid w:val="00477222"/>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77222"/>
    <w:pPr>
      <w:outlineLvl w:val="9"/>
    </w:pPr>
    <w:rPr>
      <w:lang w:eastAsia="ru-RU"/>
    </w:rPr>
  </w:style>
  <w:style w:type="paragraph" w:styleId="11">
    <w:name w:val="toc 1"/>
    <w:basedOn w:val="a"/>
    <w:next w:val="a"/>
    <w:autoRedefine/>
    <w:uiPriority w:val="39"/>
    <w:unhideWhenUsed/>
    <w:rsid w:val="00477222"/>
    <w:pPr>
      <w:spacing w:after="100"/>
    </w:pPr>
  </w:style>
  <w:style w:type="character" w:styleId="a5">
    <w:name w:val="Hyperlink"/>
    <w:basedOn w:val="a0"/>
    <w:uiPriority w:val="99"/>
    <w:unhideWhenUsed/>
    <w:rsid w:val="00477222"/>
    <w:rPr>
      <w:color w:val="0000FF" w:themeColor="hyperlink"/>
      <w:u w:val="single"/>
    </w:rPr>
  </w:style>
  <w:style w:type="paragraph" w:styleId="a6">
    <w:name w:val="Balloon Text"/>
    <w:basedOn w:val="a"/>
    <w:link w:val="a7"/>
    <w:uiPriority w:val="99"/>
    <w:semiHidden/>
    <w:unhideWhenUsed/>
    <w:rsid w:val="004772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222"/>
    <w:rPr>
      <w:rFonts w:ascii="Tahoma" w:hAnsi="Tahoma" w:cs="Tahoma"/>
      <w:sz w:val="16"/>
      <w:szCs w:val="16"/>
    </w:rPr>
  </w:style>
  <w:style w:type="paragraph" w:styleId="a8">
    <w:name w:val="header"/>
    <w:basedOn w:val="a"/>
    <w:link w:val="a9"/>
    <w:uiPriority w:val="99"/>
    <w:unhideWhenUsed/>
    <w:rsid w:val="004772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7222"/>
  </w:style>
  <w:style w:type="paragraph" w:styleId="aa">
    <w:name w:val="footer"/>
    <w:basedOn w:val="a"/>
    <w:link w:val="ab"/>
    <w:uiPriority w:val="99"/>
    <w:unhideWhenUsed/>
    <w:rsid w:val="004772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7222"/>
  </w:style>
  <w:style w:type="paragraph" w:customStyle="1" w:styleId="ConsPlusNormal">
    <w:name w:val="ConsPlusNormal"/>
    <w:rsid w:val="00DE7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E7821"/>
  </w:style>
  <w:style w:type="table" w:customStyle="1" w:styleId="12">
    <w:name w:val="Сетка таблицы1"/>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uiPriority w:val="59"/>
    <w:rsid w:val="00DE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next w:val="ac"/>
    <w:uiPriority w:val="59"/>
    <w:rsid w:val="00DE782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E7821"/>
  </w:style>
  <w:style w:type="character" w:styleId="ad">
    <w:name w:val="Strong"/>
    <w:basedOn w:val="a0"/>
    <w:uiPriority w:val="22"/>
    <w:qFormat/>
    <w:rsid w:val="00DE7821"/>
    <w:rPr>
      <w:b/>
      <w:bCs/>
    </w:rPr>
  </w:style>
  <w:style w:type="paragraph" w:styleId="ae">
    <w:name w:val="Normal (Web)"/>
    <w:basedOn w:val="a"/>
    <w:uiPriority w:val="99"/>
    <w:unhideWhenUsed/>
    <w:rsid w:val="00DE7821"/>
    <w:pPr>
      <w:spacing w:before="100" w:beforeAutospacing="1" w:after="100" w:afterAutospacing="1" w:line="240" w:lineRule="auto"/>
    </w:pPr>
    <w:rPr>
      <w:rFonts w:ascii="Arial" w:eastAsia="Times New Roman" w:hAnsi="Arial" w:cs="Arial"/>
      <w:color w:val="000000"/>
      <w:sz w:val="20"/>
      <w:szCs w:val="20"/>
      <w:lang w:eastAsia="ru-RU"/>
    </w:rPr>
  </w:style>
  <w:style w:type="character" w:customStyle="1" w:styleId="20">
    <w:name w:val="Заголовок 2 Знак"/>
    <w:basedOn w:val="a0"/>
    <w:link w:val="2"/>
    <w:uiPriority w:val="9"/>
    <w:semiHidden/>
    <w:rsid w:val="002A77DA"/>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2A77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A77D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A77DA"/>
    <w:rPr>
      <w:rFonts w:asciiTheme="majorHAnsi" w:eastAsiaTheme="majorEastAsia" w:hAnsiTheme="majorHAnsi" w:cstheme="majorBidi"/>
      <w:i/>
      <w:iCs/>
      <w:color w:val="404040" w:themeColor="text1" w:themeTint="BF"/>
      <w:sz w:val="20"/>
      <w:szCs w:val="20"/>
    </w:rPr>
  </w:style>
  <w:style w:type="character" w:customStyle="1" w:styleId="50">
    <w:name w:val="Заголовок 5 Знак"/>
    <w:basedOn w:val="a0"/>
    <w:link w:val="5"/>
    <w:uiPriority w:val="9"/>
    <w:semiHidden/>
    <w:rsid w:val="002A77D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6D245-8B0F-46EE-BEB4-79FD59F5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78</Pages>
  <Words>18135</Words>
  <Characters>103375</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устюгов</dc:creator>
  <cp:keywords/>
  <dc:description/>
  <cp:lastModifiedBy>Пользователь</cp:lastModifiedBy>
  <cp:revision>53</cp:revision>
  <cp:lastPrinted>2017-09-19T06:31:00Z</cp:lastPrinted>
  <dcterms:created xsi:type="dcterms:W3CDTF">2017-09-13T14:51:00Z</dcterms:created>
  <dcterms:modified xsi:type="dcterms:W3CDTF">2018-03-30T09:08:00Z</dcterms:modified>
</cp:coreProperties>
</file>