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2B" w:rsidRPr="001D512B" w:rsidRDefault="001D512B" w:rsidP="000A2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2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D512B" w:rsidRPr="00CA07AF" w:rsidRDefault="001D512B" w:rsidP="00FB79FC">
      <w:pPr>
        <w:tabs>
          <w:tab w:val="left" w:pos="1276"/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CA07AF">
        <w:rPr>
          <w:rFonts w:ascii="Times New Roman" w:hAnsi="Times New Roman" w:cs="Times New Roman"/>
          <w:sz w:val="28"/>
          <w:szCs w:val="28"/>
        </w:rPr>
        <w:t>ВВЕДЕНИЕ</w:t>
      </w:r>
      <w:r w:rsidR="00F06CFE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A01F20">
        <w:rPr>
          <w:rFonts w:ascii="Times New Roman" w:hAnsi="Times New Roman" w:cs="Times New Roman"/>
          <w:sz w:val="28"/>
          <w:szCs w:val="28"/>
        </w:rPr>
        <w:t>4</w:t>
      </w:r>
    </w:p>
    <w:p w:rsidR="001D512B" w:rsidRDefault="001D512B" w:rsidP="00FB79FC">
      <w:pPr>
        <w:pStyle w:val="a4"/>
        <w:numPr>
          <w:ilvl w:val="0"/>
          <w:numId w:val="2"/>
        </w:numPr>
        <w:tabs>
          <w:tab w:val="left" w:pos="1276"/>
          <w:tab w:val="right" w:pos="8931"/>
          <w:tab w:val="right" w:pos="9072"/>
        </w:tabs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12B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ОСНОВЫ ФОРМИРОВАНИЯ ДОХОДОВ, СУЩНОСТЬ И ЭКОНОМИЧЕСКОЕ СОДЕРЖАНИЕ ПРИБЫЛИ</w:t>
      </w:r>
      <w:r w:rsidR="00F0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148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1F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1D512B" w:rsidRPr="001D512B" w:rsidRDefault="001D512B" w:rsidP="00FB79FC">
      <w:pPr>
        <w:pStyle w:val="a4"/>
        <w:numPr>
          <w:ilvl w:val="1"/>
          <w:numId w:val="2"/>
        </w:numPr>
        <w:tabs>
          <w:tab w:val="left" w:pos="1276"/>
          <w:tab w:val="right" w:pos="9072"/>
        </w:tabs>
        <w:ind w:left="709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Понятие доходов предприятия, их виды</w:t>
      </w:r>
      <w:r w:rsidR="00F06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1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A01F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</w:p>
    <w:p w:rsidR="001D512B" w:rsidRPr="001D512B" w:rsidRDefault="001D512B" w:rsidP="00FB79FC">
      <w:pPr>
        <w:pStyle w:val="a4"/>
        <w:numPr>
          <w:ilvl w:val="1"/>
          <w:numId w:val="2"/>
        </w:numPr>
        <w:tabs>
          <w:tab w:val="left" w:pos="1276"/>
          <w:tab w:val="right" w:pos="9072"/>
        </w:tabs>
        <w:ind w:left="709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512B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содержание и функции прибыли</w:t>
      </w:r>
      <w:r w:rsidR="00F0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3442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:rsidR="001D512B" w:rsidRPr="001D512B" w:rsidRDefault="001D512B" w:rsidP="00FB79FC">
      <w:pPr>
        <w:pStyle w:val="a4"/>
        <w:numPr>
          <w:ilvl w:val="1"/>
          <w:numId w:val="2"/>
        </w:numPr>
        <w:tabs>
          <w:tab w:val="left" w:pos="1276"/>
          <w:tab w:val="right" w:pos="9072"/>
        </w:tabs>
        <w:ind w:left="709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5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прибыли и  методические аспекты определения ее показателей</w:t>
      </w:r>
      <w:r w:rsidR="00F0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1F2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</w:p>
    <w:p w:rsidR="001D512B" w:rsidRPr="001D512B" w:rsidRDefault="001D512B" w:rsidP="00FB79FC">
      <w:pPr>
        <w:pStyle w:val="a4"/>
        <w:numPr>
          <w:ilvl w:val="0"/>
          <w:numId w:val="2"/>
        </w:numPr>
        <w:tabs>
          <w:tab w:val="left" w:pos="1276"/>
          <w:tab w:val="right" w:pos="9072"/>
        </w:tabs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12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ОРГАНИЗАЦИОННО-ЭКОНОМИЧЕ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СКАЯ И ПРАВОВАЯ ХАРАКТЕРИСТИКА </w:t>
      </w:r>
      <w:r w:rsidRPr="001D512B">
        <w:rPr>
          <w:rFonts w:ascii="Times New Roman" w:hAnsi="Times New Roman" w:cs="Times New Roman"/>
          <w:color w:val="000000" w:themeColor="text1"/>
          <w:sz w:val="28"/>
          <w:szCs w:val="28"/>
        </w:rPr>
        <w:t>ОАО «МИЛКОМ»</w:t>
      </w:r>
      <w:r w:rsidR="00F0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1F2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1D512B" w:rsidRPr="001D512B" w:rsidRDefault="001D512B" w:rsidP="00FB79FC">
      <w:pPr>
        <w:pStyle w:val="a4"/>
        <w:numPr>
          <w:ilvl w:val="1"/>
          <w:numId w:val="2"/>
        </w:numPr>
        <w:tabs>
          <w:tab w:val="left" w:pos="1276"/>
          <w:tab w:val="right" w:pos="9072"/>
        </w:tabs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512B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Местоположение, правовой статус</w:t>
      </w:r>
      <w:r w:rsidRPr="001D512B">
        <w:rPr>
          <w:rFonts w:ascii="Times New Roman" w:hAnsi="Times New Roman" w:cs="Times New Roman"/>
          <w:sz w:val="28"/>
          <w:szCs w:val="28"/>
        </w:rPr>
        <w:t xml:space="preserve"> и виды деятельности организации</w:t>
      </w:r>
      <w:r w:rsidR="00F06CFE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A01F20">
        <w:rPr>
          <w:rFonts w:ascii="Times New Roman" w:hAnsi="Times New Roman" w:cs="Times New Roman"/>
          <w:sz w:val="28"/>
          <w:szCs w:val="28"/>
        </w:rPr>
        <w:t>21</w:t>
      </w:r>
    </w:p>
    <w:p w:rsidR="001D512B" w:rsidRPr="001D512B" w:rsidRDefault="001D512B" w:rsidP="00FB79FC">
      <w:pPr>
        <w:pStyle w:val="a4"/>
        <w:numPr>
          <w:ilvl w:val="1"/>
          <w:numId w:val="2"/>
        </w:numPr>
        <w:tabs>
          <w:tab w:val="left" w:pos="1276"/>
          <w:tab w:val="right" w:pos="9072"/>
        </w:tabs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512B">
        <w:rPr>
          <w:rFonts w:ascii="Times New Roman" w:hAnsi="Times New Roman" w:cs="Times New Roman"/>
          <w:sz w:val="28"/>
          <w:szCs w:val="28"/>
        </w:rPr>
        <w:t>Организационное устройство, размеры и структура управления организации</w:t>
      </w:r>
      <w:r w:rsidR="00F06CFE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27</w:t>
      </w:r>
    </w:p>
    <w:p w:rsidR="001D512B" w:rsidRDefault="001D512B" w:rsidP="00FB79FC">
      <w:pPr>
        <w:pStyle w:val="a4"/>
        <w:numPr>
          <w:ilvl w:val="1"/>
          <w:numId w:val="2"/>
        </w:numPr>
        <w:tabs>
          <w:tab w:val="left" w:pos="1276"/>
          <w:tab w:val="right" w:pos="9072"/>
        </w:tabs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512B">
        <w:rPr>
          <w:rFonts w:ascii="Times New Roman" w:hAnsi="Times New Roman" w:cs="Times New Roman"/>
          <w:sz w:val="28"/>
          <w:szCs w:val="28"/>
        </w:rPr>
        <w:t>Основные экономические показатели, финансовое состояние и платежеспособность организации</w:t>
      </w:r>
      <w:r w:rsidR="00F06CFE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33</w:t>
      </w:r>
    </w:p>
    <w:p w:rsidR="000023CB" w:rsidRPr="000023CB" w:rsidRDefault="000023CB" w:rsidP="00FB79FC">
      <w:pPr>
        <w:pStyle w:val="a4"/>
        <w:numPr>
          <w:ilvl w:val="1"/>
          <w:numId w:val="2"/>
        </w:numPr>
        <w:tabs>
          <w:tab w:val="left" w:pos="1276"/>
          <w:tab w:val="right" w:pos="9072"/>
        </w:tabs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023CB">
        <w:rPr>
          <w:rFonts w:ascii="Times New Roman" w:hAnsi="Times New Roman" w:cs="Times New Roman"/>
          <w:sz w:val="28"/>
          <w:szCs w:val="28"/>
        </w:rPr>
        <w:t>Оценка состояния финансовой работы и финансового контроля</w:t>
      </w:r>
      <w:r w:rsidR="00A941F2">
        <w:rPr>
          <w:rFonts w:ascii="Times New Roman" w:hAnsi="Times New Roman" w:cs="Times New Roman"/>
          <w:sz w:val="28"/>
          <w:szCs w:val="28"/>
        </w:rPr>
        <w:t xml:space="preserve">    </w:t>
      </w:r>
      <w:r w:rsidRPr="000023CB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F06CFE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41</w:t>
      </w:r>
    </w:p>
    <w:p w:rsidR="001D512B" w:rsidRDefault="001D512B" w:rsidP="00FB79FC">
      <w:pPr>
        <w:pStyle w:val="a4"/>
        <w:numPr>
          <w:ilvl w:val="0"/>
          <w:numId w:val="2"/>
        </w:numPr>
        <w:tabs>
          <w:tab w:val="left" w:pos="1276"/>
          <w:tab w:val="right" w:pos="9072"/>
        </w:tabs>
        <w:contextualSpacing w:val="0"/>
        <w:rPr>
          <w:rFonts w:ascii="Times New Roman" w:hAnsi="Times New Roman" w:cs="Times New Roman"/>
          <w:sz w:val="28"/>
          <w:szCs w:val="28"/>
        </w:rPr>
      </w:pPr>
      <w:r w:rsidRPr="001D512B">
        <w:rPr>
          <w:rFonts w:ascii="Times New Roman" w:hAnsi="Times New Roman" w:cs="Times New Roman"/>
          <w:sz w:val="28"/>
          <w:szCs w:val="28"/>
        </w:rPr>
        <w:t xml:space="preserve"> ФОРМИРОВАНИЕ ДО</w:t>
      </w:r>
      <w:r>
        <w:rPr>
          <w:rFonts w:ascii="Times New Roman" w:hAnsi="Times New Roman" w:cs="Times New Roman"/>
          <w:sz w:val="28"/>
          <w:szCs w:val="28"/>
        </w:rPr>
        <w:t>ХОДОВ И ПУТИ УВЕЛИЧЕНИЯ ПРИБЫЛИ</w:t>
      </w:r>
      <w:r w:rsidRPr="001D512B">
        <w:rPr>
          <w:rFonts w:ascii="Times New Roman" w:hAnsi="Times New Roman" w:cs="Times New Roman"/>
          <w:sz w:val="28"/>
          <w:szCs w:val="28"/>
        </w:rPr>
        <w:t xml:space="preserve"> ОАО «МИЛКОМ»</w:t>
      </w:r>
      <w:r w:rsidR="00F06CFE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45</w:t>
      </w:r>
    </w:p>
    <w:p w:rsidR="001D512B" w:rsidRPr="001D512B" w:rsidRDefault="001D512B" w:rsidP="00FB79FC">
      <w:pPr>
        <w:pStyle w:val="a4"/>
        <w:numPr>
          <w:ilvl w:val="1"/>
          <w:numId w:val="1"/>
        </w:numPr>
        <w:tabs>
          <w:tab w:val="left" w:pos="1276"/>
          <w:tab w:val="right" w:pos="9072"/>
        </w:tabs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512B">
        <w:rPr>
          <w:rFonts w:ascii="Times New Roman" w:hAnsi="Times New Roman" w:cs="Times New Roman"/>
          <w:sz w:val="28"/>
          <w:szCs w:val="28"/>
        </w:rPr>
        <w:t>Оценка формирования доходов организации</w:t>
      </w:r>
      <w:r w:rsidR="00B14CAF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45</w:t>
      </w:r>
    </w:p>
    <w:p w:rsidR="001D512B" w:rsidRPr="00CA07AF" w:rsidRDefault="001D512B" w:rsidP="00FB79FC">
      <w:pPr>
        <w:pStyle w:val="21"/>
        <w:numPr>
          <w:ilvl w:val="1"/>
          <w:numId w:val="1"/>
        </w:numPr>
        <w:shd w:val="clear" w:color="auto" w:fill="auto"/>
        <w:tabs>
          <w:tab w:val="left" w:pos="284"/>
          <w:tab w:val="left" w:pos="1276"/>
          <w:tab w:val="right" w:pos="9072"/>
        </w:tabs>
        <w:spacing w:after="200"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A07AF">
        <w:rPr>
          <w:rFonts w:ascii="Times New Roman" w:hAnsi="Times New Roman" w:cs="Times New Roman"/>
          <w:sz w:val="28"/>
          <w:szCs w:val="28"/>
        </w:rPr>
        <w:t xml:space="preserve">Оценка влияния факторов на формирование прибыли </w:t>
      </w:r>
      <w:r w:rsidR="002148DA">
        <w:rPr>
          <w:rFonts w:ascii="Times New Roman" w:hAnsi="Times New Roman" w:cs="Times New Roman"/>
          <w:sz w:val="28"/>
          <w:szCs w:val="28"/>
        </w:rPr>
        <w:t xml:space="preserve">  </w:t>
      </w:r>
      <w:r w:rsidRPr="00CA07AF">
        <w:rPr>
          <w:rFonts w:ascii="Times New Roman" w:hAnsi="Times New Roman" w:cs="Times New Roman"/>
          <w:sz w:val="28"/>
          <w:szCs w:val="28"/>
        </w:rPr>
        <w:t>организации</w:t>
      </w:r>
      <w:r w:rsidR="00F06CFE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50</w:t>
      </w:r>
    </w:p>
    <w:p w:rsidR="001D512B" w:rsidRPr="00CA07AF" w:rsidRDefault="001D512B" w:rsidP="00FB79FC">
      <w:pPr>
        <w:pStyle w:val="21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1276"/>
          <w:tab w:val="right" w:pos="9072"/>
        </w:tabs>
        <w:spacing w:after="200"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A07AF">
        <w:rPr>
          <w:rFonts w:ascii="Times New Roman" w:hAnsi="Times New Roman" w:cs="Times New Roman"/>
          <w:sz w:val="28"/>
          <w:szCs w:val="28"/>
        </w:rPr>
        <w:t>Оценка</w:t>
      </w:r>
      <w:r w:rsidR="002148DA">
        <w:rPr>
          <w:rFonts w:ascii="Times New Roman" w:hAnsi="Times New Roman" w:cs="Times New Roman"/>
          <w:sz w:val="28"/>
          <w:szCs w:val="28"/>
        </w:rPr>
        <w:t xml:space="preserve"> </w:t>
      </w:r>
      <w:r w:rsidRPr="00CA07AF">
        <w:rPr>
          <w:rFonts w:ascii="Times New Roman" w:hAnsi="Times New Roman" w:cs="Times New Roman"/>
          <w:sz w:val="28"/>
          <w:szCs w:val="28"/>
        </w:rPr>
        <w:t xml:space="preserve"> распределения</w:t>
      </w:r>
      <w:r w:rsidR="002148DA">
        <w:rPr>
          <w:rFonts w:ascii="Times New Roman" w:hAnsi="Times New Roman" w:cs="Times New Roman"/>
          <w:sz w:val="28"/>
          <w:szCs w:val="28"/>
        </w:rPr>
        <w:t xml:space="preserve"> </w:t>
      </w:r>
      <w:r w:rsidRPr="00CA07AF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 xml:space="preserve"> </w:t>
      </w:r>
      <w:r w:rsidRPr="00CA07AF">
        <w:rPr>
          <w:rFonts w:ascii="Times New Roman" w:hAnsi="Times New Roman" w:cs="Times New Roman"/>
          <w:sz w:val="28"/>
          <w:szCs w:val="28"/>
        </w:rPr>
        <w:t>и</w:t>
      </w:r>
      <w:r w:rsidR="002148DA">
        <w:rPr>
          <w:rFonts w:ascii="Times New Roman" w:hAnsi="Times New Roman" w:cs="Times New Roman"/>
          <w:sz w:val="28"/>
          <w:szCs w:val="28"/>
        </w:rPr>
        <w:t xml:space="preserve"> </w:t>
      </w:r>
      <w:r w:rsidRPr="00CA07AF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 xml:space="preserve"> </w:t>
      </w:r>
      <w:r w:rsidRPr="00CA07AF">
        <w:rPr>
          <w:rFonts w:ascii="Times New Roman" w:hAnsi="Times New Roman" w:cs="Times New Roman"/>
          <w:sz w:val="28"/>
          <w:szCs w:val="28"/>
        </w:rPr>
        <w:t>использования</w:t>
      </w:r>
      <w:r w:rsidR="002148DA">
        <w:rPr>
          <w:rFonts w:ascii="Times New Roman" w:hAnsi="Times New Roman" w:cs="Times New Roman"/>
          <w:sz w:val="28"/>
          <w:szCs w:val="28"/>
        </w:rPr>
        <w:t xml:space="preserve"> </w:t>
      </w:r>
      <w:r w:rsidRPr="00CA07AF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 xml:space="preserve"> </w:t>
      </w:r>
      <w:r w:rsidRPr="00CA07AF">
        <w:rPr>
          <w:rFonts w:ascii="Times New Roman" w:hAnsi="Times New Roman" w:cs="Times New Roman"/>
          <w:sz w:val="28"/>
          <w:szCs w:val="28"/>
        </w:rPr>
        <w:t xml:space="preserve">прибыли </w:t>
      </w:r>
      <w:r w:rsidR="002148DA">
        <w:rPr>
          <w:rFonts w:ascii="Times New Roman" w:hAnsi="Times New Roman" w:cs="Times New Roman"/>
          <w:sz w:val="28"/>
          <w:szCs w:val="28"/>
        </w:rPr>
        <w:t xml:space="preserve">  </w:t>
      </w:r>
      <w:r w:rsidRPr="00CA07AF">
        <w:rPr>
          <w:rFonts w:ascii="Times New Roman" w:hAnsi="Times New Roman" w:cs="Times New Roman"/>
          <w:sz w:val="28"/>
          <w:szCs w:val="28"/>
        </w:rPr>
        <w:t>организации</w:t>
      </w:r>
      <w:r w:rsidR="00F06CFE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54</w:t>
      </w:r>
    </w:p>
    <w:p w:rsidR="001D512B" w:rsidRPr="00CA07AF" w:rsidRDefault="00BE42FF" w:rsidP="00FB79FC">
      <w:pPr>
        <w:pStyle w:val="21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1276"/>
          <w:tab w:val="right" w:pos="9072"/>
        </w:tabs>
        <w:spacing w:after="200"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Резервы </w:t>
      </w:r>
      <w:r w:rsidR="00F06CFE">
        <w:rPr>
          <w:rFonts w:ascii="Times New Roman" w:hAnsi="Times New Roman" w:cs="Times New Roman"/>
          <w:sz w:val="28"/>
          <w:szCs w:val="28"/>
        </w:rPr>
        <w:t xml:space="preserve">увеличения прибыли организации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58</w:t>
      </w:r>
    </w:p>
    <w:p w:rsidR="001D512B" w:rsidRPr="00CA07AF" w:rsidRDefault="001D512B" w:rsidP="00FB79FC">
      <w:pPr>
        <w:pStyle w:val="21"/>
        <w:shd w:val="clear" w:color="auto" w:fill="auto"/>
        <w:tabs>
          <w:tab w:val="left" w:pos="1090"/>
          <w:tab w:val="left" w:pos="1276"/>
          <w:tab w:val="right" w:pos="9072"/>
        </w:tabs>
        <w:spacing w:after="20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CA07AF">
        <w:rPr>
          <w:rFonts w:ascii="Times New Roman" w:hAnsi="Times New Roman" w:cs="Times New Roman"/>
          <w:sz w:val="28"/>
          <w:szCs w:val="28"/>
        </w:rPr>
        <w:t xml:space="preserve">ВЫВОДЫ И ПРЕДЛОЖЕНИЯ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66</w:t>
      </w:r>
    </w:p>
    <w:p w:rsidR="001D512B" w:rsidRPr="00CA07AF" w:rsidRDefault="001D512B" w:rsidP="00FB79FC">
      <w:pPr>
        <w:pStyle w:val="21"/>
        <w:shd w:val="clear" w:color="auto" w:fill="auto"/>
        <w:tabs>
          <w:tab w:val="left" w:pos="1090"/>
          <w:tab w:val="left" w:pos="1276"/>
          <w:tab w:val="right" w:pos="9072"/>
        </w:tabs>
        <w:spacing w:after="20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CA07AF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F06CFE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69</w:t>
      </w:r>
    </w:p>
    <w:p w:rsidR="00B14CAF" w:rsidRDefault="001D512B" w:rsidP="00FB79FC">
      <w:pPr>
        <w:tabs>
          <w:tab w:val="left" w:pos="1276"/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CA07AF">
        <w:rPr>
          <w:rFonts w:ascii="Times New Roman" w:hAnsi="Times New Roman" w:cs="Times New Roman"/>
          <w:sz w:val="28"/>
          <w:szCs w:val="28"/>
        </w:rPr>
        <w:t>ПРИЛОЖЕНИЯ</w:t>
      </w:r>
      <w:r w:rsidR="00F06CFE">
        <w:rPr>
          <w:rFonts w:ascii="Times New Roman" w:hAnsi="Times New Roman" w:cs="Times New Roman"/>
          <w:sz w:val="28"/>
          <w:szCs w:val="28"/>
        </w:rPr>
        <w:t xml:space="preserve"> </w:t>
      </w:r>
      <w:r w:rsidR="002148DA">
        <w:rPr>
          <w:rFonts w:ascii="Times New Roman" w:hAnsi="Times New Roman" w:cs="Times New Roman"/>
          <w:sz w:val="28"/>
          <w:szCs w:val="28"/>
        </w:rPr>
        <w:tab/>
      </w:r>
      <w:r w:rsidR="00B14CAF">
        <w:rPr>
          <w:rFonts w:ascii="Times New Roman" w:hAnsi="Times New Roman" w:cs="Times New Roman"/>
          <w:sz w:val="28"/>
          <w:szCs w:val="28"/>
        </w:rPr>
        <w:t>74</w:t>
      </w:r>
    </w:p>
    <w:p w:rsidR="000D7E7D" w:rsidRDefault="001D512B" w:rsidP="000A2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2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14DDB" w:rsidRDefault="00A14DDB" w:rsidP="009B45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C25" w:rsidRPr="00A14DDB" w:rsidRDefault="00092657" w:rsidP="009B45C7">
      <w:pPr>
        <w:pStyle w:val="p3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92657">
        <w:rPr>
          <w:b/>
          <w:bCs/>
          <w:color w:val="000000"/>
          <w:sz w:val="28"/>
          <w:szCs w:val="28"/>
          <w:shd w:val="clear" w:color="auto" w:fill="FFFFFF"/>
        </w:rPr>
        <w:t>Актуальность темы исследования.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CD1C25" w:rsidRPr="00092657">
        <w:rPr>
          <w:rStyle w:val="ft1"/>
          <w:color w:val="000000"/>
          <w:sz w:val="28"/>
          <w:szCs w:val="28"/>
        </w:rPr>
        <w:t>В</w:t>
      </w:r>
      <w:r w:rsidR="00CD1C25" w:rsidRPr="00092657">
        <w:rPr>
          <w:rStyle w:val="ft17"/>
        </w:rPr>
        <w:t xml:space="preserve"> </w:t>
      </w:r>
      <w:r w:rsidR="00CD1C25" w:rsidRPr="00A14DDB">
        <w:rPr>
          <w:rStyle w:val="ft17"/>
          <w:color w:val="000000"/>
          <w:sz w:val="28"/>
          <w:szCs w:val="28"/>
        </w:rPr>
        <w:t>последнее время в современной отечественной и зарубежной литературе возрастает интерес к формированию доходов предприятия, так как доходы формируют исходную финансовую базу д</w:t>
      </w:r>
      <w:r w:rsidR="00DA08C9">
        <w:rPr>
          <w:rStyle w:val="ft17"/>
          <w:color w:val="000000"/>
          <w:sz w:val="28"/>
          <w:szCs w:val="28"/>
        </w:rPr>
        <w:t>еятельности предприятия</w:t>
      </w:r>
      <w:r w:rsidR="00CD1C25" w:rsidRPr="00A14DDB">
        <w:rPr>
          <w:rStyle w:val="ft17"/>
          <w:color w:val="000000"/>
          <w:sz w:val="28"/>
          <w:szCs w:val="28"/>
        </w:rPr>
        <w:t>, являются источником получения прибыли и источником простого и расширенного воспроизводства на предприятии, материального стимулирования труда его работников.</w:t>
      </w:r>
    </w:p>
    <w:p w:rsidR="00CD1C25" w:rsidRPr="00A14DDB" w:rsidRDefault="00CD1C25" w:rsidP="009B45C7">
      <w:pPr>
        <w:pStyle w:val="p3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4DDB">
        <w:rPr>
          <w:rStyle w:val="ft1"/>
          <w:color w:val="000000"/>
          <w:sz w:val="28"/>
          <w:szCs w:val="28"/>
        </w:rPr>
        <w:t xml:space="preserve">В </w:t>
      </w:r>
      <w:r w:rsidRPr="00A14DDB">
        <w:rPr>
          <w:rStyle w:val="ft18"/>
          <w:color w:val="000000"/>
          <w:sz w:val="28"/>
          <w:szCs w:val="28"/>
        </w:rPr>
        <w:t xml:space="preserve">условиях рыночной экономики, доходы и прибыль являются целью деятельности любой коммерческой структуры. </w:t>
      </w:r>
      <w:r w:rsidRPr="00A14DDB">
        <w:rPr>
          <w:rStyle w:val="ft19"/>
          <w:color w:val="000000"/>
          <w:sz w:val="28"/>
          <w:szCs w:val="28"/>
        </w:rPr>
        <w:t xml:space="preserve">В связи с этим изучение процесса </w:t>
      </w:r>
      <w:r w:rsidR="00804EAF">
        <w:rPr>
          <w:rStyle w:val="ft19"/>
          <w:color w:val="000000"/>
          <w:sz w:val="28"/>
          <w:szCs w:val="28"/>
        </w:rPr>
        <w:t xml:space="preserve">их </w:t>
      </w:r>
      <w:r w:rsidRPr="00A14DDB">
        <w:rPr>
          <w:rStyle w:val="ft19"/>
          <w:color w:val="000000"/>
          <w:sz w:val="28"/>
          <w:szCs w:val="28"/>
        </w:rPr>
        <w:t>формирования, распределения и э</w:t>
      </w:r>
      <w:r w:rsidR="00804EAF">
        <w:rPr>
          <w:rStyle w:val="ft19"/>
          <w:color w:val="000000"/>
          <w:sz w:val="28"/>
          <w:szCs w:val="28"/>
        </w:rPr>
        <w:t>кономическое обоснование</w:t>
      </w:r>
      <w:r w:rsidRPr="00A14DDB">
        <w:rPr>
          <w:rStyle w:val="ft19"/>
          <w:color w:val="000000"/>
          <w:sz w:val="28"/>
          <w:szCs w:val="28"/>
        </w:rPr>
        <w:t xml:space="preserve"> в организации является весьма актуальным.</w:t>
      </w:r>
    </w:p>
    <w:p w:rsidR="001D512B" w:rsidRPr="00A14DDB" w:rsidRDefault="00D64A64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>Доходы  являются важнейшим элементом</w:t>
      </w:r>
      <w:r w:rsidR="000D7E7D" w:rsidRPr="00A14DDB">
        <w:rPr>
          <w:rFonts w:ascii="Times New Roman" w:hAnsi="Times New Roman" w:cs="Times New Roman"/>
          <w:sz w:val="28"/>
          <w:szCs w:val="28"/>
        </w:rPr>
        <w:t xml:space="preserve"> в системе оценки результат</w:t>
      </w:r>
      <w:r w:rsidR="0044025F" w:rsidRPr="00A14DDB">
        <w:rPr>
          <w:rFonts w:ascii="Times New Roman" w:hAnsi="Times New Roman" w:cs="Times New Roman"/>
          <w:sz w:val="28"/>
          <w:szCs w:val="28"/>
        </w:rPr>
        <w:t>ивности деятельности предприятия,</w:t>
      </w:r>
      <w:r w:rsidRPr="00A14DDB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44025F" w:rsidRPr="00A14DDB">
        <w:rPr>
          <w:rFonts w:ascii="Times New Roman" w:hAnsi="Times New Roman" w:cs="Times New Roman"/>
          <w:sz w:val="28"/>
          <w:szCs w:val="28"/>
        </w:rPr>
        <w:t xml:space="preserve"> степени его</w:t>
      </w:r>
      <w:r w:rsidR="000D7E7D" w:rsidRPr="00A14DDB">
        <w:rPr>
          <w:rFonts w:ascii="Times New Roman" w:hAnsi="Times New Roman" w:cs="Times New Roman"/>
          <w:sz w:val="28"/>
          <w:szCs w:val="28"/>
        </w:rPr>
        <w:t xml:space="preserve"> финансового благополучия. В этой связи изучение их формирования и эффективного испол</w:t>
      </w:r>
      <w:r w:rsidR="00092657">
        <w:rPr>
          <w:rFonts w:ascii="Times New Roman" w:hAnsi="Times New Roman" w:cs="Times New Roman"/>
          <w:sz w:val="28"/>
          <w:szCs w:val="28"/>
        </w:rPr>
        <w:t>ьзования является одной из основных задач предприятия</w:t>
      </w:r>
      <w:r w:rsidR="000D7E7D" w:rsidRPr="00A14DDB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собственности.</w:t>
      </w:r>
    </w:p>
    <w:p w:rsidR="00AF116C" w:rsidRPr="00A14DDB" w:rsidRDefault="00AF116C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>Требования современного эт</w:t>
      </w:r>
      <w:r w:rsidR="007A764D">
        <w:rPr>
          <w:rFonts w:ascii="Times New Roman" w:hAnsi="Times New Roman" w:cs="Times New Roman"/>
          <w:sz w:val="28"/>
          <w:szCs w:val="28"/>
        </w:rPr>
        <w:t>апа развития перерабатывающей отрасли</w:t>
      </w:r>
      <w:r w:rsidRPr="00A14DDB">
        <w:rPr>
          <w:rFonts w:ascii="Times New Roman" w:hAnsi="Times New Roman" w:cs="Times New Roman"/>
          <w:sz w:val="28"/>
          <w:szCs w:val="28"/>
        </w:rPr>
        <w:t xml:space="preserve"> порождают потребность в совершенствовании </w:t>
      </w:r>
      <w:r w:rsidR="00092657">
        <w:rPr>
          <w:rFonts w:ascii="Times New Roman" w:hAnsi="Times New Roman" w:cs="Times New Roman"/>
          <w:sz w:val="28"/>
          <w:szCs w:val="28"/>
        </w:rPr>
        <w:t xml:space="preserve">формирования и роста доходов, </w:t>
      </w:r>
      <w:r w:rsidR="007E474B">
        <w:rPr>
          <w:rFonts w:ascii="Times New Roman" w:hAnsi="Times New Roman" w:cs="Times New Roman"/>
          <w:sz w:val="28"/>
          <w:szCs w:val="28"/>
        </w:rPr>
        <w:t xml:space="preserve">а так же формирование, </w:t>
      </w:r>
      <w:r w:rsidR="00092657">
        <w:rPr>
          <w:rFonts w:ascii="Times New Roman" w:hAnsi="Times New Roman" w:cs="Times New Roman"/>
          <w:sz w:val="28"/>
          <w:szCs w:val="28"/>
        </w:rPr>
        <w:t>распределение и исполь</w:t>
      </w:r>
      <w:r w:rsidR="007E474B">
        <w:rPr>
          <w:rFonts w:ascii="Times New Roman" w:hAnsi="Times New Roman" w:cs="Times New Roman"/>
          <w:sz w:val="28"/>
          <w:szCs w:val="28"/>
        </w:rPr>
        <w:t>зование прибыли</w:t>
      </w:r>
      <w:r w:rsidRPr="00A14DDB">
        <w:rPr>
          <w:rFonts w:ascii="Times New Roman" w:hAnsi="Times New Roman" w:cs="Times New Roman"/>
          <w:sz w:val="28"/>
          <w:szCs w:val="28"/>
        </w:rPr>
        <w:t>.</w:t>
      </w:r>
    </w:p>
    <w:p w:rsidR="00092657" w:rsidRDefault="00D64A64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 xml:space="preserve">В свою очередь важнейшими факторами роста доходов являются увеличение объема производства и реализации продукции, внедрение научно-технических разработок, а, следовательно, повышение производительности труда, снижение себестоимости, улучшение качества продукции. </w:t>
      </w:r>
    </w:p>
    <w:p w:rsidR="00A14DDB" w:rsidRPr="00A14DDB" w:rsidRDefault="00A14DDB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>Важная роль в обеспеч</w:t>
      </w:r>
      <w:r w:rsidR="007A764D">
        <w:rPr>
          <w:rFonts w:ascii="Times New Roman" w:hAnsi="Times New Roman" w:cs="Times New Roman"/>
          <w:sz w:val="28"/>
          <w:szCs w:val="28"/>
        </w:rPr>
        <w:t>ении всестороннего развития</w:t>
      </w:r>
      <w:r w:rsidRPr="00A14DDB">
        <w:rPr>
          <w:rFonts w:ascii="Times New Roman" w:hAnsi="Times New Roman" w:cs="Times New Roman"/>
          <w:sz w:val="28"/>
          <w:szCs w:val="28"/>
        </w:rPr>
        <w:t xml:space="preserve"> производства и повышения его эффективности принадлежит прибыли. </w:t>
      </w:r>
      <w:r w:rsidR="00092657">
        <w:rPr>
          <w:rFonts w:ascii="Times New Roman" w:hAnsi="Times New Roman" w:cs="Times New Roman"/>
          <w:sz w:val="28"/>
          <w:szCs w:val="28"/>
        </w:rPr>
        <w:t>Е</w:t>
      </w:r>
      <w:r w:rsidR="00092657" w:rsidRPr="00A14DDB">
        <w:rPr>
          <w:rFonts w:ascii="Times New Roman" w:hAnsi="Times New Roman" w:cs="Times New Roman"/>
          <w:sz w:val="28"/>
          <w:szCs w:val="28"/>
        </w:rPr>
        <w:t xml:space="preserve">е </w:t>
      </w:r>
      <w:r w:rsidR="00092657">
        <w:rPr>
          <w:rFonts w:ascii="Times New Roman" w:hAnsi="Times New Roman" w:cs="Times New Roman"/>
          <w:sz w:val="28"/>
          <w:szCs w:val="28"/>
        </w:rPr>
        <w:t>п</w:t>
      </w:r>
      <w:r w:rsidRPr="00A14DDB">
        <w:rPr>
          <w:rFonts w:ascii="Times New Roman" w:hAnsi="Times New Roman" w:cs="Times New Roman"/>
          <w:sz w:val="28"/>
          <w:szCs w:val="28"/>
        </w:rPr>
        <w:t xml:space="preserve">олучение является </w:t>
      </w:r>
      <w:r w:rsidR="007A764D">
        <w:rPr>
          <w:rFonts w:ascii="Times New Roman" w:hAnsi="Times New Roman" w:cs="Times New Roman"/>
          <w:sz w:val="28"/>
          <w:szCs w:val="28"/>
        </w:rPr>
        <w:t>важнейшим</w:t>
      </w:r>
      <w:r w:rsidRPr="00A14DDB">
        <w:rPr>
          <w:rFonts w:ascii="Times New Roman" w:hAnsi="Times New Roman" w:cs="Times New Roman"/>
          <w:sz w:val="28"/>
          <w:szCs w:val="28"/>
        </w:rPr>
        <w:t xml:space="preserve"> условием функционирования предприятия.</w:t>
      </w:r>
    </w:p>
    <w:p w:rsidR="00D64A64" w:rsidRPr="00A14DDB" w:rsidRDefault="00AF116C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 xml:space="preserve">Объективной необходимостью, возникающей </w:t>
      </w:r>
      <w:r w:rsidR="007A764D">
        <w:rPr>
          <w:rFonts w:ascii="Times New Roman" w:hAnsi="Times New Roman" w:cs="Times New Roman"/>
          <w:sz w:val="28"/>
          <w:szCs w:val="28"/>
        </w:rPr>
        <w:t>в процессе деятельности перерабатывающих</w:t>
      </w:r>
      <w:r w:rsidRPr="00A14DDB">
        <w:rPr>
          <w:rFonts w:ascii="Times New Roman" w:hAnsi="Times New Roman" w:cs="Times New Roman"/>
          <w:sz w:val="28"/>
          <w:szCs w:val="28"/>
        </w:rPr>
        <w:t xml:space="preserve"> предприятий в рыночных условиях, является выработка и </w:t>
      </w:r>
      <w:r w:rsidRPr="00A14DDB">
        <w:rPr>
          <w:rFonts w:ascii="Times New Roman" w:hAnsi="Times New Roman" w:cs="Times New Roman"/>
          <w:sz w:val="28"/>
          <w:szCs w:val="28"/>
        </w:rPr>
        <w:lastRenderedPageBreak/>
        <w:t>применение на практике различных систем и методов увеличения прибыли.</w:t>
      </w:r>
      <w:r w:rsidRPr="00A14DDB">
        <w:rPr>
          <w:rFonts w:ascii="Times New Roman" w:hAnsi="Times New Roman" w:cs="Times New Roman"/>
          <w:sz w:val="28"/>
          <w:szCs w:val="28"/>
        </w:rPr>
        <w:cr/>
      </w:r>
      <w:r w:rsidR="00D64A64" w:rsidRPr="00A14DD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D64A64" w:rsidRPr="00A14DDB">
        <w:rPr>
          <w:rFonts w:ascii="Times New Roman" w:hAnsi="Times New Roman" w:cs="Times New Roman"/>
          <w:sz w:val="28"/>
          <w:szCs w:val="28"/>
        </w:rPr>
        <w:t>Заинтересованность предприятий в производстве и реализации качественной, пользующейся спросом на рынке продукции отражается на величине</w:t>
      </w:r>
      <w:r w:rsidR="007A764D">
        <w:rPr>
          <w:rFonts w:ascii="Times New Roman" w:hAnsi="Times New Roman" w:cs="Times New Roman"/>
          <w:sz w:val="28"/>
          <w:szCs w:val="28"/>
        </w:rPr>
        <w:t>,</w:t>
      </w:r>
      <w:r w:rsidR="00D64A64" w:rsidRPr="00A14DDB">
        <w:rPr>
          <w:rFonts w:ascii="Times New Roman" w:hAnsi="Times New Roman" w:cs="Times New Roman"/>
          <w:sz w:val="28"/>
          <w:szCs w:val="28"/>
        </w:rPr>
        <w:t xml:space="preserve"> как совокупного дохода предприятия, так и прибыли (чистого дохода), которая при прочих равных условиях находится в прямой зависимости от объема реализации этой продукции.</w:t>
      </w:r>
    </w:p>
    <w:p w:rsidR="00D64A64" w:rsidRPr="00A14DDB" w:rsidRDefault="00D64A64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>При этом в рыночных условиях прибыль является основным источником накоплений и расширения хозяйственной деятельности, стимулом и источником стимулирования, целью и источником бюджета организации.</w:t>
      </w:r>
    </w:p>
    <w:p w:rsidR="00CD1C25" w:rsidRPr="00A14DDB" w:rsidRDefault="007233EF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>Именно эти аспекты деятельности наиболее важны для всех заинтересованных сторон - собственников предприятия, сотрудников, государства, поскольку успеш</w:t>
      </w:r>
      <w:r w:rsidR="00C77C51">
        <w:rPr>
          <w:rFonts w:ascii="Times New Roman" w:hAnsi="Times New Roman" w:cs="Times New Roman"/>
          <w:sz w:val="28"/>
          <w:szCs w:val="28"/>
        </w:rPr>
        <w:t>ное их формирование и верное</w:t>
      </w:r>
      <w:r w:rsidRPr="00A14DDB">
        <w:rPr>
          <w:rFonts w:ascii="Times New Roman" w:hAnsi="Times New Roman" w:cs="Times New Roman"/>
          <w:sz w:val="28"/>
          <w:szCs w:val="28"/>
        </w:rPr>
        <w:t xml:space="preserve"> планирование позволяют всем участникам производственной деятельности в конечном итоге достичь своих финансовых целей - в первую очередь увеличения благосостояния и качества жизни, получения прибыли.</w:t>
      </w:r>
    </w:p>
    <w:p w:rsidR="00A14DDB" w:rsidRDefault="00C41324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</w:t>
      </w:r>
      <w:r w:rsidRPr="00C413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задачи исследования.</w:t>
      </w:r>
      <w:r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804EAF">
        <w:rPr>
          <w:rFonts w:ascii="Times New Roman" w:hAnsi="Times New Roman" w:cs="Times New Roman"/>
          <w:sz w:val="28"/>
          <w:szCs w:val="28"/>
        </w:rPr>
        <w:t>Целью</w:t>
      </w:r>
      <w:r w:rsidR="00A14DDB">
        <w:rPr>
          <w:rFonts w:ascii="Times New Roman" w:hAnsi="Times New Roman" w:cs="Times New Roman"/>
          <w:sz w:val="28"/>
          <w:szCs w:val="28"/>
        </w:rPr>
        <w:t xml:space="preserve"> исследований является изучение формирования доходов и пути увеличения прибыли на примере ОАО «Милком».</w:t>
      </w:r>
    </w:p>
    <w:p w:rsidR="00A14DDB" w:rsidRDefault="00A14DDB" w:rsidP="009B45C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поставленной цели в работе решались следующие задачи:</w:t>
      </w:r>
    </w:p>
    <w:p w:rsidR="00A14DDB" w:rsidRPr="007E474B" w:rsidRDefault="00A14DDB" w:rsidP="009B45C7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324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сследовать специфику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C4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324">
        <w:rPr>
          <w:rFonts w:ascii="Times New Roman" w:hAnsi="Times New Roman"/>
          <w:sz w:val="28"/>
          <w:szCs w:val="28"/>
        </w:rPr>
        <w:t>дать организационно-</w:t>
      </w:r>
      <w:r w:rsidR="00C41324" w:rsidRPr="00C5770E">
        <w:rPr>
          <w:rFonts w:ascii="Times New Roman" w:hAnsi="Times New Roman"/>
          <w:sz w:val="28"/>
          <w:szCs w:val="28"/>
        </w:rPr>
        <w:t>экономическую характеристику</w:t>
      </w:r>
      <w:r w:rsidR="00C41324">
        <w:rPr>
          <w:rFonts w:ascii="Times New Roman" w:hAnsi="Times New Roman"/>
          <w:sz w:val="28"/>
          <w:szCs w:val="28"/>
        </w:rPr>
        <w:t xml:space="preserve"> деятельности</w:t>
      </w:r>
      <w:r w:rsidR="00C41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74B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«Милком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E47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4DDB" w:rsidRDefault="00A14DDB" w:rsidP="009B45C7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DD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теоретические основы</w:t>
      </w:r>
      <w:r w:rsidR="00950D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E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74B" w:rsidRPr="00C5770E">
        <w:rPr>
          <w:rFonts w:ascii="Times New Roman" w:hAnsi="Times New Roman"/>
          <w:sz w:val="28"/>
          <w:szCs w:val="28"/>
        </w:rPr>
        <w:t>сущность и систему показателей, характеризующих доходы и прибыль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2221" w:rsidRPr="00950DE1" w:rsidRDefault="007E474B" w:rsidP="009B45C7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5770E">
        <w:rPr>
          <w:rFonts w:ascii="Times New Roman" w:hAnsi="Times New Roman"/>
          <w:sz w:val="28"/>
          <w:szCs w:val="28"/>
        </w:rPr>
        <w:t>ровести оценку формирования доходов, влияния факторов на формирование прибыли организации</w:t>
      </w:r>
      <w:r w:rsidR="00D62221" w:rsidRPr="007E474B">
        <w:rPr>
          <w:rFonts w:ascii="Times New Roman" w:hAnsi="Times New Roman" w:cs="Times New Roman"/>
          <w:sz w:val="28"/>
          <w:szCs w:val="28"/>
        </w:rPr>
        <w:t>;</w:t>
      </w:r>
    </w:p>
    <w:p w:rsidR="00950DE1" w:rsidRPr="007E474B" w:rsidRDefault="00950DE1" w:rsidP="009B45C7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распределения и использования прибыли в организации</w:t>
      </w:r>
      <w:r w:rsidRPr="00950D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4DDB" w:rsidRPr="00A14DDB" w:rsidRDefault="007E474B" w:rsidP="009B45C7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Сформулировать выводы и о</w:t>
      </w:r>
      <w:r w:rsidR="00C4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пределить резервы </w:t>
      </w:r>
      <w:r w:rsidR="00A14DDB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увеличения прибыли</w:t>
      </w:r>
      <w:r w:rsidR="00C4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организации</w:t>
      </w:r>
      <w:r w:rsidR="00A14DDB" w:rsidRPr="00A14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4833" w:rsidRPr="00C5770E" w:rsidRDefault="00754833" w:rsidP="009B45C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5770E">
        <w:rPr>
          <w:b/>
          <w:sz w:val="28"/>
        </w:rPr>
        <w:lastRenderedPageBreak/>
        <w:t>Объектом исследования</w:t>
      </w:r>
      <w:r>
        <w:rPr>
          <w:b/>
          <w:sz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является ОАО «Милком»</w:t>
      </w:r>
      <w:r w:rsidRPr="00C5770E">
        <w:rPr>
          <w:sz w:val="28"/>
          <w:szCs w:val="28"/>
        </w:rPr>
        <w:t>, осн</w:t>
      </w:r>
      <w:r>
        <w:rPr>
          <w:sz w:val="28"/>
          <w:szCs w:val="28"/>
        </w:rPr>
        <w:t>овной вид деятельности которого</w:t>
      </w:r>
      <w:r w:rsidR="006531DF">
        <w:rPr>
          <w:sz w:val="28"/>
          <w:szCs w:val="28"/>
        </w:rPr>
        <w:t>,</w:t>
      </w:r>
      <w:r w:rsidRPr="00C5770E">
        <w:rPr>
          <w:sz w:val="28"/>
          <w:szCs w:val="28"/>
        </w:rPr>
        <w:t xml:space="preserve"> переработк</w:t>
      </w:r>
      <w:r w:rsidR="006531DF">
        <w:rPr>
          <w:sz w:val="28"/>
          <w:szCs w:val="28"/>
        </w:rPr>
        <w:t>а молочного сырья</w:t>
      </w:r>
      <w:r w:rsidRPr="00C5770E">
        <w:rPr>
          <w:sz w:val="28"/>
          <w:szCs w:val="28"/>
        </w:rPr>
        <w:t>.</w:t>
      </w:r>
    </w:p>
    <w:p w:rsidR="00754833" w:rsidRPr="00C5770E" w:rsidRDefault="00754833" w:rsidP="009B45C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0E">
        <w:rPr>
          <w:rFonts w:ascii="Times New Roman" w:hAnsi="Times New Roman"/>
          <w:b/>
          <w:sz w:val="28"/>
          <w:szCs w:val="28"/>
        </w:rPr>
        <w:t>Основные результаты исследования, выносимые на защиту:</w:t>
      </w:r>
    </w:p>
    <w:p w:rsidR="00754833" w:rsidRPr="00042AEE" w:rsidRDefault="00042AEE" w:rsidP="009B45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31DF">
        <w:rPr>
          <w:rFonts w:ascii="Times New Roman" w:hAnsi="Times New Roman"/>
          <w:sz w:val="28"/>
          <w:szCs w:val="28"/>
        </w:rPr>
        <w:t>О</w:t>
      </w:r>
      <w:r w:rsidR="00754833" w:rsidRPr="00042AEE">
        <w:rPr>
          <w:rFonts w:ascii="Times New Roman" w:hAnsi="Times New Roman"/>
          <w:sz w:val="28"/>
          <w:szCs w:val="28"/>
        </w:rPr>
        <w:t>бзор законодательной, нормативной, научной литературы по формированию доходов и финансовых результатов организации;</w:t>
      </w:r>
    </w:p>
    <w:p w:rsidR="00754833" w:rsidRPr="00C5770E" w:rsidRDefault="00042AEE" w:rsidP="009B45C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1DF">
        <w:rPr>
          <w:rFonts w:ascii="Times New Roman" w:hAnsi="Times New Roman"/>
          <w:sz w:val="28"/>
          <w:szCs w:val="28"/>
        </w:rPr>
        <w:t xml:space="preserve"> О</w:t>
      </w:r>
      <w:r w:rsidR="00754833" w:rsidRPr="00C5770E">
        <w:rPr>
          <w:rFonts w:ascii="Times New Roman" w:hAnsi="Times New Roman"/>
          <w:sz w:val="28"/>
          <w:szCs w:val="28"/>
        </w:rPr>
        <w:t xml:space="preserve">ценка </w:t>
      </w:r>
      <w:r w:rsidR="00754833">
        <w:rPr>
          <w:rFonts w:ascii="Times New Roman" w:hAnsi="Times New Roman"/>
          <w:sz w:val="28"/>
          <w:szCs w:val="28"/>
        </w:rPr>
        <w:t>организационно-</w:t>
      </w:r>
      <w:r w:rsidR="00754833" w:rsidRPr="00C5770E">
        <w:rPr>
          <w:rFonts w:ascii="Times New Roman" w:hAnsi="Times New Roman"/>
          <w:sz w:val="28"/>
          <w:szCs w:val="28"/>
        </w:rPr>
        <w:t>экономического и финан</w:t>
      </w:r>
      <w:r w:rsidR="00754833">
        <w:rPr>
          <w:rFonts w:ascii="Times New Roman" w:hAnsi="Times New Roman"/>
          <w:sz w:val="28"/>
          <w:szCs w:val="28"/>
        </w:rPr>
        <w:t>сового состояния организации</w:t>
      </w:r>
      <w:r w:rsidR="00754833" w:rsidRPr="00C5770E">
        <w:rPr>
          <w:rFonts w:ascii="Times New Roman" w:hAnsi="Times New Roman"/>
          <w:sz w:val="28"/>
          <w:szCs w:val="28"/>
        </w:rPr>
        <w:t>;</w:t>
      </w:r>
    </w:p>
    <w:p w:rsidR="00754833" w:rsidRPr="00C5770E" w:rsidRDefault="00042AEE" w:rsidP="009B45C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1DF">
        <w:rPr>
          <w:rFonts w:ascii="Times New Roman" w:hAnsi="Times New Roman"/>
          <w:sz w:val="28"/>
          <w:szCs w:val="28"/>
        </w:rPr>
        <w:t xml:space="preserve"> О</w:t>
      </w:r>
      <w:r w:rsidR="00754833">
        <w:rPr>
          <w:rFonts w:ascii="Times New Roman" w:hAnsi="Times New Roman"/>
          <w:sz w:val="28"/>
          <w:szCs w:val="28"/>
        </w:rPr>
        <w:t>ценка</w:t>
      </w:r>
      <w:r w:rsidR="00754833" w:rsidRPr="00C5770E">
        <w:rPr>
          <w:rFonts w:ascii="Times New Roman" w:hAnsi="Times New Roman"/>
          <w:sz w:val="28"/>
          <w:szCs w:val="28"/>
        </w:rPr>
        <w:t xml:space="preserve"> влияние факторов на формирование прибыли организации;</w:t>
      </w:r>
    </w:p>
    <w:p w:rsidR="00754833" w:rsidRPr="00C5770E" w:rsidRDefault="00042AEE" w:rsidP="009B45C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Формулировка</w:t>
      </w:r>
      <w:r w:rsidR="00754833" w:rsidRPr="00C5770E">
        <w:rPr>
          <w:rFonts w:ascii="Times New Roman" w:hAnsi="Times New Roman"/>
          <w:sz w:val="28"/>
          <w:szCs w:val="28"/>
        </w:rPr>
        <w:t xml:space="preserve"> реко</w:t>
      </w:r>
      <w:r>
        <w:rPr>
          <w:rFonts w:ascii="Times New Roman" w:hAnsi="Times New Roman"/>
          <w:sz w:val="28"/>
          <w:szCs w:val="28"/>
        </w:rPr>
        <w:t>мендаций</w:t>
      </w:r>
      <w:r w:rsidR="000A2278">
        <w:rPr>
          <w:rFonts w:ascii="Times New Roman" w:hAnsi="Times New Roman"/>
          <w:sz w:val="28"/>
          <w:szCs w:val="28"/>
        </w:rPr>
        <w:t xml:space="preserve"> по оценке</w:t>
      </w:r>
      <w:r w:rsidR="00754833">
        <w:rPr>
          <w:rFonts w:ascii="Times New Roman" w:hAnsi="Times New Roman"/>
          <w:sz w:val="28"/>
          <w:szCs w:val="28"/>
        </w:rPr>
        <w:t xml:space="preserve"> резервов </w:t>
      </w:r>
      <w:r w:rsidR="000A2278">
        <w:rPr>
          <w:rFonts w:ascii="Times New Roman" w:hAnsi="Times New Roman"/>
          <w:sz w:val="28"/>
          <w:szCs w:val="28"/>
        </w:rPr>
        <w:t>и увеличению</w:t>
      </w:r>
      <w:r w:rsidR="00754833" w:rsidRPr="00C5770E">
        <w:rPr>
          <w:rFonts w:ascii="Times New Roman" w:hAnsi="Times New Roman"/>
          <w:sz w:val="28"/>
          <w:szCs w:val="28"/>
        </w:rPr>
        <w:t xml:space="preserve"> прибыли организации на </w:t>
      </w:r>
      <w:r>
        <w:rPr>
          <w:rFonts w:ascii="Times New Roman" w:hAnsi="Times New Roman"/>
          <w:sz w:val="28"/>
          <w:szCs w:val="28"/>
        </w:rPr>
        <w:t>базе проведенных исследований</w:t>
      </w:r>
      <w:r w:rsidR="00754833">
        <w:rPr>
          <w:rFonts w:ascii="Times New Roman" w:hAnsi="Times New Roman"/>
          <w:sz w:val="28"/>
          <w:szCs w:val="28"/>
        </w:rPr>
        <w:t>.</w:t>
      </w:r>
    </w:p>
    <w:p w:rsidR="00754833" w:rsidRPr="00C5770E" w:rsidRDefault="00754833" w:rsidP="009B45C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70E">
        <w:rPr>
          <w:rFonts w:ascii="Times New Roman" w:hAnsi="Times New Roman"/>
          <w:b/>
          <w:sz w:val="28"/>
          <w:szCs w:val="28"/>
        </w:rPr>
        <w:t xml:space="preserve">Теоретической и методической основой выпускной квалификационной работы </w:t>
      </w:r>
      <w:r w:rsidRPr="00C5770E">
        <w:rPr>
          <w:rFonts w:ascii="Times New Roman" w:hAnsi="Times New Roman"/>
          <w:sz w:val="28"/>
          <w:szCs w:val="28"/>
        </w:rPr>
        <w:t>являются</w:t>
      </w:r>
      <w:r w:rsidR="00042AEE">
        <w:rPr>
          <w:rFonts w:ascii="Times New Roman" w:hAnsi="Times New Roman"/>
          <w:sz w:val="28"/>
          <w:szCs w:val="28"/>
        </w:rPr>
        <w:t>,</w:t>
      </w:r>
      <w:r w:rsidR="00042AEE" w:rsidRPr="00042AEE">
        <w:rPr>
          <w:rFonts w:ascii="Times New Roman" w:hAnsi="Times New Roman"/>
          <w:sz w:val="28"/>
          <w:szCs w:val="28"/>
        </w:rPr>
        <w:t xml:space="preserve"> труды отечественных и зарубежных ученых экономистов, а также нормативные, инструктивные и законодат</w:t>
      </w:r>
      <w:r w:rsidR="00950DE1">
        <w:rPr>
          <w:rFonts w:ascii="Times New Roman" w:hAnsi="Times New Roman"/>
          <w:sz w:val="28"/>
          <w:szCs w:val="28"/>
        </w:rPr>
        <w:t>ельные документы. Для воплощения</w:t>
      </w:r>
      <w:r w:rsidR="00042AEE" w:rsidRPr="00042AEE">
        <w:rPr>
          <w:rFonts w:ascii="Times New Roman" w:hAnsi="Times New Roman"/>
          <w:sz w:val="28"/>
          <w:szCs w:val="28"/>
        </w:rPr>
        <w:t xml:space="preserve"> мето</w:t>
      </w:r>
      <w:r w:rsidR="00950DE1">
        <w:rPr>
          <w:rFonts w:ascii="Times New Roman" w:hAnsi="Times New Roman"/>
          <w:sz w:val="28"/>
          <w:szCs w:val="28"/>
        </w:rPr>
        <w:t>дологической основы в определенных</w:t>
      </w:r>
      <w:r w:rsidR="00042AEE" w:rsidRPr="00042AEE">
        <w:rPr>
          <w:rFonts w:ascii="Times New Roman" w:hAnsi="Times New Roman"/>
          <w:sz w:val="28"/>
          <w:szCs w:val="28"/>
        </w:rPr>
        <w:t xml:space="preserve"> исследованиях применяют</w:t>
      </w:r>
      <w:r w:rsidR="00042AEE">
        <w:rPr>
          <w:rFonts w:ascii="Times New Roman" w:hAnsi="Times New Roman"/>
          <w:sz w:val="28"/>
          <w:szCs w:val="28"/>
        </w:rPr>
        <w:t>ся</w:t>
      </w:r>
      <w:r w:rsidR="00042AEE" w:rsidRPr="00042AEE">
        <w:rPr>
          <w:rFonts w:ascii="Times New Roman" w:hAnsi="Times New Roman"/>
          <w:sz w:val="28"/>
          <w:szCs w:val="28"/>
        </w:rPr>
        <w:t xml:space="preserve"> общенаучные методы. </w:t>
      </w:r>
      <w:r w:rsidRPr="00C5770E">
        <w:rPr>
          <w:rFonts w:ascii="Times New Roman" w:hAnsi="Times New Roman"/>
          <w:sz w:val="28"/>
          <w:szCs w:val="28"/>
        </w:rPr>
        <w:t>В процессе исследования использовал</w:t>
      </w:r>
      <w:r w:rsidR="00FE7D8F">
        <w:rPr>
          <w:rFonts w:ascii="Times New Roman" w:hAnsi="Times New Roman"/>
          <w:sz w:val="28"/>
          <w:szCs w:val="28"/>
        </w:rPr>
        <w:t>ись</w:t>
      </w:r>
      <w:r>
        <w:rPr>
          <w:rFonts w:ascii="Times New Roman" w:hAnsi="Times New Roman"/>
          <w:sz w:val="28"/>
          <w:szCs w:val="28"/>
        </w:rPr>
        <w:t>, абстрактно-логические, статистико-</w:t>
      </w:r>
      <w:r w:rsidRPr="00C5770E">
        <w:rPr>
          <w:rFonts w:ascii="Times New Roman" w:hAnsi="Times New Roman"/>
          <w:sz w:val="28"/>
          <w:szCs w:val="28"/>
        </w:rPr>
        <w:t>экономические</w:t>
      </w:r>
      <w:r w:rsidR="00FE7D8F">
        <w:rPr>
          <w:rFonts w:ascii="Times New Roman" w:hAnsi="Times New Roman"/>
          <w:sz w:val="28"/>
          <w:szCs w:val="28"/>
        </w:rPr>
        <w:t>, расчетно-аналитические</w:t>
      </w:r>
      <w:r w:rsidRPr="00C5770E">
        <w:rPr>
          <w:rFonts w:ascii="Times New Roman" w:hAnsi="Times New Roman"/>
          <w:sz w:val="28"/>
          <w:szCs w:val="28"/>
        </w:rPr>
        <w:t xml:space="preserve"> методы.</w:t>
      </w:r>
    </w:p>
    <w:p w:rsidR="00754833" w:rsidRPr="00C5770E" w:rsidRDefault="00754833" w:rsidP="000A227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70E">
        <w:rPr>
          <w:rFonts w:ascii="Times New Roman" w:hAnsi="Times New Roman"/>
          <w:sz w:val="28"/>
          <w:szCs w:val="28"/>
        </w:rPr>
        <w:t xml:space="preserve">В качестве </w:t>
      </w:r>
      <w:r w:rsidR="000A2278">
        <w:rPr>
          <w:rFonts w:ascii="Times New Roman" w:hAnsi="Times New Roman"/>
          <w:sz w:val="28"/>
          <w:szCs w:val="28"/>
        </w:rPr>
        <w:t>информационной базы исследованы</w:t>
      </w:r>
      <w:r w:rsidR="000A2278" w:rsidRPr="000A2278">
        <w:rPr>
          <w:rFonts w:ascii="Times New Roman" w:hAnsi="Times New Roman"/>
          <w:sz w:val="28"/>
          <w:szCs w:val="28"/>
        </w:rPr>
        <w:t xml:space="preserve"> первичные документы, учетная политика, учредительные документы, учетные регистры, </w:t>
      </w:r>
      <w:r w:rsidRPr="00C5770E">
        <w:rPr>
          <w:rFonts w:ascii="Times New Roman" w:hAnsi="Times New Roman"/>
          <w:sz w:val="28"/>
          <w:szCs w:val="28"/>
        </w:rPr>
        <w:t xml:space="preserve">годовая бухгалтерская (финансовая) отчетность </w:t>
      </w:r>
      <w:r w:rsidR="00042AEE" w:rsidRPr="00042AEE">
        <w:rPr>
          <w:rFonts w:ascii="Times New Roman" w:hAnsi="Times New Roman"/>
          <w:sz w:val="28"/>
          <w:szCs w:val="28"/>
        </w:rPr>
        <w:t>ОАО «Милком»</w:t>
      </w:r>
      <w:r w:rsidR="00042AEE">
        <w:rPr>
          <w:rFonts w:ascii="Times New Roman" w:hAnsi="Times New Roman"/>
          <w:sz w:val="28"/>
          <w:szCs w:val="28"/>
        </w:rPr>
        <w:t xml:space="preserve"> за период 2012 -</w:t>
      </w:r>
      <w:r w:rsidRPr="00C5770E">
        <w:rPr>
          <w:rFonts w:ascii="Times New Roman" w:hAnsi="Times New Roman"/>
          <w:sz w:val="28"/>
          <w:szCs w:val="28"/>
        </w:rPr>
        <w:t xml:space="preserve"> 2014гг.</w:t>
      </w:r>
    </w:p>
    <w:p w:rsidR="00A14DDB" w:rsidRPr="00754833" w:rsidRDefault="00A14DDB" w:rsidP="009B45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DDB" w:rsidRDefault="00A14DDB" w:rsidP="009B45C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DDB" w:rsidRDefault="00A14DDB" w:rsidP="009B4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DDB" w:rsidRPr="00A14DDB" w:rsidRDefault="00A14DDB" w:rsidP="009B4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DDB" w:rsidRDefault="00A14DDB" w:rsidP="009B45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D8F" w:rsidRDefault="00FE7D8F" w:rsidP="009B45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C7A" w:rsidRDefault="00BB5C7A" w:rsidP="009B45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D8F" w:rsidRPr="00A14DDB" w:rsidRDefault="00FE7D8F" w:rsidP="009B45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324" w:rsidRDefault="00C41324" w:rsidP="009B4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C25" w:rsidRPr="00042AEE" w:rsidRDefault="00042AEE" w:rsidP="00F77DCB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2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 </w:t>
      </w:r>
      <w:r w:rsidR="00CD1C25" w:rsidRPr="00042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ТЕОРЕТИЧЕСКИЕ ОСНОВЫ ФОРМИРОВАНИЯ ДОХОДОВ, СУЩНОСТЬ И ЭКОНОМИЧЕСКОЕ СОДЕРЖАНИЕ ПРИБЫЛИ</w:t>
      </w:r>
    </w:p>
    <w:p w:rsidR="00991A58" w:rsidRPr="00042AEE" w:rsidRDefault="00991A58" w:rsidP="009B45C7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1C25" w:rsidRPr="00042AEE" w:rsidRDefault="00CD1C25" w:rsidP="009B45C7">
      <w:pPr>
        <w:pStyle w:val="a4"/>
        <w:numPr>
          <w:ilvl w:val="1"/>
          <w:numId w:val="3"/>
        </w:numPr>
        <w:spacing w:after="0" w:line="360" w:lineRule="auto"/>
        <w:ind w:left="1276" w:hanging="5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2A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Понятие доходов предприятия, их виды</w:t>
      </w:r>
    </w:p>
    <w:p w:rsidR="00776A4E" w:rsidRPr="00F07FB8" w:rsidRDefault="00776A4E" w:rsidP="009B45C7">
      <w:pPr>
        <w:pStyle w:val="a4"/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FB8" w:rsidRPr="00CD1C25" w:rsidRDefault="00776A4E" w:rsidP="004313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A4E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основных задач хозяйственной деятельности организации является формирование положительного финансового результата - прибыли как основной цели предпри</w:t>
      </w:r>
      <w:r w:rsidR="00F2328E">
        <w:rPr>
          <w:rFonts w:ascii="Times New Roman" w:hAnsi="Times New Roman" w:cs="Times New Roman"/>
          <w:color w:val="000000" w:themeColor="text1"/>
          <w:sz w:val="28"/>
          <w:szCs w:val="28"/>
        </w:rPr>
        <w:t>нимательской деятельности. В это</w:t>
      </w:r>
      <w:r w:rsidRPr="00776A4E">
        <w:rPr>
          <w:rFonts w:ascii="Times New Roman" w:hAnsi="Times New Roman" w:cs="Times New Roman"/>
          <w:color w:val="000000" w:themeColor="text1"/>
          <w:sz w:val="28"/>
          <w:szCs w:val="28"/>
        </w:rPr>
        <w:t>м проявл</w:t>
      </w:r>
      <w:r w:rsidR="00F2328E">
        <w:rPr>
          <w:rFonts w:ascii="Times New Roman" w:hAnsi="Times New Roman" w:cs="Times New Roman"/>
          <w:color w:val="000000" w:themeColor="text1"/>
          <w:sz w:val="28"/>
          <w:szCs w:val="28"/>
        </w:rPr>
        <w:t>яется принцип экономической заинтересованно</w:t>
      </w:r>
      <w:r w:rsidRPr="00776A4E">
        <w:rPr>
          <w:rFonts w:ascii="Times New Roman" w:hAnsi="Times New Roman" w:cs="Times New Roman"/>
          <w:color w:val="000000" w:themeColor="text1"/>
          <w:sz w:val="28"/>
          <w:szCs w:val="28"/>
        </w:rPr>
        <w:t>сти в результатах хозяйственной деятельност</w:t>
      </w:r>
      <w:r w:rsidR="00F2328E">
        <w:rPr>
          <w:rFonts w:ascii="Times New Roman" w:hAnsi="Times New Roman" w:cs="Times New Roman"/>
          <w:color w:val="000000" w:themeColor="text1"/>
          <w:sz w:val="28"/>
          <w:szCs w:val="28"/>
        </w:rPr>
        <w:t>и коммерческих организаций. Исхо</w:t>
      </w:r>
      <w:r w:rsidRPr="00776A4E">
        <w:rPr>
          <w:rFonts w:ascii="Times New Roman" w:hAnsi="Times New Roman" w:cs="Times New Roman"/>
          <w:color w:val="000000" w:themeColor="text1"/>
          <w:sz w:val="28"/>
          <w:szCs w:val="28"/>
        </w:rPr>
        <w:t>дя из этого</w:t>
      </w:r>
      <w:r w:rsidR="00FE7D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6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 w:rsidR="00F2328E">
        <w:rPr>
          <w:rFonts w:ascii="Times New Roman" w:hAnsi="Times New Roman" w:cs="Times New Roman"/>
          <w:color w:val="000000" w:themeColor="text1"/>
          <w:sz w:val="28"/>
          <w:szCs w:val="28"/>
        </w:rPr>
        <w:t>испо</w:t>
      </w:r>
      <w:r w:rsidR="00FE7D8F">
        <w:rPr>
          <w:rFonts w:ascii="Times New Roman" w:hAnsi="Times New Roman" w:cs="Times New Roman"/>
          <w:color w:val="000000" w:themeColor="text1"/>
          <w:sz w:val="28"/>
          <w:szCs w:val="28"/>
        </w:rPr>
        <w:t>лняют</w:t>
      </w:r>
      <w:r w:rsidR="00F23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виды деятельности, приносящие им до</w:t>
      </w:r>
      <w:r w:rsidRPr="00776A4E">
        <w:rPr>
          <w:rFonts w:ascii="Times New Roman" w:hAnsi="Times New Roman" w:cs="Times New Roman"/>
          <w:color w:val="000000" w:themeColor="text1"/>
          <w:sz w:val="28"/>
          <w:szCs w:val="28"/>
        </w:rPr>
        <w:t>ход.</w:t>
      </w:r>
    </w:p>
    <w:p w:rsidR="00776A4E" w:rsidRPr="00912772" w:rsidRDefault="00776A4E" w:rsidP="00431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представляют собой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активов или уменьше</w:t>
      </w:r>
      <w:r w:rsidRPr="00F0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обязательств компании, которые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вызваны обычной хозяйст</w:t>
      </w:r>
      <w:r w:rsidRPr="00F0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деятельностью предприятия и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 к увеличению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капитала</w:t>
      </w:r>
      <w:r w:rsidRPr="00F07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0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[33</w:t>
      </w:r>
      <w:r w:rsidR="00912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с. </w:t>
      </w:r>
      <w:r w:rsidR="008A2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912772" w:rsidRPr="00912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4E3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07FB8" w:rsidRPr="00C02C1A" w:rsidRDefault="00776A4E" w:rsidP="0043137B">
      <w:pPr>
        <w:spacing w:after="0" w:line="360" w:lineRule="auto"/>
        <w:ind w:firstLine="709"/>
        <w:jc w:val="both"/>
        <w:rPr>
          <w:color w:val="FF0000"/>
        </w:rPr>
      </w:pPr>
      <w:r w:rsidRPr="00776A4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Нормативная трактовка этого понятия дана в ПБУ 9/99: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07FB8" w:rsidRPr="00F07FB8">
        <w:rPr>
          <w:rFonts w:ascii="Times New Roman" w:hAnsi="Times New Roman" w:cs="Times New Roman"/>
          <w:color w:val="000000" w:themeColor="text1"/>
          <w:sz w:val="28"/>
          <w:szCs w:val="28"/>
        </w:rPr>
        <w:t>Доходами предприятия является по</w:t>
      </w:r>
      <w:r w:rsidR="00F0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лучение экономических выгод в </w:t>
      </w:r>
      <w:r w:rsidR="00F07FB8" w:rsidRPr="00F07FB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 поступления активов (денеж</w:t>
      </w:r>
      <w:r w:rsidR="00F07FB8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иного иму</w:t>
      </w:r>
      <w:r w:rsidR="00F07FB8" w:rsidRPr="00F0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щества) и (или) погашения обязательств, приводящих к увеличению капитала данного предприятия за исключением вкладов участников (собственников </w:t>
      </w:r>
      <w:r w:rsidR="00F07FB8" w:rsidRPr="00776A4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1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772" w:rsidRPr="0091277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127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2772" w:rsidRPr="00C02C1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4E3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4DDB" w:rsidRPr="00912772" w:rsidRDefault="00A14DDB" w:rsidP="004313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41 Налогового Кодекса РФ доходом признаётся экономическая выгода в денежной или натуральной форме, учитываемая в случае возможности её оценки и в той мере, в которой её можно оценить, и определяемая в соответствии с главой 23 НК РФ.</w:t>
      </w:r>
      <w:r w:rsidRPr="00A1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есть, </w:t>
      </w:r>
      <w:r w:rsidRPr="00A1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доходами понимается поступление любых экономических выгод (кроме суммы косвенных налогов)</w:t>
      </w:r>
      <w:r w:rsidR="00912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772" w:rsidRPr="00912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912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2772" w:rsidRPr="00912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4E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59D" w:rsidRDefault="0002759D" w:rsidP="00431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оходы </w:t>
      </w:r>
      <w:r w:rsidRPr="0002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</w:t>
      </w:r>
      <w:r w:rsidR="00FC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исходная финансовая база коммерческого расчета,</w:t>
      </w:r>
      <w:r w:rsidRPr="0002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они представляют собой основу</w:t>
      </w:r>
      <w:r w:rsidRPr="0002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прибыли предприятия, которая является,</w:t>
      </w:r>
      <w:r w:rsidRPr="0002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очередь, ко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нечной целью и движущим 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мотивом развития</w:t>
      </w:r>
      <w:r w:rsidRPr="0002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предприятия, ис</w:t>
      </w:r>
      <w:r w:rsidRPr="007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точником формирования его собственных финансовых</w:t>
      </w:r>
      <w:r w:rsidR="000A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</w:t>
      </w:r>
      <w:r w:rsidR="00CB5FB7" w:rsidRPr="00CB5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0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[33</w:t>
      </w:r>
      <w:r w:rsidR="00CB5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с. 6</w:t>
      </w:r>
      <w:r w:rsidR="00CB5FB7" w:rsidRPr="00912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0A22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3137B" w:rsidRDefault="0011717C" w:rsidP="00431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служат финансовой </w:t>
      </w:r>
      <w:r w:rsidR="0043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</w:t>
      </w:r>
      <w:r w:rsidRPr="0011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возмеще</w:t>
      </w:r>
      <w:r w:rsidR="00F2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всех текущих затрат ко</w:t>
      </w:r>
      <w:r w:rsidR="000D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ммерческой </w:t>
      </w:r>
      <w:r w:rsidRPr="0011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выполнения ее финансовых обязательств перед г</w:t>
      </w:r>
      <w:r w:rsidR="000D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осударством</w:t>
      </w:r>
      <w:r w:rsidRPr="0011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формирования чистой прибыли, которая используется для развития</w:t>
      </w:r>
      <w:r w:rsidR="000D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</w:t>
      </w:r>
      <w:r w:rsidRPr="0011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D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базы, улучшения социального развития трудового коллектива, выплат дивидендов владельцам имущества, дополнительного материального стимулирования персонала</w:t>
      </w:r>
      <w:r w:rsidR="00912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37B" w:rsidRPr="00DE0411" w:rsidRDefault="0043137B" w:rsidP="009B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Предприятию дано право самостоятельно признавать поступления</w:t>
      </w:r>
      <w:r w:rsidR="00DE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доходами от обычных видов деятельности или прочими поступлениями исходя из требований ПБУ 9/99, характера его деятельности, вида</w:t>
      </w:r>
      <w:r w:rsidR="000A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и условий их получения</w:t>
      </w:r>
      <w:r w:rsidR="00D9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371" w:rsidRPr="00DE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</w:t>
      </w:r>
      <w:r w:rsidR="00A9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92371" w:rsidRPr="00DE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23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D92371" w:rsidRPr="00DE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140]</w:t>
      </w:r>
      <w:r w:rsidR="000A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59D" w:rsidRPr="00E472AD" w:rsidRDefault="00B72D1F" w:rsidP="009B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организации в зависимости от их характера, условий осуществления и направлений деятельности подразделяются:</w:t>
      </w:r>
    </w:p>
    <w:p w:rsidR="00E472AD" w:rsidRDefault="00E472AD" w:rsidP="009B45C7">
      <w:pPr>
        <w:pStyle w:val="psectio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72AD">
        <w:rPr>
          <w:color w:val="000000"/>
          <w:sz w:val="28"/>
          <w:szCs w:val="28"/>
        </w:rPr>
        <w:t>доходы от обычных видов деятельности;</w:t>
      </w:r>
    </w:p>
    <w:p w:rsidR="00E472AD" w:rsidRDefault="00E472AD" w:rsidP="009B45C7">
      <w:pPr>
        <w:pStyle w:val="psectio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72AD">
        <w:rPr>
          <w:color w:val="000000"/>
          <w:sz w:val="28"/>
          <w:szCs w:val="28"/>
        </w:rPr>
        <w:t>операционные доходы;</w:t>
      </w:r>
    </w:p>
    <w:p w:rsidR="00E472AD" w:rsidRPr="00E472AD" w:rsidRDefault="00E472AD" w:rsidP="009B45C7">
      <w:pPr>
        <w:pStyle w:val="psectio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72AD">
        <w:rPr>
          <w:color w:val="000000"/>
          <w:sz w:val="28"/>
          <w:szCs w:val="28"/>
        </w:rPr>
        <w:t>внереализационные доходы.</w:t>
      </w:r>
    </w:p>
    <w:p w:rsidR="00E472AD" w:rsidRPr="00E472AD" w:rsidRDefault="00E472AD" w:rsidP="009B45C7">
      <w:pPr>
        <w:pStyle w:val="psection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E472AD">
        <w:rPr>
          <w:color w:val="000000"/>
          <w:sz w:val="28"/>
          <w:szCs w:val="28"/>
        </w:rPr>
        <w:t>Кроме э</w:t>
      </w:r>
      <w:r w:rsidR="00F2328E">
        <w:rPr>
          <w:color w:val="000000"/>
          <w:sz w:val="28"/>
          <w:szCs w:val="28"/>
        </w:rPr>
        <w:t>того, выделяются чрезвычайные до</w:t>
      </w:r>
      <w:r w:rsidRPr="00E472AD">
        <w:rPr>
          <w:color w:val="000000"/>
          <w:sz w:val="28"/>
          <w:szCs w:val="28"/>
        </w:rPr>
        <w:t>ходы, возникающие как последствия чрезвычайных обстоятельств (стихийных бедствий, пожаров и т. п.). Такими доходами могут быть страховые возмещения, стоимость материальных ценностей, остающихся от списания непригодных к восстановлению и дальнейшему и</w:t>
      </w:r>
      <w:r w:rsidR="000A2278">
        <w:rPr>
          <w:color w:val="000000"/>
          <w:sz w:val="28"/>
          <w:szCs w:val="28"/>
        </w:rPr>
        <w:t>спользованию активов и другие</w:t>
      </w:r>
      <w:r>
        <w:rPr>
          <w:color w:val="000000"/>
          <w:sz w:val="28"/>
          <w:szCs w:val="28"/>
        </w:rPr>
        <w:t xml:space="preserve"> </w:t>
      </w:r>
      <w:r w:rsidR="00ED4668" w:rsidRPr="008816C1">
        <w:rPr>
          <w:color w:val="000000"/>
          <w:sz w:val="28"/>
          <w:szCs w:val="28"/>
        </w:rPr>
        <w:t>[</w:t>
      </w:r>
      <w:r w:rsidR="00ED4668">
        <w:rPr>
          <w:color w:val="000000"/>
          <w:sz w:val="28"/>
          <w:szCs w:val="28"/>
        </w:rPr>
        <w:t>5</w:t>
      </w:r>
      <w:r w:rsidR="00ED4668" w:rsidRPr="008816C1">
        <w:rPr>
          <w:color w:val="000000"/>
          <w:sz w:val="28"/>
          <w:szCs w:val="28"/>
        </w:rPr>
        <w:t>]</w:t>
      </w:r>
      <w:r w:rsidR="000A2278">
        <w:rPr>
          <w:color w:val="000000"/>
          <w:sz w:val="28"/>
          <w:szCs w:val="28"/>
        </w:rPr>
        <w:t>.</w:t>
      </w:r>
    </w:p>
    <w:p w:rsidR="00E472AD" w:rsidRDefault="00E472AD" w:rsidP="009B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удельный вес в общей сумме доходов эффективно работающего предприятия занимают доходы от обычных видов деятельности.</w:t>
      </w:r>
    </w:p>
    <w:p w:rsidR="00A1259D" w:rsidRDefault="00E472AD" w:rsidP="009B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Доходами от обычных видов деятельности являются выручка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продажи продукции и товаров, поступления, связанные с выпо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лне</w:t>
      </w: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 работ, оказанием услуг.</w:t>
      </w:r>
      <w:r w:rsidR="00A1259D" w:rsidRPr="00A12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12772" w:rsidRPr="008643FF" w:rsidRDefault="00A1259D" w:rsidP="009B45C7">
      <w:pPr>
        <w:spacing w:after="0" w:line="360" w:lineRule="auto"/>
        <w:ind w:firstLine="709"/>
        <w:jc w:val="both"/>
        <w:rPr>
          <w:color w:val="C00000"/>
        </w:rPr>
      </w:pPr>
      <w:r w:rsidRPr="00A12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Моментом реализации продукции, работ, услуг и товаров считается момент перехода прав собственности от одного владельца к другому. </w:t>
      </w:r>
      <w:r w:rsidRPr="00A12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Выручка от реализации является важнейшей финансовой категорией, выражающей денежные отношения между поставщиком и потребителем товара. Будучи финансовой категорией, выручка выступает как один из главных источников поступления финансовых ресурсов организации и денежных средств</w:t>
      </w:r>
      <w:r w:rsidRPr="0056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2AD" w:rsidRPr="00E472AD" w:rsidRDefault="00E472AD" w:rsidP="009B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операционным доходам относятся:</w:t>
      </w:r>
    </w:p>
    <w:p w:rsidR="00E472AD" w:rsidRDefault="00E472AD" w:rsidP="009B45C7">
      <w:pPr>
        <w:pStyle w:val="a4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плата за временное пользование (временное владение и пользование) активами предприятия;</w:t>
      </w:r>
    </w:p>
    <w:p w:rsidR="00E472AD" w:rsidRDefault="00E472AD" w:rsidP="009B45C7">
      <w:pPr>
        <w:pStyle w:val="a4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плата за права на патенты на изобретения, промышленные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образцы и другие виды интеллектуальной собственности;</w:t>
      </w:r>
    </w:p>
    <w:p w:rsidR="00E472AD" w:rsidRDefault="00E472AD" w:rsidP="009B45C7">
      <w:pPr>
        <w:pStyle w:val="a4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поступления, связанные с участием в уставных капиталах других предприятий (включая проценты и иные доходы по ценным бумагам);</w:t>
      </w:r>
    </w:p>
    <w:p w:rsidR="00E472AD" w:rsidRDefault="00E472AD" w:rsidP="009B45C7">
      <w:pPr>
        <w:pStyle w:val="a4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прибыль, полученная предприятием в результате совместной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(по договору простого товарищества);</w:t>
      </w:r>
    </w:p>
    <w:p w:rsidR="00E472AD" w:rsidRDefault="00E472AD" w:rsidP="009B45C7">
      <w:pPr>
        <w:pStyle w:val="a4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 от продажи основных средств и иных активов,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отличных от денежных средств (кроме иностранной валюты),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продукции, товаров;</w:t>
      </w:r>
    </w:p>
    <w:p w:rsidR="00E472AD" w:rsidRPr="00E472AD" w:rsidRDefault="00E472AD" w:rsidP="009B45C7">
      <w:pPr>
        <w:pStyle w:val="a4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проценты, полученные за предоставление в пользование денежных средств предприятия, а также проценты за использование банком денежных средств, находящихся на счете предприятия в этом банке.</w:t>
      </w:r>
    </w:p>
    <w:p w:rsidR="00E472AD" w:rsidRDefault="00E472AD" w:rsidP="009B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Внереализационные доходы </w:t>
      </w:r>
      <w:r w:rsidR="00747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="00747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</w:t>
      </w:r>
      <w:r w:rsidR="00747FFB" w:rsidRPr="00747FF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47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</w:t>
      </w:r>
      <w:r w:rsidR="00747FFB" w:rsidRPr="00747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747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олучение которых на прямую</w:t>
      </w:r>
      <w:r w:rsidR="00747FFB" w:rsidRPr="00747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связано с произв</w:t>
      </w:r>
      <w:r w:rsidR="00747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одством и реализацией продукции. К ним относятся</w:t>
      </w: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472AD" w:rsidRDefault="00E472AD" w:rsidP="009B45C7">
      <w:pPr>
        <w:pStyle w:val="a4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штрафы, пени, неустойки за нарушение условий договоров;</w:t>
      </w:r>
    </w:p>
    <w:p w:rsidR="00E472AD" w:rsidRDefault="00E472AD" w:rsidP="009B45C7">
      <w:pPr>
        <w:pStyle w:val="a4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активы, полученные безвозмездно, в том числе по договору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дарения;</w:t>
      </w:r>
    </w:p>
    <w:p w:rsidR="00E472AD" w:rsidRDefault="00E472AD" w:rsidP="009B45C7">
      <w:pPr>
        <w:pStyle w:val="a4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 в возмещение причиненных предприятию убытков;</w:t>
      </w:r>
    </w:p>
    <w:p w:rsidR="00E472AD" w:rsidRDefault="00E472AD" w:rsidP="009B45C7">
      <w:pPr>
        <w:pStyle w:val="a4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прибыль прошлых лет, выявленная в отчетном году;</w:t>
      </w:r>
    </w:p>
    <w:p w:rsidR="00E472AD" w:rsidRDefault="00E472AD" w:rsidP="009B45C7">
      <w:pPr>
        <w:pStyle w:val="a4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суммы кредиторской и депонентской задолженности, по которым истек срок исковой давности;</w:t>
      </w:r>
    </w:p>
    <w:p w:rsidR="00E472AD" w:rsidRDefault="00E472AD" w:rsidP="009B45C7">
      <w:pPr>
        <w:pStyle w:val="a4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курсовые разницы;</w:t>
      </w:r>
    </w:p>
    <w:p w:rsidR="00E472AD" w:rsidRDefault="00E472AD" w:rsidP="009B45C7">
      <w:pPr>
        <w:pStyle w:val="a4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дооценки активов (за исключением внеоборотных активов);</w:t>
      </w:r>
    </w:p>
    <w:p w:rsidR="0011717C" w:rsidRDefault="000A2278" w:rsidP="008643FF">
      <w:pPr>
        <w:pStyle w:val="a4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прочие внереализационные доходы </w:t>
      </w:r>
      <w:r w:rsidR="00864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[</w:t>
      </w:r>
      <w:r w:rsidR="000A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</w:t>
      </w:r>
      <w:r w:rsidR="00DE0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A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="00864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c. 37]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717C" w:rsidRDefault="0011717C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17C">
        <w:rPr>
          <w:rFonts w:ascii="Times New Roman" w:hAnsi="Times New Roman" w:cs="Times New Roman"/>
          <w:sz w:val="28"/>
          <w:szCs w:val="28"/>
        </w:rPr>
        <w:t>Доходы, отличные от доходов от обычны</w:t>
      </w:r>
      <w:r w:rsidR="000D1B6A">
        <w:rPr>
          <w:rFonts w:ascii="Times New Roman" w:hAnsi="Times New Roman" w:cs="Times New Roman"/>
          <w:sz w:val="28"/>
          <w:szCs w:val="28"/>
        </w:rPr>
        <w:t>х видов деятельности, согласно ПБУ 9</w:t>
      </w:r>
      <w:r w:rsidR="000D1B6A" w:rsidRPr="000D1B6A">
        <w:rPr>
          <w:rFonts w:ascii="Times New Roman" w:hAnsi="Times New Roman" w:cs="Times New Roman"/>
          <w:sz w:val="28"/>
          <w:szCs w:val="28"/>
        </w:rPr>
        <w:t>/</w:t>
      </w:r>
      <w:r w:rsidR="000A5308">
        <w:rPr>
          <w:rFonts w:ascii="Times New Roman" w:hAnsi="Times New Roman" w:cs="Times New Roman"/>
          <w:sz w:val="28"/>
          <w:szCs w:val="28"/>
        </w:rPr>
        <w:t>99</w:t>
      </w:r>
      <w:r w:rsidRPr="0011717C">
        <w:rPr>
          <w:rFonts w:ascii="Times New Roman" w:hAnsi="Times New Roman" w:cs="Times New Roman"/>
          <w:sz w:val="28"/>
          <w:szCs w:val="28"/>
        </w:rPr>
        <w:t xml:space="preserve"> именуются прочими поступлениями.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7C" w:rsidRPr="00487A41" w:rsidRDefault="0011717C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17C">
        <w:rPr>
          <w:rFonts w:ascii="Times New Roman" w:hAnsi="Times New Roman" w:cs="Times New Roman"/>
          <w:sz w:val="28"/>
          <w:szCs w:val="28"/>
        </w:rPr>
        <w:t>В зависимости от направлен</w:t>
      </w:r>
      <w:r>
        <w:rPr>
          <w:rFonts w:ascii="Times New Roman" w:hAnsi="Times New Roman" w:cs="Times New Roman"/>
          <w:sz w:val="28"/>
          <w:szCs w:val="28"/>
        </w:rPr>
        <w:t>ий деятельности предприятия, ос</w:t>
      </w:r>
      <w:r w:rsidRPr="0011717C">
        <w:rPr>
          <w:rFonts w:ascii="Times New Roman" w:hAnsi="Times New Roman" w:cs="Times New Roman"/>
          <w:sz w:val="28"/>
          <w:szCs w:val="28"/>
        </w:rPr>
        <w:t>новной (обычной), инвестиционной и финансовой, доходы 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A41">
        <w:rPr>
          <w:rFonts w:ascii="Times New Roman" w:hAnsi="Times New Roman" w:cs="Times New Roman"/>
          <w:sz w:val="28"/>
          <w:szCs w:val="28"/>
        </w:rPr>
        <w:t>следующие:</w:t>
      </w:r>
    </w:p>
    <w:p w:rsidR="00A1259D" w:rsidRDefault="000D1B6A" w:rsidP="009B45C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9D">
        <w:rPr>
          <w:rFonts w:ascii="Times New Roman" w:hAnsi="Times New Roman" w:cs="Times New Roman"/>
          <w:sz w:val="28"/>
          <w:szCs w:val="28"/>
        </w:rPr>
        <w:t>д</w:t>
      </w:r>
      <w:r w:rsidR="0011717C" w:rsidRPr="00A1259D">
        <w:rPr>
          <w:rFonts w:ascii="Times New Roman" w:hAnsi="Times New Roman" w:cs="Times New Roman"/>
          <w:sz w:val="28"/>
          <w:szCs w:val="28"/>
        </w:rPr>
        <w:t>оход от основной</w:t>
      </w:r>
      <w:r w:rsidR="00A14DDB">
        <w:rPr>
          <w:rFonts w:ascii="Times New Roman" w:hAnsi="Times New Roman" w:cs="Times New Roman"/>
          <w:sz w:val="28"/>
          <w:szCs w:val="28"/>
        </w:rPr>
        <w:t xml:space="preserve"> (текущей)</w:t>
      </w:r>
      <w:r w:rsidR="0011717C" w:rsidRPr="00A1259D">
        <w:rPr>
          <w:rFonts w:ascii="Times New Roman" w:hAnsi="Times New Roman" w:cs="Times New Roman"/>
          <w:sz w:val="28"/>
          <w:szCs w:val="28"/>
        </w:rPr>
        <w:t xml:space="preserve"> деятельности - это выручка от реализации продукции (выпо</w:t>
      </w:r>
      <w:r w:rsidR="00A14DDB">
        <w:rPr>
          <w:rFonts w:ascii="Times New Roman" w:hAnsi="Times New Roman" w:cs="Times New Roman"/>
          <w:sz w:val="28"/>
          <w:szCs w:val="28"/>
        </w:rPr>
        <w:t>лненных работ, оказанных услуг),</w:t>
      </w:r>
      <w:r w:rsidR="00A14DDB" w:rsidRPr="00A14DDB">
        <w:t xml:space="preserve"> </w:t>
      </w:r>
      <w:r w:rsidR="00A14DDB" w:rsidRPr="00A14DDB">
        <w:rPr>
          <w:rFonts w:ascii="Times New Roman" w:hAnsi="Times New Roman" w:cs="Times New Roman"/>
          <w:sz w:val="28"/>
          <w:szCs w:val="28"/>
        </w:rPr>
        <w:t xml:space="preserve">а также прочие доходы по </w:t>
      </w:r>
      <w:r w:rsidR="00A14DDB">
        <w:rPr>
          <w:rFonts w:ascii="Times New Roman" w:hAnsi="Times New Roman" w:cs="Times New Roman"/>
          <w:sz w:val="28"/>
          <w:szCs w:val="28"/>
        </w:rPr>
        <w:t>основной (</w:t>
      </w:r>
      <w:r w:rsidR="00A14DDB" w:rsidRPr="00A14DDB">
        <w:rPr>
          <w:rFonts w:ascii="Times New Roman" w:hAnsi="Times New Roman" w:cs="Times New Roman"/>
          <w:sz w:val="28"/>
          <w:szCs w:val="28"/>
        </w:rPr>
        <w:t>текущей</w:t>
      </w:r>
      <w:r w:rsidR="00A14DDB">
        <w:rPr>
          <w:rFonts w:ascii="Times New Roman" w:hAnsi="Times New Roman" w:cs="Times New Roman"/>
          <w:sz w:val="28"/>
          <w:szCs w:val="28"/>
        </w:rPr>
        <w:t>)</w:t>
      </w:r>
      <w:r w:rsidR="00A14DDB" w:rsidRPr="00A14DD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14DDB">
        <w:rPr>
          <w:rFonts w:ascii="Times New Roman" w:hAnsi="Times New Roman" w:cs="Times New Roman"/>
          <w:sz w:val="28"/>
          <w:szCs w:val="28"/>
        </w:rPr>
        <w:t>;</w:t>
      </w:r>
    </w:p>
    <w:p w:rsidR="00A1259D" w:rsidRDefault="000D1B6A" w:rsidP="009B45C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9D">
        <w:rPr>
          <w:rFonts w:ascii="Times New Roman" w:hAnsi="Times New Roman" w:cs="Times New Roman"/>
          <w:sz w:val="28"/>
          <w:szCs w:val="28"/>
        </w:rPr>
        <w:t>д</w:t>
      </w:r>
      <w:r w:rsidR="0011717C" w:rsidRPr="00A1259D">
        <w:rPr>
          <w:rFonts w:ascii="Times New Roman" w:hAnsi="Times New Roman" w:cs="Times New Roman"/>
          <w:sz w:val="28"/>
          <w:szCs w:val="28"/>
        </w:rPr>
        <w:t xml:space="preserve">оход от инвестиционной деятельности </w:t>
      </w:r>
      <w:r w:rsidRPr="00A1259D">
        <w:rPr>
          <w:rFonts w:ascii="Times New Roman" w:hAnsi="Times New Roman" w:cs="Times New Roman"/>
          <w:sz w:val="28"/>
          <w:szCs w:val="28"/>
        </w:rPr>
        <w:t>-</w:t>
      </w:r>
      <w:r w:rsidR="0011717C" w:rsidRPr="00A1259D">
        <w:rPr>
          <w:rFonts w:ascii="Times New Roman" w:hAnsi="Times New Roman" w:cs="Times New Roman"/>
          <w:sz w:val="28"/>
          <w:szCs w:val="28"/>
        </w:rPr>
        <w:t xml:space="preserve"> </w:t>
      </w:r>
      <w:r w:rsidR="00A14DDB" w:rsidRPr="00A14DDB">
        <w:rPr>
          <w:rFonts w:ascii="Times New Roman" w:hAnsi="Times New Roman" w:cs="Times New Roman"/>
          <w:sz w:val="28"/>
          <w:szCs w:val="28"/>
        </w:rPr>
        <w:t>деятельность организации по приобретению и созданию, реализации и прочему выбытию основных средств, нематериальных активов, доходных вложений в материальные активы, вложений в долгосрочные активы, оборудования к установке, строительных материалов у заказчика, застройщика (инвестиционные активы), осуществлению (предоставлению) и реализации (погашению) финансовых вложений</w:t>
      </w:r>
      <w:r w:rsidR="00A14DDB">
        <w:rPr>
          <w:rFonts w:ascii="Times New Roman" w:hAnsi="Times New Roman" w:cs="Times New Roman"/>
          <w:sz w:val="28"/>
          <w:szCs w:val="28"/>
        </w:rPr>
        <w:t>;</w:t>
      </w:r>
    </w:p>
    <w:p w:rsidR="0011717C" w:rsidRPr="00A1259D" w:rsidRDefault="000D1B6A" w:rsidP="009B45C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9D">
        <w:rPr>
          <w:rFonts w:ascii="Times New Roman" w:hAnsi="Times New Roman" w:cs="Times New Roman"/>
          <w:sz w:val="28"/>
          <w:szCs w:val="28"/>
        </w:rPr>
        <w:t>д</w:t>
      </w:r>
      <w:r w:rsidR="0011717C" w:rsidRPr="00A1259D">
        <w:rPr>
          <w:rFonts w:ascii="Times New Roman" w:hAnsi="Times New Roman" w:cs="Times New Roman"/>
          <w:sz w:val="28"/>
          <w:szCs w:val="28"/>
        </w:rPr>
        <w:t>оход от финансовой деятельности включает в себя результат от размещения среди инвесторов облигаций и акций предприятия</w:t>
      </w:r>
      <w:r w:rsidR="00A14DDB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A14DDB" w:rsidRPr="00A14DDB">
        <w:rPr>
          <w:rFonts w:ascii="Times New Roman" w:hAnsi="Times New Roman" w:cs="Times New Roman"/>
          <w:sz w:val="28"/>
          <w:szCs w:val="28"/>
        </w:rPr>
        <w:t>деятельность организации, приводящая к изменениям величины и состава внесенного собственного капитала, обязательств по кредитам, займам и иных аналогичных обязательств</w:t>
      </w:r>
      <w:r w:rsidR="000A2278">
        <w:rPr>
          <w:rFonts w:ascii="Times New Roman" w:hAnsi="Times New Roman" w:cs="Times New Roman"/>
          <w:sz w:val="28"/>
          <w:szCs w:val="28"/>
        </w:rPr>
        <w:t xml:space="preserve"> </w:t>
      </w:r>
      <w:r w:rsidR="00DE0411">
        <w:rPr>
          <w:rFonts w:ascii="Times New Roman" w:hAnsi="Times New Roman" w:cs="Times New Roman"/>
          <w:sz w:val="28"/>
          <w:szCs w:val="28"/>
        </w:rPr>
        <w:t>[4</w:t>
      </w:r>
      <w:r w:rsidR="00A903F3">
        <w:rPr>
          <w:rFonts w:ascii="Times New Roman" w:hAnsi="Times New Roman" w:cs="Times New Roman"/>
          <w:sz w:val="28"/>
          <w:szCs w:val="28"/>
        </w:rPr>
        <w:t>8</w:t>
      </w:r>
      <w:r w:rsidR="00567B7A" w:rsidRPr="00567B7A">
        <w:rPr>
          <w:rFonts w:ascii="Times New Roman" w:hAnsi="Times New Roman" w:cs="Times New Roman"/>
          <w:sz w:val="28"/>
          <w:szCs w:val="28"/>
        </w:rPr>
        <w:t xml:space="preserve">, </w:t>
      </w:r>
      <w:r w:rsidR="00567B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7A41">
        <w:rPr>
          <w:rFonts w:ascii="Times New Roman" w:hAnsi="Times New Roman" w:cs="Times New Roman"/>
          <w:sz w:val="28"/>
          <w:szCs w:val="28"/>
        </w:rPr>
        <w:t>. 526</w:t>
      </w:r>
      <w:r w:rsidR="00567B7A" w:rsidRPr="00567B7A">
        <w:rPr>
          <w:rFonts w:ascii="Times New Roman" w:hAnsi="Times New Roman" w:cs="Times New Roman"/>
          <w:sz w:val="28"/>
          <w:szCs w:val="28"/>
        </w:rPr>
        <w:t>]</w:t>
      </w:r>
      <w:r w:rsidR="000A2278">
        <w:rPr>
          <w:rFonts w:ascii="Times New Roman" w:hAnsi="Times New Roman" w:cs="Times New Roman"/>
          <w:sz w:val="28"/>
          <w:szCs w:val="28"/>
        </w:rPr>
        <w:t>.</w:t>
      </w:r>
    </w:p>
    <w:p w:rsidR="00BE21EC" w:rsidRDefault="00BE21EC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Такое деление можно использовать в целях анализа и планирования доходов и прибыли для выявления соответствующих трендов их динамики, построения соответствующего базиса расчетов и т.д.</w:t>
      </w:r>
    </w:p>
    <w:p w:rsidR="00BE21EC" w:rsidRPr="00BE21EC" w:rsidRDefault="00BE21EC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Pr="00BE21EC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распределения стоимости совокупного общественного продукта у субъектов экономических отношений аккумулируются ра</w:t>
      </w:r>
      <w:r w:rsidR="00FC1CBC">
        <w:rPr>
          <w:rFonts w:ascii="Times New Roman" w:hAnsi="Times New Roman" w:cs="Times New Roman"/>
          <w:color w:val="000000" w:themeColor="text1"/>
          <w:sz w:val="28"/>
          <w:szCs w:val="28"/>
        </w:rPr>
        <w:t>зличные фонды денежных доходов и</w:t>
      </w:r>
      <w:r w:rsidRPr="00BE2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накоплений. Доходы субъектов экономических отношений подразделяются на первичные и конечные.</w:t>
      </w:r>
    </w:p>
    <w:p w:rsidR="00BE21EC" w:rsidRDefault="00BE21EC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 первичных доходов и</w:t>
      </w:r>
      <w:r w:rsidRPr="00BE2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накоплений является валовой внутренний продукт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выступает в форме:</w:t>
      </w:r>
      <w:r w:rsidRPr="00BE2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21EC" w:rsidRDefault="00BE21EC" w:rsidP="008558EF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1EC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наемных работников; (</w:t>
      </w:r>
    </w:p>
    <w:p w:rsidR="00BE21EC" w:rsidRDefault="00BE21EC" w:rsidP="008558EF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1EC">
        <w:rPr>
          <w:rFonts w:ascii="Times New Roman" w:hAnsi="Times New Roman" w:cs="Times New Roman"/>
          <w:color w:val="000000" w:themeColor="text1"/>
          <w:sz w:val="28"/>
          <w:szCs w:val="28"/>
        </w:rPr>
        <w:t>прибыли и амортизационных отчисл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ений у хозяйствующих субъектов;</w:t>
      </w:r>
    </w:p>
    <w:p w:rsidR="00BE21EC" w:rsidRPr="00BE21EC" w:rsidRDefault="00BE21EC" w:rsidP="008558EF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1EC">
        <w:rPr>
          <w:rFonts w:ascii="Times New Roman" w:hAnsi="Times New Roman" w:cs="Times New Roman"/>
          <w:color w:val="000000" w:themeColor="text1"/>
          <w:sz w:val="28"/>
          <w:szCs w:val="28"/>
        </w:rPr>
        <w:t>налоговых и иных платежей, включаемых в себестоимость продукции (работ и услуг), у государства, органов местного самоуправления</w:t>
      </w:r>
      <w:r w:rsidR="000A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3F3" w:rsidRPr="00A903F3">
        <w:rPr>
          <w:rFonts w:ascii="Times New Roman" w:hAnsi="Times New Roman" w:cs="Times New Roman"/>
          <w:color w:val="000000" w:themeColor="text1"/>
          <w:sz w:val="28"/>
          <w:szCs w:val="28"/>
        </w:rPr>
        <w:t>[43</w:t>
      </w:r>
      <w:r w:rsidR="00567B7A" w:rsidRPr="00A903F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A2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21EC" w:rsidRPr="00C02C1A" w:rsidRDefault="00BE21EC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1EC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Первичные доходы служат источником для дальнейшего перераспределительного процесса через налоговый механизм, систему платеж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ей, распределение прибыли и</w:t>
      </w:r>
      <w:r w:rsidRPr="00BE2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п. Результатом такого перераспределения являются конечные доходы, которые выступают в качестве собственных финансовых ресурсов экономических субъектов. Конечные финансовые ресурсы также являются объектом последующего распределительного и перераспределительного процесса для использования по их целевому назначению.</w:t>
      </w:r>
    </w:p>
    <w:p w:rsidR="00D62221" w:rsidRPr="00D62221" w:rsidRDefault="00D62221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По характеру налогообложения доход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бываю</w:t>
      </w: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т двух видов:</w:t>
      </w:r>
    </w:p>
    <w:p w:rsidR="00D62221" w:rsidRDefault="00D62221" w:rsidP="008558EF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лежащие</w:t>
      </w: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налогообложению;</w:t>
      </w:r>
    </w:p>
    <w:p w:rsidR="00D62221" w:rsidRPr="00D62221" w:rsidRDefault="00D62221" w:rsidP="008558EF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подлежащие</w:t>
      </w: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налогообложению.</w:t>
      </w:r>
    </w:p>
    <w:p w:rsidR="00D62221" w:rsidRPr="00D62221" w:rsidRDefault="00D62221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Такое деление дохода играет важную роль в формировании налоговой политики предприятия, так как позволяет оценивать альтернативные хозяйственные операции с позиций их конечного эффекта. Состав дохода, не подлежащий налогообложению, регулируется соответствующим законодательством.</w:t>
      </w:r>
    </w:p>
    <w:p w:rsidR="00D62221" w:rsidRDefault="00D62221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По влиянию инфляционного процесса доход делится на:</w:t>
      </w:r>
    </w:p>
    <w:p w:rsidR="00D62221" w:rsidRDefault="00D62221" w:rsidP="008558EF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номинальный;</w:t>
      </w:r>
    </w:p>
    <w:p w:rsidR="00D62221" w:rsidRPr="00D62221" w:rsidRDefault="00D62221" w:rsidP="008558EF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реальный.</w:t>
      </w:r>
    </w:p>
    <w:p w:rsidR="00D62221" w:rsidRPr="00D62221" w:rsidRDefault="00D62221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Реальный доход характеризует размер номинально полученного дохода, скорректированного на темп инфляции в соответствующем периоде.</w:t>
      </w:r>
    </w:p>
    <w:p w:rsidR="00D62221" w:rsidRPr="00D62221" w:rsidRDefault="00D62221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По периоду формирования выделяют доход:</w:t>
      </w:r>
    </w:p>
    <w:p w:rsidR="00D62221" w:rsidRDefault="00D62221" w:rsidP="008558EF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предшествующего периода;</w:t>
      </w:r>
    </w:p>
    <w:p w:rsidR="00D62221" w:rsidRDefault="00D62221" w:rsidP="008558EF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отчетного периода;</w:t>
      </w:r>
    </w:p>
    <w:p w:rsidR="00D62221" w:rsidRPr="00D62221" w:rsidRDefault="00D62221" w:rsidP="008558EF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221">
        <w:rPr>
          <w:rFonts w:ascii="Times New Roman" w:hAnsi="Times New Roman" w:cs="Times New Roman"/>
          <w:color w:val="000000" w:themeColor="text1"/>
          <w:sz w:val="28"/>
          <w:szCs w:val="28"/>
        </w:rPr>
        <w:t>планов</w:t>
      </w:r>
      <w:r w:rsidR="000A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периода (планируемый доход) </w:t>
      </w:r>
      <w:r w:rsidR="00A903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F344A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A903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="000A2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4DDB" w:rsidRDefault="00D62221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</w:t>
      </w:r>
      <w:r w:rsidR="00A14DDB"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позволяют </w:t>
      </w:r>
      <w:r w:rsidR="00A14DDB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предприятию решать следующие за</w:t>
      </w:r>
      <w:r w:rsidR="00A14DDB"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>дачи:</w:t>
      </w:r>
    </w:p>
    <w:p w:rsidR="00A14DDB" w:rsidRDefault="00A14DDB" w:rsidP="009B45C7">
      <w:pPr>
        <w:pStyle w:val="a4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текущих расходов, что создает основу для самоокупаемости хозяйственной деятельности;</w:t>
      </w:r>
    </w:p>
    <w:p w:rsidR="00567B7A" w:rsidRPr="00567B7A" w:rsidRDefault="00A14DDB" w:rsidP="009B45C7">
      <w:pPr>
        <w:pStyle w:val="a4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прибыли, что создает</w:t>
      </w:r>
      <w:r w:rsidR="00567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основу для самофинансирования</w:t>
      </w:r>
    </w:p>
    <w:p w:rsidR="00567B7A" w:rsidRPr="00F344AB" w:rsidRDefault="00567B7A" w:rsidP="009B45C7">
      <w:pPr>
        <w:pStyle w:val="a4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CB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обслуживания расширенного воспроизводства</w:t>
      </w:r>
      <w:r w:rsidR="00FC1C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44AB" w:rsidRPr="00FC1CBC" w:rsidRDefault="00F344AB" w:rsidP="00F344AB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1717C" w:rsidRDefault="00A1259D" w:rsidP="009B45C7">
      <w:pPr>
        <w:pStyle w:val="a4"/>
        <w:numPr>
          <w:ilvl w:val="1"/>
          <w:numId w:val="3"/>
        </w:num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D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Экономическое содержание и функции прибыли</w:t>
      </w:r>
    </w:p>
    <w:p w:rsidR="00A14DDB" w:rsidRDefault="00A14DDB" w:rsidP="009B45C7">
      <w:pPr>
        <w:pStyle w:val="a4"/>
        <w:spacing w:after="0" w:line="360" w:lineRule="auto"/>
        <w:ind w:left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4DDB" w:rsidRPr="00A14DDB" w:rsidRDefault="00A14DDB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результат завершает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 деятельности предприятия, </w:t>
      </w:r>
      <w:r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связанный с производством и реализа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цией продукции (выполненных ра</w:t>
      </w:r>
      <w:r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>бот, оказанных услуг) и одновременн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выступает необходимым услови</w:t>
      </w:r>
      <w:r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>ем следующего витка его деятельности. Высокие значения финансовых результатов деятельности предприят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обеспечивают укрепление бюд</w:t>
      </w:r>
      <w:r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>жета государства посредством налог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овых изъятий, способствуют рос</w:t>
      </w:r>
      <w:r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 инвестиционной привлекательности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предприятия, его деловой актив</w:t>
      </w:r>
      <w:r w:rsidRPr="00A14DDB">
        <w:rPr>
          <w:rFonts w:ascii="Times New Roman" w:hAnsi="Times New Roman" w:cs="Times New Roman"/>
          <w:color w:val="000000" w:themeColor="text1"/>
          <w:sz w:val="28"/>
          <w:szCs w:val="28"/>
        </w:rPr>
        <w:t>ности в производственной и финансовой сферах.</w:t>
      </w:r>
    </w:p>
    <w:p w:rsidR="00A1259D" w:rsidRPr="00567B7A" w:rsidRDefault="00A1259D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Любое коммерческое предприятие основной целью своей деятельности считает получение прибыли. Прибыль является одним из финансовых результатов деятельности предприятия и свидетельствует о его успешной деятельности, которая достигается, если доходы превышают расходы. В обратном случае предприятие получает убыток. Рост прибыли определяет </w:t>
      </w:r>
      <w:r w:rsidRPr="00A125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рост потенциальных возможностей предприятия, повышает степень его деловой активности. По прибыли определяется доля доходов учредителей и собственников, размеры дивидендов и других доходов. Прибыль используется также для расчета рентабельности собственных и заемных средств, основных средств, всего авансированного капитала и каждой акции. Однако прибыль является не только основной целью деятельности любой коммерческой организации, но и важ</w:t>
      </w:r>
      <w:r w:rsidR="000A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нейшей экономической категорией </w:t>
      </w:r>
      <w:r w:rsidR="00226FB8">
        <w:rPr>
          <w:rFonts w:ascii="Times New Roman" w:hAnsi="Times New Roman" w:cs="Times New Roman"/>
          <w:color w:val="000000" w:themeColor="text1"/>
          <w:sz w:val="28"/>
          <w:szCs w:val="28"/>
        </w:rPr>
        <w:t>[51</w:t>
      </w:r>
      <w:r w:rsidR="00567B7A" w:rsidRPr="00567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7B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226FB8">
        <w:rPr>
          <w:rFonts w:ascii="Times New Roman" w:hAnsi="Times New Roman" w:cs="Times New Roman"/>
          <w:color w:val="000000" w:themeColor="text1"/>
          <w:sz w:val="28"/>
          <w:szCs w:val="28"/>
        </w:rPr>
        <w:t>. 71</w:t>
      </w:r>
      <w:r w:rsidR="00567B7A" w:rsidRPr="00567B7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A2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7B7A" w:rsidRPr="000A2278" w:rsidRDefault="00A1259D" w:rsidP="009B45C7">
      <w:pPr>
        <w:spacing w:after="0" w:line="360" w:lineRule="auto"/>
        <w:ind w:firstLine="709"/>
        <w:jc w:val="both"/>
        <w:rPr>
          <w:color w:val="C00000"/>
        </w:rPr>
      </w:pPr>
      <w:r w:rsidRPr="00A1259D">
        <w:rPr>
          <w:rFonts w:ascii="Times New Roman" w:hAnsi="Times New Roman" w:cs="Times New Roman"/>
          <w:color w:val="000000" w:themeColor="text1"/>
          <w:sz w:val="28"/>
          <w:szCs w:val="28"/>
        </w:rPr>
        <w:t>Как экономическая категория прибыль предприятия отражает чистый доход созданный в сфере материального производства. На уровне предприятия чистый доход принимает форму прибыли. Наличие прибыли на предприятии означает, что его доходы превышают все расходы, связанные с его деятельностью. Доля чистой прибыли, оставшаяся в распоряжении предприятия после уплаты налогов и других обязательных платежей, должна быть достаточной для финансирования расширения производственной деятельности, научно-технического и социального развития предприятия, мат</w:t>
      </w:r>
      <w:r w:rsidR="000A2278">
        <w:rPr>
          <w:rFonts w:ascii="Times New Roman" w:hAnsi="Times New Roman" w:cs="Times New Roman"/>
          <w:color w:val="000000" w:themeColor="text1"/>
          <w:sz w:val="28"/>
          <w:szCs w:val="28"/>
        </w:rPr>
        <w:t>ериального поощрения работников</w:t>
      </w:r>
      <w:r w:rsidRPr="00A12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B7A" w:rsidRPr="000A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[23, </w:t>
      </w:r>
      <w:r w:rsidR="00567B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567B7A" w:rsidRPr="000A2278">
        <w:rPr>
          <w:rFonts w:ascii="Times New Roman" w:hAnsi="Times New Roman" w:cs="Times New Roman"/>
          <w:color w:val="000000" w:themeColor="text1"/>
          <w:sz w:val="28"/>
          <w:szCs w:val="28"/>
        </w:rPr>
        <w:t>. 196]</w:t>
      </w:r>
      <w:r w:rsidR="000A2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4DDB" w:rsidRDefault="00A14DDB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>Согласно базовому подходу прибыль условно подразделяется на экономическую и бухгалтерскую. В рамках экономической интерпретации В.В. Ковалёв характеризует прибыль (убыток) как прирост (уменьшение) капитала собственников, имев</w:t>
      </w:r>
      <w:r w:rsidR="00E71868">
        <w:rPr>
          <w:rFonts w:ascii="Times New Roman" w:hAnsi="Times New Roman" w:cs="Times New Roman"/>
          <w:sz w:val="28"/>
          <w:szCs w:val="28"/>
        </w:rPr>
        <w:t>ший место в отчетном периоде</w:t>
      </w:r>
      <w:r w:rsidRPr="00A14DDB">
        <w:rPr>
          <w:rFonts w:ascii="Times New Roman" w:hAnsi="Times New Roman" w:cs="Times New Roman"/>
          <w:sz w:val="28"/>
          <w:szCs w:val="28"/>
        </w:rPr>
        <w:t>. Несколько иначе интерпретируют экономическое определение прибыли другие ученые-экономисты. Так, О.В. Ефимова прибыль определяет как финансовый результат деятельности организации, отмечая, что «действительно конечный результат тот, правом распоряжаться которым обладают со</w:t>
      </w:r>
      <w:r>
        <w:rPr>
          <w:rFonts w:ascii="Times New Roman" w:hAnsi="Times New Roman" w:cs="Times New Roman"/>
          <w:sz w:val="28"/>
          <w:szCs w:val="28"/>
        </w:rPr>
        <w:t>бс</w:t>
      </w:r>
      <w:r w:rsidRPr="00A14DDB">
        <w:rPr>
          <w:rFonts w:ascii="Times New Roman" w:hAnsi="Times New Roman" w:cs="Times New Roman"/>
          <w:sz w:val="28"/>
          <w:szCs w:val="28"/>
        </w:rPr>
        <w:t>твенники», а в ми</w:t>
      </w:r>
      <w:r>
        <w:rPr>
          <w:rFonts w:ascii="Times New Roman" w:hAnsi="Times New Roman" w:cs="Times New Roman"/>
          <w:sz w:val="28"/>
          <w:szCs w:val="28"/>
        </w:rPr>
        <w:t>ровой практике под ним подразу</w:t>
      </w:r>
      <w:r w:rsidRPr="00A14DDB">
        <w:rPr>
          <w:rFonts w:ascii="Times New Roman" w:hAnsi="Times New Roman" w:cs="Times New Roman"/>
          <w:sz w:val="28"/>
          <w:szCs w:val="28"/>
        </w:rPr>
        <w:t>мевае</w:t>
      </w:r>
      <w:r>
        <w:rPr>
          <w:rFonts w:ascii="Times New Roman" w:hAnsi="Times New Roman" w:cs="Times New Roman"/>
          <w:sz w:val="28"/>
          <w:szCs w:val="28"/>
        </w:rPr>
        <w:t>тся «прирост чистых активов».</w:t>
      </w:r>
    </w:p>
    <w:p w:rsidR="00A14DDB" w:rsidRPr="000A2278" w:rsidRDefault="00A14DDB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>А. Д. Шеремет и Р.С. Сайфулин утверждают, что «финансовый результат деятельности организации выражается в изменении величины ее собственного капитала отчетного пери</w:t>
      </w:r>
      <w:r>
        <w:rPr>
          <w:rFonts w:ascii="Times New Roman" w:hAnsi="Times New Roman" w:cs="Times New Roman"/>
          <w:sz w:val="28"/>
          <w:szCs w:val="28"/>
        </w:rPr>
        <w:t>ода»</w:t>
      </w:r>
      <w:r w:rsidRPr="00A14DDB">
        <w:rPr>
          <w:rFonts w:ascii="Times New Roman" w:hAnsi="Times New Roman" w:cs="Times New Roman"/>
          <w:sz w:val="28"/>
          <w:szCs w:val="28"/>
        </w:rPr>
        <w:t>. Такое определение соответствует опр</w:t>
      </w:r>
      <w:r>
        <w:rPr>
          <w:rFonts w:ascii="Times New Roman" w:hAnsi="Times New Roman" w:cs="Times New Roman"/>
          <w:sz w:val="28"/>
          <w:szCs w:val="28"/>
        </w:rPr>
        <w:t>еделению выручки по международ</w:t>
      </w:r>
      <w:r w:rsidRPr="00A14DDB">
        <w:rPr>
          <w:rFonts w:ascii="Times New Roman" w:hAnsi="Times New Roman" w:cs="Times New Roman"/>
          <w:sz w:val="28"/>
          <w:szCs w:val="28"/>
        </w:rPr>
        <w:t xml:space="preserve">ным стандартам финансовой </w:t>
      </w:r>
      <w:r w:rsidRPr="00A14DDB">
        <w:rPr>
          <w:rFonts w:ascii="Times New Roman" w:hAnsi="Times New Roman" w:cs="Times New Roman"/>
          <w:sz w:val="28"/>
          <w:szCs w:val="28"/>
        </w:rPr>
        <w:lastRenderedPageBreak/>
        <w:t>отчетности (МСФО). Экономическую прибыль можно исчислить на основе динамики рыночных оценок капитала или по данным ликвидационного баланса. Очевидно, что значение рассчит</w:t>
      </w:r>
      <w:r>
        <w:rPr>
          <w:rFonts w:ascii="Times New Roman" w:hAnsi="Times New Roman" w:cs="Times New Roman"/>
          <w:sz w:val="28"/>
          <w:szCs w:val="28"/>
        </w:rPr>
        <w:t>анной таким образом прибыли бу</w:t>
      </w:r>
      <w:r w:rsidRPr="00A14DDB">
        <w:rPr>
          <w:rFonts w:ascii="Times New Roman" w:hAnsi="Times New Roman" w:cs="Times New Roman"/>
          <w:sz w:val="28"/>
          <w:szCs w:val="28"/>
        </w:rPr>
        <w:t>дет носить условн</w:t>
      </w:r>
      <w:r>
        <w:rPr>
          <w:rFonts w:ascii="Times New Roman" w:hAnsi="Times New Roman" w:cs="Times New Roman"/>
          <w:sz w:val="28"/>
          <w:szCs w:val="28"/>
        </w:rPr>
        <w:t>ый характер. Это обусловило по</w:t>
      </w:r>
      <w:r w:rsidRPr="00A14DDB">
        <w:rPr>
          <w:rFonts w:ascii="Times New Roman" w:hAnsi="Times New Roman" w:cs="Times New Roman"/>
          <w:sz w:val="28"/>
          <w:szCs w:val="28"/>
        </w:rPr>
        <w:t>явление бухгалтерской интерпретации прибыли. В основе бухгалтерского определения прибыли положена следующ</w:t>
      </w:r>
      <w:r>
        <w:rPr>
          <w:rFonts w:ascii="Times New Roman" w:hAnsi="Times New Roman" w:cs="Times New Roman"/>
          <w:sz w:val="28"/>
          <w:szCs w:val="28"/>
        </w:rPr>
        <w:t>ая методика расчета. Бухгалтер</w:t>
      </w:r>
      <w:r w:rsidRPr="00A14DDB">
        <w:rPr>
          <w:rFonts w:ascii="Times New Roman" w:hAnsi="Times New Roman" w:cs="Times New Roman"/>
          <w:sz w:val="28"/>
          <w:szCs w:val="28"/>
        </w:rPr>
        <w:t>ская прибыль рассматривается как положительная разница между д</w:t>
      </w:r>
      <w:r>
        <w:rPr>
          <w:rFonts w:ascii="Times New Roman" w:hAnsi="Times New Roman" w:cs="Times New Roman"/>
          <w:sz w:val="28"/>
          <w:szCs w:val="28"/>
        </w:rPr>
        <w:t>оходами организации, понимаемы</w:t>
      </w:r>
      <w:r w:rsidRPr="00A14DDB">
        <w:rPr>
          <w:rFonts w:ascii="Times New Roman" w:hAnsi="Times New Roman" w:cs="Times New Roman"/>
          <w:sz w:val="28"/>
          <w:szCs w:val="28"/>
        </w:rPr>
        <w:t>ми как приращение совокупной стоимости оценки ее а</w:t>
      </w:r>
      <w:r>
        <w:rPr>
          <w:rFonts w:ascii="Times New Roman" w:hAnsi="Times New Roman" w:cs="Times New Roman"/>
          <w:sz w:val="28"/>
          <w:szCs w:val="28"/>
        </w:rPr>
        <w:t>ктивов и затратами (расходами) -</w:t>
      </w:r>
      <w:r w:rsidRPr="00A14DDB">
        <w:rPr>
          <w:rFonts w:ascii="Times New Roman" w:hAnsi="Times New Roman" w:cs="Times New Roman"/>
          <w:sz w:val="28"/>
          <w:szCs w:val="28"/>
        </w:rPr>
        <w:t xml:space="preserve"> снижением</w:t>
      </w:r>
      <w:r w:rsidR="00567B7A" w:rsidRPr="00567B7A">
        <w:rPr>
          <w:rFonts w:ascii="Times New Roman" w:hAnsi="Times New Roman" w:cs="Times New Roman"/>
          <w:sz w:val="28"/>
          <w:szCs w:val="28"/>
        </w:rPr>
        <w:t xml:space="preserve"> </w:t>
      </w:r>
      <w:r w:rsidR="00567B7A" w:rsidRPr="000A2278">
        <w:rPr>
          <w:rFonts w:ascii="Times New Roman" w:hAnsi="Times New Roman" w:cs="Times New Roman"/>
          <w:sz w:val="28"/>
          <w:szCs w:val="28"/>
        </w:rPr>
        <w:t xml:space="preserve">[27, </w:t>
      </w:r>
      <w:r w:rsidR="00567B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67B7A" w:rsidRPr="000A2278">
        <w:rPr>
          <w:rFonts w:ascii="Times New Roman" w:hAnsi="Times New Roman" w:cs="Times New Roman"/>
          <w:sz w:val="28"/>
          <w:szCs w:val="28"/>
        </w:rPr>
        <w:t>. 2]</w:t>
      </w:r>
      <w:r w:rsidR="000A2278">
        <w:rPr>
          <w:rFonts w:ascii="Times New Roman" w:hAnsi="Times New Roman" w:cs="Times New Roman"/>
          <w:sz w:val="28"/>
          <w:szCs w:val="28"/>
        </w:rPr>
        <w:t>.</w:t>
      </w:r>
    </w:p>
    <w:p w:rsidR="00A14DDB" w:rsidRDefault="00A14DDB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>Если по поводу сущности прибыли существует множество позиций, трактовок и интерпретаций, то функции прибыли как экономической категории определены довольно однозначно. Бо</w:t>
      </w:r>
      <w:r>
        <w:rPr>
          <w:rFonts w:ascii="Times New Roman" w:hAnsi="Times New Roman" w:cs="Times New Roman"/>
          <w:sz w:val="28"/>
          <w:szCs w:val="28"/>
        </w:rPr>
        <w:t>льшинство экономистов выделяют несколько</w:t>
      </w:r>
      <w:r w:rsidRPr="00A14DDB">
        <w:rPr>
          <w:rFonts w:ascii="Times New Roman" w:hAnsi="Times New Roman" w:cs="Times New Roman"/>
          <w:sz w:val="28"/>
          <w:szCs w:val="28"/>
        </w:rPr>
        <w:t xml:space="preserve"> основные функции</w:t>
      </w:r>
      <w:r>
        <w:rPr>
          <w:rFonts w:ascii="Times New Roman" w:hAnsi="Times New Roman" w:cs="Times New Roman"/>
          <w:sz w:val="28"/>
          <w:szCs w:val="28"/>
        </w:rPr>
        <w:t xml:space="preserve"> прибыли: </w:t>
      </w:r>
    </w:p>
    <w:p w:rsidR="00A14DDB" w:rsidRDefault="00A14DDB" w:rsidP="009B45C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CB">
        <w:rPr>
          <w:rFonts w:ascii="Times New Roman" w:hAnsi="Times New Roman" w:cs="Times New Roman"/>
          <w:sz w:val="28"/>
          <w:szCs w:val="28"/>
        </w:rPr>
        <w:t>Оценочная функция - реализуется</w:t>
      </w:r>
      <w:r w:rsidRPr="00A14DDB">
        <w:rPr>
          <w:rFonts w:ascii="Times New Roman" w:hAnsi="Times New Roman" w:cs="Times New Roman"/>
          <w:sz w:val="28"/>
          <w:szCs w:val="28"/>
        </w:rPr>
        <w:t xml:space="preserve"> посредством того, что прибыль является показателем, характеризующим экономический эффект, или точнее - финансовый результат работы организации. Безусловно, деятельность любой организации многоаспектна и, соответственно, не может быть полно оценена при помощи одного показателя. Таким образом, прибыль не является универсальным оценочным показателем, но с другой стороны, прибыль отражает конечный результат, исчисленный в денежном выражении, представляет итоговую, обобщённую информацию.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4DDB">
        <w:rPr>
          <w:rFonts w:ascii="Times New Roman" w:hAnsi="Times New Roman" w:cs="Times New Roman"/>
          <w:sz w:val="28"/>
          <w:szCs w:val="28"/>
        </w:rPr>
        <w:t xml:space="preserve">рибыль косвенно характеризует уровень организации труда, производства и управления на предприятии, эффективность использования имеющихся ресурсов, соответствие ассортимента и качества производимых товаров потребностям рынка и пр. Прибыль как оценочный показатель позволяет получить достаточно полную информацию о результатах деятельности хозяйствующего субъекта при условии её анализа в динамике либо в сравнении с аналогичными показателями в отрасли. Анализ прибыли в динамике даёт возможность судить о тенденциях развития, сделать вывод о достижениях организации и сформировать прогноз относительно перспектив </w:t>
      </w:r>
      <w:r w:rsidRPr="00A14DDB">
        <w:rPr>
          <w:rFonts w:ascii="Times New Roman" w:hAnsi="Times New Roman" w:cs="Times New Roman"/>
          <w:sz w:val="28"/>
          <w:szCs w:val="28"/>
        </w:rPr>
        <w:lastRenderedPageBreak/>
        <w:t>её роста. Негативные тенденции (снижение прибыли) обусловливают необходимость проведения комплексного анализа причин снижения прибыли и корректировки на его основе стратегии и тактики экономической политики организации. Сопоставление показателей прибыли хозяйствующего субъекта со среднеотраслевыми значениями характеризует положение организации на рынке и позволяет оценить её позиции в сравнении с положением конкурентов;</w:t>
      </w:r>
    </w:p>
    <w:p w:rsidR="00A14DDB" w:rsidRDefault="00A14DDB" w:rsidP="009B45C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CB">
        <w:rPr>
          <w:rFonts w:ascii="Times New Roman" w:hAnsi="Times New Roman" w:cs="Times New Roman"/>
          <w:sz w:val="28"/>
          <w:szCs w:val="28"/>
        </w:rPr>
        <w:t>Стимулирующая функция - состоит в том, что прибыль является основным элементом источников финансовых</w:t>
      </w:r>
      <w:r w:rsidRPr="00A14DDB">
        <w:rPr>
          <w:rFonts w:ascii="Times New Roman" w:hAnsi="Times New Roman" w:cs="Times New Roman"/>
          <w:sz w:val="28"/>
          <w:szCs w:val="28"/>
        </w:rPr>
        <w:t xml:space="preserve"> ресурсов и резервов, прироста собственного капитала организации. Получение и максимизация прибыли является главной целью любой коммерческой организации и одновременно основным стимулом её деятельности. Именно возможность получения высокой прибыли стимулирует экономических субъектов инвестировать средства в те или иные сферы деятельности, осуществлять поиск более рациональных вариантов организации производства, труда, управления, стремиться к повышению качества продукции и разработке новых её видов, освоению новых рынков, снижению затрат, разработке и внедрению новых технологий и т.д. Стремление организации к максимизации прибыли обусловлено тем, что прибыль является основным источником удовлетворения потребностей хозяйствующего субъекта в целом, его собственников (учредителей), персонала (сотрудников). За счёт прибыли, оставшейся в распоряжении организации после налогообложения (чистой прибыли), осуществляется финансирование расходов на совершенствование и расширение производства, достижение более высокого уровня развития организации, обновление материально-технической базы, проведение научно-технических и исследовательских работ, а также обеспечение стабильности, устойчивости функционирования организации. Кроме того, за счёт чистой прибыли осуществляются расходы на социальное развитие, повышение материального благосостояния сотрудников и выплату дивидендов; </w:t>
      </w:r>
    </w:p>
    <w:p w:rsidR="00A14DDB" w:rsidRDefault="00A14DDB" w:rsidP="009B45C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CB">
        <w:rPr>
          <w:rFonts w:ascii="Times New Roman" w:hAnsi="Times New Roman" w:cs="Times New Roman"/>
          <w:sz w:val="28"/>
          <w:szCs w:val="28"/>
        </w:rPr>
        <w:lastRenderedPageBreak/>
        <w:t>Фискальная функция - предполагает</w:t>
      </w:r>
      <w:r w:rsidRPr="00A14DDB">
        <w:rPr>
          <w:rFonts w:ascii="Times New Roman" w:hAnsi="Times New Roman" w:cs="Times New Roman"/>
          <w:sz w:val="28"/>
          <w:szCs w:val="28"/>
        </w:rPr>
        <w:t>, что прибыль - основной источник доходов государства. Выполнение прибылью этой функции полностью зависит от системы государственного регулирования экономики и деятельности организаций. С этим связана актуальная на современном этапе проблема - определение разумного и эффективного с точки зрения всех субъектов финансов соотношения между величиной прибыли, остающейся в распоряжении организаций и размером прибыли, уплачиваемой в виде соответствующего налога в бюджет. Эффективное решение данного вопроса (посредством определения оптимальной ставки налога на прибыль и порядка его исчисления) является необходимым условием стимулирования экономической активности хозяйствующих субъектов и экономического роста госуд</w:t>
      </w:r>
      <w:r w:rsidR="00F17A63">
        <w:rPr>
          <w:rFonts w:ascii="Times New Roman" w:hAnsi="Times New Roman" w:cs="Times New Roman"/>
          <w:sz w:val="28"/>
          <w:szCs w:val="28"/>
        </w:rPr>
        <w:t>арства;</w:t>
      </w:r>
    </w:p>
    <w:p w:rsidR="00F17A63" w:rsidRPr="00F17A63" w:rsidRDefault="00861C20" w:rsidP="009B45C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CB">
        <w:rPr>
          <w:rFonts w:ascii="Times New Roman" w:hAnsi="Times New Roman" w:cs="Times New Roman"/>
          <w:sz w:val="28"/>
          <w:szCs w:val="28"/>
        </w:rPr>
        <w:t>С</w:t>
      </w:r>
      <w:r w:rsidR="00A14DDB" w:rsidRPr="00F77DCB">
        <w:rPr>
          <w:rFonts w:ascii="Times New Roman" w:hAnsi="Times New Roman" w:cs="Times New Roman"/>
          <w:sz w:val="28"/>
          <w:szCs w:val="28"/>
        </w:rPr>
        <w:t>оциальная</w:t>
      </w:r>
      <w:r w:rsidRPr="00F77DCB">
        <w:rPr>
          <w:rFonts w:ascii="Times New Roman" w:hAnsi="Times New Roman" w:cs="Times New Roman"/>
          <w:sz w:val="28"/>
          <w:szCs w:val="28"/>
        </w:rPr>
        <w:t xml:space="preserve"> функция прибыли</w:t>
      </w:r>
      <w:r>
        <w:rPr>
          <w:rFonts w:ascii="Times New Roman" w:hAnsi="Times New Roman" w:cs="Times New Roman"/>
          <w:sz w:val="28"/>
          <w:szCs w:val="28"/>
        </w:rPr>
        <w:t xml:space="preserve"> проявляетс</w:t>
      </w:r>
      <w:r w:rsidR="00F17A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том, что она служит источником внешней благотворительной деятельности </w:t>
      </w:r>
      <w:r w:rsidR="00F17A63">
        <w:rPr>
          <w:rFonts w:ascii="Times New Roman" w:hAnsi="Times New Roman" w:cs="Times New Roman"/>
          <w:sz w:val="28"/>
          <w:szCs w:val="28"/>
        </w:rPr>
        <w:t>организации, направленной на финансирование социальной сферы, оказание материальной помо</w:t>
      </w:r>
      <w:r w:rsidR="009B45C7">
        <w:rPr>
          <w:rFonts w:ascii="Times New Roman" w:hAnsi="Times New Roman" w:cs="Times New Roman"/>
          <w:sz w:val="28"/>
          <w:szCs w:val="28"/>
        </w:rPr>
        <w:t>щи отдельным категориям граждан</w:t>
      </w:r>
      <w:r w:rsidR="00FF0D2B">
        <w:rPr>
          <w:rFonts w:ascii="Times New Roman" w:hAnsi="Times New Roman" w:cs="Times New Roman"/>
          <w:sz w:val="28"/>
          <w:szCs w:val="28"/>
        </w:rPr>
        <w:t xml:space="preserve"> [32</w:t>
      </w:r>
      <w:r w:rsidR="009B45C7" w:rsidRPr="009B45C7">
        <w:rPr>
          <w:rFonts w:ascii="Times New Roman" w:hAnsi="Times New Roman" w:cs="Times New Roman"/>
          <w:sz w:val="28"/>
          <w:szCs w:val="28"/>
        </w:rPr>
        <w:t xml:space="preserve">, </w:t>
      </w:r>
      <w:r w:rsidR="009B45C7" w:rsidRPr="009B45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F0D2B">
        <w:rPr>
          <w:rFonts w:ascii="Times New Roman" w:hAnsi="Times New Roman" w:cs="Times New Roman"/>
          <w:sz w:val="28"/>
          <w:szCs w:val="28"/>
        </w:rPr>
        <w:t>. 8</w:t>
      </w:r>
      <w:r w:rsidR="009B45C7" w:rsidRPr="009B45C7">
        <w:rPr>
          <w:rFonts w:ascii="Times New Roman" w:hAnsi="Times New Roman" w:cs="Times New Roman"/>
          <w:sz w:val="28"/>
          <w:szCs w:val="28"/>
        </w:rPr>
        <w:t>]</w:t>
      </w:r>
      <w:r w:rsidR="000A2278">
        <w:rPr>
          <w:rFonts w:ascii="Times New Roman" w:hAnsi="Times New Roman" w:cs="Times New Roman"/>
          <w:sz w:val="28"/>
          <w:szCs w:val="28"/>
        </w:rPr>
        <w:t>.</w:t>
      </w:r>
    </w:p>
    <w:p w:rsidR="00A14DDB" w:rsidRPr="00C02C1A" w:rsidRDefault="00A14DDB" w:rsidP="009B45C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прибыль -</w:t>
      </w:r>
      <w:r w:rsidRPr="00A14DDB">
        <w:rPr>
          <w:rFonts w:ascii="Times New Roman" w:hAnsi="Times New Roman" w:cs="Times New Roman"/>
          <w:sz w:val="28"/>
          <w:szCs w:val="28"/>
        </w:rPr>
        <w:t xml:space="preserve"> основной фактор экономического и социального развития организации, что объясняет заинтересованность хозяйствующих субъектов в её повышении. Они должны стремиться если не к получению максимальной прибыли, то по крайней мере к тому объёму прибыли, который позволял бы им не только прочно удерживать свои позиции на рынке сбыта своих товаров и оказание услуг, но и обеспечивать динамичное развитие производства в условиях конкуренции</w:t>
      </w:r>
      <w:r w:rsidRPr="009B4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DDB" w:rsidRPr="00A14DDB" w:rsidRDefault="00A14DDB" w:rsidP="009B4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DDB" w:rsidRPr="00F77DCB" w:rsidRDefault="00A14DDB" w:rsidP="009B45C7">
      <w:pPr>
        <w:pStyle w:val="a4"/>
        <w:numPr>
          <w:ilvl w:val="1"/>
          <w:numId w:val="3"/>
        </w:numPr>
        <w:spacing w:after="0" w:line="360" w:lineRule="auto"/>
        <w:ind w:hanging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D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прибыли и методические аспекты определения ее показателей</w:t>
      </w:r>
    </w:p>
    <w:p w:rsidR="00F77DCB" w:rsidRPr="00A14DDB" w:rsidRDefault="00F77DCB" w:rsidP="00F77DCB">
      <w:pPr>
        <w:pStyle w:val="a4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4A3F73" w:rsidRDefault="004A3F73" w:rsidP="000F10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73">
        <w:rPr>
          <w:rFonts w:ascii="Times New Roman" w:hAnsi="Times New Roman" w:cs="Times New Roman"/>
          <w:sz w:val="28"/>
          <w:szCs w:val="28"/>
        </w:rPr>
        <w:t>Бухгалтерская прибыль («результа</w:t>
      </w:r>
      <w:r>
        <w:rPr>
          <w:rFonts w:ascii="Times New Roman" w:hAnsi="Times New Roman" w:cs="Times New Roman"/>
          <w:sz w:val="28"/>
          <w:szCs w:val="28"/>
        </w:rPr>
        <w:t>т реализации товаров и услуг») -</w:t>
      </w:r>
      <w:r w:rsidRPr="004A3F73">
        <w:rPr>
          <w:rFonts w:ascii="Times New Roman" w:hAnsi="Times New Roman" w:cs="Times New Roman"/>
          <w:sz w:val="28"/>
          <w:szCs w:val="28"/>
        </w:rPr>
        <w:t xml:space="preserve"> рассчитывается как разница между выручкой организации и суммой внешних издержек. Бухгалтерская прибыль как конечный финансовый результат </w:t>
      </w:r>
      <w:r w:rsidRPr="004A3F73">
        <w:rPr>
          <w:rFonts w:ascii="Times New Roman" w:hAnsi="Times New Roman" w:cs="Times New Roman"/>
          <w:sz w:val="28"/>
          <w:szCs w:val="28"/>
        </w:rPr>
        <w:lastRenderedPageBreak/>
        <w:t xml:space="preserve">выявляется за отчетный период на основании бухгалтерского учета всех хозяйственных операций и оценки статей бухгалтерского баланса. Так как понятия доходов и расходов могут быть определены как по существу, так и количественно, то на практике, как правило, именно она определяется в соответствии с действующим законодательством по бухгалтерскому учету и указывается в отчете о прибылях и убытках как положительная разница между доходами, определяемыми как приращение совокупной стоимости активов, приводящее к увеличению собственного капитала, и расходами, определяемыми как снижение совокупной стоимости активов, приводящее к уменьшению собственного капитала, признаваемая в отчетном периоде. </w:t>
      </w:r>
    </w:p>
    <w:p w:rsidR="000F105B" w:rsidRDefault="004A3F73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73">
        <w:rPr>
          <w:rFonts w:ascii="Times New Roman" w:hAnsi="Times New Roman" w:cs="Times New Roman"/>
          <w:sz w:val="28"/>
          <w:szCs w:val="28"/>
        </w:rPr>
        <w:t>Стремление к оценке эффективности использования капитала привело к активному использованию, особенно в зарубежной практике, пока</w:t>
      </w:r>
      <w:r>
        <w:rPr>
          <w:rFonts w:ascii="Times New Roman" w:hAnsi="Times New Roman" w:cs="Times New Roman"/>
          <w:sz w:val="28"/>
          <w:szCs w:val="28"/>
        </w:rPr>
        <w:t>зателя экономической прибыли.</w:t>
      </w:r>
      <w:r w:rsidRPr="004A3F73">
        <w:rPr>
          <w:rFonts w:ascii="Times New Roman" w:hAnsi="Times New Roman" w:cs="Times New Roman"/>
          <w:sz w:val="28"/>
          <w:szCs w:val="28"/>
        </w:rPr>
        <w:t xml:space="preserve"> Экономическая прибыль</w:t>
      </w:r>
      <w:r>
        <w:rPr>
          <w:rFonts w:ascii="Times New Roman" w:hAnsi="Times New Roman" w:cs="Times New Roman"/>
          <w:sz w:val="28"/>
          <w:szCs w:val="28"/>
        </w:rPr>
        <w:t xml:space="preserve"> («результат работы капитала») -</w:t>
      </w:r>
      <w:r w:rsidRPr="004A3F73">
        <w:rPr>
          <w:rFonts w:ascii="Times New Roman" w:hAnsi="Times New Roman" w:cs="Times New Roman"/>
          <w:sz w:val="28"/>
          <w:szCs w:val="28"/>
        </w:rPr>
        <w:t xml:space="preserve"> общая величина выручки организации за вычетом внешних и внутренних издержек. </w:t>
      </w:r>
    </w:p>
    <w:p w:rsidR="00A14DDB" w:rsidRDefault="000F105B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и бухгалтерская прибыль отличаются друг от друга на величину принимаемой оценки активов. В отечественной практике бухгалтерская прибыль корректируется на величину вмененных издержек, в результате чего п</w:t>
      </w:r>
      <w:r w:rsidR="000A2278">
        <w:rPr>
          <w:rFonts w:ascii="Times New Roman" w:hAnsi="Times New Roman" w:cs="Times New Roman"/>
          <w:sz w:val="28"/>
          <w:szCs w:val="28"/>
        </w:rPr>
        <w:t xml:space="preserve">олучается экономическая прибыль </w:t>
      </w:r>
      <w:r>
        <w:rPr>
          <w:rFonts w:ascii="Times New Roman" w:hAnsi="Times New Roman" w:cs="Times New Roman"/>
          <w:sz w:val="28"/>
          <w:szCs w:val="28"/>
        </w:rPr>
        <w:t>[14</w:t>
      </w:r>
      <w:r w:rsidR="00166582" w:rsidRPr="00C02C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55</w:t>
      </w:r>
      <w:r w:rsidR="00166582" w:rsidRPr="00C02C1A">
        <w:rPr>
          <w:rFonts w:ascii="Times New Roman" w:hAnsi="Times New Roman" w:cs="Times New Roman"/>
          <w:sz w:val="28"/>
          <w:szCs w:val="28"/>
        </w:rPr>
        <w:t>]</w:t>
      </w:r>
      <w:r w:rsidR="000A2278">
        <w:rPr>
          <w:rFonts w:ascii="Times New Roman" w:hAnsi="Times New Roman" w:cs="Times New Roman"/>
          <w:sz w:val="28"/>
          <w:szCs w:val="28"/>
        </w:rPr>
        <w:t>.</w:t>
      </w:r>
    </w:p>
    <w:p w:rsidR="004A3F73" w:rsidRPr="00C02C1A" w:rsidRDefault="004A3F73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F73">
        <w:rPr>
          <w:rFonts w:ascii="Times New Roman" w:hAnsi="Times New Roman" w:cs="Times New Roman"/>
          <w:sz w:val="28"/>
          <w:szCs w:val="28"/>
        </w:rPr>
        <w:t>Но, несмотря на различия между бухгалтерской и экономической прибылью, их следует использовать как взаимодополняющие показатели. Экономическая прибыль полезна для понимания сущности прибыли, бухгалтерская - для понимания логики и порядка ее практического расчета.</w:t>
      </w:r>
      <w:r w:rsidRPr="004A3F73">
        <w:t xml:space="preserve"> </w:t>
      </w:r>
    </w:p>
    <w:p w:rsidR="00A14DDB" w:rsidRPr="00A14DDB" w:rsidRDefault="00A14DDB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 xml:space="preserve">Рассматривая прибыль как экономическую категорию, мы говорим о ней абстрактно. Но при планировании и оценке хозяйственной и финансовой деятельности предприятия, распределении прибыли, оставшейся в распоряжении предприятия, используются конкретные показатели прибыли. Ёмким информативным показателем является валовая прибыль. </w:t>
      </w:r>
    </w:p>
    <w:p w:rsidR="00A14DDB" w:rsidRPr="000A2278" w:rsidRDefault="00A14DDB" w:rsidP="009B45C7">
      <w:pPr>
        <w:spacing w:after="0" w:line="360" w:lineRule="auto"/>
        <w:ind w:firstLine="709"/>
        <w:jc w:val="both"/>
        <w:rPr>
          <w:rFonts w:ascii="Tahoma" w:hAnsi="Tahoma" w:cs="Tahoma"/>
          <w:b/>
          <w:color w:val="000000" w:themeColor="text1"/>
        </w:rPr>
      </w:pPr>
      <w:r w:rsidRPr="00A14DDB">
        <w:rPr>
          <w:rFonts w:ascii="Times New Roman" w:hAnsi="Times New Roman" w:cs="Times New Roman"/>
          <w:sz w:val="28"/>
          <w:szCs w:val="28"/>
        </w:rPr>
        <w:t xml:space="preserve">Валовая прибыль - общая, суммарная прибыль предприятия, полученная за определенный период от всех видов производственной и </w:t>
      </w:r>
      <w:r w:rsidRPr="00A14DDB">
        <w:rPr>
          <w:rFonts w:ascii="Times New Roman" w:hAnsi="Times New Roman" w:cs="Times New Roman"/>
          <w:sz w:val="28"/>
          <w:szCs w:val="28"/>
        </w:rPr>
        <w:lastRenderedPageBreak/>
        <w:t>непроизводственной деятельности предприятия, зафиксированная в его бухгалтерском балансе; часть добавленной стоимости, которая остается у производителей после вычета расходов, связанных с оплатой труда и налогов.</w:t>
      </w:r>
      <w:r w:rsidR="00861C20" w:rsidRPr="00861C20">
        <w:t xml:space="preserve"> </w:t>
      </w:r>
      <w:r w:rsidR="00861C20" w:rsidRPr="00861C20">
        <w:rPr>
          <w:rFonts w:ascii="Times New Roman" w:hAnsi="Times New Roman" w:cs="Times New Roman"/>
          <w:sz w:val="28"/>
          <w:szCs w:val="28"/>
        </w:rPr>
        <w:t>На основе вало</w:t>
      </w:r>
      <w:r w:rsidR="00861C20">
        <w:rPr>
          <w:rFonts w:ascii="Times New Roman" w:hAnsi="Times New Roman" w:cs="Times New Roman"/>
          <w:sz w:val="28"/>
          <w:szCs w:val="28"/>
        </w:rPr>
        <w:t>вой прибыли рассчитывается кри</w:t>
      </w:r>
      <w:r w:rsidR="00861C20" w:rsidRPr="00861C20">
        <w:rPr>
          <w:rFonts w:ascii="Times New Roman" w:hAnsi="Times New Roman" w:cs="Times New Roman"/>
          <w:sz w:val="28"/>
          <w:szCs w:val="28"/>
        </w:rPr>
        <w:t>тический объем про</w:t>
      </w:r>
      <w:r w:rsidR="00861C20">
        <w:rPr>
          <w:rFonts w:ascii="Times New Roman" w:hAnsi="Times New Roman" w:cs="Times New Roman"/>
          <w:sz w:val="28"/>
          <w:szCs w:val="28"/>
        </w:rPr>
        <w:t>даж, порог рентабельности и за</w:t>
      </w:r>
      <w:r w:rsidR="00861C20" w:rsidRPr="00861C20">
        <w:rPr>
          <w:rFonts w:ascii="Times New Roman" w:hAnsi="Times New Roman" w:cs="Times New Roman"/>
          <w:sz w:val="28"/>
          <w:szCs w:val="28"/>
        </w:rPr>
        <w:t xml:space="preserve">пас финансовой </w:t>
      </w:r>
      <w:r w:rsidR="00861C20">
        <w:rPr>
          <w:rFonts w:ascii="Times New Roman" w:hAnsi="Times New Roman" w:cs="Times New Roman"/>
          <w:sz w:val="28"/>
          <w:szCs w:val="28"/>
        </w:rPr>
        <w:t>прочности для определения мини</w:t>
      </w:r>
      <w:r w:rsidR="00861C20" w:rsidRPr="00861C20">
        <w:rPr>
          <w:rFonts w:ascii="Times New Roman" w:hAnsi="Times New Roman" w:cs="Times New Roman"/>
          <w:sz w:val="28"/>
          <w:szCs w:val="28"/>
        </w:rPr>
        <w:t>мального и максимального размера потенциальной прибыли от прод</w:t>
      </w:r>
      <w:r w:rsidR="00861C20">
        <w:rPr>
          <w:rFonts w:ascii="Times New Roman" w:hAnsi="Times New Roman" w:cs="Times New Roman"/>
          <w:sz w:val="28"/>
          <w:szCs w:val="28"/>
        </w:rPr>
        <w:t>аж, влияющей на конечный финан</w:t>
      </w:r>
      <w:r w:rsidR="00861C20" w:rsidRPr="00861C20">
        <w:rPr>
          <w:rFonts w:ascii="Times New Roman" w:hAnsi="Times New Roman" w:cs="Times New Roman"/>
          <w:sz w:val="28"/>
          <w:szCs w:val="28"/>
        </w:rPr>
        <w:t>совый результат. Критический о</w:t>
      </w:r>
      <w:r w:rsidR="00861C20">
        <w:rPr>
          <w:rFonts w:ascii="Times New Roman" w:hAnsi="Times New Roman" w:cs="Times New Roman"/>
          <w:sz w:val="28"/>
          <w:szCs w:val="28"/>
        </w:rPr>
        <w:t>бъем продаж - это отношение по</w:t>
      </w:r>
      <w:r w:rsidR="00861C20" w:rsidRPr="00861C20">
        <w:rPr>
          <w:rFonts w:ascii="Times New Roman" w:hAnsi="Times New Roman" w:cs="Times New Roman"/>
          <w:sz w:val="28"/>
          <w:szCs w:val="28"/>
        </w:rPr>
        <w:t>стоянных издержек к разнице между средней нетто</w:t>
      </w:r>
      <w:r w:rsidR="00861C20">
        <w:rPr>
          <w:rFonts w:ascii="Times New Roman" w:hAnsi="Times New Roman" w:cs="Times New Roman"/>
          <w:sz w:val="28"/>
          <w:szCs w:val="28"/>
        </w:rPr>
        <w:t>-</w:t>
      </w:r>
      <w:r w:rsidR="00861C20" w:rsidRPr="00861C20">
        <w:rPr>
          <w:rFonts w:ascii="Times New Roman" w:hAnsi="Times New Roman" w:cs="Times New Roman"/>
          <w:sz w:val="28"/>
          <w:szCs w:val="28"/>
        </w:rPr>
        <w:t>выручкой от реал</w:t>
      </w:r>
      <w:r w:rsidR="00861C20">
        <w:rPr>
          <w:rFonts w:ascii="Times New Roman" w:hAnsi="Times New Roman" w:cs="Times New Roman"/>
          <w:sz w:val="28"/>
          <w:szCs w:val="28"/>
        </w:rPr>
        <w:t>изации продукции и средними пе</w:t>
      </w:r>
      <w:r w:rsidR="00861C20" w:rsidRPr="00861C20">
        <w:rPr>
          <w:rFonts w:ascii="Times New Roman" w:hAnsi="Times New Roman" w:cs="Times New Roman"/>
          <w:sz w:val="28"/>
          <w:szCs w:val="28"/>
        </w:rPr>
        <w:t>ременными издержками</w:t>
      </w:r>
      <w:r w:rsidR="00861C20">
        <w:rPr>
          <w:rFonts w:ascii="Times New Roman" w:hAnsi="Times New Roman" w:cs="Times New Roman"/>
          <w:sz w:val="28"/>
          <w:szCs w:val="28"/>
        </w:rPr>
        <w:t>. Порог рентабельности - это произведение крити</w:t>
      </w:r>
      <w:r w:rsidR="00861C20" w:rsidRPr="00861C20">
        <w:rPr>
          <w:rFonts w:ascii="Times New Roman" w:hAnsi="Times New Roman" w:cs="Times New Roman"/>
          <w:sz w:val="28"/>
          <w:szCs w:val="28"/>
        </w:rPr>
        <w:t>ческого объема продаж и средней нетто-выруч</w:t>
      </w:r>
      <w:r w:rsidR="00861C20">
        <w:rPr>
          <w:rFonts w:ascii="Times New Roman" w:hAnsi="Times New Roman" w:cs="Times New Roman"/>
          <w:sz w:val="28"/>
          <w:szCs w:val="28"/>
        </w:rPr>
        <w:t>ки. Запас финансовой прочности -</w:t>
      </w:r>
      <w:r w:rsidR="00861C20" w:rsidRPr="00861C20">
        <w:rPr>
          <w:rFonts w:ascii="Times New Roman" w:hAnsi="Times New Roman" w:cs="Times New Roman"/>
          <w:sz w:val="28"/>
          <w:szCs w:val="28"/>
        </w:rPr>
        <w:t xml:space="preserve"> это разница между нетто-выручкой от реализации продукции и порогом рентабельности</w:t>
      </w:r>
      <w:r w:rsidR="00AD24F8">
        <w:rPr>
          <w:rFonts w:ascii="Times New Roman" w:hAnsi="Times New Roman" w:cs="Times New Roman"/>
          <w:sz w:val="28"/>
          <w:szCs w:val="28"/>
        </w:rPr>
        <w:t xml:space="preserve"> </w:t>
      </w:r>
      <w:r w:rsidR="009B45C7" w:rsidRPr="000A2278">
        <w:rPr>
          <w:rFonts w:ascii="Times New Roman" w:hAnsi="Times New Roman" w:cs="Times New Roman"/>
          <w:sz w:val="28"/>
          <w:szCs w:val="28"/>
        </w:rPr>
        <w:t xml:space="preserve">[19, </w:t>
      </w:r>
      <w:r w:rsidR="009B45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45C7" w:rsidRPr="000A2278">
        <w:rPr>
          <w:rFonts w:ascii="Times New Roman" w:hAnsi="Times New Roman" w:cs="Times New Roman"/>
          <w:sz w:val="28"/>
          <w:szCs w:val="28"/>
        </w:rPr>
        <w:t>. 51]</w:t>
      </w:r>
      <w:r w:rsidR="000A2278">
        <w:rPr>
          <w:rFonts w:ascii="Times New Roman" w:hAnsi="Times New Roman" w:cs="Times New Roman"/>
          <w:sz w:val="28"/>
          <w:szCs w:val="28"/>
        </w:rPr>
        <w:t>.</w:t>
      </w:r>
    </w:p>
    <w:p w:rsidR="00A14DDB" w:rsidRDefault="00A14DDB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>Валовая прибыль включает три укрупненные элемента:</w:t>
      </w:r>
    </w:p>
    <w:p w:rsidR="00A14DDB" w:rsidRDefault="00A14DDB" w:rsidP="009B45C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 xml:space="preserve">прибыль (убыток) от реализации продукции, выполнения работ (услуг); </w:t>
      </w:r>
    </w:p>
    <w:p w:rsidR="00A14DDB" w:rsidRDefault="00A14DDB" w:rsidP="009B45C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 xml:space="preserve">прибыль (убыток) от реализации основных средств, их прочего выбытия, реализации иного имущества предприятия (включая земельные участки); </w:t>
      </w:r>
    </w:p>
    <w:p w:rsidR="00A14DDB" w:rsidRPr="00A14DDB" w:rsidRDefault="00A14DDB" w:rsidP="009B45C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 xml:space="preserve">финансовые результаты от прочих операций, уменьшенные на суммы расходов по этим операциям. </w:t>
      </w:r>
    </w:p>
    <w:p w:rsidR="00A14DDB" w:rsidRPr="009B45C7" w:rsidRDefault="00A14DDB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DB">
        <w:rPr>
          <w:rFonts w:ascii="Times New Roman" w:hAnsi="Times New Roman" w:cs="Times New Roman"/>
          <w:sz w:val="28"/>
          <w:szCs w:val="28"/>
        </w:rPr>
        <w:t>Прибыль от реализации продукции (работ, услуг) характеризует чистый доход, созданный на предприятии. Остальные элементы валовой прибыли отражают в основном перераспределение ранее созданных доходов. При определении финансового результата предприятия и распределении прибыли используют понятия: Налогооблагаемая прибыль - часть прибыли предприятия, облагаемая налогом в соответствии с законодательством. Чистая прибыль - прибыль предприятия, остающаяся в его распоряжении после уплаты налогов, акцизов и платежей в федеральный и местные бюджеты</w:t>
      </w:r>
      <w:r w:rsidR="00950DE1">
        <w:rPr>
          <w:rFonts w:ascii="Times New Roman" w:hAnsi="Times New Roman" w:cs="Times New Roman"/>
          <w:sz w:val="28"/>
          <w:szCs w:val="28"/>
        </w:rPr>
        <w:t xml:space="preserve"> [30</w:t>
      </w:r>
      <w:r w:rsidR="009B45C7" w:rsidRPr="009B45C7">
        <w:rPr>
          <w:rFonts w:ascii="Times New Roman" w:hAnsi="Times New Roman" w:cs="Times New Roman"/>
          <w:sz w:val="28"/>
          <w:szCs w:val="28"/>
        </w:rPr>
        <w:t xml:space="preserve">, </w:t>
      </w:r>
      <w:r w:rsidR="009B45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45C7" w:rsidRPr="009B45C7">
        <w:rPr>
          <w:rFonts w:ascii="Times New Roman" w:hAnsi="Times New Roman" w:cs="Times New Roman"/>
          <w:sz w:val="28"/>
          <w:szCs w:val="28"/>
        </w:rPr>
        <w:t>. 119]</w:t>
      </w:r>
      <w:r w:rsidR="000A2278">
        <w:rPr>
          <w:rFonts w:ascii="Times New Roman" w:hAnsi="Times New Roman" w:cs="Times New Roman"/>
          <w:sz w:val="28"/>
          <w:szCs w:val="28"/>
        </w:rPr>
        <w:t>.</w:t>
      </w:r>
    </w:p>
    <w:p w:rsidR="00F17A63" w:rsidRDefault="00F17A63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CB">
        <w:rPr>
          <w:rFonts w:ascii="Times New Roman" w:hAnsi="Times New Roman" w:cs="Times New Roman"/>
          <w:sz w:val="28"/>
          <w:szCs w:val="28"/>
        </w:rPr>
        <w:lastRenderedPageBreak/>
        <w:t>Прибыль от продаж.</w:t>
      </w:r>
      <w:r>
        <w:rPr>
          <w:rFonts w:ascii="Times New Roman" w:hAnsi="Times New Roman" w:cs="Times New Roman"/>
          <w:sz w:val="28"/>
          <w:szCs w:val="28"/>
        </w:rPr>
        <w:t xml:space="preserve"> Прибыль от продаж (обыч</w:t>
      </w:r>
      <w:r w:rsidRPr="00F17A63">
        <w:rPr>
          <w:rFonts w:ascii="Times New Roman" w:hAnsi="Times New Roman" w:cs="Times New Roman"/>
          <w:sz w:val="28"/>
          <w:szCs w:val="28"/>
        </w:rPr>
        <w:t>ных видов деяте</w:t>
      </w:r>
      <w:r>
        <w:rPr>
          <w:rFonts w:ascii="Times New Roman" w:hAnsi="Times New Roman" w:cs="Times New Roman"/>
          <w:sz w:val="28"/>
          <w:szCs w:val="28"/>
        </w:rPr>
        <w:t>льности), или операционная прибыль -</w:t>
      </w:r>
      <w:r w:rsidRPr="00F17A63">
        <w:rPr>
          <w:rFonts w:ascii="Times New Roman" w:hAnsi="Times New Roman" w:cs="Times New Roman"/>
          <w:sz w:val="28"/>
          <w:szCs w:val="28"/>
        </w:rPr>
        <w:t xml:space="preserve"> это разница</w:t>
      </w:r>
      <w:r>
        <w:rPr>
          <w:rFonts w:ascii="Times New Roman" w:hAnsi="Times New Roman" w:cs="Times New Roman"/>
          <w:sz w:val="28"/>
          <w:szCs w:val="28"/>
        </w:rPr>
        <w:t xml:space="preserve"> между нетто-выручкой от реали</w:t>
      </w:r>
      <w:r w:rsidRPr="00F17A63">
        <w:rPr>
          <w:rFonts w:ascii="Times New Roman" w:hAnsi="Times New Roman" w:cs="Times New Roman"/>
          <w:sz w:val="28"/>
          <w:szCs w:val="28"/>
        </w:rPr>
        <w:t>зации продукции и полными издержками (разница между валовой п</w:t>
      </w:r>
      <w:r>
        <w:rPr>
          <w:rFonts w:ascii="Times New Roman" w:hAnsi="Times New Roman" w:cs="Times New Roman"/>
          <w:sz w:val="28"/>
          <w:szCs w:val="28"/>
        </w:rPr>
        <w:t>рибылью и постоянными (операци</w:t>
      </w:r>
      <w:r w:rsidRPr="00F17A63">
        <w:rPr>
          <w:rFonts w:ascii="Times New Roman" w:hAnsi="Times New Roman" w:cs="Times New Roman"/>
          <w:sz w:val="28"/>
          <w:szCs w:val="28"/>
        </w:rPr>
        <w:t>онными) издержка</w:t>
      </w:r>
      <w:r>
        <w:rPr>
          <w:rFonts w:ascii="Times New Roman" w:hAnsi="Times New Roman" w:cs="Times New Roman"/>
          <w:sz w:val="28"/>
          <w:szCs w:val="28"/>
        </w:rPr>
        <w:t>ми (управленческими и коммерче</w:t>
      </w:r>
      <w:r w:rsidRPr="00F17A63">
        <w:rPr>
          <w:rFonts w:ascii="Times New Roman" w:hAnsi="Times New Roman" w:cs="Times New Roman"/>
          <w:sz w:val="28"/>
          <w:szCs w:val="28"/>
        </w:rPr>
        <w:t xml:space="preserve">скими расходами). </w:t>
      </w:r>
    </w:p>
    <w:p w:rsidR="00F17A63" w:rsidRPr="00F77DCB" w:rsidRDefault="00F17A63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CB">
        <w:rPr>
          <w:rFonts w:ascii="Times New Roman" w:hAnsi="Times New Roman" w:cs="Times New Roman"/>
          <w:sz w:val="28"/>
          <w:szCs w:val="28"/>
        </w:rPr>
        <w:t xml:space="preserve">Прибыль до налогообложения. Прибыль до налогообложения (балансовая прибыль) - это разница между суммой прибыли от продаж и прочих доходов и прочими расходами. </w:t>
      </w:r>
    </w:p>
    <w:p w:rsidR="00F17A63" w:rsidRPr="00F77DCB" w:rsidRDefault="00F17A63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CB">
        <w:rPr>
          <w:rFonts w:ascii="Times New Roman" w:hAnsi="Times New Roman" w:cs="Times New Roman"/>
          <w:sz w:val="28"/>
          <w:szCs w:val="28"/>
        </w:rPr>
        <w:t>Налогооблагаемая прибыль. Налогооблагаемая прибыль - это разница между прибылью до налогообложения и льготами по налогу на прибыль.</w:t>
      </w:r>
    </w:p>
    <w:p w:rsidR="00F17A63" w:rsidRDefault="00F17A63" w:rsidP="009B45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CB">
        <w:rPr>
          <w:rFonts w:ascii="Times New Roman" w:hAnsi="Times New Roman" w:cs="Times New Roman"/>
          <w:sz w:val="28"/>
          <w:szCs w:val="28"/>
        </w:rPr>
        <w:t>Чистая прибыль. Чистая прибыль - это разница между суммой прибыли до налогообложения, отложенных налоговых активов, отложенных налоговых обязательств</w:t>
      </w:r>
      <w:r w:rsidRPr="00F17A63">
        <w:rPr>
          <w:rFonts w:ascii="Times New Roman" w:hAnsi="Times New Roman" w:cs="Times New Roman"/>
          <w:sz w:val="28"/>
          <w:szCs w:val="28"/>
        </w:rPr>
        <w:t>, чрез</w:t>
      </w:r>
      <w:r>
        <w:rPr>
          <w:rFonts w:ascii="Times New Roman" w:hAnsi="Times New Roman" w:cs="Times New Roman"/>
          <w:sz w:val="28"/>
          <w:szCs w:val="28"/>
        </w:rPr>
        <w:t>вычайных доходов и суммой нало</w:t>
      </w:r>
      <w:r w:rsidRPr="00F17A63">
        <w:rPr>
          <w:rFonts w:ascii="Times New Roman" w:hAnsi="Times New Roman" w:cs="Times New Roman"/>
          <w:sz w:val="28"/>
          <w:szCs w:val="28"/>
        </w:rPr>
        <w:t>га на прибыль, ины</w:t>
      </w:r>
      <w:r>
        <w:rPr>
          <w:rFonts w:ascii="Times New Roman" w:hAnsi="Times New Roman" w:cs="Times New Roman"/>
          <w:sz w:val="28"/>
          <w:szCs w:val="28"/>
        </w:rPr>
        <w:t>х платежей из прибыли и чрезвычайных расходов.</w:t>
      </w:r>
    </w:p>
    <w:p w:rsidR="00A14DDB" w:rsidRPr="00C02C1A" w:rsidRDefault="00F17A63" w:rsidP="009B45C7">
      <w:pPr>
        <w:spacing w:after="0" w:line="360" w:lineRule="auto"/>
        <w:ind w:firstLine="709"/>
        <w:jc w:val="both"/>
        <w:rPr>
          <w:rFonts w:ascii="Tahoma" w:hAnsi="Tahoma" w:cs="Tahoma"/>
          <w:b/>
          <w:color w:val="000000" w:themeColor="text1"/>
        </w:rPr>
      </w:pPr>
      <w:r w:rsidRPr="00F77DCB">
        <w:rPr>
          <w:rFonts w:ascii="Times New Roman" w:hAnsi="Times New Roman" w:cs="Times New Roman"/>
          <w:sz w:val="28"/>
          <w:szCs w:val="28"/>
        </w:rPr>
        <w:t>Нераспределенная прибыль.</w:t>
      </w:r>
      <w:r>
        <w:rPr>
          <w:rFonts w:ascii="Times New Roman" w:hAnsi="Times New Roman" w:cs="Times New Roman"/>
          <w:sz w:val="28"/>
          <w:szCs w:val="28"/>
        </w:rPr>
        <w:t xml:space="preserve"> Нераспределенная прибыль -</w:t>
      </w:r>
      <w:r w:rsidRPr="00F17A63">
        <w:rPr>
          <w:rFonts w:ascii="Times New Roman" w:hAnsi="Times New Roman" w:cs="Times New Roman"/>
          <w:sz w:val="28"/>
          <w:szCs w:val="28"/>
        </w:rPr>
        <w:t xml:space="preserve"> это разн</w:t>
      </w:r>
      <w:r>
        <w:rPr>
          <w:rFonts w:ascii="Times New Roman" w:hAnsi="Times New Roman" w:cs="Times New Roman"/>
          <w:sz w:val="28"/>
          <w:szCs w:val="28"/>
        </w:rPr>
        <w:t>ица между чистой и распределен</w:t>
      </w:r>
      <w:r w:rsidRPr="00F17A63">
        <w:rPr>
          <w:rFonts w:ascii="Times New Roman" w:hAnsi="Times New Roman" w:cs="Times New Roman"/>
          <w:sz w:val="28"/>
          <w:szCs w:val="28"/>
        </w:rPr>
        <w:t>ной прибылью (часть чистой прибыли, остающейся после ее распред</w:t>
      </w:r>
      <w:r>
        <w:rPr>
          <w:rFonts w:ascii="Times New Roman" w:hAnsi="Times New Roman" w:cs="Times New Roman"/>
          <w:sz w:val="28"/>
          <w:szCs w:val="28"/>
        </w:rPr>
        <w:t>еления на экономические и соци</w:t>
      </w:r>
      <w:r w:rsidR="000A2278">
        <w:rPr>
          <w:rFonts w:ascii="Times New Roman" w:hAnsi="Times New Roman" w:cs="Times New Roman"/>
          <w:sz w:val="28"/>
          <w:szCs w:val="28"/>
        </w:rPr>
        <w:t xml:space="preserve">альные нужды) </w:t>
      </w:r>
      <w:r w:rsidR="009B45C7" w:rsidRPr="009B45C7">
        <w:rPr>
          <w:rFonts w:ascii="Times New Roman" w:hAnsi="Times New Roman" w:cs="Times New Roman"/>
          <w:sz w:val="28"/>
          <w:szCs w:val="28"/>
        </w:rPr>
        <w:t xml:space="preserve">[19, </w:t>
      </w:r>
      <w:r w:rsidR="009B45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45C7" w:rsidRPr="009B45C7">
        <w:rPr>
          <w:rFonts w:ascii="Times New Roman" w:hAnsi="Times New Roman" w:cs="Times New Roman"/>
          <w:sz w:val="28"/>
          <w:szCs w:val="28"/>
        </w:rPr>
        <w:t>. 51]</w:t>
      </w:r>
      <w:r w:rsidR="000A2278">
        <w:rPr>
          <w:rFonts w:ascii="Times New Roman" w:hAnsi="Times New Roman" w:cs="Times New Roman"/>
          <w:sz w:val="28"/>
          <w:szCs w:val="28"/>
        </w:rPr>
        <w:t>.</w:t>
      </w:r>
    </w:p>
    <w:p w:rsidR="00AD24F8" w:rsidRPr="00AD24F8" w:rsidRDefault="00AD24F8" w:rsidP="009B45C7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4F8">
        <w:rPr>
          <w:rFonts w:ascii="Times New Roman" w:eastAsia="Calibri" w:hAnsi="Times New Roman" w:cs="Times New Roman"/>
          <w:sz w:val="28"/>
          <w:szCs w:val="28"/>
        </w:rPr>
        <w:t>На изменение прибыли влияют две группы факторов: внешние и внутренние. К внешним факторам относятся природные условия; транспортные условия; социально-экономические условия; уровень развития внешнеэкономических связей; цены на производственные ресурсы и др.</w:t>
      </w:r>
    </w:p>
    <w:p w:rsidR="00AD24F8" w:rsidRPr="00AD24F8" w:rsidRDefault="00AD24F8" w:rsidP="009B45C7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4F8">
        <w:rPr>
          <w:rFonts w:ascii="Times New Roman" w:eastAsia="Calibri" w:hAnsi="Times New Roman" w:cs="Times New Roman"/>
          <w:sz w:val="28"/>
          <w:szCs w:val="28"/>
        </w:rPr>
        <w:t>Внутренними факторами изменения прибыли могут быть основные факторы (объем продаж, себестоимость продукции, структура продукции и затрат, цена продукции); неосновные факторы, связанные с нарушением хозяйственной дисциплины (неправильное установление цен, нарушения условий труда и качества продукции, ведущие к штрафам и экономическим санкциям и др.).</w:t>
      </w:r>
    </w:p>
    <w:p w:rsidR="00AD24F8" w:rsidRPr="009B45C7" w:rsidRDefault="00AD24F8" w:rsidP="009B45C7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4F8">
        <w:rPr>
          <w:rFonts w:ascii="Times New Roman" w:eastAsia="Calibri" w:hAnsi="Times New Roman" w:cs="Times New Roman"/>
          <w:sz w:val="28"/>
          <w:szCs w:val="28"/>
        </w:rPr>
        <w:t xml:space="preserve">При выборе путей увеличения прибыли ориентируются в основном на внутренние факторы, влияющие на величину прибыли. Увеличение прибыли </w:t>
      </w:r>
      <w:r w:rsidRPr="00AD24F8">
        <w:rPr>
          <w:rFonts w:ascii="Times New Roman" w:eastAsia="Calibri" w:hAnsi="Times New Roman" w:cs="Times New Roman"/>
          <w:sz w:val="28"/>
          <w:szCs w:val="28"/>
        </w:rPr>
        <w:lastRenderedPageBreak/>
        <w:t>предприятия может быть достигнуто за счет увеличения выпуска продукции; улучшения качества продукции; продажи излишнего оборудования и другого имущества или сдачи его в аренду; снижения себестоимости продукции за счет более рационального использования материальных ресурсов, производственных мощностей и площадей, рабочей силы и рабочего времени; диверсификации производства; расширения рынка продаж и т.д.</w:t>
      </w:r>
      <w:r w:rsidR="009B45C7" w:rsidRPr="009B45C7">
        <w:rPr>
          <w:rFonts w:ascii="Times New Roman" w:eastAsia="Calibri" w:hAnsi="Times New Roman" w:cs="Times New Roman"/>
          <w:sz w:val="28"/>
          <w:szCs w:val="28"/>
        </w:rPr>
        <w:t xml:space="preserve"> [41, </w:t>
      </w:r>
      <w:r w:rsidR="009B45C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9B45C7" w:rsidRPr="009B45C7">
        <w:rPr>
          <w:rFonts w:ascii="Times New Roman" w:eastAsia="Calibri" w:hAnsi="Times New Roman" w:cs="Times New Roman"/>
          <w:sz w:val="28"/>
          <w:szCs w:val="28"/>
        </w:rPr>
        <w:t>. 120]</w:t>
      </w:r>
      <w:r w:rsidR="000A22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4DDB" w:rsidRDefault="00A14DDB" w:rsidP="00A14DDB">
      <w:pPr>
        <w:pStyle w:val="a4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A14DDB" w:rsidRDefault="00A14DDB" w:rsidP="00A14DDB">
      <w:pPr>
        <w:pStyle w:val="a4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9B45C7" w:rsidRDefault="009B45C7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3F3" w:rsidRDefault="00A903F3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3F3" w:rsidRDefault="00A903F3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14" w:rsidRPr="00A903F3" w:rsidRDefault="007E0714" w:rsidP="009B4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3376" w:rsidRDefault="009B45C7" w:rsidP="009B45C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 </w:t>
      </w:r>
      <w:r w:rsidR="002C3376" w:rsidRPr="009B4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ЭКОНОМИЧЕСКАЯ И ПРА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ВОВАЯ ХАРАКТЕРИСТИКА ОАО </w:t>
      </w:r>
      <w:r w:rsidR="00F77D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«МИЛКОМ</w:t>
      </w:r>
      <w:r w:rsidR="00F77DCB" w:rsidRPr="009B4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662BD" w:rsidRPr="00C662BD" w:rsidRDefault="00C662BD" w:rsidP="009B45C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A14DDB" w:rsidRDefault="007E0714" w:rsidP="007E0714">
      <w:pPr>
        <w:pStyle w:val="a4"/>
        <w:spacing w:after="0"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 </w:t>
      </w:r>
      <w:r w:rsidR="002C3376" w:rsidRPr="002C33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Местоположение, правовой статус</w:t>
      </w:r>
      <w:r w:rsidR="002C3376" w:rsidRPr="002C3376">
        <w:rPr>
          <w:rFonts w:ascii="Times New Roman" w:hAnsi="Times New Roman" w:cs="Times New Roman"/>
          <w:b/>
          <w:sz w:val="28"/>
          <w:szCs w:val="28"/>
        </w:rPr>
        <w:t xml:space="preserve"> и виды деятельности организации</w:t>
      </w:r>
    </w:p>
    <w:p w:rsidR="00986DC4" w:rsidRPr="00C662BD" w:rsidRDefault="00986DC4" w:rsidP="00986DC4">
      <w:pPr>
        <w:pStyle w:val="a4"/>
        <w:spacing w:after="0" w:line="360" w:lineRule="auto"/>
        <w:ind w:left="780"/>
        <w:rPr>
          <w:rFonts w:ascii="Times New Roman" w:hAnsi="Times New Roman" w:cs="Times New Roman"/>
          <w:b/>
          <w:sz w:val="18"/>
          <w:szCs w:val="18"/>
        </w:rPr>
      </w:pPr>
    </w:p>
    <w:p w:rsidR="00986DC4" w:rsidRDefault="00986DC4" w:rsidP="00672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2014 г. на территории Удмуртии работало более 10 молокоперерабатывающих заводов. Наиболее крупное молокоперерабатывающее предприятие ОАО «Милком» входит в субхолдинг «Комос групп». Также к числу крупных производителей относятся: «Ува-молоко», «Можгасыр», «Бабинский молочный завод», «Воткинск-молоко», «Игра-молоко». Также на рынке представлены около 15 более мелких производителей молока, занимающихся только производством традиционных молочных продуктов (молоко, кефир, сметана). К малым предприятиям относятся крестьянско-фермерские хозяйства Вавожского, Воткинского, Завьяловского, Можгинского, Малопургинского, Сарапульского и других районов. </w:t>
      </w:r>
    </w:p>
    <w:p w:rsidR="00986DC4" w:rsidRDefault="00986DC4" w:rsidP="00672D99">
      <w:pPr>
        <w:pStyle w:val="21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Ведущие позиции на рынке Удмуртии занимают местные производители (более 85%). Лидер рынка «Комос групп» с долей около 49%, «Можгасыр» - 5,6%, «Ува-молоко» - 5,3%, регионы РФ (ввоз) - 12,6%, малые предприятия УР - 17%. </w:t>
      </w:r>
    </w:p>
    <w:p w:rsidR="00986DC4" w:rsidRDefault="00986DC4" w:rsidP="00986DC4">
      <w:pPr>
        <w:pStyle w:val="21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Весьма перспективным является рынок Пермского края, Свердловской </w:t>
      </w:r>
      <w:r w:rsidR="00672D99">
        <w:rPr>
          <w:color w:val="000000"/>
          <w:sz w:val="28"/>
          <w:szCs w:val="28"/>
        </w:rPr>
        <w:t xml:space="preserve">и Кировской </w:t>
      </w:r>
      <w:r>
        <w:rPr>
          <w:color w:val="000000"/>
          <w:sz w:val="28"/>
          <w:szCs w:val="28"/>
        </w:rPr>
        <w:t>области. Около 47% цельномолочной продукции реализуется в Удмуртии, доля реализации в Московской области увеличил</w:t>
      </w:r>
      <w:r w:rsidR="00672D99">
        <w:rPr>
          <w:color w:val="000000"/>
          <w:sz w:val="28"/>
          <w:szCs w:val="28"/>
        </w:rPr>
        <w:t>ась до 21%, в Пермском крае составила</w:t>
      </w:r>
      <w:r>
        <w:rPr>
          <w:color w:val="000000"/>
          <w:sz w:val="28"/>
          <w:szCs w:val="28"/>
        </w:rPr>
        <w:t xml:space="preserve"> 11,4%. Выросла доля Санкт-Петербурга и Свердловской области.</w:t>
      </w:r>
    </w:p>
    <w:p w:rsidR="00986DC4" w:rsidRDefault="00672D99" w:rsidP="00986DC4">
      <w:pPr>
        <w:pStyle w:val="21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регионы: Республика Башкортостан</w:t>
      </w:r>
      <w:r w:rsidR="00986D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Ульяновская область, Республика Татарстан, </w:t>
      </w:r>
      <w:r w:rsidR="00986DC4">
        <w:rPr>
          <w:color w:val="000000"/>
          <w:sz w:val="28"/>
          <w:szCs w:val="28"/>
        </w:rPr>
        <w:t>Самарск</w:t>
      </w:r>
      <w:r>
        <w:rPr>
          <w:color w:val="000000"/>
          <w:sz w:val="28"/>
          <w:szCs w:val="28"/>
        </w:rPr>
        <w:t>ая область, Челябинская область</w:t>
      </w:r>
      <w:r w:rsidR="00986DC4">
        <w:rPr>
          <w:color w:val="000000"/>
          <w:sz w:val="28"/>
          <w:szCs w:val="28"/>
        </w:rPr>
        <w:t>.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 xml:space="preserve">ОАО «МИЛКОМ» учреждено в соответствии с решением учредительного собрания акционерного общества закрытого типа 11 июня 1992 года, протокол № 1. Зарегистрировано Администрацией Устиновского </w:t>
      </w:r>
      <w:r w:rsidRPr="00672D99">
        <w:rPr>
          <w:color w:val="000000"/>
          <w:sz w:val="28"/>
          <w:szCs w:val="28"/>
        </w:rPr>
        <w:lastRenderedPageBreak/>
        <w:t>района г. Ижевска 20.03.1996г. (регистрационный номер 333)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 xml:space="preserve">28.06.2013г. ОАО «МИЛКОМ» реорганизовано путем присоединения к нему ОАО «Кезский сырзавод» (ОГРН 1021800678184, место нахождения: 427580, Россия, Удмуртская Республика, п. Кез, ул. Механизаторов, д. 2), ОАО «Молочный комбинат «Сарапул - молоко» (ОГРН 1031804806318, место нахождения: 427964, Россия, Удмуртская Республика, г. Сарапул, ул. Азина, 181), ОАО «Глазов - молоко» (ОГРН 1051801304103, место нахождения: 427629, Российская Федерация, Удмуртская Республика, город Глазов, улица Драгунова, д. 51), ЗАО «Иммар» (ОГРН 1021801590799, место нахождения: Российская Федерация, Удмуртская Республика, </w:t>
      </w:r>
      <w:smartTag w:uri="urn:schemas-microsoft-com:office:smarttags" w:element="metricconverter">
        <w:smartTagPr>
          <w:attr w:name="ProductID" w:val="426039, г"/>
        </w:smartTagPr>
        <w:r w:rsidRPr="00672D99">
          <w:rPr>
            <w:color w:val="000000"/>
            <w:sz w:val="28"/>
            <w:szCs w:val="28"/>
          </w:rPr>
          <w:t>426039, г</w:t>
        </w:r>
      </w:smartTag>
      <w:r w:rsidRPr="00672D99">
        <w:rPr>
          <w:color w:val="000000"/>
          <w:sz w:val="28"/>
          <w:szCs w:val="28"/>
        </w:rPr>
        <w:t xml:space="preserve">. Ижевск, ул. Воткинское шоссе, 178). 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Полное фирменное наименование Общества на русском языке - открытое акционерное общество «МИЛКОМ».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На 31.12.2014г. в ОАО «МИЛКОМ» сложилась следующая структура собственников:</w:t>
      </w:r>
    </w:p>
    <w:p w:rsidR="00672D99" w:rsidRPr="00672D99" w:rsidRDefault="00672D99" w:rsidP="008558EF">
      <w:pPr>
        <w:pStyle w:val="210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99,9988 % - ООО «Евромилк», ИНН 1831117384;</w:t>
      </w:r>
    </w:p>
    <w:p w:rsidR="00672D99" w:rsidRPr="00672D99" w:rsidRDefault="00672D99" w:rsidP="008558EF">
      <w:pPr>
        <w:pStyle w:val="210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0,0012% - физические лица.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Местонахождение общества: г.Ижевск, ул.Воткинское шоссе,178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Почтовый адрес общества: г.Ижевск, ул.Воткинское шоссе,178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Координаты Общества: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Телефон: 20-78-84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 xml:space="preserve">Факс: 20-39-22 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Среднесписочная числен</w:t>
      </w:r>
      <w:r w:rsidR="007E2B22">
        <w:rPr>
          <w:color w:val="000000"/>
          <w:sz w:val="28"/>
          <w:szCs w:val="28"/>
        </w:rPr>
        <w:t xml:space="preserve">ность в ОАО «Милком» по состоянию на 01.01.2015 </w:t>
      </w:r>
      <w:r w:rsidRPr="00672D99">
        <w:rPr>
          <w:color w:val="000000"/>
          <w:sz w:val="28"/>
          <w:szCs w:val="28"/>
        </w:rPr>
        <w:t xml:space="preserve">г. составляет - 2151 человек. 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Основным видом деятельности ОАО «МИЛКОМ» является: производство кисломолочной и молочной продукции.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Компания «Милком» создана на базе субхолдинга «КОМОС ГРУПП «Переработка молока» и осуществляет оптовые и прямые продажи собственной продукции по всей территории России.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 xml:space="preserve">Организация реализует более 200000 тонн молочной продукции в год. </w:t>
      </w:r>
      <w:r w:rsidRPr="00672D99">
        <w:rPr>
          <w:color w:val="000000"/>
          <w:sz w:val="28"/>
          <w:szCs w:val="28"/>
        </w:rPr>
        <w:lastRenderedPageBreak/>
        <w:t>На сегодняшний день ассортимент продукции насчитывает более 400 наименований, которые выпускаются под несколькими зарегистрированными торговыми марками.</w:t>
      </w:r>
    </w:p>
    <w:p w:rsidR="00672D99" w:rsidRPr="00672D99" w:rsidRDefault="00672D99" w:rsidP="00672D99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ОАО «Милком» реализует продукцию крупнейших молокоперерабатывающих предприятий Удмуртской республики. В составе предприятия имеются следующие территориально обособленные структурные подразделения: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Производственная площадка «Кезский сырзавод»;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Производственная площадка «Глазов-молоко»;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Производственная площадка «Сарапул-молоко»;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Производственная площадка «Ижмолоко»;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Кулигинский молоко-приемный пункт;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Красногорский молокоприемный пункт;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Юкаменский молокоприемный пункт;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Октябрьский молокоприемный пункт;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Дебесский цех;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Турецкий молокоприемный пункт;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Кипрятский приемный пункт;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Уканский приемный пункт;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Ярский приемный пункт;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Вавожский молокоприемный пункт;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Мелкооптовый склад (ул. Азина);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 xml:space="preserve">Малопургинский цех; 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Оптовый склад;</w:t>
      </w:r>
    </w:p>
    <w:p w:rsidR="00672D99" w:rsidRPr="00672D99" w:rsidRDefault="00672D99" w:rsidP="008558EF">
      <w:pPr>
        <w:pStyle w:val="210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Обособленное подразделение ОАО «МИЛКОМ.</w:t>
      </w:r>
    </w:p>
    <w:p w:rsidR="00672D99" w:rsidRPr="00672D99" w:rsidRDefault="00672D99" w:rsidP="00165C07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Все подразделения находятся на едином балансе.</w:t>
      </w:r>
    </w:p>
    <w:p w:rsidR="00165C07" w:rsidRPr="00165C07" w:rsidRDefault="00165C07" w:rsidP="00165C07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 xml:space="preserve">Производственная деятельность </w:t>
      </w:r>
      <w:r>
        <w:rPr>
          <w:color w:val="000000"/>
          <w:sz w:val="28"/>
          <w:szCs w:val="28"/>
        </w:rPr>
        <w:t xml:space="preserve">ОАО «Милком» </w:t>
      </w:r>
      <w:r w:rsidRPr="00165C07">
        <w:rPr>
          <w:color w:val="000000"/>
          <w:sz w:val="28"/>
          <w:szCs w:val="28"/>
        </w:rPr>
        <w:t>специализируется на выпуске творога,</w:t>
      </w:r>
      <w:r w:rsidR="00EE39B7">
        <w:rPr>
          <w:color w:val="000000"/>
          <w:sz w:val="28"/>
          <w:szCs w:val="28"/>
        </w:rPr>
        <w:t xml:space="preserve"> сыра,</w:t>
      </w:r>
      <w:r w:rsidRPr="00165C07">
        <w:rPr>
          <w:color w:val="000000"/>
          <w:sz w:val="28"/>
          <w:szCs w:val="28"/>
        </w:rPr>
        <w:t xml:space="preserve"> цельномолочной и кисломолочной продукции, </w:t>
      </w:r>
      <w:r w:rsidR="001526CF">
        <w:rPr>
          <w:color w:val="000000"/>
          <w:sz w:val="28"/>
          <w:szCs w:val="28"/>
        </w:rPr>
        <w:t xml:space="preserve">масла, </w:t>
      </w:r>
      <w:r w:rsidRPr="00165C07">
        <w:rPr>
          <w:color w:val="000000"/>
          <w:sz w:val="28"/>
          <w:szCs w:val="28"/>
        </w:rPr>
        <w:t xml:space="preserve">мороженого и десертной группы. В 2002 году компания стала первым </w:t>
      </w:r>
      <w:r w:rsidRPr="00165C07">
        <w:rPr>
          <w:color w:val="000000"/>
          <w:sz w:val="28"/>
          <w:szCs w:val="28"/>
        </w:rPr>
        <w:lastRenderedPageBreak/>
        <w:t>молочным предприятием России, получившим сертификат соответствия системе менеджмента качества (ISO 9001:2000).</w:t>
      </w:r>
    </w:p>
    <w:p w:rsidR="00165C07" w:rsidRPr="00165C07" w:rsidRDefault="00165C07" w:rsidP="00165C07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Производство</w:t>
      </w:r>
      <w:r w:rsidR="00EE39B7">
        <w:rPr>
          <w:color w:val="000000"/>
          <w:sz w:val="28"/>
          <w:szCs w:val="28"/>
        </w:rPr>
        <w:t xml:space="preserve"> ПП «Ижмолоко»</w:t>
      </w:r>
      <w:r w:rsidRPr="00165C07">
        <w:rPr>
          <w:color w:val="000000"/>
          <w:sz w:val="28"/>
          <w:szCs w:val="28"/>
        </w:rPr>
        <w:t xml:space="preserve"> имеет собственную фабрику мороженого, которая сотрудничает с транснациональной корпорацией Unilever, выпуская мороженое под брендом «Инмарко». В 2011 году на предприятии установлена новая автоматизированная линия по производству творога, что позволило существенно повысить качество и сроки хранения продукции. Производительность линии - 4 тонны творога в сутки. Применение технологии вакуумной упаковки позволило предприятию открыть реализацию творога на федеральный рынок.</w:t>
      </w:r>
    </w:p>
    <w:p w:rsidR="00165C07" w:rsidRPr="00165C07" w:rsidRDefault="00165C07" w:rsidP="00165C07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В 2012 году ОАО «Ижмолоко» сменило наименование на ОАО «МИЛКОМ». В июне 2013 года завершена процедура реорганизации, в результате которой ЗАО «ИММАР» присоединено к ОАО «МИЛКОМ», и предприятие продолжило работать в качестве обособленного подразделения - производственной площадки «Ижмолоко».</w:t>
      </w:r>
    </w:p>
    <w:p w:rsidR="00165C07" w:rsidRDefault="00165C07" w:rsidP="00165C07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В 2013 году на</w:t>
      </w:r>
      <w:r>
        <w:rPr>
          <w:color w:val="000000"/>
          <w:sz w:val="28"/>
          <w:szCs w:val="28"/>
        </w:rPr>
        <w:t xml:space="preserve"> производственной</w:t>
      </w:r>
      <w:r w:rsidRPr="00165C07">
        <w:rPr>
          <w:color w:val="000000"/>
          <w:sz w:val="28"/>
          <w:szCs w:val="28"/>
        </w:rPr>
        <w:t xml:space="preserve"> площадке «Ижмолоко» запущена линия по розливу молочной продукции в ПЭТ-бутылку. В 2014 году на производственной площадке «Ижмолоко» был создан отдел перспективных разработок и установлена экспериментальная линия OMVE (Нидерланды), основная задача - снизить издержки при выводе на рынок новых видов продукции.</w:t>
      </w:r>
    </w:p>
    <w:p w:rsidR="001526CF" w:rsidRDefault="006909CF" w:rsidP="00165C07">
      <w:pPr>
        <w:pStyle w:val="21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72D99">
        <w:rPr>
          <w:color w:val="000000"/>
          <w:sz w:val="28"/>
          <w:szCs w:val="28"/>
        </w:rPr>
        <w:t>роизводственная площадка</w:t>
      </w:r>
      <w:r w:rsidR="001526CF">
        <w:rPr>
          <w:color w:val="000000"/>
          <w:sz w:val="28"/>
          <w:szCs w:val="28"/>
        </w:rPr>
        <w:t xml:space="preserve"> «Сарапул-молоко» - единственное производство в </w:t>
      </w:r>
      <w:r w:rsidR="001526CF" w:rsidRPr="001526CF">
        <w:rPr>
          <w:color w:val="000000"/>
          <w:sz w:val="28"/>
          <w:szCs w:val="28"/>
        </w:rPr>
        <w:t>Удмуртии, оснащенное современными линиями Tetra Pak для выпуска ультрапастеризованного молока.</w:t>
      </w:r>
    </w:p>
    <w:p w:rsidR="001526CF" w:rsidRPr="00165C07" w:rsidRDefault="001526CF" w:rsidP="00165C07">
      <w:pPr>
        <w:pStyle w:val="210"/>
        <w:spacing w:line="360" w:lineRule="auto"/>
        <w:rPr>
          <w:color w:val="000000"/>
          <w:sz w:val="28"/>
          <w:szCs w:val="28"/>
        </w:rPr>
      </w:pPr>
      <w:r w:rsidRPr="001526CF">
        <w:rPr>
          <w:color w:val="000000"/>
          <w:sz w:val="28"/>
          <w:szCs w:val="28"/>
        </w:rPr>
        <w:t>По данным экспертов Tetra Pak, молочный комбинат «Сарапул-молоко» занимает шестое место в России среди крупнейших производителей UHT-молока наряду с лидерами рынк</w:t>
      </w:r>
      <w:r>
        <w:rPr>
          <w:color w:val="000000"/>
          <w:sz w:val="28"/>
          <w:szCs w:val="28"/>
        </w:rPr>
        <w:t>а -</w:t>
      </w:r>
      <w:r w:rsidRPr="001526CF">
        <w:rPr>
          <w:color w:val="000000"/>
          <w:sz w:val="28"/>
          <w:szCs w:val="28"/>
        </w:rPr>
        <w:t xml:space="preserve"> компаниями «Данон» и «Вимм-Билль-Данн».</w:t>
      </w:r>
    </w:p>
    <w:p w:rsidR="00165C07" w:rsidRPr="00165C07" w:rsidRDefault="00165C07" w:rsidP="00165C07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 xml:space="preserve">Аудитором Общества на 2014г. утверждено ООО «РСМ Топ-Аудит Ижевск» ОГРН 1021800994654; г. Ижевск, ул. Наговицына, д.6, оф. 07 (член </w:t>
      </w:r>
      <w:r w:rsidRPr="00165C07">
        <w:rPr>
          <w:color w:val="000000"/>
          <w:sz w:val="28"/>
          <w:szCs w:val="28"/>
        </w:rPr>
        <w:lastRenderedPageBreak/>
        <w:t>СРО «РКА» с 31.12.2009 года, удостоверение № 955-ю; включено в реестр аудиторов и аудиторских организаций саморегулируемой организации аудиторов НП «РКА» за ОРНЗ № 10905026297).</w:t>
      </w:r>
    </w:p>
    <w:p w:rsidR="00165C07" w:rsidRPr="00165C07" w:rsidRDefault="00165C07" w:rsidP="00165C07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Учетная политика ОАО «МИЛКОМ» определена Приказом по предприятию № 683 от 31.12.2013 г.</w:t>
      </w:r>
    </w:p>
    <w:p w:rsidR="00165C07" w:rsidRPr="00165C07" w:rsidRDefault="00165C07" w:rsidP="00165C07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Бухгалтерский отчет ОАО «МИЛКОМ» сформирован на основе действующих в РФ правил ведения бухгалтерского учета и отчетности.</w:t>
      </w:r>
    </w:p>
    <w:p w:rsidR="00A34424" w:rsidRPr="00A34424" w:rsidRDefault="00EE39B7" w:rsidP="00A3442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424">
        <w:rPr>
          <w:rFonts w:ascii="Times New Roman" w:hAnsi="Times New Roman" w:cs="Times New Roman"/>
          <w:bCs/>
          <w:color w:val="000000"/>
          <w:sz w:val="28"/>
          <w:szCs w:val="28"/>
        </w:rPr>
        <w:t>Согласно уставу</w:t>
      </w:r>
      <w:r w:rsidRPr="00A34424">
        <w:rPr>
          <w:rFonts w:ascii="Times New Roman" w:hAnsi="Times New Roman" w:cs="Times New Roman"/>
          <w:color w:val="000000"/>
          <w:sz w:val="28"/>
          <w:szCs w:val="28"/>
        </w:rPr>
        <w:t xml:space="preserve"> ОАО «МИЛКО</w:t>
      </w:r>
      <w:r w:rsidR="0024359E" w:rsidRPr="00A34424">
        <w:rPr>
          <w:rFonts w:ascii="Times New Roman" w:hAnsi="Times New Roman" w:cs="Times New Roman"/>
          <w:color w:val="000000"/>
          <w:sz w:val="28"/>
          <w:szCs w:val="28"/>
        </w:rPr>
        <w:t>М»</w:t>
      </w:r>
      <w:r w:rsidR="00A34424" w:rsidRPr="00A34424">
        <w:rPr>
          <w:rFonts w:ascii="Times New Roman" w:hAnsi="Times New Roman" w:cs="Times New Roman"/>
          <w:color w:val="000000"/>
          <w:sz w:val="28"/>
          <w:szCs w:val="28"/>
        </w:rPr>
        <w:t xml:space="preserve"> Цель</w:t>
      </w:r>
      <w:r w:rsidR="00A34424">
        <w:rPr>
          <w:rFonts w:ascii="Times New Roman" w:hAnsi="Times New Roman" w:cs="Times New Roman"/>
          <w:color w:val="000000"/>
          <w:sz w:val="28"/>
          <w:szCs w:val="28"/>
        </w:rPr>
        <w:t>ю создания предприятия является:</w:t>
      </w:r>
    </w:p>
    <w:p w:rsidR="00A34424" w:rsidRDefault="00A34424" w:rsidP="00A34424">
      <w:pPr>
        <w:pStyle w:val="14"/>
        <w:numPr>
          <w:ilvl w:val="0"/>
          <w:numId w:val="38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424">
        <w:rPr>
          <w:rFonts w:ascii="Times New Roman" w:hAnsi="Times New Roman" w:cs="Times New Roman"/>
          <w:color w:val="000000"/>
          <w:sz w:val="28"/>
          <w:szCs w:val="28"/>
        </w:rPr>
        <w:t>извлечение прибыли;</w:t>
      </w:r>
    </w:p>
    <w:p w:rsidR="00A34424" w:rsidRDefault="00A34424" w:rsidP="00A34424">
      <w:pPr>
        <w:pStyle w:val="14"/>
        <w:numPr>
          <w:ilvl w:val="0"/>
          <w:numId w:val="38"/>
        </w:numPr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424">
        <w:rPr>
          <w:rFonts w:ascii="Times New Roman" w:hAnsi="Times New Roman" w:cs="Times New Roman"/>
          <w:color w:val="000000"/>
          <w:sz w:val="28"/>
          <w:szCs w:val="28"/>
        </w:rPr>
        <w:t>развитие рынка производителей сельскохозяйственной продукции;</w:t>
      </w:r>
    </w:p>
    <w:p w:rsidR="00B01782" w:rsidRPr="006B2368" w:rsidRDefault="00A34424" w:rsidP="006B2368">
      <w:pPr>
        <w:pStyle w:val="14"/>
        <w:numPr>
          <w:ilvl w:val="0"/>
          <w:numId w:val="38"/>
        </w:numPr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424">
        <w:rPr>
          <w:rFonts w:ascii="Times New Roman" w:hAnsi="Times New Roman" w:cs="Times New Roman"/>
          <w:color w:val="000000"/>
          <w:sz w:val="28"/>
          <w:szCs w:val="28"/>
        </w:rPr>
        <w:t>обеспечение граждан продуктами питания, удовлетворение их потребности в качественных и недорогих продуктах питания.</w:t>
      </w:r>
    </w:p>
    <w:p w:rsidR="00B01782" w:rsidRDefault="00B01782" w:rsidP="00B017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Основной вид деятельности ОАО «Милком» - производство кислом</w:t>
      </w:r>
      <w:r w:rsidR="00A533D2">
        <w:rPr>
          <w:rFonts w:ascii="Times New Roman" w:eastAsia="Calibri" w:hAnsi="Times New Roman" w:cs="Times New Roman"/>
          <w:color w:val="000000"/>
          <w:sz w:val="28"/>
          <w:szCs w:val="28"/>
        </w:rPr>
        <w:t>олочной и молочной продукции,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последствии переработки молочного сырья. Основные виды продукции представлены на рисунке 1.</w:t>
      </w:r>
    </w:p>
    <w:p w:rsidR="00B01782" w:rsidRDefault="008E6F92" w:rsidP="00B01782">
      <w:pPr>
        <w:tabs>
          <w:tab w:val="left" w:pos="1665"/>
        </w:tabs>
        <w:spacing w:line="360" w:lineRule="auto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7" type="#_x0000_t32" style="position:absolute;left:0;text-align:left;margin-left:197.6pt;margin-top:27.95pt;width:0;height:43.55pt;z-index:251845632" o:connectortype="straigh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4" type="#_x0000_t202" style="position:absolute;left:0;text-align:left;margin-left:91.85pt;margin-top:2.45pt;width:204.75pt;height:25.5pt;z-index:251842560;v-text-anchor:middle" strokeweight=".26mm">
            <v:fill color2="black"/>
            <v:stroke joinstyle="round"/>
            <v:textbox style="mso-next-textbox:#_x0000_s1274;mso-rotate-with-shape:t" inset="0,0,0,0">
              <w:txbxContent>
                <w:p w:rsidR="00F06CFE" w:rsidRPr="00223AB6" w:rsidRDefault="00F06CFE" w:rsidP="00B017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A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виды продукции</w:t>
                  </w:r>
                </w:p>
              </w:txbxContent>
            </v:textbox>
          </v:shape>
        </w:pict>
      </w:r>
    </w:p>
    <w:p w:rsidR="00B01782" w:rsidRPr="00225A0B" w:rsidRDefault="00B01782" w:rsidP="00B01782">
      <w:pPr>
        <w:tabs>
          <w:tab w:val="left" w:pos="1665"/>
        </w:tabs>
        <w:spacing w:line="360" w:lineRule="auto"/>
        <w:jc w:val="both"/>
      </w:pPr>
    </w:p>
    <w:p w:rsidR="00B01782" w:rsidRDefault="008E6F92" w:rsidP="00B01782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F92">
        <w:pict>
          <v:line id="_x0000_s1276" style="position:absolute;left:0;text-align:left;z-index:251844608" from="36.35pt,11.25pt" to="36.35pt,201.25pt" strokeweight=".26mm"/>
        </w:pict>
      </w:r>
      <w:r w:rsidRPr="008E6F92">
        <w:pict>
          <v:line id="_x0000_s1275" style="position:absolute;left:0;text-align:left;flip:x;z-index:251843584" from="36.35pt,11.25pt" to="196.8pt,11.25pt" strokeweight=".26mm"/>
        </w:pict>
      </w:r>
    </w:p>
    <w:p w:rsidR="00B01782" w:rsidRDefault="008E6F92" w:rsidP="00B01782">
      <w:pPr>
        <w:autoSpaceDE w:val="0"/>
        <w:spacing w:after="0" w:line="360" w:lineRule="auto"/>
        <w:jc w:val="both"/>
      </w:pPr>
      <w:r>
        <w:pict>
          <v:line id="_x0000_s1278" style="position:absolute;left:0;text-align:left;z-index:251846656" from="37.1pt,6.85pt" to="61.85pt,6.85pt" strokecolor="gray" strokeweight=".26mm">
            <v:stroke color2="#7f7f7f"/>
          </v:line>
        </w:pict>
      </w:r>
      <w:r w:rsidR="00B01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цельномолочная продукция</w:t>
      </w:r>
    </w:p>
    <w:p w:rsidR="00B01782" w:rsidRDefault="008E6F92" w:rsidP="00B01782">
      <w:pPr>
        <w:autoSpaceDE w:val="0"/>
        <w:spacing w:after="0" w:line="360" w:lineRule="auto"/>
        <w:jc w:val="both"/>
      </w:pPr>
      <w:r>
        <w:pict>
          <v:line id="_x0000_s1279" style="position:absolute;left:0;text-align:left;z-index:251847680" from="37.1pt,6.85pt" to="61.85pt,6.85pt" strokecolor="gray" strokeweight=".26mm">
            <v:stroke color2="#7f7f7f"/>
          </v:line>
        </w:pict>
      </w:r>
      <w:r w:rsidR="00B01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кисломолочная продукция</w:t>
      </w:r>
    </w:p>
    <w:p w:rsidR="00B01782" w:rsidRDefault="008E6F92" w:rsidP="00B01782">
      <w:pPr>
        <w:autoSpaceDE w:val="0"/>
        <w:spacing w:after="0" w:line="360" w:lineRule="auto"/>
        <w:jc w:val="both"/>
      </w:pPr>
      <w:r>
        <w:pict>
          <v:line id="_x0000_s1280" style="position:absolute;left:0;text-align:left;z-index:251848704" from="37.1pt,6.85pt" to="61.85pt,6.85pt" strokecolor="gray" strokeweight=".26mm">
            <v:stroke color2="#7f7f7f"/>
          </v:line>
        </w:pict>
      </w:r>
      <w:r w:rsidR="00B01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сметана, сливки</w:t>
      </w:r>
    </w:p>
    <w:p w:rsidR="00B01782" w:rsidRDefault="008E6F92" w:rsidP="00B01782">
      <w:pPr>
        <w:autoSpaceDE w:val="0"/>
        <w:spacing w:after="0" w:line="360" w:lineRule="auto"/>
        <w:jc w:val="both"/>
      </w:pPr>
      <w:r>
        <w:pict>
          <v:line id="_x0000_s1281" style="position:absolute;left:0;text-align:left;z-index:251849728" from="37.1pt,6.85pt" to="61.85pt,6.85pt" strokecolor="gray" strokeweight=".26mm">
            <v:stroke color2="#7f7f7f"/>
          </v:line>
        </w:pict>
      </w:r>
      <w:r w:rsidR="00B01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творожная продукция</w:t>
      </w:r>
    </w:p>
    <w:p w:rsidR="00B01782" w:rsidRDefault="008E6F92" w:rsidP="00B01782">
      <w:pPr>
        <w:autoSpaceDE w:val="0"/>
        <w:spacing w:after="0" w:line="360" w:lineRule="auto"/>
        <w:jc w:val="both"/>
      </w:pPr>
      <w:r>
        <w:pict>
          <v:line id="_x0000_s1282" style="position:absolute;left:0;text-align:left;z-index:251850752" from="37.1pt,6.85pt" to="61.85pt,6.85pt" strokecolor="gray" strokeweight=".26mm">
            <v:stroke color2="#7f7f7f"/>
          </v:line>
        </w:pict>
      </w:r>
      <w:r w:rsidR="00B01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десертная группа</w:t>
      </w:r>
    </w:p>
    <w:p w:rsidR="00B01782" w:rsidRDefault="008E6F92" w:rsidP="00B01782">
      <w:pPr>
        <w:autoSpaceDE w:val="0"/>
        <w:spacing w:after="0" w:line="360" w:lineRule="auto"/>
        <w:jc w:val="both"/>
      </w:pPr>
      <w:r>
        <w:pict>
          <v:line id="_x0000_s1283" style="position:absolute;left:0;text-align:left;z-index:251851776" from="37.1pt,6.85pt" to="61.85pt,6.85pt" strokecolor="gray" strokeweight=".26mm">
            <v:stroke color2="#7f7f7f"/>
          </v:line>
        </w:pict>
      </w:r>
      <w:r w:rsidR="00B01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мороженное (более 100 наименований)</w:t>
      </w:r>
    </w:p>
    <w:p w:rsidR="00B01782" w:rsidRDefault="008E6F92" w:rsidP="00B01782">
      <w:pPr>
        <w:autoSpaceDE w:val="0"/>
        <w:spacing w:after="0" w:line="360" w:lineRule="auto"/>
        <w:jc w:val="both"/>
      </w:pPr>
      <w:r>
        <w:rPr>
          <w:noProof/>
          <w:lang w:eastAsia="ru-RU"/>
        </w:rPr>
        <w:pict>
          <v:shape id="_x0000_s1286" type="#_x0000_t32" style="position:absolute;left:0;text-align:left;margin-left:36.35pt;margin-top:6.85pt;width:0;height:49.15pt;z-index:251854848" o:connectortype="straight"/>
        </w:pict>
      </w:r>
      <w:r>
        <w:pict>
          <v:line id="_x0000_s1284" style="position:absolute;left:0;text-align:left;z-index:251852800" from="37.1pt,6.85pt" to="61.85pt,6.85pt" strokecolor="gray" strokeweight=".26mm">
            <v:stroke color2="#7f7f7f"/>
          </v:line>
        </w:pict>
      </w:r>
      <w:r w:rsidR="00B01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сыры (твердые, плавленые и другие)</w:t>
      </w:r>
    </w:p>
    <w:p w:rsidR="00B01782" w:rsidRDefault="008E6F92" w:rsidP="00B01782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6F92">
        <w:pict>
          <v:line id="_x0000_s1285" style="position:absolute;left:0;text-align:left;z-index:251853824" from="36.35pt,8.05pt" to="59.6pt,8.05pt" strokecolor="gray" strokeweight=".26mm">
            <v:stroke color2="#7f7f7f"/>
          </v:line>
        </w:pict>
      </w:r>
      <w:r w:rsidR="00B01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масло сливочное и спреды</w:t>
      </w:r>
    </w:p>
    <w:p w:rsidR="00B01782" w:rsidRDefault="008E6F92" w:rsidP="003E412F">
      <w:pPr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pict>
          <v:shape id="_x0000_s1287" type="#_x0000_t32" style="position:absolute;left:0;text-align:left;margin-left:37.1pt;margin-top:7.7pt;width:24.75pt;height:0;z-index:251855872" o:connectortype="straight"/>
        </w:pict>
      </w:r>
      <w:r w:rsidR="00B01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прочее (побочные продукты - пахта, сыворотка)</w:t>
      </w:r>
    </w:p>
    <w:p w:rsidR="00B01782" w:rsidRDefault="00B01782" w:rsidP="003E412F">
      <w:pPr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Рисунок 1 - Основные виды продукции ОАО «Милком»</w:t>
      </w:r>
    </w:p>
    <w:p w:rsidR="00B01782" w:rsidRDefault="00B01782" w:rsidP="00B01782">
      <w:pPr>
        <w:autoSpaceDE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многолетнюю успешную деятельность ОАО «Милком» имеет следующие награды и призовые места в таких номинациях и конкурсах как:</w:t>
      </w:r>
    </w:p>
    <w:p w:rsidR="00B01782" w:rsidRDefault="00B01782" w:rsidP="008558EF">
      <w:pPr>
        <w:pStyle w:val="a4"/>
        <w:numPr>
          <w:ilvl w:val="0"/>
          <w:numId w:val="24"/>
        </w:numPr>
        <w:spacing w:line="36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7A5">
        <w:rPr>
          <w:rFonts w:ascii="Times New Roman" w:eastAsia="Calibri" w:hAnsi="Times New Roman" w:cs="Times New Roman"/>
          <w:color w:val="000000"/>
          <w:sz w:val="28"/>
          <w:szCs w:val="28"/>
        </w:rPr>
        <w:t>ОАО «Милком» удостоено высшей награды конкурса программы 100 лучших товаров России «Лидер качества 2012» в номинации «продовольственные товары». «Лидер качества» вручается предприятиям, выпускающим экологически чистую продукцию со стабильно высоким качеством. За 15-летнюю историю конкурса ОАО «Милком» - это вторая компания из Удмуртии, которая удостаивается этой награды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01782" w:rsidRDefault="00B01782" w:rsidP="008558EF">
      <w:pPr>
        <w:pStyle w:val="a4"/>
        <w:numPr>
          <w:ilvl w:val="0"/>
          <w:numId w:val="24"/>
        </w:numPr>
        <w:spacing w:line="36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Всероссийский конкурс «100 лучших товаров 2012»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01782" w:rsidRDefault="00B01782" w:rsidP="008558EF">
      <w:pPr>
        <w:pStyle w:val="a4"/>
        <w:numPr>
          <w:ilvl w:val="0"/>
          <w:numId w:val="24"/>
        </w:numPr>
        <w:spacing w:line="36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Лауреат конкурса «100 лучших товаров России», золотой знак конкурса за: Биокефир витаминизированный 1,0%-ной жирности;  </w:t>
      </w:r>
      <w:r w:rsidRPr="000057A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Творог обезжиренный с фруктово-ягодными добавками «абрикос», «черника»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01782" w:rsidRDefault="00B01782" w:rsidP="008558EF">
      <w:pPr>
        <w:pStyle w:val="a4"/>
        <w:numPr>
          <w:ilvl w:val="0"/>
          <w:numId w:val="24"/>
        </w:numPr>
        <w:spacing w:line="36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7A5">
        <w:rPr>
          <w:rFonts w:ascii="Times New Roman" w:eastAsia="Calibri" w:hAnsi="Times New Roman" w:cs="Times New Roman"/>
          <w:color w:val="000000"/>
          <w:sz w:val="28"/>
          <w:szCs w:val="28"/>
        </w:rPr>
        <w:t>Дипломант конкурса «100 лучших товаров» и серебряный знак конкурса за: Масло сладко-сливо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чное «Крестьянское» несоленое, м</w:t>
      </w:r>
      <w:r w:rsidRPr="000057A5">
        <w:rPr>
          <w:rFonts w:ascii="Times New Roman" w:eastAsia="Calibri" w:hAnsi="Times New Roman" w:cs="Times New Roman"/>
          <w:color w:val="000000"/>
          <w:sz w:val="28"/>
          <w:szCs w:val="28"/>
        </w:rPr>
        <w:t>олоко цельное отборное питьевое пастеризованное 3,4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%-ной и 4,2%-ной жирности, м</w:t>
      </w:r>
      <w:r w:rsidRPr="000057A5">
        <w:rPr>
          <w:rFonts w:ascii="Times New Roman" w:eastAsia="Calibri" w:hAnsi="Times New Roman" w:cs="Times New Roman"/>
          <w:color w:val="000000"/>
          <w:sz w:val="28"/>
          <w:szCs w:val="28"/>
        </w:rPr>
        <w:t>ороженое «ФрутБэнд» с растительным жиром ванильное с наполнит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елем: киви, клубника, абрикос, с</w:t>
      </w:r>
      <w:r w:rsidRPr="000057A5">
        <w:rPr>
          <w:rFonts w:ascii="Times New Roman" w:eastAsia="Calibri" w:hAnsi="Times New Roman" w:cs="Times New Roman"/>
          <w:color w:val="000000"/>
          <w:sz w:val="28"/>
          <w:szCs w:val="28"/>
        </w:rPr>
        <w:t>ливки питьевые пастеризованные 15%-но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жирности, творог обезжиренный;</w:t>
      </w:r>
    </w:p>
    <w:p w:rsidR="00B01782" w:rsidRPr="00B01782" w:rsidRDefault="00B01782" w:rsidP="008558EF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7A5">
        <w:rPr>
          <w:rFonts w:ascii="Times New Roman" w:eastAsia="Calibri" w:hAnsi="Times New Roman" w:cs="Times New Roman"/>
          <w:color w:val="000000"/>
          <w:sz w:val="28"/>
          <w:szCs w:val="28"/>
        </w:rPr>
        <w:t>Золотая медаль и диплом победителя конкурса в номинации «смена образа» за новый дизайн упаковки продукции. Конкурс «Бренд Удмуртии 2012»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4359E" w:rsidRDefault="0024359E" w:rsidP="0024359E">
      <w:pPr>
        <w:pStyle w:val="1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является полноправным субъектом хозяйственной деятельности и гражданского права, признается юридическим лицом, имеет в собственности обособленное имущество и отвечает им по своим обязательствам.</w:t>
      </w:r>
    </w:p>
    <w:p w:rsidR="0024359E" w:rsidRDefault="0024359E" w:rsidP="0024359E">
      <w:pPr>
        <w:pStyle w:val="1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</w:t>
      </w:r>
      <w:r w:rsidR="00C71617">
        <w:rPr>
          <w:rFonts w:ascii="Times New Roman" w:hAnsi="Times New Roman"/>
          <w:color w:val="000000"/>
          <w:sz w:val="28"/>
          <w:szCs w:val="28"/>
        </w:rPr>
        <w:t>ия имеет самостоятельный баланс (представленный в приложении А),</w:t>
      </w:r>
      <w:r>
        <w:rPr>
          <w:rFonts w:ascii="Times New Roman" w:hAnsi="Times New Roman"/>
          <w:color w:val="000000"/>
          <w:sz w:val="28"/>
          <w:szCs w:val="28"/>
        </w:rPr>
        <w:t xml:space="preserve"> обладает полной хозяйственной самостоятельностью в вопросах определения формы управления, принятия хозяйственных решений, сбыта, установления цен, оплаты труда, распределения чистой прибыли, может быть истцом и ответчиком в суде.</w:t>
      </w:r>
    </w:p>
    <w:p w:rsidR="0024359E" w:rsidRDefault="0024359E" w:rsidP="0024359E">
      <w:pPr>
        <w:pStyle w:val="1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вправе в установленном порядке открывать банковские счета на территории Российской Федерации и за ее пределами. </w:t>
      </w:r>
    </w:p>
    <w:p w:rsidR="0024359E" w:rsidRDefault="0024359E" w:rsidP="0024359E">
      <w:pPr>
        <w:pStyle w:val="1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ОАО «Милком» имеет круглую печать, содержащую его полное фирменное наименование на русском языке. Так же имеет штампы, бланки, удостоверения, эмблему, другие необходимые реквизиты и другие средства индивидуализации.</w:t>
      </w:r>
    </w:p>
    <w:p w:rsidR="00846AB9" w:rsidRDefault="00846AB9" w:rsidP="009B45C7">
      <w:pPr>
        <w:pStyle w:val="11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Предприятие имеет достаточно</w:t>
      </w:r>
      <w:r w:rsidRPr="00846AB9">
        <w:rPr>
          <w:rFonts w:ascii="Times New Roman" w:hAnsi="Times New Roman"/>
          <w:color w:val="000000"/>
          <w:sz w:val="28"/>
          <w:szCs w:val="28"/>
        </w:rPr>
        <w:t xml:space="preserve"> выгодное расположение, хорошо развитую инфраструктуру, в виде подъезд</w:t>
      </w:r>
      <w:r>
        <w:rPr>
          <w:rFonts w:ascii="Times New Roman" w:hAnsi="Times New Roman"/>
          <w:color w:val="000000"/>
          <w:sz w:val="28"/>
          <w:szCs w:val="28"/>
        </w:rPr>
        <w:t xml:space="preserve">ных путей и большой парковочной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площадки, а так же</w:t>
      </w:r>
      <w:r w:rsidRPr="00846AB9">
        <w:rPr>
          <w:rFonts w:ascii="Times New Roman" w:hAnsi="Times New Roman"/>
          <w:color w:val="000000"/>
          <w:sz w:val="28"/>
          <w:szCs w:val="28"/>
        </w:rPr>
        <w:t xml:space="preserve"> находится в зоне других </w:t>
      </w:r>
      <w:r>
        <w:rPr>
          <w:rFonts w:ascii="Times New Roman" w:hAnsi="Times New Roman"/>
          <w:color w:val="000000"/>
          <w:sz w:val="28"/>
          <w:szCs w:val="28"/>
        </w:rPr>
        <w:t>промышленных зон города Ижевск</w:t>
      </w:r>
      <w:r w:rsidRPr="00846AB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C3376" w:rsidRDefault="002C3376" w:rsidP="001526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359E" w:rsidRPr="0024359E" w:rsidRDefault="007E0714" w:rsidP="007E0714">
      <w:pPr>
        <w:pStyle w:val="a4"/>
        <w:spacing w:after="0"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24359E" w:rsidRPr="0024359E">
        <w:rPr>
          <w:rFonts w:ascii="Times New Roman" w:hAnsi="Times New Roman" w:cs="Times New Roman"/>
          <w:b/>
          <w:sz w:val="28"/>
          <w:szCs w:val="28"/>
        </w:rPr>
        <w:t>Организационное устройство, размеры и структура управления организации</w:t>
      </w:r>
    </w:p>
    <w:p w:rsidR="0024359E" w:rsidRDefault="0024359E" w:rsidP="002C3376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4359E" w:rsidRDefault="0024359E" w:rsidP="001526CF">
      <w:pPr>
        <w:pStyle w:val="21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организационной структуры является основной функцией менеджмента, которая предусматривает создание структуры управления, позволяющей людям эффективно работать для достижения целей организации. </w:t>
      </w:r>
      <w:r w:rsidR="001526CF" w:rsidRPr="00672D99">
        <w:rPr>
          <w:color w:val="000000"/>
          <w:sz w:val="28"/>
          <w:szCs w:val="28"/>
        </w:rPr>
        <w:t xml:space="preserve">В составе </w:t>
      </w:r>
      <w:r w:rsidR="001526CF">
        <w:rPr>
          <w:color w:val="000000"/>
          <w:sz w:val="28"/>
          <w:szCs w:val="28"/>
        </w:rPr>
        <w:t xml:space="preserve">ОАО «Милком» </w:t>
      </w:r>
      <w:r w:rsidR="001526CF" w:rsidRPr="00672D99">
        <w:rPr>
          <w:color w:val="000000"/>
          <w:sz w:val="28"/>
          <w:szCs w:val="28"/>
        </w:rPr>
        <w:t xml:space="preserve">имеются следующие </w:t>
      </w:r>
      <w:r w:rsidR="001526CF">
        <w:rPr>
          <w:color w:val="000000"/>
          <w:sz w:val="28"/>
          <w:szCs w:val="28"/>
        </w:rPr>
        <w:t xml:space="preserve">основные </w:t>
      </w:r>
      <w:r w:rsidR="001526CF" w:rsidRPr="00672D99">
        <w:rPr>
          <w:color w:val="000000"/>
          <w:sz w:val="28"/>
          <w:szCs w:val="28"/>
        </w:rPr>
        <w:t>территориально обособленные структурные подразделения:</w:t>
      </w:r>
      <w:r w:rsidR="001526CF">
        <w:rPr>
          <w:color w:val="000000"/>
          <w:sz w:val="28"/>
          <w:szCs w:val="28"/>
        </w:rPr>
        <w:t xml:space="preserve"> п</w:t>
      </w:r>
      <w:r w:rsidR="001526CF" w:rsidRPr="00672D99">
        <w:rPr>
          <w:color w:val="000000"/>
          <w:sz w:val="28"/>
          <w:szCs w:val="28"/>
        </w:rPr>
        <w:t>роизводственная площадка «Кезский сырзавод»;</w:t>
      </w:r>
      <w:r w:rsidR="001526CF">
        <w:rPr>
          <w:color w:val="000000"/>
          <w:sz w:val="28"/>
          <w:szCs w:val="28"/>
        </w:rPr>
        <w:t xml:space="preserve"> п</w:t>
      </w:r>
      <w:r w:rsidR="001526CF" w:rsidRPr="00672D99">
        <w:rPr>
          <w:color w:val="000000"/>
          <w:sz w:val="28"/>
          <w:szCs w:val="28"/>
        </w:rPr>
        <w:t>роизводственная площадка «Глазов-молоко»;</w:t>
      </w:r>
      <w:r w:rsidR="001526CF">
        <w:rPr>
          <w:color w:val="000000"/>
          <w:sz w:val="28"/>
          <w:szCs w:val="28"/>
        </w:rPr>
        <w:t xml:space="preserve"> п</w:t>
      </w:r>
      <w:r w:rsidR="001526CF" w:rsidRPr="00672D99">
        <w:rPr>
          <w:color w:val="000000"/>
          <w:sz w:val="28"/>
          <w:szCs w:val="28"/>
        </w:rPr>
        <w:t>роизводственная площадка «Сарапул-молоко»;</w:t>
      </w:r>
      <w:r w:rsidR="001526CF">
        <w:rPr>
          <w:color w:val="000000"/>
          <w:sz w:val="28"/>
          <w:szCs w:val="28"/>
        </w:rPr>
        <w:t xml:space="preserve"> п</w:t>
      </w:r>
      <w:r w:rsidR="001526CF" w:rsidRPr="00672D99">
        <w:rPr>
          <w:color w:val="000000"/>
          <w:sz w:val="28"/>
          <w:szCs w:val="28"/>
        </w:rPr>
        <w:t>роизводственная площадка «Ижмолоко»</w:t>
      </w:r>
      <w:r w:rsidR="001526CF">
        <w:rPr>
          <w:color w:val="000000"/>
          <w:sz w:val="28"/>
          <w:szCs w:val="28"/>
        </w:rPr>
        <w:t>.</w:t>
      </w:r>
    </w:p>
    <w:p w:rsidR="0024359E" w:rsidRDefault="0024359E" w:rsidP="0024359E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Основное производство ОАО «МИЛКОМ»</w:t>
      </w:r>
      <w:r w:rsidR="00152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6CF">
        <w:rPr>
          <w:color w:val="000000"/>
          <w:sz w:val="28"/>
          <w:szCs w:val="28"/>
        </w:rPr>
        <w:t>п</w:t>
      </w:r>
      <w:r w:rsidR="001526CF" w:rsidRPr="0067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роизводственная площадка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«Ижмолоко» состоит из 5 цехов: сыродельный цех, цех лактозы, цеха по производству кисломолочной продукции и масла, цех плавленых сыров.</w:t>
      </w:r>
      <w:r w:rsidR="001526CF">
        <w:rPr>
          <w:rFonts w:ascii="Times New Roman" w:hAnsi="Times New Roman" w:cs="Times New Roman"/>
          <w:color w:val="000000"/>
          <w:sz w:val="28"/>
          <w:szCs w:val="28"/>
        </w:rPr>
        <w:t xml:space="preserve"> Более подробно структуру управления предприятия рассмотрим на примере </w:t>
      </w:r>
      <w:r w:rsidR="001526CF">
        <w:rPr>
          <w:color w:val="000000"/>
          <w:sz w:val="28"/>
          <w:szCs w:val="28"/>
        </w:rPr>
        <w:t>п</w:t>
      </w:r>
      <w:r w:rsidR="00152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роизводственной площадки </w:t>
      </w:r>
      <w:r w:rsidR="001526CF">
        <w:rPr>
          <w:rFonts w:ascii="Times New Roman" w:hAnsi="Times New Roman" w:cs="Times New Roman"/>
          <w:color w:val="000000"/>
          <w:sz w:val="28"/>
          <w:szCs w:val="28"/>
        </w:rPr>
        <w:t>«Ижмолоко»</w:t>
      </w:r>
    </w:p>
    <w:p w:rsidR="00AA5A36" w:rsidRPr="00165C07" w:rsidRDefault="00AA5A36" w:rsidP="00AA5A36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В соответствии с уставом ОАО «МИЛКОМ» органами управления обществом являются:</w:t>
      </w:r>
    </w:p>
    <w:p w:rsidR="00AA5A36" w:rsidRPr="00165C07" w:rsidRDefault="00AA5A36" w:rsidP="00AA5A36">
      <w:pPr>
        <w:pStyle w:val="210"/>
        <w:numPr>
          <w:ilvl w:val="1"/>
          <w:numId w:val="14"/>
        </w:numPr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Общее собрание акционеров;</w:t>
      </w:r>
    </w:p>
    <w:p w:rsidR="00AA5A36" w:rsidRPr="00165C07" w:rsidRDefault="00AA5A36" w:rsidP="00AA5A36">
      <w:pPr>
        <w:pStyle w:val="210"/>
        <w:numPr>
          <w:ilvl w:val="1"/>
          <w:numId w:val="14"/>
        </w:numPr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Совет директоров;</w:t>
      </w:r>
    </w:p>
    <w:p w:rsidR="00AA5A36" w:rsidRPr="00165C07" w:rsidRDefault="00AA5A36" w:rsidP="00AA5A36">
      <w:pPr>
        <w:pStyle w:val="210"/>
        <w:numPr>
          <w:ilvl w:val="1"/>
          <w:numId w:val="14"/>
        </w:numPr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Единоличный исполнительный орган - Управляющая организация.</w:t>
      </w:r>
    </w:p>
    <w:p w:rsidR="00AA5A36" w:rsidRPr="00165C07" w:rsidRDefault="00AA5A36" w:rsidP="00AA5A36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 xml:space="preserve">Решением общего собрания состав Совета директоров утвержден в количестве - 5 членов. </w:t>
      </w:r>
    </w:p>
    <w:p w:rsidR="00AA5A36" w:rsidRPr="00165C07" w:rsidRDefault="00AA5A36" w:rsidP="00AA5A36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Рук</w:t>
      </w:r>
      <w:r>
        <w:rPr>
          <w:color w:val="000000"/>
          <w:sz w:val="28"/>
          <w:szCs w:val="28"/>
        </w:rPr>
        <w:t>оводство текущей деятельностью организации</w:t>
      </w:r>
      <w:r w:rsidRPr="00165C07">
        <w:rPr>
          <w:color w:val="000000"/>
          <w:sz w:val="28"/>
          <w:szCs w:val="28"/>
        </w:rPr>
        <w:t xml:space="preserve"> осуществляется единоличным исполнительным органом - Управляющей организацией ООО «КОМОС ГРУПП».</w:t>
      </w:r>
    </w:p>
    <w:p w:rsidR="00AA5A36" w:rsidRPr="00165C07" w:rsidRDefault="00AA5A36" w:rsidP="00AA5A36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lastRenderedPageBreak/>
        <w:t>Ед</w:t>
      </w:r>
      <w:r>
        <w:rPr>
          <w:color w:val="000000"/>
          <w:sz w:val="28"/>
          <w:szCs w:val="28"/>
        </w:rPr>
        <w:t>иноличный исполнительный орган о</w:t>
      </w:r>
      <w:r w:rsidRPr="00165C07">
        <w:rPr>
          <w:color w:val="000000"/>
          <w:sz w:val="28"/>
          <w:szCs w:val="28"/>
        </w:rPr>
        <w:t>бщества подотчете</w:t>
      </w:r>
      <w:r>
        <w:rPr>
          <w:color w:val="000000"/>
          <w:sz w:val="28"/>
          <w:szCs w:val="28"/>
        </w:rPr>
        <w:t>н общему собранию акционеров и совету директоров о</w:t>
      </w:r>
      <w:r w:rsidRPr="00165C07">
        <w:rPr>
          <w:color w:val="000000"/>
          <w:sz w:val="28"/>
          <w:szCs w:val="28"/>
        </w:rPr>
        <w:t>бщества. К компетенци</w:t>
      </w:r>
      <w:r>
        <w:rPr>
          <w:color w:val="000000"/>
          <w:sz w:val="28"/>
          <w:szCs w:val="28"/>
        </w:rPr>
        <w:t>и единоличного исполнительного о</w:t>
      </w:r>
      <w:r w:rsidRPr="00165C07">
        <w:rPr>
          <w:color w:val="000000"/>
          <w:sz w:val="28"/>
          <w:szCs w:val="28"/>
        </w:rPr>
        <w:t>бщества относятся все вопросы рук</w:t>
      </w:r>
      <w:r>
        <w:rPr>
          <w:color w:val="000000"/>
          <w:sz w:val="28"/>
          <w:szCs w:val="28"/>
        </w:rPr>
        <w:t>оводства текущей деятельностью о</w:t>
      </w:r>
      <w:r w:rsidRPr="00165C07">
        <w:rPr>
          <w:color w:val="000000"/>
          <w:sz w:val="28"/>
          <w:szCs w:val="28"/>
        </w:rPr>
        <w:t>бщества, за исключением вопр</w:t>
      </w:r>
      <w:r>
        <w:rPr>
          <w:color w:val="000000"/>
          <w:sz w:val="28"/>
          <w:szCs w:val="28"/>
        </w:rPr>
        <w:t>осов, отнесенных к компетенции о</w:t>
      </w:r>
      <w:r w:rsidRPr="00165C07">
        <w:rPr>
          <w:color w:val="000000"/>
          <w:sz w:val="28"/>
          <w:szCs w:val="28"/>
        </w:rPr>
        <w:t>бщего собрания акционе</w:t>
      </w:r>
      <w:r>
        <w:rPr>
          <w:color w:val="000000"/>
          <w:sz w:val="28"/>
          <w:szCs w:val="28"/>
        </w:rPr>
        <w:t>ров и совета директоров о</w:t>
      </w:r>
      <w:r w:rsidRPr="00165C07">
        <w:rPr>
          <w:color w:val="000000"/>
          <w:sz w:val="28"/>
          <w:szCs w:val="28"/>
        </w:rPr>
        <w:t>бщества.</w:t>
      </w:r>
    </w:p>
    <w:p w:rsidR="00AA5A36" w:rsidRDefault="00AA5A36" w:rsidP="00AA5A36">
      <w:pPr>
        <w:pStyle w:val="210"/>
        <w:spacing w:line="360" w:lineRule="auto"/>
        <w:rPr>
          <w:color w:val="000000"/>
          <w:sz w:val="28"/>
          <w:szCs w:val="28"/>
        </w:rPr>
      </w:pPr>
      <w:r w:rsidRPr="00165C07">
        <w:rPr>
          <w:color w:val="000000"/>
          <w:sz w:val="28"/>
          <w:szCs w:val="28"/>
        </w:rPr>
        <w:t>Права и обязанности по осуществлению рук</w:t>
      </w:r>
      <w:r>
        <w:rPr>
          <w:color w:val="000000"/>
          <w:sz w:val="28"/>
          <w:szCs w:val="28"/>
        </w:rPr>
        <w:t>оводства текущей деятельностью о</w:t>
      </w:r>
      <w:r w:rsidRPr="00165C07">
        <w:rPr>
          <w:color w:val="000000"/>
          <w:sz w:val="28"/>
          <w:szCs w:val="28"/>
        </w:rPr>
        <w:t>бщ</w:t>
      </w:r>
      <w:r>
        <w:rPr>
          <w:color w:val="000000"/>
          <w:sz w:val="28"/>
          <w:szCs w:val="28"/>
        </w:rPr>
        <w:t>ества переданы по доверенности у</w:t>
      </w:r>
      <w:r w:rsidRPr="00165C07">
        <w:rPr>
          <w:color w:val="000000"/>
          <w:sz w:val="28"/>
          <w:szCs w:val="28"/>
        </w:rPr>
        <w:t>правляющему и определяются законодат</w:t>
      </w:r>
      <w:r>
        <w:rPr>
          <w:color w:val="000000"/>
          <w:sz w:val="28"/>
          <w:szCs w:val="28"/>
        </w:rPr>
        <w:t>ельством Российской Федерации, у</w:t>
      </w:r>
      <w:r w:rsidRPr="00165C07">
        <w:rPr>
          <w:color w:val="000000"/>
          <w:sz w:val="28"/>
          <w:szCs w:val="28"/>
        </w:rPr>
        <w:t>ставом и трудовым договором.</w:t>
      </w:r>
    </w:p>
    <w:p w:rsidR="00AA5A36" w:rsidRPr="00AA5A36" w:rsidRDefault="00AA5A36" w:rsidP="00AA5A36">
      <w:pPr>
        <w:pStyle w:val="ad"/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Субординацию и координацию производственных подразделений и управленческих служб организации определяет  структура управления. </w:t>
      </w:r>
    </w:p>
    <w:p w:rsidR="00B01782" w:rsidRDefault="0024359E" w:rsidP="006B2368">
      <w:pPr>
        <w:pStyle w:val="ad"/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</w:t>
      </w:r>
      <w:r w:rsidR="006909CF">
        <w:rPr>
          <w:rFonts w:ascii="Times New Roman" w:hAnsi="Times New Roman" w:cs="Times New Roman"/>
          <w:color w:val="000000"/>
          <w:sz w:val="28"/>
          <w:szCs w:val="28"/>
        </w:rPr>
        <w:t xml:space="preserve">тура управления ОАО «Милком» </w:t>
      </w:r>
      <w:r w:rsidR="006909CF">
        <w:rPr>
          <w:color w:val="000000"/>
          <w:sz w:val="28"/>
          <w:szCs w:val="28"/>
        </w:rPr>
        <w:t>п</w:t>
      </w:r>
      <w:r w:rsidR="006909CF" w:rsidRPr="0067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роизводственная площадка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«Ижм</w:t>
      </w:r>
      <w:r w:rsidR="006B2368">
        <w:rPr>
          <w:rFonts w:ascii="Times New Roman" w:hAnsi="Times New Roman" w:cs="Times New Roman"/>
          <w:color w:val="000000"/>
          <w:sz w:val="28"/>
          <w:szCs w:val="28"/>
        </w:rPr>
        <w:t>олоко» представлена в приложении Б</w:t>
      </w:r>
    </w:p>
    <w:p w:rsidR="00C07AB6" w:rsidRDefault="00C07AB6" w:rsidP="00C07A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управления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 собой сочетание отдельных звеньев в их взаимосвязи и соподчиненности, выполняющих различные функции управления организации, и характеризует собой один из базовых элементов системы управления.</w:t>
      </w:r>
    </w:p>
    <w:p w:rsidR="00C07AB6" w:rsidRDefault="00C07AB6" w:rsidP="00C07AB6">
      <w:pPr>
        <w:pStyle w:val="a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7E2B22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подразделениями ОАО «МИЛКОМ» </w:t>
      </w:r>
      <w:r w:rsidR="007E2B22" w:rsidRPr="0080496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E2B2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роизводственной площадки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B2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Ижмолоко</w:t>
      </w:r>
      <w:r w:rsidR="007E2B2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C07AB6" w:rsidRDefault="00C07AB6" w:rsidP="008558EF">
      <w:pPr>
        <w:pStyle w:val="ad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Заместителю технического директора подчиняются: </w:t>
      </w:r>
    </w:p>
    <w:p w:rsidR="00C07AB6" w:rsidRDefault="00C07AB6" w:rsidP="00C07AB6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Главный энергетик</w:t>
      </w:r>
      <w:r w:rsidR="007E2B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,в его подчинении находится:</w:t>
      </w:r>
    </w:p>
    <w:p w:rsidR="00C07AB6" w:rsidRDefault="00C07AB6" w:rsidP="008558EF">
      <w:pPr>
        <w:pStyle w:val="ad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подразделение электротехническая служба отвечает за ремонт и обслуживание  электроэнергии предприятия;</w:t>
      </w:r>
    </w:p>
    <w:p w:rsidR="00C07AB6" w:rsidRDefault="00C07AB6" w:rsidP="008558EF">
      <w:pPr>
        <w:pStyle w:val="ad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подразделение служба по эксплуатации и ремонту котельных установок (ОГЭ) отвечает за текущий ремонт котельных оборудований;</w:t>
      </w:r>
    </w:p>
    <w:p w:rsidR="00C07AB6" w:rsidRDefault="00C07AB6" w:rsidP="00C07AB6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Главный механик, в его подчинении находятся:</w:t>
      </w:r>
    </w:p>
    <w:p w:rsidR="00C07AB6" w:rsidRDefault="00C07AB6" w:rsidP="008558EF">
      <w:pPr>
        <w:pStyle w:val="ad"/>
        <w:numPr>
          <w:ilvl w:val="0"/>
          <w:numId w:val="16"/>
        </w:num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механическая служба фабрики мороженного, она отвечает за ремонт и техническое обслуживание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фабрики;</w:t>
      </w:r>
    </w:p>
    <w:p w:rsidR="00C07AB6" w:rsidRDefault="00C07AB6" w:rsidP="008558EF">
      <w:pPr>
        <w:pStyle w:val="ad"/>
        <w:numPr>
          <w:ilvl w:val="0"/>
          <w:numId w:val="16"/>
        </w:num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подразделение служба по эксплуатации и ремонту холодильных установок (компрессорный цех) отвечает за ремонт холодильных оборудований;</w:t>
      </w:r>
    </w:p>
    <w:p w:rsidR="00C07AB6" w:rsidRDefault="00C07AB6" w:rsidP="00C07AB6">
      <w:pPr>
        <w:pStyle w:val="ad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 технического сопровождения производства, техническое обслуживание и текущей ремонт цельномолочного производства</w:t>
      </w:r>
      <w:r w:rsidR="008543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7AB6" w:rsidRDefault="00C07AB6" w:rsidP="00C07AB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Ремонтно-строительная служба отвечает за проведение текущего и капитального ремонта, за строительство и сдачу в эксплуатацию новых производственных,</w:t>
      </w:r>
      <w:r w:rsidR="0085431D">
        <w:rPr>
          <w:rFonts w:ascii="Times New Roman" w:hAnsi="Times New Roman" w:cs="Times New Roman"/>
          <w:color w:val="000000"/>
          <w:sz w:val="28"/>
          <w:szCs w:val="28"/>
        </w:rPr>
        <w:t xml:space="preserve"> подсобных и складских площадей;</w:t>
      </w:r>
    </w:p>
    <w:p w:rsidR="00C07AB6" w:rsidRDefault="0085431D" w:rsidP="00C07AB6">
      <w:pPr>
        <w:pStyle w:val="a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C07AB6">
        <w:rPr>
          <w:rFonts w:ascii="Times New Roman" w:hAnsi="Times New Roman" w:cs="Times New Roman"/>
          <w:color w:val="000000"/>
          <w:sz w:val="28"/>
          <w:szCs w:val="28"/>
        </w:rPr>
        <w:t>тдел АСУП проверяет контрольно измерительное оборудование, также ремонт этих приборов</w:t>
      </w:r>
      <w:r w:rsidR="003D18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7AB6" w:rsidRDefault="00C07AB6" w:rsidP="008558EF">
      <w:pPr>
        <w:pStyle w:val="ad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 главного технолога производит контроль за соблюдением технологических норм производства. Разрабатывают рецептуру, и ведут контроль норм расходов сырья и упаков</w:t>
      </w:r>
      <w:r w:rsidR="0085431D">
        <w:rPr>
          <w:rFonts w:ascii="Times New Roman" w:hAnsi="Times New Roman"/>
          <w:color w:val="000000"/>
          <w:sz w:val="28"/>
          <w:szCs w:val="28"/>
        </w:rPr>
        <w:t>ки. Внедрение новых продуктов;</w:t>
      </w:r>
    </w:p>
    <w:p w:rsidR="00C07AB6" w:rsidRDefault="00C07AB6" w:rsidP="008558EF">
      <w:pPr>
        <w:pStyle w:val="ad"/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Лаборатория, берут пробы сырья и упаковки, п</w:t>
      </w:r>
      <w:r w:rsidR="0085431D">
        <w:rPr>
          <w:rFonts w:ascii="Times New Roman" w:hAnsi="Times New Roman"/>
          <w:color w:val="000000"/>
          <w:sz w:val="28"/>
          <w:szCs w:val="28"/>
        </w:rPr>
        <w:t>роверяют качество материалов и г</w:t>
      </w:r>
      <w:r>
        <w:rPr>
          <w:rFonts w:ascii="Times New Roman" w:hAnsi="Times New Roman"/>
          <w:color w:val="000000"/>
          <w:sz w:val="28"/>
          <w:szCs w:val="28"/>
        </w:rPr>
        <w:t>отовой продукции</w:t>
      </w:r>
      <w:r w:rsidR="0085431D">
        <w:rPr>
          <w:rFonts w:ascii="Times New Roman" w:hAnsi="Times New Roman"/>
          <w:color w:val="000000"/>
          <w:sz w:val="28"/>
          <w:szCs w:val="28"/>
        </w:rPr>
        <w:t>;</w:t>
      </w:r>
    </w:p>
    <w:p w:rsidR="00C07AB6" w:rsidRDefault="00C07AB6" w:rsidP="008558EF">
      <w:pPr>
        <w:pStyle w:val="ad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 складской логистики, отвечает за прием готовой продукции и перемещение на другие площадки</w:t>
      </w:r>
      <w:r w:rsidR="0085431D">
        <w:rPr>
          <w:rFonts w:ascii="Times New Roman" w:hAnsi="Times New Roman"/>
          <w:color w:val="000000"/>
          <w:sz w:val="28"/>
          <w:szCs w:val="28"/>
        </w:rPr>
        <w:t>;</w:t>
      </w:r>
    </w:p>
    <w:p w:rsidR="00C07AB6" w:rsidRDefault="00C07AB6" w:rsidP="008558EF">
      <w:pPr>
        <w:pStyle w:val="ad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Материальный склад отвечает за прием, хранение и выдачу материалов,</w:t>
      </w:r>
      <w:r w:rsidR="003D1820">
        <w:rPr>
          <w:rFonts w:ascii="Times New Roman" w:hAnsi="Times New Roman"/>
          <w:color w:val="000000"/>
          <w:sz w:val="28"/>
          <w:szCs w:val="28"/>
        </w:rPr>
        <w:t xml:space="preserve"> сырья и упаковки;</w:t>
      </w:r>
    </w:p>
    <w:p w:rsidR="00C07AB6" w:rsidRDefault="00C07AB6" w:rsidP="008558EF">
      <w:pPr>
        <w:pStyle w:val="ad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материально-техническим снабжением. Данный отдел отвечает за закуп сырья, производственного оборудования, комплектующих и другой продукции, необходимой при производстве и доставке.</w:t>
      </w:r>
    </w:p>
    <w:p w:rsidR="00C07AB6" w:rsidRDefault="00C07AB6" w:rsidP="008558EF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 продаж отвечает за нахождения нового рынка сбыта, точную и своевременную поставку продукции конечному потребителю, за выработ</w:t>
      </w:r>
      <w:r w:rsidR="003D1820">
        <w:rPr>
          <w:rFonts w:ascii="Times New Roman" w:hAnsi="Times New Roman"/>
          <w:color w:val="000000"/>
          <w:sz w:val="28"/>
          <w:szCs w:val="28"/>
        </w:rPr>
        <w:t>ку ценовой политики предприятия;</w:t>
      </w:r>
    </w:p>
    <w:p w:rsidR="00C07AB6" w:rsidRDefault="00C07AB6" w:rsidP="008558EF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</w:t>
      </w:r>
      <w:r w:rsidR="007E2B22">
        <w:rPr>
          <w:rFonts w:ascii="Times New Roman" w:hAnsi="Times New Roman"/>
          <w:color w:val="000000"/>
          <w:sz w:val="28"/>
          <w:szCs w:val="28"/>
        </w:rPr>
        <w:t>ель управляющего по работе с сельскохозяйственными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предприятиями</w:t>
      </w:r>
      <w:r w:rsidR="007E2B22">
        <w:rPr>
          <w:rFonts w:ascii="Times New Roman" w:hAnsi="Times New Roman"/>
          <w:color w:val="000000"/>
          <w:sz w:val="28"/>
          <w:szCs w:val="28"/>
        </w:rPr>
        <w:t>:</w:t>
      </w:r>
    </w:p>
    <w:p w:rsidR="00C07AB6" w:rsidRDefault="007E2B22" w:rsidP="008558EF">
      <w:pPr>
        <w:pStyle w:val="ad"/>
        <w:numPr>
          <w:ilvl w:val="0"/>
          <w:numId w:val="18"/>
        </w:numPr>
        <w:tabs>
          <w:tab w:val="clear" w:pos="720"/>
        </w:tabs>
        <w:spacing w:after="0" w:line="360" w:lineRule="auto"/>
        <w:ind w:left="1418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работе с сельскохозяйственными</w:t>
      </w:r>
      <w:r w:rsidR="00C07AB6">
        <w:rPr>
          <w:rFonts w:ascii="Times New Roman" w:hAnsi="Times New Roman"/>
          <w:color w:val="000000"/>
          <w:sz w:val="28"/>
          <w:szCs w:val="28"/>
        </w:rPr>
        <w:t xml:space="preserve"> предприятиями, отвечает за привлечение новых поставщиков, работа с колхозами </w:t>
      </w:r>
    </w:p>
    <w:p w:rsidR="00C07AB6" w:rsidRDefault="00C07AB6" w:rsidP="008558EF">
      <w:pPr>
        <w:pStyle w:val="ad"/>
        <w:numPr>
          <w:ilvl w:val="0"/>
          <w:numId w:val="18"/>
        </w:numPr>
        <w:tabs>
          <w:tab w:val="clear" w:pos="720"/>
        </w:tabs>
        <w:spacing w:after="0" w:line="360" w:lineRule="auto"/>
        <w:ind w:left="1418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специалист по расчетам с поставщиками проводит правильность оформления документов, перечисление денежных средств совхозам</w:t>
      </w:r>
    </w:p>
    <w:p w:rsidR="00C07AB6" w:rsidRDefault="00C07AB6" w:rsidP="008558EF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Инженер по охране окружающей среды, отвечает за контроль предприятия в области экологических нормативов. Осуществляют платежи за негатив</w:t>
      </w:r>
      <w:r w:rsidR="007E2B22">
        <w:rPr>
          <w:rFonts w:ascii="Times New Roman" w:hAnsi="Times New Roman"/>
          <w:color w:val="000000"/>
          <w:sz w:val="28"/>
          <w:szCs w:val="28"/>
        </w:rPr>
        <w:t>ное влияние на окружающую среду;</w:t>
      </w:r>
    </w:p>
    <w:p w:rsidR="0080496F" w:rsidRDefault="00C07AB6" w:rsidP="008558EF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Автоколонна. Доставка готовой продукции, сырья, материалов</w:t>
      </w:r>
    </w:p>
    <w:p w:rsidR="0080496F" w:rsidRPr="0080496F" w:rsidRDefault="00C07AB6" w:rsidP="008558EF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6F">
        <w:rPr>
          <w:rFonts w:ascii="Times New Roman" w:hAnsi="Times New Roman"/>
          <w:color w:val="000000"/>
          <w:sz w:val="28"/>
          <w:szCs w:val="28"/>
        </w:rPr>
        <w:t>Админ</w:t>
      </w:r>
      <w:r w:rsidR="007E2B22">
        <w:rPr>
          <w:rFonts w:ascii="Times New Roman" w:hAnsi="Times New Roman"/>
          <w:color w:val="000000"/>
          <w:sz w:val="28"/>
          <w:szCs w:val="28"/>
        </w:rPr>
        <w:t>истративно-хозяйственная служба:</w:t>
      </w:r>
    </w:p>
    <w:p w:rsidR="0080496F" w:rsidRDefault="004E0012" w:rsidP="008558EF">
      <w:pPr>
        <w:pStyle w:val="ad"/>
        <w:numPr>
          <w:ilvl w:val="0"/>
          <w:numId w:val="19"/>
        </w:numPr>
        <w:tabs>
          <w:tab w:val="clear" w:pos="720"/>
        </w:tabs>
        <w:spacing w:after="0" w:line="360" w:lineRule="auto"/>
        <w:ind w:left="1418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80496F">
        <w:rPr>
          <w:rFonts w:ascii="Times New Roman" w:hAnsi="Times New Roman"/>
          <w:color w:val="000000"/>
          <w:sz w:val="28"/>
          <w:szCs w:val="28"/>
        </w:rPr>
        <w:t>лужба по охране труда, эта служба ведет контроль производительности  труда, проведение инструктажа</w:t>
      </w:r>
      <w:r w:rsidR="007E2B22">
        <w:rPr>
          <w:rFonts w:ascii="Times New Roman" w:hAnsi="Times New Roman"/>
          <w:color w:val="000000"/>
          <w:sz w:val="28"/>
          <w:szCs w:val="28"/>
        </w:rPr>
        <w:t>;</w:t>
      </w:r>
    </w:p>
    <w:p w:rsidR="00C07AB6" w:rsidRPr="0080496F" w:rsidRDefault="004E0012" w:rsidP="008558EF">
      <w:pPr>
        <w:pStyle w:val="ad"/>
        <w:numPr>
          <w:ilvl w:val="0"/>
          <w:numId w:val="19"/>
        </w:numPr>
        <w:tabs>
          <w:tab w:val="clear" w:pos="720"/>
        </w:tabs>
        <w:spacing w:after="0" w:line="360" w:lineRule="auto"/>
        <w:ind w:left="1418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80496F" w:rsidRPr="0080496F">
        <w:rPr>
          <w:rFonts w:ascii="Times New Roman" w:hAnsi="Times New Roman"/>
          <w:color w:val="000000"/>
          <w:sz w:val="28"/>
          <w:szCs w:val="28"/>
        </w:rPr>
        <w:t>толовая</w:t>
      </w:r>
      <w:r w:rsidR="007E2B22">
        <w:rPr>
          <w:rFonts w:ascii="Times New Roman" w:hAnsi="Times New Roman"/>
          <w:color w:val="000000"/>
          <w:sz w:val="28"/>
          <w:szCs w:val="28"/>
        </w:rPr>
        <w:t>;</w:t>
      </w:r>
    </w:p>
    <w:p w:rsidR="0045355F" w:rsidRDefault="0080496F" w:rsidP="008558EF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55F">
        <w:rPr>
          <w:rFonts w:ascii="Times New Roman" w:hAnsi="Times New Roman"/>
          <w:color w:val="000000"/>
          <w:sz w:val="28"/>
          <w:szCs w:val="28"/>
        </w:rPr>
        <w:t>Бухгалтерия</w:t>
      </w:r>
      <w:r w:rsidR="0045355F" w:rsidRPr="004535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35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355F" w:rsidRPr="0045355F">
        <w:rPr>
          <w:rFonts w:ascii="Times New Roman" w:hAnsi="Times New Roman" w:cs="Times New Roman"/>
          <w:color w:val="000000"/>
          <w:sz w:val="28"/>
          <w:szCs w:val="28"/>
        </w:rPr>
        <w:t>едение достоверного бухгалтерского, налогового и управленческого учета финансово-хозяйственной деятельности предприятия, формирование и сдача бухгалтерской, налоговой и управленческой отчетности финансово-хозяйственной деятельности, взаимодействие с государственными налоговыми и иными органами</w:t>
      </w:r>
      <w:r w:rsidR="007E2B2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5355F" w:rsidRPr="00453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355F" w:rsidRDefault="0045355F" w:rsidP="008558EF">
      <w:pPr>
        <w:pStyle w:val="ad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бухгалтер;</w:t>
      </w:r>
    </w:p>
    <w:p w:rsidR="0045355F" w:rsidRDefault="00AA5A36" w:rsidP="008558EF">
      <w:pPr>
        <w:pStyle w:val="ad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Исполнительные отделы</w:t>
      </w:r>
      <w:r w:rsidR="004535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355F" w:rsidRPr="0045355F" w:rsidRDefault="0045355F" w:rsidP="008558EF">
      <w:pPr>
        <w:pStyle w:val="ad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Служба единого окна;</w:t>
      </w:r>
    </w:p>
    <w:p w:rsidR="007E2B22" w:rsidRDefault="0045355F" w:rsidP="008558EF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Финансовый отдел, осуществляет единую политику</w:t>
      </w:r>
      <w:r w:rsidRPr="0045355F">
        <w:rPr>
          <w:rFonts w:ascii="Times New Roman" w:hAnsi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/>
          <w:color w:val="000000"/>
          <w:sz w:val="28"/>
          <w:szCs w:val="28"/>
        </w:rPr>
        <w:t>едприятия в области финансов, разрабатывает финансовую стратегию</w:t>
      </w:r>
      <w:r w:rsidRPr="0045355F">
        <w:rPr>
          <w:rFonts w:ascii="Times New Roman" w:hAnsi="Times New Roman"/>
          <w:color w:val="000000"/>
          <w:sz w:val="28"/>
          <w:szCs w:val="28"/>
        </w:rPr>
        <w:t xml:space="preserve"> предприятия и базы </w:t>
      </w:r>
      <w:r>
        <w:rPr>
          <w:rFonts w:ascii="Times New Roman" w:hAnsi="Times New Roman"/>
          <w:color w:val="000000"/>
          <w:sz w:val="28"/>
          <w:szCs w:val="28"/>
        </w:rPr>
        <w:t>для его финансовой устойчивости, составляет проекты</w:t>
      </w:r>
      <w:r w:rsidRPr="0045355F">
        <w:rPr>
          <w:rFonts w:ascii="Times New Roman" w:hAnsi="Times New Roman"/>
          <w:color w:val="000000"/>
          <w:sz w:val="28"/>
          <w:szCs w:val="28"/>
        </w:rPr>
        <w:t xml:space="preserve"> перспективных и текущих финансовых планов, с прилож</w:t>
      </w:r>
      <w:r>
        <w:rPr>
          <w:rFonts w:ascii="Times New Roman" w:hAnsi="Times New Roman"/>
          <w:color w:val="000000"/>
          <w:sz w:val="28"/>
          <w:szCs w:val="28"/>
        </w:rPr>
        <w:t xml:space="preserve">ением всех необходимых расчетов, </w:t>
      </w:r>
      <w:r w:rsidR="007E2B22">
        <w:rPr>
          <w:rFonts w:ascii="Times New Roman" w:hAnsi="Times New Roman"/>
          <w:color w:val="000000"/>
          <w:sz w:val="28"/>
          <w:szCs w:val="28"/>
        </w:rPr>
        <w:t>участвует</w:t>
      </w:r>
      <w:r w:rsidRPr="0045355F">
        <w:rPr>
          <w:rFonts w:ascii="Times New Roman" w:hAnsi="Times New Roman"/>
          <w:color w:val="000000"/>
          <w:sz w:val="28"/>
          <w:szCs w:val="28"/>
        </w:rPr>
        <w:t xml:space="preserve"> в разработке пре</w:t>
      </w:r>
      <w:r w:rsidR="007E2B22">
        <w:rPr>
          <w:rFonts w:ascii="Times New Roman" w:hAnsi="Times New Roman"/>
          <w:color w:val="000000"/>
          <w:sz w:val="28"/>
          <w:szCs w:val="28"/>
        </w:rPr>
        <w:t xml:space="preserve">дложений, направленных на обеспечение платежеспособности, </w:t>
      </w:r>
      <w:r w:rsidRPr="0045355F">
        <w:rPr>
          <w:rFonts w:ascii="Times New Roman" w:hAnsi="Times New Roman"/>
          <w:color w:val="000000"/>
          <w:sz w:val="28"/>
          <w:szCs w:val="28"/>
        </w:rPr>
        <w:t>повыше</w:t>
      </w:r>
      <w:r w:rsidR="007E2B22">
        <w:rPr>
          <w:rFonts w:ascii="Times New Roman" w:hAnsi="Times New Roman"/>
          <w:color w:val="000000"/>
          <w:sz w:val="28"/>
          <w:szCs w:val="28"/>
        </w:rPr>
        <w:t xml:space="preserve">ние рентабельности производства, увеличение прибыли, </w:t>
      </w:r>
      <w:r w:rsidRPr="0045355F">
        <w:rPr>
          <w:rFonts w:ascii="Times New Roman" w:hAnsi="Times New Roman"/>
          <w:color w:val="000000"/>
          <w:sz w:val="28"/>
          <w:szCs w:val="28"/>
        </w:rPr>
        <w:t>снижение издержек на прои</w:t>
      </w:r>
      <w:r w:rsidR="007E2B22">
        <w:rPr>
          <w:rFonts w:ascii="Times New Roman" w:hAnsi="Times New Roman"/>
          <w:color w:val="000000"/>
          <w:sz w:val="28"/>
          <w:szCs w:val="28"/>
        </w:rPr>
        <w:t>зводство и реализацию продукции и другое.</w:t>
      </w:r>
      <w:r w:rsidR="007E2B22" w:rsidRPr="004535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2B22">
        <w:rPr>
          <w:rFonts w:ascii="Times New Roman" w:hAnsi="Times New Roman"/>
          <w:color w:val="000000"/>
          <w:sz w:val="28"/>
          <w:szCs w:val="28"/>
        </w:rPr>
        <w:t>Осуществляет мероприятия</w:t>
      </w:r>
      <w:r w:rsidRPr="0045355F">
        <w:rPr>
          <w:rFonts w:ascii="Times New Roman" w:hAnsi="Times New Roman"/>
          <w:color w:val="000000"/>
          <w:sz w:val="28"/>
          <w:szCs w:val="28"/>
        </w:rPr>
        <w:t xml:space="preserve"> по укреплению финансовой дисциплины на предприятии</w:t>
      </w:r>
      <w:r w:rsidR="007E2B22">
        <w:rPr>
          <w:rFonts w:ascii="Times New Roman" w:hAnsi="Times New Roman"/>
          <w:color w:val="000000"/>
          <w:sz w:val="28"/>
          <w:szCs w:val="28"/>
        </w:rPr>
        <w:t>.</w:t>
      </w:r>
    </w:p>
    <w:p w:rsidR="007E2B22" w:rsidRDefault="00C07AB6" w:rsidP="008558EF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B22">
        <w:rPr>
          <w:rFonts w:ascii="Times New Roman" w:hAnsi="Times New Roman"/>
          <w:color w:val="000000"/>
          <w:sz w:val="28"/>
          <w:szCs w:val="28"/>
        </w:rPr>
        <w:t>Фабрика мороженного занимается производством различных видов мороженного.</w:t>
      </w:r>
    </w:p>
    <w:p w:rsidR="007E2B22" w:rsidRPr="007E2B22" w:rsidRDefault="0085431D" w:rsidP="008558EF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B22">
        <w:rPr>
          <w:rFonts w:ascii="Times New Roman" w:hAnsi="Times New Roman"/>
          <w:color w:val="000000"/>
          <w:sz w:val="28"/>
          <w:szCs w:val="28"/>
        </w:rPr>
        <w:lastRenderedPageBreak/>
        <w:t>Цех по производству цельномолочной и кисломолочной продукции</w:t>
      </w:r>
      <w:r w:rsidR="007E2B22">
        <w:rPr>
          <w:rFonts w:ascii="Times New Roman" w:hAnsi="Times New Roman"/>
          <w:color w:val="000000"/>
          <w:sz w:val="28"/>
          <w:szCs w:val="28"/>
        </w:rPr>
        <w:t>.</w:t>
      </w:r>
    </w:p>
    <w:p w:rsidR="00C07AB6" w:rsidRPr="007E2B22" w:rsidRDefault="00C07AB6" w:rsidP="007E2B22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B22">
        <w:rPr>
          <w:rFonts w:ascii="Times New Roman" w:hAnsi="Times New Roman" w:cs="Times New Roman"/>
          <w:color w:val="000000"/>
          <w:sz w:val="28"/>
          <w:szCs w:val="28"/>
        </w:rPr>
        <w:t>Основу этой структуры составляет линейное управление. Роль же функциональных органов меняется в зависимости от уровня управления. Чем выше уровень, тем большую роль играют функцио</w:t>
      </w:r>
      <w:r w:rsidR="0085431D" w:rsidRPr="007E2B22">
        <w:rPr>
          <w:rFonts w:ascii="Times New Roman" w:hAnsi="Times New Roman" w:cs="Times New Roman"/>
          <w:color w:val="000000"/>
          <w:sz w:val="28"/>
          <w:szCs w:val="28"/>
        </w:rPr>
        <w:t>нальные органы. На уровне управ</w:t>
      </w:r>
      <w:r w:rsidRPr="007E2B22">
        <w:rPr>
          <w:rFonts w:ascii="Times New Roman" w:hAnsi="Times New Roman" w:cs="Times New Roman"/>
          <w:color w:val="000000"/>
          <w:sz w:val="28"/>
          <w:szCs w:val="28"/>
        </w:rPr>
        <w:t>ления участком влияние функциональных служб незначительно, но на уровне управления предприятием они выполняют огромную работу по планированию, технической п</w:t>
      </w:r>
      <w:r w:rsidR="00A533D2">
        <w:rPr>
          <w:rFonts w:ascii="Times New Roman" w:hAnsi="Times New Roman" w:cs="Times New Roman"/>
          <w:color w:val="000000"/>
          <w:sz w:val="28"/>
          <w:szCs w:val="28"/>
        </w:rPr>
        <w:t>одготовке производства, выработ</w:t>
      </w:r>
      <w:r w:rsidRPr="007E2B22">
        <w:rPr>
          <w:rFonts w:ascii="Times New Roman" w:hAnsi="Times New Roman" w:cs="Times New Roman"/>
          <w:color w:val="000000"/>
          <w:sz w:val="28"/>
          <w:szCs w:val="28"/>
        </w:rPr>
        <w:t>ке управленческих решений.</w:t>
      </w:r>
    </w:p>
    <w:p w:rsidR="00C07AB6" w:rsidRDefault="00C07AB6" w:rsidP="00C07AB6">
      <w:pPr>
        <w:tabs>
          <w:tab w:val="left" w:pos="68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Такая структура имеет определенные преимущества: </w:t>
      </w:r>
    </w:p>
    <w:p w:rsidR="0080496F" w:rsidRDefault="007E2B22" w:rsidP="008558EF">
      <w:pPr>
        <w:pStyle w:val="a4"/>
        <w:numPr>
          <w:ilvl w:val="0"/>
          <w:numId w:val="20"/>
        </w:numPr>
        <w:tabs>
          <w:tab w:val="left" w:pos="684"/>
        </w:tabs>
        <w:suppressAutoHyphens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07AB6" w:rsidRPr="0080496F">
        <w:rPr>
          <w:rFonts w:ascii="Times New Roman" w:hAnsi="Times New Roman" w:cs="Times New Roman"/>
          <w:color w:val="000000"/>
          <w:sz w:val="28"/>
          <w:szCs w:val="28"/>
        </w:rPr>
        <w:t xml:space="preserve">озволяет осуществлять эффективный централизованный контроль за достижением результатов стратегии, </w:t>
      </w:r>
    </w:p>
    <w:p w:rsidR="0080496F" w:rsidRDefault="007E2B22" w:rsidP="008558EF">
      <w:pPr>
        <w:pStyle w:val="a4"/>
        <w:numPr>
          <w:ilvl w:val="0"/>
          <w:numId w:val="20"/>
        </w:numPr>
        <w:tabs>
          <w:tab w:val="left" w:pos="684"/>
        </w:tabs>
        <w:suppressAutoHyphens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7AB6" w:rsidRPr="0080496F">
        <w:rPr>
          <w:rFonts w:ascii="Times New Roman" w:hAnsi="Times New Roman" w:cs="Times New Roman"/>
          <w:color w:val="000000"/>
          <w:sz w:val="28"/>
          <w:szCs w:val="28"/>
        </w:rPr>
        <w:t xml:space="preserve">беспечивает достижение эффекта масштаба производства, </w:t>
      </w:r>
    </w:p>
    <w:p w:rsidR="00C07AB6" w:rsidRPr="0080496F" w:rsidRDefault="007E2B22" w:rsidP="008558EF">
      <w:pPr>
        <w:pStyle w:val="a4"/>
        <w:numPr>
          <w:ilvl w:val="0"/>
          <w:numId w:val="20"/>
        </w:numPr>
        <w:tabs>
          <w:tab w:val="left" w:pos="684"/>
        </w:tabs>
        <w:suppressAutoHyphens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7AB6" w:rsidRPr="0080496F">
        <w:rPr>
          <w:rFonts w:ascii="Times New Roman" w:hAnsi="Times New Roman" w:cs="Times New Roman"/>
          <w:color w:val="000000"/>
          <w:sz w:val="28"/>
          <w:szCs w:val="28"/>
        </w:rPr>
        <w:t xml:space="preserve">вляется эффективной формой организации труда для выполнения простых операций, которые не требуют частых контактов между разными службами для принятия решений. </w:t>
      </w:r>
    </w:p>
    <w:p w:rsidR="00C07AB6" w:rsidRDefault="00C07AB6" w:rsidP="00C07AB6">
      <w:pPr>
        <w:tabs>
          <w:tab w:val="left" w:pos="68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Линейно-функциональная структура сокращает дублирование каких-либо функций в аппарате управления.</w:t>
      </w:r>
    </w:p>
    <w:p w:rsidR="00C07AB6" w:rsidRDefault="00C07AB6" w:rsidP="00C07A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линейно-функциональная структура имеет и ряд важных недостатков. Результаты работы каждой службы оцениваются показателями, характеризующими выполнение ими своих целей и задач. Соответственно строится и система мотивации и поощрения работников. При этом конечный результат (эффективность и качество работы организации в целом) становится как бы второстепенным, так как считается, что все службы в той или иной мере работают на его получение.</w:t>
      </w:r>
    </w:p>
    <w:p w:rsidR="00C07AB6" w:rsidRDefault="00C07AB6" w:rsidP="00C07A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работников общества регламентируется должностными инструкциями, где очерчены задачи, права, обязанности и полномочия конкретных работников. По каждому отделу имеется положение, где описаны цели создания отдела, стоящие перед ним задачи, его место в структуре управления, иерархические взаимоотношения.</w:t>
      </w:r>
    </w:p>
    <w:p w:rsidR="00C07AB6" w:rsidRDefault="00C07AB6" w:rsidP="00C07A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существующая структура отвечает всем принципам построения, целям и задачам предприятия.</w:t>
      </w:r>
    </w:p>
    <w:p w:rsidR="00C07AB6" w:rsidRDefault="00C07AB6" w:rsidP="00C07A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Организационная структура ОАО</w:t>
      </w:r>
      <w:r w:rsidR="007E2B22">
        <w:rPr>
          <w:rFonts w:ascii="Times New Roman" w:hAnsi="Times New Roman" w:cs="Times New Roman"/>
          <w:color w:val="000000"/>
          <w:sz w:val="28"/>
          <w:szCs w:val="28"/>
        </w:rPr>
        <w:t xml:space="preserve"> «Милком» </w:t>
      </w:r>
      <w:r w:rsidR="007E2B22" w:rsidRPr="0080496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E2B2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роизводственной площадки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«Ижмолоко» построена по следующим принципам:</w:t>
      </w:r>
    </w:p>
    <w:p w:rsidR="0080496F" w:rsidRDefault="00C07AB6" w:rsidP="008558EF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6F">
        <w:rPr>
          <w:rFonts w:ascii="Times New Roman" w:hAnsi="Times New Roman" w:cs="Times New Roman"/>
          <w:color w:val="000000"/>
          <w:sz w:val="28"/>
          <w:szCs w:val="28"/>
        </w:rPr>
        <w:t>Гибкость, то есть трудовые ресурсы можно гибко перераспределять, в зависимости от конкретных потребностей проектов предприятия;</w:t>
      </w:r>
    </w:p>
    <w:p w:rsidR="0080496F" w:rsidRDefault="00C07AB6" w:rsidP="008558EF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6F">
        <w:rPr>
          <w:rFonts w:ascii="Times New Roman" w:hAnsi="Times New Roman" w:cs="Times New Roman"/>
          <w:color w:val="000000"/>
          <w:sz w:val="28"/>
          <w:szCs w:val="28"/>
        </w:rPr>
        <w:t>Централизация, то есть важные решения принимаются высшими органами управления;</w:t>
      </w:r>
    </w:p>
    <w:p w:rsidR="0080496F" w:rsidRDefault="00C07AB6" w:rsidP="008558EF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6F">
        <w:rPr>
          <w:rFonts w:ascii="Times New Roman" w:hAnsi="Times New Roman" w:cs="Times New Roman"/>
          <w:color w:val="000000"/>
          <w:sz w:val="28"/>
          <w:szCs w:val="28"/>
        </w:rPr>
        <w:t>Специализация, то есть каждое подразделение предприятия выполняют определенные функции управления, которые указываются в положениях о подразделениях;</w:t>
      </w:r>
    </w:p>
    <w:p w:rsidR="0080496F" w:rsidRDefault="00C07AB6" w:rsidP="008558EF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6F">
        <w:rPr>
          <w:rFonts w:ascii="Times New Roman" w:hAnsi="Times New Roman" w:cs="Times New Roman"/>
          <w:color w:val="000000"/>
          <w:sz w:val="28"/>
          <w:szCs w:val="28"/>
        </w:rPr>
        <w:t>Нормоуправляемость, то есть у каждого руководителя (руководителя верхнего, среднего звена) соблюдается рациональное число подчиненных;</w:t>
      </w:r>
    </w:p>
    <w:p w:rsidR="0080496F" w:rsidRDefault="00C07AB6" w:rsidP="008558EF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6F">
        <w:rPr>
          <w:rFonts w:ascii="Times New Roman" w:hAnsi="Times New Roman" w:cs="Times New Roman"/>
          <w:color w:val="000000"/>
          <w:sz w:val="28"/>
          <w:szCs w:val="28"/>
        </w:rPr>
        <w:t>Разграничение полномочий, то есть линейное руководство обеспечивает принятие решений по выпуску продукции, а функциональное руководство обеспечивает подготовку и принятие решений;</w:t>
      </w:r>
    </w:p>
    <w:p w:rsidR="00C07AB6" w:rsidRPr="0080496F" w:rsidRDefault="00C07AB6" w:rsidP="008558EF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6F">
        <w:rPr>
          <w:rFonts w:ascii="Times New Roman" w:hAnsi="Times New Roman" w:cs="Times New Roman"/>
          <w:color w:val="000000"/>
          <w:sz w:val="28"/>
          <w:szCs w:val="28"/>
        </w:rPr>
        <w:t>Экономичность, так как на содержание организационной стру</w:t>
      </w:r>
      <w:r w:rsidR="0080496F">
        <w:rPr>
          <w:rFonts w:ascii="Times New Roman" w:hAnsi="Times New Roman" w:cs="Times New Roman"/>
          <w:color w:val="000000"/>
          <w:sz w:val="28"/>
          <w:szCs w:val="28"/>
        </w:rPr>
        <w:t xml:space="preserve">ктуры управления ОАО «Милком» </w:t>
      </w:r>
      <w:r w:rsidR="007E2B22" w:rsidRPr="0080496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E2B2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роизводственной площадки</w:t>
      </w:r>
      <w:r w:rsidRPr="0080496F">
        <w:rPr>
          <w:rFonts w:ascii="Times New Roman" w:hAnsi="Times New Roman" w:cs="Times New Roman"/>
          <w:color w:val="000000"/>
          <w:sz w:val="28"/>
          <w:szCs w:val="28"/>
        </w:rPr>
        <w:t xml:space="preserve"> «Ижмолоко» используются минимально необходимые затраты.</w:t>
      </w:r>
    </w:p>
    <w:p w:rsidR="00C07AB6" w:rsidRDefault="00C07AB6" w:rsidP="00C07A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целом структура предприятия рациональна, позволяет руководству быстро и эффективно оценивать текущую работу подразделений, принимать оперативные решения и планировать стратегические направления деятельности предприятия; связи между  подразделениями отлажены и способствуют их эффективной работе. </w:t>
      </w:r>
    </w:p>
    <w:p w:rsidR="0042738D" w:rsidRDefault="00C07AB6" w:rsidP="001A5D41">
      <w:pPr>
        <w:pStyle w:val="21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всего персонала</w:t>
      </w:r>
      <w:r w:rsidR="007E2B22">
        <w:rPr>
          <w:color w:val="000000"/>
          <w:sz w:val="28"/>
          <w:szCs w:val="28"/>
        </w:rPr>
        <w:t xml:space="preserve"> в</w:t>
      </w:r>
      <w:r w:rsidR="0080496F">
        <w:rPr>
          <w:color w:val="000000"/>
          <w:sz w:val="28"/>
          <w:szCs w:val="28"/>
        </w:rPr>
        <w:t xml:space="preserve"> </w:t>
      </w:r>
      <w:r w:rsidR="007E2B22">
        <w:rPr>
          <w:color w:val="000000"/>
          <w:sz w:val="28"/>
          <w:szCs w:val="28"/>
        </w:rPr>
        <w:t>ОАО «Милком»</w:t>
      </w:r>
      <w:r>
        <w:rPr>
          <w:color w:val="000000"/>
          <w:sz w:val="28"/>
          <w:szCs w:val="28"/>
        </w:rPr>
        <w:t xml:space="preserve"> на 01.01.2015 составляет</w:t>
      </w:r>
      <w:r w:rsidR="007E2B22">
        <w:rPr>
          <w:color w:val="000000"/>
          <w:sz w:val="28"/>
          <w:szCs w:val="28"/>
        </w:rPr>
        <w:t xml:space="preserve"> 2151 человек, а на </w:t>
      </w:r>
      <w:r w:rsidR="007E2B22" w:rsidRPr="0080496F">
        <w:rPr>
          <w:color w:val="000000"/>
          <w:sz w:val="28"/>
          <w:szCs w:val="28"/>
        </w:rPr>
        <w:t>п</w:t>
      </w:r>
      <w:r w:rsidR="007E2B22">
        <w:rPr>
          <w:color w:val="000000"/>
          <w:sz w:val="28"/>
          <w:szCs w:val="28"/>
        </w:rPr>
        <w:t>роизводственной площадке</w:t>
      </w:r>
      <w:r w:rsidR="007E2B22" w:rsidRPr="0080496F">
        <w:rPr>
          <w:color w:val="000000"/>
          <w:sz w:val="28"/>
          <w:szCs w:val="28"/>
        </w:rPr>
        <w:t xml:space="preserve"> «Ижмолоко»</w:t>
      </w:r>
      <w:r w:rsidR="007E2B22">
        <w:rPr>
          <w:color w:val="000000"/>
          <w:sz w:val="28"/>
          <w:szCs w:val="28"/>
        </w:rPr>
        <w:t xml:space="preserve"> </w:t>
      </w:r>
      <w:r w:rsidR="007E2B22">
        <w:rPr>
          <w:color w:val="000000"/>
          <w:sz w:val="28"/>
          <w:szCs w:val="28"/>
        </w:rPr>
        <w:lastRenderedPageBreak/>
        <w:t>численность составляет</w:t>
      </w:r>
      <w:r>
        <w:rPr>
          <w:color w:val="000000"/>
          <w:sz w:val="28"/>
          <w:szCs w:val="28"/>
        </w:rPr>
        <w:t xml:space="preserve"> 630 человек, каждый из которых знает и выполняет определенные для него обязанности и таким образом участвует в деятельности всего предприятия.</w:t>
      </w:r>
    </w:p>
    <w:p w:rsidR="001A5D41" w:rsidRPr="0042738D" w:rsidRDefault="001A5D41" w:rsidP="00A47938">
      <w:pPr>
        <w:pStyle w:val="210"/>
        <w:spacing w:line="360" w:lineRule="auto"/>
        <w:ind w:firstLine="0"/>
        <w:rPr>
          <w:color w:val="000000"/>
          <w:sz w:val="28"/>
          <w:szCs w:val="28"/>
        </w:rPr>
      </w:pPr>
    </w:p>
    <w:p w:rsidR="006909CF" w:rsidRPr="00B01782" w:rsidRDefault="003D1820" w:rsidP="008558EF">
      <w:pPr>
        <w:pStyle w:val="a4"/>
        <w:numPr>
          <w:ilvl w:val="1"/>
          <w:numId w:val="22"/>
        </w:numPr>
        <w:spacing w:after="0" w:line="360" w:lineRule="auto"/>
        <w:ind w:hanging="720"/>
        <w:jc w:val="center"/>
        <w:rPr>
          <w:b/>
          <w:color w:val="C00000"/>
        </w:rPr>
      </w:pPr>
      <w:r w:rsidRPr="003D1820">
        <w:rPr>
          <w:rFonts w:ascii="Times New Roman" w:hAnsi="Times New Roman" w:cs="Times New Roman"/>
          <w:b/>
          <w:sz w:val="28"/>
          <w:szCs w:val="28"/>
        </w:rPr>
        <w:t>Основные экономические показатели, финансовое состояние и платежеспособность организации</w:t>
      </w:r>
    </w:p>
    <w:p w:rsidR="00B01782" w:rsidRPr="00223AB6" w:rsidRDefault="00B01782" w:rsidP="00B01782">
      <w:pPr>
        <w:pStyle w:val="a4"/>
        <w:spacing w:after="0" w:line="360" w:lineRule="auto"/>
        <w:ind w:left="1429"/>
        <w:rPr>
          <w:b/>
          <w:color w:val="C00000"/>
        </w:rPr>
      </w:pPr>
    </w:p>
    <w:p w:rsidR="005679A9" w:rsidRPr="005679A9" w:rsidRDefault="005679A9" w:rsidP="00567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9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hyperlink r:id="rId8" w:tooltip="Анализ хозяйственной деятельности" w:history="1">
        <w:r w:rsidRPr="005679A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нализ хозяйственной деятельности</w:t>
        </w:r>
      </w:hyperlink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7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67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79A9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представляет собой изучение определенных экономических показателей</w:t>
      </w:r>
      <w:r w:rsidRPr="00567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характ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еризующих различные стороны хозяйствующего субъекта</w:t>
      </w:r>
      <w:r w:rsidRPr="00567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</w:t>
      </w:r>
      <w:r w:rsidRPr="00567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отражающая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основную</w:t>
      </w:r>
      <w:r w:rsidRPr="00567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предприятия, взаимосвязь</w:t>
      </w:r>
      <w:r w:rsidRPr="00567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величин,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которые</w:t>
      </w:r>
      <w:r w:rsidRPr="00567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всесторо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нне характеризует имущественно-</w:t>
      </w:r>
      <w:r w:rsidRPr="00567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финансовое положе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 организации, и результаты</w:t>
      </w:r>
      <w:r w:rsidRPr="00567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деятельности.</w:t>
      </w:r>
    </w:p>
    <w:p w:rsidR="00C85763" w:rsidRDefault="00BF20B6" w:rsidP="00A479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таблице 1</w:t>
      </w:r>
      <w:r w:rsidR="00223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BF2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BF20B6">
        <w:rPr>
          <w:rFonts w:ascii="Times New Roman" w:hAnsi="Times New Roman" w:cs="Times New Roman"/>
          <w:sz w:val="28"/>
          <w:szCs w:val="28"/>
        </w:rPr>
        <w:t xml:space="preserve"> показатели деятельности организации</w:t>
      </w:r>
      <w:r w:rsidR="00223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47938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«Милком».</w:t>
      </w:r>
    </w:p>
    <w:p w:rsidR="00AA5A36" w:rsidRDefault="00AA5A36" w:rsidP="00A479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A36" w:rsidRPr="00BF20B6" w:rsidRDefault="00AA5A36" w:rsidP="00A479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9A9" w:rsidRDefault="005679A9" w:rsidP="003E412F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0B6">
        <w:rPr>
          <w:rFonts w:ascii="Times New Roman" w:hAnsi="Times New Roman" w:cs="Times New Roman"/>
          <w:sz w:val="28"/>
          <w:szCs w:val="28"/>
        </w:rPr>
        <w:t>Таблица 1 -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Pr="00BF20B6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азатели деятельности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ОАО «Милком»</w:t>
      </w:r>
    </w:p>
    <w:p w:rsidR="003E412F" w:rsidRPr="00BF20B6" w:rsidRDefault="003E412F" w:rsidP="003E412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134"/>
        <w:gridCol w:w="1092"/>
        <w:gridCol w:w="1176"/>
        <w:gridCol w:w="1276"/>
      </w:tblGrid>
      <w:tr w:rsidR="007A6FCC" w:rsidRPr="007A6FCC" w:rsidTr="00073B3F">
        <w:trPr>
          <w:trHeight w:val="529"/>
        </w:trPr>
        <w:tc>
          <w:tcPr>
            <w:tcW w:w="4678" w:type="dxa"/>
            <w:vAlign w:val="center"/>
          </w:tcPr>
          <w:p w:rsidR="007A6FCC" w:rsidRPr="00A47938" w:rsidRDefault="007A6FCC" w:rsidP="00A47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A6FCC" w:rsidRPr="00A47938" w:rsidRDefault="007A6FCC" w:rsidP="00A47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38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092" w:type="dxa"/>
            <w:vAlign w:val="center"/>
          </w:tcPr>
          <w:p w:rsidR="007A6FCC" w:rsidRPr="00A47938" w:rsidRDefault="007A6FCC" w:rsidP="00A47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38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1176" w:type="dxa"/>
            <w:vAlign w:val="center"/>
          </w:tcPr>
          <w:p w:rsidR="007A6FCC" w:rsidRPr="00A47938" w:rsidRDefault="007A6FCC" w:rsidP="00A47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38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1276" w:type="dxa"/>
            <w:vAlign w:val="center"/>
          </w:tcPr>
          <w:p w:rsidR="007A6FCC" w:rsidRPr="00A47938" w:rsidRDefault="007A6FCC" w:rsidP="00A47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</w:t>
            </w:r>
            <w:r w:rsidR="00A47938">
              <w:rPr>
                <w:rFonts w:ascii="Times New Roman" w:hAnsi="Times New Roman" w:cs="Times New Roman"/>
                <w:b/>
                <w:sz w:val="24"/>
                <w:szCs w:val="24"/>
              </w:rPr>
              <w:t>г. в</w:t>
            </w:r>
            <w:r w:rsidRPr="00A47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к 20</w:t>
            </w:r>
            <w:r w:rsidR="00190C6E" w:rsidRPr="00A47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A4793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A6FCC" w:rsidRPr="007A6FCC" w:rsidTr="00073B3F">
        <w:tc>
          <w:tcPr>
            <w:tcW w:w="4678" w:type="dxa"/>
          </w:tcPr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 xml:space="preserve">А. Производственные показатели: 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1. Пр</w:t>
            </w:r>
            <w:r w:rsidR="000057A5">
              <w:rPr>
                <w:rFonts w:ascii="Times New Roman" w:hAnsi="Times New Roman" w:cs="Times New Roman"/>
                <w:sz w:val="24"/>
                <w:szCs w:val="24"/>
              </w:rPr>
              <w:t>оизведено продукции, т</w:t>
            </w: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6FCC" w:rsidRPr="007A6FCC" w:rsidRDefault="00BF20B6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B6">
              <w:rPr>
                <w:rFonts w:ascii="Times New Roman" w:hAnsi="Times New Roman" w:cs="Times New Roman"/>
                <w:sz w:val="24"/>
                <w:szCs w:val="24"/>
              </w:rPr>
              <w:t>цельномолочная продукция</w:t>
            </w:r>
          </w:p>
          <w:p w:rsidR="007A6FCC" w:rsidRDefault="00BF20B6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B6">
              <w:rPr>
                <w:rFonts w:ascii="Times New Roman" w:hAnsi="Times New Roman" w:cs="Times New Roman"/>
                <w:sz w:val="24"/>
                <w:szCs w:val="24"/>
              </w:rPr>
              <w:t>кисломолочная продукция</w:t>
            </w:r>
          </w:p>
          <w:p w:rsidR="00BF20B6" w:rsidRDefault="00BF20B6" w:rsidP="00BF2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B6">
              <w:rPr>
                <w:rFonts w:ascii="Times New Roman" w:hAnsi="Times New Roman" w:cs="Times New Roman"/>
                <w:sz w:val="24"/>
                <w:szCs w:val="24"/>
              </w:rPr>
              <w:t>творожная продукция</w:t>
            </w:r>
          </w:p>
          <w:p w:rsidR="00BF20B6" w:rsidRDefault="00BF20B6" w:rsidP="00BF2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B6"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</w:p>
          <w:p w:rsidR="00691332" w:rsidRDefault="00691332" w:rsidP="00BF2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десертная группа</w:t>
            </w:r>
          </w:p>
          <w:p w:rsidR="00BF20B6" w:rsidRDefault="00BF20B6" w:rsidP="00BF2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B6">
              <w:rPr>
                <w:rFonts w:ascii="Times New Roman" w:hAnsi="Times New Roman" w:cs="Times New Roman"/>
                <w:sz w:val="24"/>
                <w:szCs w:val="24"/>
              </w:rPr>
              <w:t>сыры</w:t>
            </w:r>
          </w:p>
          <w:p w:rsidR="00BF20B6" w:rsidRDefault="00BF20B6" w:rsidP="00BF2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B6">
              <w:rPr>
                <w:rFonts w:ascii="Times New Roman" w:hAnsi="Times New Roman" w:cs="Times New Roman"/>
                <w:sz w:val="24"/>
                <w:szCs w:val="24"/>
              </w:rPr>
              <w:t>масло сливочное и спреды</w:t>
            </w:r>
          </w:p>
          <w:p w:rsidR="00BF20B6" w:rsidRPr="007A6FCC" w:rsidRDefault="00BF20B6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6055">
              <w:rPr>
                <w:rFonts w:ascii="Times New Roman" w:hAnsi="Times New Roman" w:cs="Times New Roman"/>
                <w:sz w:val="24"/>
                <w:szCs w:val="24"/>
              </w:rPr>
              <w:t>рочее</w:t>
            </w:r>
          </w:p>
        </w:tc>
        <w:tc>
          <w:tcPr>
            <w:tcW w:w="1134" w:type="dxa"/>
          </w:tcPr>
          <w:p w:rsidR="007A6FCC" w:rsidRDefault="007A6FCC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B6" w:rsidRDefault="00BF20B6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B6" w:rsidRDefault="0069133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48733</w:t>
            </w:r>
          </w:p>
          <w:p w:rsidR="00BF20B6" w:rsidRDefault="0069133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</w:t>
            </w:r>
          </w:p>
          <w:p w:rsidR="00BF20B6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3995</w:t>
            </w:r>
          </w:p>
          <w:p w:rsidR="00BF20B6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8241</w:t>
            </w:r>
          </w:p>
          <w:p w:rsidR="00BF20B6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  <w:p w:rsidR="00AB40C3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</w:t>
            </w:r>
          </w:p>
          <w:p w:rsidR="00AB40C3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8503</w:t>
            </w:r>
          </w:p>
          <w:p w:rsidR="00BF20B6" w:rsidRPr="007A6FCC" w:rsidRDefault="00B63D62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92" w:type="dxa"/>
          </w:tcPr>
          <w:p w:rsidR="007A6FCC" w:rsidRDefault="007A6FCC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32" w:rsidRDefault="0069133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32" w:rsidRDefault="0026518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79852</w:t>
            </w:r>
          </w:p>
          <w:p w:rsidR="00691332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19243</w:t>
            </w:r>
          </w:p>
          <w:p w:rsidR="00AB40C3" w:rsidRDefault="00513558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40C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AB40C3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8254</w:t>
            </w:r>
          </w:p>
          <w:p w:rsidR="00AB40C3" w:rsidRDefault="00B63D6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  <w:p w:rsidR="00AB40C3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21989</w:t>
            </w:r>
          </w:p>
          <w:p w:rsidR="00AB40C3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8678</w:t>
            </w:r>
          </w:p>
          <w:p w:rsidR="00AB40C3" w:rsidRPr="007A6FCC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176" w:type="dxa"/>
          </w:tcPr>
          <w:p w:rsidR="007A6FCC" w:rsidRDefault="007A6FCC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32" w:rsidRDefault="0069133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32" w:rsidRDefault="0026518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100021</w:t>
            </w:r>
          </w:p>
          <w:p w:rsidR="00AB40C3" w:rsidRDefault="0026518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29854</w:t>
            </w:r>
          </w:p>
          <w:p w:rsidR="00AB40C3" w:rsidRDefault="00513558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40C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AB40C3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9207</w:t>
            </w:r>
          </w:p>
          <w:p w:rsidR="00AB40C3" w:rsidRDefault="00B63D6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  <w:p w:rsidR="00AB40C3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24847</w:t>
            </w:r>
          </w:p>
          <w:p w:rsidR="00AB40C3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B6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40C3" w:rsidRPr="007A6FCC" w:rsidRDefault="00AB40C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276" w:type="dxa"/>
          </w:tcPr>
          <w:p w:rsidR="007A6FCC" w:rsidRDefault="007A6FCC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62" w:rsidRDefault="00B63D6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62" w:rsidRDefault="00265183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205,5</w:t>
            </w:r>
          </w:p>
          <w:p w:rsidR="00B63D62" w:rsidRDefault="00B63D6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3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B63D62" w:rsidRDefault="00513558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3D6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B63D62" w:rsidRDefault="00B63D6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  <w:p w:rsidR="00B63D62" w:rsidRDefault="00B63D6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  <w:p w:rsidR="00B63D62" w:rsidRDefault="00B63D6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  <w:p w:rsidR="00B63D62" w:rsidRDefault="00B63D6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  <w:p w:rsidR="00B63D62" w:rsidRPr="007A6FCC" w:rsidRDefault="00B63D62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7A6FCC" w:rsidRPr="007A6FCC" w:rsidTr="00073B3F">
        <w:tc>
          <w:tcPr>
            <w:tcW w:w="4678" w:type="dxa"/>
          </w:tcPr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Б. Экономические показатели: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. Выручка от продажи продукции (работ, услуг), тыс. руб.</w:t>
            </w:r>
          </w:p>
        </w:tc>
        <w:tc>
          <w:tcPr>
            <w:tcW w:w="1134" w:type="dxa"/>
            <w:vAlign w:val="center"/>
          </w:tcPr>
          <w:p w:rsidR="007A6FCC" w:rsidRPr="007A6FCC" w:rsidRDefault="007A6FCC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1421407</w:t>
            </w:r>
          </w:p>
        </w:tc>
        <w:tc>
          <w:tcPr>
            <w:tcW w:w="1092" w:type="dxa"/>
            <w:vAlign w:val="center"/>
          </w:tcPr>
          <w:p w:rsidR="007A6FCC" w:rsidRPr="007A6FCC" w:rsidRDefault="008E6C79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5072147</w:t>
            </w:r>
          </w:p>
        </w:tc>
        <w:tc>
          <w:tcPr>
            <w:tcW w:w="1176" w:type="dxa"/>
            <w:vAlign w:val="center"/>
          </w:tcPr>
          <w:p w:rsidR="007A6FCC" w:rsidRPr="007A6FCC" w:rsidRDefault="008E6C79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10732103</w:t>
            </w:r>
          </w:p>
        </w:tc>
        <w:tc>
          <w:tcPr>
            <w:tcW w:w="1276" w:type="dxa"/>
            <w:vAlign w:val="center"/>
          </w:tcPr>
          <w:p w:rsidR="00B63D62" w:rsidRPr="007A6FCC" w:rsidRDefault="00B63D62" w:rsidP="006C4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7A6FCC" w:rsidRPr="007A6FCC" w:rsidTr="00073B3F">
        <w:tc>
          <w:tcPr>
            <w:tcW w:w="4678" w:type="dxa"/>
          </w:tcPr>
          <w:p w:rsidR="007A6FCC" w:rsidRPr="008E6C79" w:rsidRDefault="00A96055" w:rsidP="00A9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A6FCC" w:rsidRPr="007A6FCC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продажи продукции </w:t>
            </w:r>
            <w:r w:rsidR="007A6FCC" w:rsidRPr="007A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(работ, услуг), тыс. руб.</w:t>
            </w:r>
          </w:p>
        </w:tc>
        <w:tc>
          <w:tcPr>
            <w:tcW w:w="1134" w:type="dxa"/>
            <w:vAlign w:val="center"/>
          </w:tcPr>
          <w:p w:rsidR="007A6FCC" w:rsidRPr="007A6FCC" w:rsidRDefault="008E6C79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1099264</w:t>
            </w:r>
          </w:p>
        </w:tc>
        <w:tc>
          <w:tcPr>
            <w:tcW w:w="1092" w:type="dxa"/>
            <w:vAlign w:val="center"/>
          </w:tcPr>
          <w:p w:rsidR="007A6FCC" w:rsidRPr="007A6FCC" w:rsidRDefault="008E6C79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4162972</w:t>
            </w:r>
          </w:p>
        </w:tc>
        <w:tc>
          <w:tcPr>
            <w:tcW w:w="1176" w:type="dxa"/>
            <w:vAlign w:val="center"/>
          </w:tcPr>
          <w:p w:rsidR="007A6FCC" w:rsidRPr="007A6FCC" w:rsidRDefault="008E6C79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8739120</w:t>
            </w:r>
          </w:p>
        </w:tc>
        <w:tc>
          <w:tcPr>
            <w:tcW w:w="1276" w:type="dxa"/>
            <w:vAlign w:val="center"/>
          </w:tcPr>
          <w:p w:rsidR="007A6FCC" w:rsidRPr="007A6FCC" w:rsidRDefault="006F7D3A" w:rsidP="006C4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794,9</w:t>
            </w:r>
          </w:p>
        </w:tc>
      </w:tr>
      <w:tr w:rsidR="009A350E" w:rsidRPr="007A6FCC" w:rsidTr="00073B3F">
        <w:tc>
          <w:tcPr>
            <w:tcW w:w="4678" w:type="dxa"/>
            <w:vAlign w:val="center"/>
          </w:tcPr>
          <w:p w:rsidR="009A350E" w:rsidRPr="006806C6" w:rsidRDefault="009A350E" w:rsidP="008816C1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lastRenderedPageBreak/>
              <w:t>4.Коммерческие расходы, тыс. руб.</w:t>
            </w:r>
          </w:p>
        </w:tc>
        <w:tc>
          <w:tcPr>
            <w:tcW w:w="1134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72864</w:t>
            </w:r>
          </w:p>
        </w:tc>
        <w:tc>
          <w:tcPr>
            <w:tcW w:w="1092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232868</w:t>
            </w:r>
          </w:p>
        </w:tc>
        <w:tc>
          <w:tcPr>
            <w:tcW w:w="1176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864128</w:t>
            </w:r>
          </w:p>
        </w:tc>
        <w:tc>
          <w:tcPr>
            <w:tcW w:w="1276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1185,9</w:t>
            </w:r>
          </w:p>
        </w:tc>
      </w:tr>
      <w:tr w:rsidR="009A350E" w:rsidRPr="007A6FCC" w:rsidTr="00073B3F">
        <w:tc>
          <w:tcPr>
            <w:tcW w:w="4678" w:type="dxa"/>
            <w:vAlign w:val="center"/>
          </w:tcPr>
          <w:p w:rsidR="009A350E" w:rsidRPr="006806C6" w:rsidRDefault="009A350E" w:rsidP="008816C1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5.Управленческие расходы, тыс. руб.</w:t>
            </w:r>
          </w:p>
        </w:tc>
        <w:tc>
          <w:tcPr>
            <w:tcW w:w="1134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79183</w:t>
            </w:r>
          </w:p>
        </w:tc>
        <w:tc>
          <w:tcPr>
            <w:tcW w:w="1092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270983</w:t>
            </w:r>
          </w:p>
        </w:tc>
        <w:tc>
          <w:tcPr>
            <w:tcW w:w="1176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450440</w:t>
            </w:r>
          </w:p>
        </w:tc>
        <w:tc>
          <w:tcPr>
            <w:tcW w:w="1276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568,8</w:t>
            </w:r>
          </w:p>
        </w:tc>
      </w:tr>
      <w:tr w:rsidR="009A350E" w:rsidRPr="007A6FCC" w:rsidTr="00073B3F">
        <w:tc>
          <w:tcPr>
            <w:tcW w:w="4678" w:type="dxa"/>
            <w:vAlign w:val="center"/>
          </w:tcPr>
          <w:p w:rsidR="009A350E" w:rsidRPr="006806C6" w:rsidRDefault="009A350E" w:rsidP="008816C1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6.П</w:t>
            </w:r>
            <w:r w:rsidRPr="002F34E1">
              <w:rPr>
                <w:color w:val="000000" w:themeColor="text1"/>
                <w:sz w:val="24"/>
                <w:szCs w:val="24"/>
              </w:rPr>
              <w:t>олная себестоимость, тыс. руб</w:t>
            </w:r>
            <w:r w:rsidRPr="006806C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1251311</w:t>
            </w:r>
          </w:p>
        </w:tc>
        <w:tc>
          <w:tcPr>
            <w:tcW w:w="1092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4666821</w:t>
            </w:r>
          </w:p>
        </w:tc>
        <w:tc>
          <w:tcPr>
            <w:tcW w:w="1176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9693688</w:t>
            </w:r>
          </w:p>
        </w:tc>
        <w:tc>
          <w:tcPr>
            <w:tcW w:w="1276" w:type="dxa"/>
            <w:vAlign w:val="center"/>
          </w:tcPr>
          <w:p w:rsidR="009A350E" w:rsidRPr="006806C6" w:rsidRDefault="009A350E" w:rsidP="008816C1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774,7</w:t>
            </w:r>
          </w:p>
        </w:tc>
      </w:tr>
      <w:tr w:rsidR="009A350E" w:rsidRPr="007A6FCC" w:rsidTr="00073B3F">
        <w:tc>
          <w:tcPr>
            <w:tcW w:w="4678" w:type="dxa"/>
          </w:tcPr>
          <w:p w:rsidR="009A350E" w:rsidRPr="007A6FCC" w:rsidRDefault="009A350E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 xml:space="preserve"> Прибыль (убыток) от продажи </w:t>
            </w:r>
          </w:p>
          <w:p w:rsidR="009A350E" w:rsidRPr="007A6FCC" w:rsidRDefault="009A350E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(+,-), тыс. руб.</w:t>
            </w:r>
          </w:p>
        </w:tc>
        <w:tc>
          <w:tcPr>
            <w:tcW w:w="1134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170096</w:t>
            </w:r>
          </w:p>
        </w:tc>
        <w:tc>
          <w:tcPr>
            <w:tcW w:w="1092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405324</w:t>
            </w:r>
          </w:p>
        </w:tc>
        <w:tc>
          <w:tcPr>
            <w:tcW w:w="1176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1038415</w:t>
            </w:r>
          </w:p>
        </w:tc>
        <w:tc>
          <w:tcPr>
            <w:tcW w:w="1276" w:type="dxa"/>
            <w:vAlign w:val="center"/>
          </w:tcPr>
          <w:p w:rsidR="009A350E" w:rsidRPr="007A6FCC" w:rsidRDefault="009A350E" w:rsidP="006C4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610,5</w:t>
            </w:r>
          </w:p>
        </w:tc>
      </w:tr>
      <w:tr w:rsidR="009A350E" w:rsidRPr="007A6FCC" w:rsidTr="00073B3F">
        <w:tc>
          <w:tcPr>
            <w:tcW w:w="4678" w:type="dxa"/>
          </w:tcPr>
          <w:p w:rsidR="009A350E" w:rsidRPr="007A6FCC" w:rsidRDefault="009A350E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 xml:space="preserve"> Прибыль (убыток) до налогообложения (+,-), тыс. руб.</w:t>
            </w:r>
          </w:p>
        </w:tc>
        <w:tc>
          <w:tcPr>
            <w:tcW w:w="1134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140645</w:t>
            </w:r>
          </w:p>
        </w:tc>
        <w:tc>
          <w:tcPr>
            <w:tcW w:w="1092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317575</w:t>
            </w:r>
          </w:p>
        </w:tc>
        <w:tc>
          <w:tcPr>
            <w:tcW w:w="1176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862801</w:t>
            </w:r>
          </w:p>
        </w:tc>
        <w:tc>
          <w:tcPr>
            <w:tcW w:w="1276" w:type="dxa"/>
            <w:vAlign w:val="center"/>
          </w:tcPr>
          <w:p w:rsidR="009A350E" w:rsidRPr="007A6FCC" w:rsidRDefault="009A350E" w:rsidP="006C4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613,5</w:t>
            </w:r>
          </w:p>
        </w:tc>
      </w:tr>
      <w:tr w:rsidR="009A350E" w:rsidRPr="007A6FCC" w:rsidTr="00073B3F">
        <w:tc>
          <w:tcPr>
            <w:tcW w:w="4678" w:type="dxa"/>
          </w:tcPr>
          <w:p w:rsidR="009A350E" w:rsidRPr="007A6FCC" w:rsidRDefault="009A350E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 xml:space="preserve"> Чистая прибыль (убыток) (+,-), тыс. руб.</w:t>
            </w:r>
          </w:p>
        </w:tc>
        <w:tc>
          <w:tcPr>
            <w:tcW w:w="1134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118252</w:t>
            </w:r>
          </w:p>
        </w:tc>
        <w:tc>
          <w:tcPr>
            <w:tcW w:w="1092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229832</w:t>
            </w:r>
          </w:p>
        </w:tc>
        <w:tc>
          <w:tcPr>
            <w:tcW w:w="1176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750705</w:t>
            </w:r>
          </w:p>
        </w:tc>
        <w:tc>
          <w:tcPr>
            <w:tcW w:w="1276" w:type="dxa"/>
            <w:vAlign w:val="center"/>
          </w:tcPr>
          <w:p w:rsidR="009A350E" w:rsidRPr="007A6FCC" w:rsidRDefault="009A350E" w:rsidP="006C4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634,8</w:t>
            </w:r>
          </w:p>
        </w:tc>
      </w:tr>
      <w:tr w:rsidR="009A350E" w:rsidRPr="007A6FCC" w:rsidTr="00073B3F">
        <w:tc>
          <w:tcPr>
            <w:tcW w:w="4678" w:type="dxa"/>
          </w:tcPr>
          <w:p w:rsidR="009A350E" w:rsidRPr="007A6FCC" w:rsidRDefault="009A350E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. Уровень рентабельности (убыточности) деятельности (+,-), %</w:t>
            </w:r>
          </w:p>
        </w:tc>
        <w:tc>
          <w:tcPr>
            <w:tcW w:w="1134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1092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176" w:type="dxa"/>
            <w:vAlign w:val="center"/>
          </w:tcPr>
          <w:p w:rsidR="009A350E" w:rsidRPr="007A6FCC" w:rsidRDefault="009A350E" w:rsidP="00790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1276" w:type="dxa"/>
            <w:vAlign w:val="center"/>
          </w:tcPr>
          <w:p w:rsidR="009A350E" w:rsidRPr="007A6FCC" w:rsidRDefault="009A350E" w:rsidP="006C4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1782" w:rsidRDefault="00B01782" w:rsidP="00B017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782" w:rsidRDefault="00B01782" w:rsidP="00B017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динамике лет в ОАО «Милком» наблюдается следующая тенденция в структуре и динамике производства продукции. В структуре производства продукции наибольший рост имела цельномолочная продукция, она увеличилась больше, чем в 2 раза. В 2012 г. она составляла </w:t>
      </w:r>
      <w:r w:rsidRPr="002212BA">
        <w:rPr>
          <w:rFonts w:ascii="Times New Roman" w:eastAsia="Times New Roman" w:hAnsi="Times New Roman" w:cs="Times New Roman"/>
          <w:color w:val="000000"/>
          <w:sz w:val="28"/>
          <w:szCs w:val="28"/>
        </w:rPr>
        <w:t>48733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тонны, а к 2014 г. выросла до </w:t>
      </w:r>
      <w:r w:rsidRPr="002212BA">
        <w:rPr>
          <w:rFonts w:ascii="Times New Roman" w:eastAsia="Times New Roman" w:hAnsi="Times New Roman" w:cs="Times New Roman"/>
          <w:color w:val="000000"/>
          <w:sz w:val="28"/>
          <w:szCs w:val="28"/>
        </w:rPr>
        <w:t>100021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тонн. Так же вырос объем производства кисломолочной продукции на 96% в 2014 г. по сравнению с 2012 г. Также стабильный рост производственных показателей наблюдается во всех остальных ассортиментных группах. </w:t>
      </w:r>
    </w:p>
    <w:p w:rsidR="00B01782" w:rsidRDefault="00B01782" w:rsidP="00B0178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регионы реализации молока и молочной продукции - Удмуртия, Пермский край, Москва и Московская область. </w:t>
      </w:r>
    </w:p>
    <w:p w:rsidR="007A6FCC" w:rsidRPr="004F38B3" w:rsidRDefault="00B01782" w:rsidP="004F38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разрезе экономических показателей наблюдается достаточно серьезное увеличение, такого показателя, как в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ыручка от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родажи продукции (работ, услуг) в 7,5 раз и составляет в 2014 году </w:t>
      </w:r>
      <w:r w:rsidRPr="00517DD7">
        <w:rPr>
          <w:rFonts w:ascii="Times New Roman" w:eastAsia="Times New Roman" w:hAnsi="Times New Roman" w:cs="Times New Roman"/>
          <w:color w:val="000000"/>
          <w:sz w:val="28"/>
          <w:szCs w:val="28"/>
        </w:rPr>
        <w:t>10732103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Как следствие, увеличению подверглась себестоимость, она увеличилась в 7,9 раз, что связано с увеличением цен на сырье и энергию, </w:t>
      </w:r>
      <w:r w:rsidRP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транспортно-</w:t>
      </w:r>
      <w:r w:rsidR="005679A9" w:rsidRP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заготовительных расходов,</w:t>
      </w:r>
      <w:r w:rsidR="00567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вспомогательные материалы, </w:t>
      </w:r>
      <w:r w:rsidR="005679A9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 же приобретение и установка нового оборудования</w:t>
      </w:r>
      <w:r w:rsidR="004F38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37C1" w:rsidRDefault="00517DD7" w:rsidP="00DD37C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DD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Рассчитанная динамика финансовых результатов п</w:t>
      </w:r>
      <w:r w:rsid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оказывает, что у ОАО «Милком</w:t>
      </w:r>
      <w:r w:rsidRPr="00517DD7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прибыль</w:t>
      </w:r>
      <w:r w:rsid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основной деятельности в 2014</w:t>
      </w:r>
      <w:r w:rsidRPr="0051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 сравнен</w:t>
      </w:r>
      <w:r w:rsid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>ию с предыдущими годами увеличилась -</w:t>
      </w:r>
      <w:r w:rsidRPr="0051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6C4544" w:rsidRP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>170096</w:t>
      </w:r>
      <w:r w:rsid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7DD7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</w:t>
      </w:r>
      <w:r w:rsid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2012</w:t>
      </w:r>
      <w:r w:rsidRPr="0051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до </w:t>
      </w:r>
      <w:r w:rsidR="006C4544" w:rsidRP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>1038415</w:t>
      </w:r>
      <w:r w:rsid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Pr="00517D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948" w:rsidRPr="00517DD7" w:rsidRDefault="00401B40" w:rsidP="00DD37C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2014 г.</w:t>
      </w:r>
      <w:r w:rsidR="00DD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сравнению с 2013 г. </w:t>
      </w:r>
      <w:r w:rsidR="00DD37C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рентабельности деятельности</w:t>
      </w:r>
      <w:r w:rsidR="00DD37C1" w:rsidRPr="00DD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повысился и составил 10,71 %.</w:t>
      </w:r>
    </w:p>
    <w:p w:rsidR="00761B4B" w:rsidRDefault="00472285" w:rsidP="00761B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28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показателей эффективности производства должна давать всестороннюю оценку использования всех ресурсов предприятия и содержать все общеэкономические показатели.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факторов производ</w:t>
      </w:r>
      <w:r w:rsidRPr="0047228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капиталу принадлежит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иоритетная роль, так как он объ</w:t>
      </w:r>
      <w:r w:rsidRPr="0047228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единяет все факторы в единый производственный комплекс.</w:t>
      </w:r>
      <w:r w:rsidRPr="0047228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предприятия очень важным </w:t>
      </w:r>
      <w:r w:rsidRPr="0047228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вопросом является оценка целесообразности использования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79A9" w:rsidRPr="00761B4B" w:rsidRDefault="005679A9" w:rsidP="00761B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Бизнес в любой сфере деятельности начинается с определенной суммы денежной наличности, за счет которой приобретается необходимое количество ресурсов, организуется процесс производства и сбыт продукции. </w:t>
      </w:r>
    </w:p>
    <w:p w:rsidR="007A6FCC" w:rsidRPr="00472285" w:rsidRDefault="005679A9" w:rsidP="00472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472285" w:rsidRPr="00BF20B6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ресурсов и капитала организации</w:t>
      </w:r>
      <w:r w:rsidR="00472285">
        <w:rPr>
          <w:rFonts w:ascii="Times New Roman" w:hAnsi="Times New Roman" w:cs="Times New Roman"/>
          <w:sz w:val="28"/>
          <w:szCs w:val="28"/>
        </w:rPr>
        <w:t xml:space="preserve"> представлены в таблице 2</w:t>
      </w:r>
    </w:p>
    <w:p w:rsidR="00AA5A36" w:rsidRDefault="00AA5A36" w:rsidP="00AA5A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Согласно данным представленным в таблице 2 в ОАО «Милком» очень активно производится обновление основных средств. Это объясняется</w:t>
      </w:r>
      <w:r w:rsidRPr="00AA5A3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существенным  ростом  показателя  среднегодовой  стоимости  основных </w:t>
      </w:r>
    </w:p>
    <w:p w:rsidR="007A6FCC" w:rsidRPr="00BF20B6" w:rsidRDefault="007A6FCC" w:rsidP="00A479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B6">
        <w:rPr>
          <w:rFonts w:ascii="Times New Roman" w:hAnsi="Times New Roman" w:cs="Times New Roman"/>
          <w:sz w:val="28"/>
          <w:szCs w:val="28"/>
        </w:rPr>
        <w:t>Таблиц</w:t>
      </w:r>
      <w:r w:rsidR="00BF20B6" w:rsidRPr="00BF20B6">
        <w:rPr>
          <w:rFonts w:ascii="Times New Roman" w:hAnsi="Times New Roman" w:cs="Times New Roman"/>
          <w:sz w:val="28"/>
          <w:szCs w:val="28"/>
        </w:rPr>
        <w:t>а 2 -</w:t>
      </w:r>
      <w:r w:rsidR="00472285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BF20B6">
        <w:rPr>
          <w:rFonts w:ascii="Times New Roman" w:hAnsi="Times New Roman" w:cs="Times New Roman"/>
          <w:sz w:val="28"/>
          <w:szCs w:val="28"/>
        </w:rPr>
        <w:t>эффективности использования ресурсов и капитала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5"/>
        <w:gridCol w:w="1298"/>
        <w:gridCol w:w="1134"/>
        <w:gridCol w:w="1418"/>
        <w:gridCol w:w="1417"/>
      </w:tblGrid>
      <w:tr w:rsidR="007A6FCC" w:rsidRPr="007A6FCC" w:rsidTr="003E0FA4">
        <w:tc>
          <w:tcPr>
            <w:tcW w:w="4055" w:type="dxa"/>
            <w:vAlign w:val="center"/>
          </w:tcPr>
          <w:p w:rsidR="007A6FCC" w:rsidRPr="00C917F5" w:rsidRDefault="007A6FCC" w:rsidP="00C91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98" w:type="dxa"/>
            <w:vAlign w:val="center"/>
          </w:tcPr>
          <w:p w:rsidR="007A6FCC" w:rsidRPr="00C917F5" w:rsidRDefault="00190C6E" w:rsidP="00C91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="007A6FCC"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7A6FCC" w:rsidRPr="00C917F5" w:rsidRDefault="00190C6E" w:rsidP="00C91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 </w:t>
            </w:r>
            <w:r w:rsidR="007A6FCC"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  <w:vAlign w:val="center"/>
          </w:tcPr>
          <w:p w:rsidR="007A6FCC" w:rsidRPr="00C917F5" w:rsidRDefault="00190C6E" w:rsidP="00C91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</w:t>
            </w:r>
            <w:r w:rsidR="007A6FCC"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:rsidR="007A6FCC" w:rsidRPr="00C917F5" w:rsidRDefault="00190C6E" w:rsidP="00C91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</w:t>
            </w:r>
            <w:r w:rsidR="007A6FCC"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A47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7A6FCC"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к 2012 </w:t>
            </w:r>
            <w:r w:rsidR="007A6FCC" w:rsidRPr="00C917F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A6FCC" w:rsidRPr="007A6FCC" w:rsidTr="00190C6E">
        <w:tc>
          <w:tcPr>
            <w:tcW w:w="9322" w:type="dxa"/>
            <w:gridSpan w:val="5"/>
          </w:tcPr>
          <w:p w:rsidR="007A6FCC" w:rsidRPr="007A6FCC" w:rsidRDefault="007A6FCC" w:rsidP="007A6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0B6B50" w:rsidP="00C91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A6FCC" w:rsidRPr="007A6FCC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средств, тыс. руб.</w:t>
            </w:r>
          </w:p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в т.ч. производственных</w:t>
            </w:r>
          </w:p>
        </w:tc>
        <w:tc>
          <w:tcPr>
            <w:tcW w:w="1298" w:type="dxa"/>
            <w:vAlign w:val="center"/>
          </w:tcPr>
          <w:p w:rsidR="007A6FCC" w:rsidRPr="003E0FA4" w:rsidRDefault="003E0FA4" w:rsidP="00C917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278436,5</w:t>
            </w:r>
          </w:p>
        </w:tc>
        <w:tc>
          <w:tcPr>
            <w:tcW w:w="1134" w:type="dxa"/>
            <w:vAlign w:val="center"/>
          </w:tcPr>
          <w:p w:rsidR="007A6FCC" w:rsidRPr="003E0FA4" w:rsidRDefault="003E0FA4" w:rsidP="00C917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896705</w:t>
            </w:r>
          </w:p>
        </w:tc>
        <w:tc>
          <w:tcPr>
            <w:tcW w:w="1418" w:type="dxa"/>
            <w:vAlign w:val="center"/>
          </w:tcPr>
          <w:p w:rsidR="007A6FCC" w:rsidRPr="003E0FA4" w:rsidRDefault="003E0FA4" w:rsidP="00C917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1457430,5</w:t>
            </w:r>
          </w:p>
        </w:tc>
        <w:tc>
          <w:tcPr>
            <w:tcW w:w="1417" w:type="dxa"/>
            <w:vAlign w:val="center"/>
          </w:tcPr>
          <w:p w:rsidR="007A6FCC" w:rsidRPr="000B6B50" w:rsidRDefault="003E0FA4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E163A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A6FCC" w:rsidRPr="007A6FCC" w:rsidTr="003E0FA4">
        <w:trPr>
          <w:trHeight w:val="453"/>
        </w:trPr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6B5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</w:t>
            </w:r>
            <w:r w:rsidR="00A47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B50" w:rsidRPr="000B6B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8" w:type="dxa"/>
            <w:vAlign w:val="center"/>
          </w:tcPr>
          <w:p w:rsidR="007A6FCC" w:rsidRPr="007A6FCC" w:rsidRDefault="000B6B50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0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7A6FCC" w:rsidRPr="007A6FCC" w:rsidRDefault="000B6B50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2051</w:t>
            </w:r>
          </w:p>
        </w:tc>
        <w:tc>
          <w:tcPr>
            <w:tcW w:w="1418" w:type="dxa"/>
            <w:vAlign w:val="center"/>
          </w:tcPr>
          <w:p w:rsidR="007A6FCC" w:rsidRPr="007A6FCC" w:rsidRDefault="000B6B50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1417" w:type="dxa"/>
            <w:vAlign w:val="center"/>
          </w:tcPr>
          <w:p w:rsidR="007A6FCC" w:rsidRPr="007A6FCC" w:rsidRDefault="00E163A6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0B6B50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Фонд</w:t>
            </w:r>
            <w:r w:rsidR="007A6FCC" w:rsidRPr="007A6FCC">
              <w:rPr>
                <w:rFonts w:ascii="Times New Roman" w:hAnsi="Times New Roman" w:cs="Times New Roman"/>
                <w:sz w:val="24"/>
                <w:szCs w:val="24"/>
              </w:rPr>
              <w:t>ооруженность, тыс. руб.</w:t>
            </w:r>
          </w:p>
        </w:tc>
        <w:tc>
          <w:tcPr>
            <w:tcW w:w="1298" w:type="dxa"/>
            <w:vAlign w:val="center"/>
          </w:tcPr>
          <w:p w:rsidR="007A6FCC" w:rsidRPr="007A6FCC" w:rsidRDefault="000B6B50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FA4">
              <w:rPr>
                <w:rFonts w:ascii="Times New Roman" w:hAnsi="Times New Roman" w:cs="Times New Roman"/>
                <w:sz w:val="24"/>
                <w:szCs w:val="24"/>
              </w:rPr>
              <w:t>39,22</w:t>
            </w:r>
          </w:p>
        </w:tc>
        <w:tc>
          <w:tcPr>
            <w:tcW w:w="1134" w:type="dxa"/>
            <w:vAlign w:val="center"/>
          </w:tcPr>
          <w:p w:rsidR="007A6FCC" w:rsidRPr="007A6FCC" w:rsidRDefault="003E0FA4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1418" w:type="dxa"/>
            <w:vAlign w:val="center"/>
          </w:tcPr>
          <w:p w:rsidR="007A6FCC" w:rsidRPr="007A6FCC" w:rsidRDefault="000B6B50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E0FA4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17" w:type="dxa"/>
            <w:vAlign w:val="center"/>
          </w:tcPr>
          <w:p w:rsidR="007A6FCC" w:rsidRPr="007A6FCC" w:rsidRDefault="00E163A6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FA4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4. Фондоемкость, руб.</w:t>
            </w:r>
          </w:p>
        </w:tc>
        <w:tc>
          <w:tcPr>
            <w:tcW w:w="1298" w:type="dxa"/>
            <w:vAlign w:val="center"/>
          </w:tcPr>
          <w:p w:rsidR="007A6FCC" w:rsidRPr="007A6FCC" w:rsidRDefault="00C2297C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A6FCC" w:rsidRPr="007A6FCC" w:rsidRDefault="00C2297C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7A6FCC" w:rsidRPr="007A6FCC" w:rsidRDefault="00C2297C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A6FCC" w:rsidRPr="007A6FCC" w:rsidRDefault="00F101DB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5. Фондоотдача, руб.</w:t>
            </w:r>
          </w:p>
        </w:tc>
        <w:tc>
          <w:tcPr>
            <w:tcW w:w="1298" w:type="dxa"/>
            <w:vAlign w:val="center"/>
          </w:tcPr>
          <w:p w:rsidR="007A6FCC" w:rsidRPr="007A6FCC" w:rsidRDefault="00F101DB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  <w:vAlign w:val="center"/>
          </w:tcPr>
          <w:p w:rsidR="007A6FCC" w:rsidRPr="007A6FCC" w:rsidRDefault="00F101DB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418" w:type="dxa"/>
            <w:vAlign w:val="center"/>
          </w:tcPr>
          <w:p w:rsidR="007A6FCC" w:rsidRPr="007A6FCC" w:rsidRDefault="00C2297C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7A6FCC" w:rsidRPr="007A6FCC" w:rsidRDefault="00E163A6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6. Рентабельность использования основных средств, %</w:t>
            </w:r>
          </w:p>
        </w:tc>
        <w:tc>
          <w:tcPr>
            <w:tcW w:w="1298" w:type="dxa"/>
            <w:vAlign w:val="center"/>
          </w:tcPr>
          <w:p w:rsidR="007A6FCC" w:rsidRPr="007A6FCC" w:rsidRDefault="00F101DB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vAlign w:val="center"/>
          </w:tcPr>
          <w:p w:rsidR="007A6FCC" w:rsidRPr="007A6FCC" w:rsidRDefault="00F101DB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418" w:type="dxa"/>
            <w:vAlign w:val="center"/>
          </w:tcPr>
          <w:p w:rsidR="007A6FCC" w:rsidRPr="007A6FCC" w:rsidRDefault="00F101DB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417" w:type="dxa"/>
            <w:vAlign w:val="center"/>
          </w:tcPr>
          <w:p w:rsidR="007A6FCC" w:rsidRPr="007A6FCC" w:rsidRDefault="00F101DB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FCC" w:rsidRPr="007A6FCC" w:rsidTr="00C917F5">
        <w:tc>
          <w:tcPr>
            <w:tcW w:w="9322" w:type="dxa"/>
            <w:gridSpan w:val="5"/>
            <w:vAlign w:val="center"/>
          </w:tcPr>
          <w:p w:rsidR="007A6FCC" w:rsidRPr="007A6FCC" w:rsidRDefault="007A6FCC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0B6B50" w:rsidP="00C91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A6FCC" w:rsidRPr="007A6FCC">
              <w:rPr>
                <w:rFonts w:ascii="Times New Roman" w:hAnsi="Times New Roman" w:cs="Times New Roman"/>
                <w:sz w:val="24"/>
                <w:szCs w:val="24"/>
              </w:rPr>
              <w:t>Затраты труда, тыс. чел.-час.</w:t>
            </w:r>
          </w:p>
        </w:tc>
        <w:tc>
          <w:tcPr>
            <w:tcW w:w="1298" w:type="dxa"/>
            <w:vAlign w:val="center"/>
          </w:tcPr>
          <w:p w:rsidR="007A6FCC" w:rsidRPr="007A6FCC" w:rsidRDefault="006A60AD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116361</w:t>
            </w:r>
          </w:p>
        </w:tc>
        <w:tc>
          <w:tcPr>
            <w:tcW w:w="1134" w:type="dxa"/>
            <w:vAlign w:val="center"/>
          </w:tcPr>
          <w:p w:rsidR="007A6FCC" w:rsidRPr="007A6FCC" w:rsidRDefault="006A60AD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311029</w:t>
            </w:r>
          </w:p>
        </w:tc>
        <w:tc>
          <w:tcPr>
            <w:tcW w:w="1418" w:type="dxa"/>
            <w:vAlign w:val="center"/>
          </w:tcPr>
          <w:p w:rsidR="007A6FCC" w:rsidRPr="007A6FCC" w:rsidRDefault="006A60AD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617967</w:t>
            </w:r>
          </w:p>
        </w:tc>
        <w:tc>
          <w:tcPr>
            <w:tcW w:w="1417" w:type="dxa"/>
            <w:vAlign w:val="center"/>
          </w:tcPr>
          <w:p w:rsidR="007A6FCC" w:rsidRPr="007A6FCC" w:rsidRDefault="00E163A6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 xml:space="preserve">8. Производительность труда, тыс. </w:t>
            </w:r>
            <w:r w:rsidRPr="007A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руб.,</w:t>
            </w:r>
          </w:p>
        </w:tc>
        <w:tc>
          <w:tcPr>
            <w:tcW w:w="1298" w:type="dxa"/>
            <w:vAlign w:val="center"/>
          </w:tcPr>
          <w:p w:rsidR="007A6FCC" w:rsidRPr="007A6FCC" w:rsidRDefault="00A96055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710,7</w:t>
            </w:r>
          </w:p>
        </w:tc>
        <w:tc>
          <w:tcPr>
            <w:tcW w:w="1134" w:type="dxa"/>
            <w:vAlign w:val="center"/>
          </w:tcPr>
          <w:p w:rsidR="007A6FCC" w:rsidRPr="007A6FCC" w:rsidRDefault="00833459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1418" w:type="dxa"/>
            <w:vAlign w:val="center"/>
          </w:tcPr>
          <w:p w:rsidR="007A6FCC" w:rsidRPr="007A6FCC" w:rsidRDefault="00833459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4989,3</w:t>
            </w:r>
          </w:p>
        </w:tc>
        <w:tc>
          <w:tcPr>
            <w:tcW w:w="1417" w:type="dxa"/>
            <w:vAlign w:val="center"/>
          </w:tcPr>
          <w:p w:rsidR="007A6FCC" w:rsidRPr="007A6FCC" w:rsidRDefault="00E163A6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Фонд оплаты труда, тыс. руб.</w:t>
            </w:r>
          </w:p>
        </w:tc>
        <w:tc>
          <w:tcPr>
            <w:tcW w:w="1298" w:type="dxa"/>
            <w:vAlign w:val="center"/>
          </w:tcPr>
          <w:p w:rsidR="007A6FCC" w:rsidRPr="007A6FCC" w:rsidRDefault="00C83511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304603,9</w:t>
            </w:r>
          </w:p>
        </w:tc>
        <w:tc>
          <w:tcPr>
            <w:tcW w:w="1134" w:type="dxa"/>
            <w:vAlign w:val="center"/>
          </w:tcPr>
          <w:p w:rsidR="007A6FCC" w:rsidRPr="007A6FCC" w:rsidRDefault="00C83511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442189,1</w:t>
            </w:r>
          </w:p>
        </w:tc>
        <w:tc>
          <w:tcPr>
            <w:tcW w:w="1418" w:type="dxa"/>
            <w:vAlign w:val="center"/>
          </w:tcPr>
          <w:p w:rsidR="007A6FCC" w:rsidRPr="007A6FCC" w:rsidRDefault="00C83511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607586,1</w:t>
            </w:r>
          </w:p>
        </w:tc>
        <w:tc>
          <w:tcPr>
            <w:tcW w:w="1417" w:type="dxa"/>
            <w:vAlign w:val="center"/>
          </w:tcPr>
          <w:p w:rsidR="007A6FCC" w:rsidRPr="007A6FCC" w:rsidRDefault="00E163A6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10. Выручка на 1 руб. оплаты труда, руб.</w:t>
            </w:r>
          </w:p>
        </w:tc>
        <w:tc>
          <w:tcPr>
            <w:tcW w:w="1298" w:type="dxa"/>
            <w:vAlign w:val="center"/>
          </w:tcPr>
          <w:p w:rsidR="007A6FCC" w:rsidRPr="007A6FCC" w:rsidRDefault="00C83511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134" w:type="dxa"/>
            <w:vAlign w:val="center"/>
          </w:tcPr>
          <w:p w:rsidR="007A6FCC" w:rsidRPr="007A6FCC" w:rsidRDefault="00C83511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1418" w:type="dxa"/>
            <w:vAlign w:val="center"/>
          </w:tcPr>
          <w:p w:rsidR="007A6FCC" w:rsidRPr="007A6FCC" w:rsidRDefault="00C83511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17,66</w:t>
            </w:r>
          </w:p>
        </w:tc>
        <w:tc>
          <w:tcPr>
            <w:tcW w:w="1417" w:type="dxa"/>
            <w:vAlign w:val="center"/>
          </w:tcPr>
          <w:p w:rsidR="007A6FCC" w:rsidRPr="007A6FCC" w:rsidRDefault="00E163A6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378,2</w:t>
            </w:r>
          </w:p>
        </w:tc>
      </w:tr>
      <w:tr w:rsidR="007A6FCC" w:rsidRPr="007A6FCC" w:rsidTr="00C917F5">
        <w:tc>
          <w:tcPr>
            <w:tcW w:w="9322" w:type="dxa"/>
            <w:gridSpan w:val="5"/>
            <w:vAlign w:val="center"/>
          </w:tcPr>
          <w:p w:rsidR="007A6FCC" w:rsidRPr="007A6FCC" w:rsidRDefault="007A6FCC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A96055" w:rsidRPr="007A6FCC" w:rsidTr="003E0FA4">
        <w:tc>
          <w:tcPr>
            <w:tcW w:w="4055" w:type="dxa"/>
            <w:vAlign w:val="center"/>
          </w:tcPr>
          <w:p w:rsidR="00A96055" w:rsidRPr="007A6FCC" w:rsidRDefault="00A96055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Материальные затраты, тыс.руб</w:t>
            </w:r>
          </w:p>
        </w:tc>
        <w:tc>
          <w:tcPr>
            <w:tcW w:w="1298" w:type="dxa"/>
            <w:vAlign w:val="center"/>
          </w:tcPr>
          <w:p w:rsidR="00A96055" w:rsidRDefault="00A96055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929731</w:t>
            </w:r>
          </w:p>
        </w:tc>
        <w:tc>
          <w:tcPr>
            <w:tcW w:w="1134" w:type="dxa"/>
            <w:vAlign w:val="center"/>
          </w:tcPr>
          <w:p w:rsidR="00A96055" w:rsidRDefault="00A96055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4107707</w:t>
            </w:r>
          </w:p>
        </w:tc>
        <w:tc>
          <w:tcPr>
            <w:tcW w:w="1418" w:type="dxa"/>
            <w:vAlign w:val="center"/>
          </w:tcPr>
          <w:p w:rsidR="00A96055" w:rsidRDefault="00A96055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7748938</w:t>
            </w:r>
          </w:p>
        </w:tc>
        <w:tc>
          <w:tcPr>
            <w:tcW w:w="1417" w:type="dxa"/>
            <w:vAlign w:val="center"/>
          </w:tcPr>
          <w:p w:rsidR="00A96055" w:rsidRPr="007A6FCC" w:rsidRDefault="00E163A6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12. Материалоотдача, руб.</w:t>
            </w:r>
          </w:p>
        </w:tc>
        <w:tc>
          <w:tcPr>
            <w:tcW w:w="1298" w:type="dxa"/>
            <w:vAlign w:val="center"/>
          </w:tcPr>
          <w:p w:rsidR="007A6FCC" w:rsidRPr="007A6FCC" w:rsidRDefault="00325788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134" w:type="dxa"/>
            <w:vAlign w:val="center"/>
          </w:tcPr>
          <w:p w:rsidR="007A6FCC" w:rsidRPr="007A6FCC" w:rsidRDefault="00325788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418" w:type="dxa"/>
            <w:vAlign w:val="center"/>
          </w:tcPr>
          <w:p w:rsidR="007A6FCC" w:rsidRPr="007A6FCC" w:rsidRDefault="00325788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417" w:type="dxa"/>
            <w:vAlign w:val="center"/>
          </w:tcPr>
          <w:p w:rsidR="007A6FCC" w:rsidRPr="007A6FCC" w:rsidRDefault="008C7A58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13. Материалоемкость, руб.</w:t>
            </w:r>
          </w:p>
        </w:tc>
        <w:tc>
          <w:tcPr>
            <w:tcW w:w="1298" w:type="dxa"/>
            <w:vAlign w:val="center"/>
          </w:tcPr>
          <w:p w:rsidR="007A6FCC" w:rsidRPr="007A6FCC" w:rsidRDefault="00325788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  <w:vAlign w:val="center"/>
          </w:tcPr>
          <w:p w:rsidR="007A6FCC" w:rsidRPr="007A6FCC" w:rsidRDefault="00325788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418" w:type="dxa"/>
            <w:vAlign w:val="center"/>
          </w:tcPr>
          <w:p w:rsidR="007A6FCC" w:rsidRPr="007A6FCC" w:rsidRDefault="00325788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417" w:type="dxa"/>
            <w:vAlign w:val="center"/>
          </w:tcPr>
          <w:p w:rsidR="007A6FCC" w:rsidRPr="007A6FCC" w:rsidRDefault="008C7A58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14. Прибыль на 1 руб. материальных затрат, руб.</w:t>
            </w:r>
          </w:p>
        </w:tc>
        <w:tc>
          <w:tcPr>
            <w:tcW w:w="1298" w:type="dxa"/>
            <w:vAlign w:val="center"/>
          </w:tcPr>
          <w:p w:rsidR="007A6FCC" w:rsidRPr="007A6FCC" w:rsidRDefault="006A60AD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  <w:vAlign w:val="center"/>
          </w:tcPr>
          <w:p w:rsidR="007A6FCC" w:rsidRPr="007A6FCC" w:rsidRDefault="006A60AD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7A6FCC" w:rsidRPr="007A6FCC" w:rsidRDefault="006A60AD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17" w:type="dxa"/>
            <w:vAlign w:val="center"/>
          </w:tcPr>
          <w:p w:rsidR="007A6FCC" w:rsidRPr="007A6FCC" w:rsidRDefault="008C7A58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1298" w:type="dxa"/>
            <w:vAlign w:val="center"/>
          </w:tcPr>
          <w:p w:rsidR="007A6FCC" w:rsidRPr="007A6FCC" w:rsidRDefault="006A60AD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3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7A6FCC" w:rsidRPr="007A6FCC" w:rsidRDefault="00833459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418" w:type="dxa"/>
            <w:vAlign w:val="center"/>
          </w:tcPr>
          <w:p w:rsidR="007A6FCC" w:rsidRPr="007A6FCC" w:rsidRDefault="00833459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417" w:type="dxa"/>
            <w:vAlign w:val="center"/>
          </w:tcPr>
          <w:p w:rsidR="007A6FCC" w:rsidRPr="007A6FCC" w:rsidRDefault="008C7A58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7A6FCC" w:rsidRPr="007A6FCC" w:rsidTr="00C917F5">
        <w:tc>
          <w:tcPr>
            <w:tcW w:w="9322" w:type="dxa"/>
            <w:gridSpan w:val="5"/>
            <w:vAlign w:val="center"/>
          </w:tcPr>
          <w:p w:rsidR="007A6FCC" w:rsidRPr="007A6FCC" w:rsidRDefault="007A6FCC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16. Рентабельность совокупного капитала (активов), %</w:t>
            </w:r>
          </w:p>
        </w:tc>
        <w:tc>
          <w:tcPr>
            <w:tcW w:w="1298" w:type="dxa"/>
            <w:vAlign w:val="center"/>
          </w:tcPr>
          <w:p w:rsidR="007A6FCC" w:rsidRPr="007A6FCC" w:rsidRDefault="00A96055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1134" w:type="dxa"/>
            <w:vAlign w:val="center"/>
          </w:tcPr>
          <w:p w:rsidR="007A6FCC" w:rsidRPr="007A6FCC" w:rsidRDefault="00B56DB9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1418" w:type="dxa"/>
            <w:vAlign w:val="center"/>
          </w:tcPr>
          <w:p w:rsidR="007A6FCC" w:rsidRPr="007A6FCC" w:rsidRDefault="00A96055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DB9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417" w:type="dxa"/>
            <w:vAlign w:val="center"/>
          </w:tcPr>
          <w:p w:rsidR="007A6FCC" w:rsidRPr="007A6FCC" w:rsidRDefault="006531DF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17. Рентабельность собственного капитала, %</w:t>
            </w:r>
          </w:p>
        </w:tc>
        <w:tc>
          <w:tcPr>
            <w:tcW w:w="1298" w:type="dxa"/>
            <w:vAlign w:val="center"/>
          </w:tcPr>
          <w:p w:rsidR="007A6FCC" w:rsidRPr="007A6FCC" w:rsidRDefault="00B56DB9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  <w:tc>
          <w:tcPr>
            <w:tcW w:w="1134" w:type="dxa"/>
            <w:vAlign w:val="center"/>
          </w:tcPr>
          <w:p w:rsidR="007A6FCC" w:rsidRPr="007A6FCC" w:rsidRDefault="00B56DB9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27,72</w:t>
            </w:r>
          </w:p>
        </w:tc>
        <w:tc>
          <w:tcPr>
            <w:tcW w:w="1418" w:type="dxa"/>
            <w:vAlign w:val="center"/>
          </w:tcPr>
          <w:p w:rsidR="007A6FCC" w:rsidRPr="007A6FCC" w:rsidRDefault="00B56DB9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42,63</w:t>
            </w:r>
          </w:p>
        </w:tc>
        <w:tc>
          <w:tcPr>
            <w:tcW w:w="1417" w:type="dxa"/>
            <w:vAlign w:val="center"/>
          </w:tcPr>
          <w:p w:rsidR="007A6FCC" w:rsidRPr="007A6FCC" w:rsidRDefault="006531DF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18. Рентабельность внеоборотных активов, %</w:t>
            </w:r>
          </w:p>
        </w:tc>
        <w:tc>
          <w:tcPr>
            <w:tcW w:w="1298" w:type="dxa"/>
            <w:vAlign w:val="center"/>
          </w:tcPr>
          <w:p w:rsidR="007A6FCC" w:rsidRPr="007A6FCC" w:rsidRDefault="00412FC3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1134" w:type="dxa"/>
            <w:vAlign w:val="center"/>
          </w:tcPr>
          <w:p w:rsidR="007A6FCC" w:rsidRPr="007A6FCC" w:rsidRDefault="00412FC3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19,78</w:t>
            </w:r>
          </w:p>
        </w:tc>
        <w:tc>
          <w:tcPr>
            <w:tcW w:w="1418" w:type="dxa"/>
            <w:vAlign w:val="center"/>
          </w:tcPr>
          <w:p w:rsidR="007A6FCC" w:rsidRPr="007A6FCC" w:rsidRDefault="00412FC3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46,17</w:t>
            </w:r>
          </w:p>
        </w:tc>
        <w:tc>
          <w:tcPr>
            <w:tcW w:w="1417" w:type="dxa"/>
            <w:vAlign w:val="center"/>
          </w:tcPr>
          <w:p w:rsidR="007A6FCC" w:rsidRPr="007A6FCC" w:rsidRDefault="006531DF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FCC" w:rsidRPr="007A6FCC" w:rsidTr="003E0FA4">
        <w:tc>
          <w:tcPr>
            <w:tcW w:w="4055" w:type="dxa"/>
            <w:vAlign w:val="center"/>
          </w:tcPr>
          <w:p w:rsidR="007A6FCC" w:rsidRPr="007A6FCC" w:rsidRDefault="007A6FCC" w:rsidP="00C9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19. Рентабельность оборотных активов, %</w:t>
            </w:r>
          </w:p>
        </w:tc>
        <w:tc>
          <w:tcPr>
            <w:tcW w:w="1298" w:type="dxa"/>
            <w:vAlign w:val="center"/>
          </w:tcPr>
          <w:p w:rsidR="007A6FCC" w:rsidRPr="007A6FCC" w:rsidRDefault="00013A02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19,28</w:t>
            </w:r>
          </w:p>
        </w:tc>
        <w:tc>
          <w:tcPr>
            <w:tcW w:w="1134" w:type="dxa"/>
            <w:vAlign w:val="center"/>
          </w:tcPr>
          <w:p w:rsidR="007A6FCC" w:rsidRPr="007A6FCC" w:rsidRDefault="00013A02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19,35</w:t>
            </w:r>
          </w:p>
        </w:tc>
        <w:tc>
          <w:tcPr>
            <w:tcW w:w="1418" w:type="dxa"/>
            <w:vAlign w:val="center"/>
          </w:tcPr>
          <w:p w:rsidR="007A6FCC" w:rsidRPr="007A6FCC" w:rsidRDefault="00013A02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7" w:type="dxa"/>
            <w:vAlign w:val="center"/>
          </w:tcPr>
          <w:p w:rsidR="007A6FCC" w:rsidRPr="007A6FCC" w:rsidRDefault="006531DF" w:rsidP="00C9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A6FCC" w:rsidRDefault="007A6FCC" w:rsidP="007A6FC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782" w:rsidRPr="00AA5A36" w:rsidRDefault="00E30821" w:rsidP="00AA5A36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средств предприятия на 534</w:t>
      </w:r>
      <w:r w:rsidR="00B01782">
        <w:rPr>
          <w:rFonts w:ascii="Times New Roman" w:eastAsia="Times New Roman" w:hAnsi="Times New Roman" w:cs="Times New Roman"/>
          <w:snapToGrid w:val="0"/>
          <w:sz w:val="28"/>
          <w:szCs w:val="28"/>
        </w:rPr>
        <w:t>,4% в 2014 г</w:t>
      </w:r>
      <w:r w:rsidR="00AA5A36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B0178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 отношению к 2012 г. </w:t>
      </w:r>
      <w:r w:rsidR="00B01782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>Показатель фондоотдачи в данн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ой динамике лет увеличился на 44,4 % и составил в 2014 году 7,36</w:t>
      </w:r>
      <w:r w:rsidR="00B01782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это говорит о том, что на 1 рубль основных ф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ондов приходится 7,36</w:t>
      </w:r>
      <w:r w:rsidR="00B01782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руб</w:t>
      </w:r>
      <w:r w:rsidR="00B01782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B01782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готового продукта. Увеличение данного показателя говорит о росте производительности оборудования, который достигается за счет обновления, расширения и реконструкции производст</w:t>
      </w:r>
      <w:r w:rsidR="00B01782">
        <w:rPr>
          <w:rFonts w:ascii="Times New Roman" w:eastAsia="Times New Roman" w:hAnsi="Times New Roman" w:cs="Times New Roman"/>
          <w:snapToGrid w:val="0"/>
          <w:sz w:val="28"/>
          <w:szCs w:val="28"/>
        </w:rPr>
        <w:t>венных мощностей предприятия, у</w:t>
      </w:r>
      <w:r w:rsidR="00B01782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>странение простоев</w:t>
      </w:r>
      <w:r w:rsidR="00B0178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оборудования,</w:t>
      </w:r>
      <w:r w:rsidR="00B01782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улучшение использования мощностей </w:t>
      </w:r>
      <w:r w:rsidR="00B01782">
        <w:rPr>
          <w:rFonts w:ascii="Times New Roman" w:eastAsia="Times New Roman" w:hAnsi="Times New Roman" w:cs="Times New Roman"/>
          <w:snapToGrid w:val="0"/>
          <w:sz w:val="28"/>
          <w:szCs w:val="28"/>
        </w:rPr>
        <w:t>предприятия и т. д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 Фондоемкость снизилась на 0,05</w:t>
      </w:r>
      <w:r w:rsidR="00B0178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руб</w:t>
      </w:r>
      <w:r w:rsidR="00B01782" w:rsidRPr="004763B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B01782" w:rsidRPr="004763BE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>это</w:t>
      </w:r>
      <w:r w:rsidR="00B01782" w:rsidRPr="004763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01782" w:rsidRPr="004763BE">
        <w:rPr>
          <w:rFonts w:ascii="Times New Roman" w:hAnsi="Times New Roman" w:cs="Times New Roman"/>
          <w:color w:val="000000"/>
          <w:sz w:val="28"/>
          <w:szCs w:val="28"/>
        </w:rPr>
        <w:t>свидетельствует о повышении эффективности использования основных фондов.</w:t>
      </w:r>
      <w:r w:rsidR="00B0178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B01782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>Пока</w:t>
      </w:r>
      <w:r w:rsidR="00B01782">
        <w:rPr>
          <w:rFonts w:ascii="Times New Roman" w:eastAsia="Times New Roman" w:hAnsi="Times New Roman" w:cs="Times New Roman"/>
          <w:snapToGrid w:val="0"/>
          <w:sz w:val="28"/>
          <w:szCs w:val="28"/>
        </w:rPr>
        <w:t>затель фондовооруженности</w:t>
      </w:r>
      <w:r w:rsidR="00B01782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увеличился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4,8</w:t>
      </w:r>
      <w:r w:rsidR="00B0178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раза и составил в 2014 г. 67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="00B01782">
        <w:rPr>
          <w:rFonts w:ascii="Times New Roman" w:hAnsi="Times New Roman" w:cs="Times New Roman"/>
          <w:sz w:val="24"/>
          <w:szCs w:val="24"/>
        </w:rPr>
        <w:t xml:space="preserve"> </w:t>
      </w:r>
      <w:r w:rsidR="00B01782" w:rsidRPr="00622A74">
        <w:rPr>
          <w:rFonts w:ascii="Times New Roman" w:hAnsi="Times New Roman" w:cs="Times New Roman"/>
          <w:sz w:val="28"/>
          <w:szCs w:val="28"/>
        </w:rPr>
        <w:t>тыс. руб.</w:t>
      </w:r>
      <w:r w:rsidR="00B01782">
        <w:rPr>
          <w:rFonts w:ascii="Times New Roman" w:hAnsi="Times New Roman" w:cs="Times New Roman"/>
          <w:sz w:val="24"/>
          <w:szCs w:val="24"/>
        </w:rPr>
        <w:t xml:space="preserve"> </w:t>
      </w:r>
      <w:r w:rsidR="00B01782">
        <w:rPr>
          <w:rFonts w:ascii="Times New Roman" w:hAnsi="Times New Roman" w:cs="Times New Roman"/>
          <w:sz w:val="28"/>
          <w:szCs w:val="28"/>
        </w:rPr>
        <w:t>Этот показатель применяется для характеристики степени оснащенности труда работающих. Чем больше фондовооруженность, тем больше объём производства и тем больше стоимость основных фон</w:t>
      </w:r>
      <w:r>
        <w:rPr>
          <w:rFonts w:ascii="Times New Roman" w:hAnsi="Times New Roman" w:cs="Times New Roman"/>
          <w:sz w:val="28"/>
          <w:szCs w:val="28"/>
        </w:rPr>
        <w:t xml:space="preserve">дов. Из этого следует,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самой высокой оснащенность основными средствами,</w:t>
      </w:r>
      <w:r w:rsidR="00B01782">
        <w:rPr>
          <w:rFonts w:ascii="Times New Roman" w:hAnsi="Times New Roman" w:cs="Times New Roman"/>
          <w:sz w:val="28"/>
          <w:szCs w:val="28"/>
        </w:rPr>
        <w:t xml:space="preserve"> работники 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обладают в </w:t>
      </w:r>
      <w:r w:rsidR="00B01782">
        <w:rPr>
          <w:rFonts w:ascii="Times New Roman" w:hAnsi="Times New Roman" w:cs="Times New Roman"/>
          <w:sz w:val="28"/>
          <w:szCs w:val="28"/>
        </w:rPr>
        <w:t>2014 г.</w:t>
      </w:r>
    </w:p>
    <w:p w:rsidR="005679A9" w:rsidRDefault="005679A9" w:rsidP="005679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оплаты труда в период 2013-2014 гг. увеличился на 99,5 %и в 2014 г. составил </w:t>
      </w:r>
      <w:r w:rsidRPr="004763BE">
        <w:rPr>
          <w:rFonts w:ascii="Times New Roman" w:eastAsia="Times New Roman" w:hAnsi="Times New Roman" w:cs="Times New Roman"/>
          <w:sz w:val="28"/>
          <w:szCs w:val="28"/>
        </w:rPr>
        <w:t>607586,1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Pr="0047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данным на 1 руб. оплаты труда в 2014 г. приходится 17,66 руб. выручки.</w:t>
      </w:r>
    </w:p>
    <w:p w:rsidR="00C917F5" w:rsidRDefault="005679A9" w:rsidP="00C917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2218A">
        <w:rPr>
          <w:rFonts w:ascii="Times New Roman" w:hAnsi="Times New Roman" w:cs="Times New Roman"/>
          <w:sz w:val="28"/>
          <w:szCs w:val="28"/>
        </w:rPr>
        <w:t>конец 2014 г. материалоотдача снизилась на 9,8 %, а материалоемкость увеличилась на 10,8%, э</w:t>
      </w:r>
      <w:r w:rsidR="00B2218A" w:rsidRPr="00B2218A">
        <w:rPr>
          <w:rFonts w:ascii="Times New Roman" w:hAnsi="Times New Roman" w:cs="Times New Roman"/>
          <w:sz w:val="28"/>
          <w:szCs w:val="28"/>
        </w:rPr>
        <w:t>то говорит о неэффективности использования материалов и сырья. Наиболее существенное влияние на повышение материалоемкости продукции оказал рост цен на сырье и материалы, причем темпы роста цен на материальные ресурсы были выше темпов роста цен на продукцию.</w:t>
      </w:r>
    </w:p>
    <w:p w:rsidR="004763BE" w:rsidRDefault="003744A4" w:rsidP="00C917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744A4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капитала</w:t>
      </w:r>
      <w:r>
        <w:rPr>
          <w:rFonts w:ascii="Times New Roman" w:hAnsi="Times New Roman" w:cs="Times New Roman"/>
          <w:sz w:val="28"/>
          <w:szCs w:val="28"/>
        </w:rPr>
        <w:t xml:space="preserve"> имеют положительную динамику роста. </w:t>
      </w:r>
      <w:r w:rsidR="000F570A" w:rsidRPr="000F570A">
        <w:rPr>
          <w:rFonts w:ascii="Times New Roman" w:hAnsi="Times New Roman" w:cs="Times New Roman"/>
          <w:sz w:val="28"/>
          <w:szCs w:val="28"/>
        </w:rPr>
        <w:t>Рентабельность совокупного капитала (активов)</w:t>
      </w:r>
      <w:r w:rsidR="000F570A">
        <w:rPr>
          <w:rFonts w:ascii="Times New Roman" w:hAnsi="Times New Roman" w:cs="Times New Roman"/>
          <w:sz w:val="28"/>
          <w:szCs w:val="28"/>
        </w:rPr>
        <w:t xml:space="preserve"> увеличилась на 41,4 % и составила в 2014 г. 17,53 </w:t>
      </w:r>
      <w:r w:rsidR="000F570A" w:rsidRPr="000F570A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0F570A" w:rsidRPr="000F570A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570A" w:rsidRPr="000F570A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Это говорит о том, что на 1 руб совокупного капитала</w:t>
      </w:r>
      <w:r w:rsidR="000F570A" w:rsidRPr="000F57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вложенного в его активы.</w:t>
      </w:r>
      <w:r w:rsidR="000F570A" w:rsidRPr="000F570A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предприятие зарабатывает 0,17 руб.</w:t>
      </w:r>
      <w:r w:rsidR="000F570A" w:rsidRPr="000F57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прибыли</w:t>
      </w:r>
      <w:r w:rsidR="000F57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F570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Наибольшую </w:t>
      </w:r>
      <w:r w:rsidRPr="003744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долю в средней величине всех активов предприятия занимают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вне</w:t>
      </w:r>
      <w:r w:rsidRPr="003744A4">
        <w:rPr>
          <w:rFonts w:ascii="Times New Roman" w:eastAsia="Times New Roman" w:hAnsi="Times New Roman" w:cs="Times New Roman"/>
          <w:snapToGrid w:val="0"/>
          <w:sz w:val="28"/>
          <w:szCs w:val="28"/>
        </w:rPr>
        <w:t>оборотные активы.</w:t>
      </w:r>
    </w:p>
    <w:p w:rsidR="00F17EB6" w:rsidRDefault="00F17EB6" w:rsidP="00F17E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</w:t>
      </w:r>
      <w:r w:rsidRPr="00F17EB6">
        <w:rPr>
          <w:rFonts w:ascii="Times New Roman" w:hAnsi="Times New Roman" w:cs="Times New Roman"/>
          <w:sz w:val="28"/>
          <w:szCs w:val="28"/>
        </w:rPr>
        <w:t xml:space="preserve"> условий финансового благопол</w:t>
      </w:r>
      <w:r>
        <w:rPr>
          <w:rFonts w:ascii="Times New Roman" w:hAnsi="Times New Roman" w:cs="Times New Roman"/>
          <w:sz w:val="28"/>
          <w:szCs w:val="28"/>
        </w:rPr>
        <w:t>учия предприятия является поступление</w:t>
      </w:r>
      <w:r w:rsidRPr="00F1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средств, обеспечивающее компенсирование</w:t>
      </w:r>
      <w:r w:rsidRPr="00F17EB6">
        <w:rPr>
          <w:rFonts w:ascii="Times New Roman" w:hAnsi="Times New Roman" w:cs="Times New Roman"/>
          <w:sz w:val="28"/>
          <w:szCs w:val="28"/>
        </w:rPr>
        <w:t xml:space="preserve"> его обязательств. </w:t>
      </w:r>
    </w:p>
    <w:p w:rsidR="00F17EB6" w:rsidRPr="00F17EB6" w:rsidRDefault="00F17EB6" w:rsidP="00F17E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Pr="00F17EB6">
        <w:rPr>
          <w:rFonts w:ascii="Times New Roman" w:hAnsi="Times New Roman" w:cs="Times New Roman"/>
          <w:sz w:val="28"/>
          <w:szCs w:val="28"/>
        </w:rPr>
        <w:t xml:space="preserve"> возникает </w:t>
      </w:r>
      <w:r>
        <w:rPr>
          <w:rFonts w:ascii="Times New Roman" w:hAnsi="Times New Roman" w:cs="Times New Roman"/>
          <w:sz w:val="28"/>
          <w:szCs w:val="28"/>
        </w:rPr>
        <w:t>надобность</w:t>
      </w:r>
      <w:r w:rsidRPr="00F17EB6">
        <w:rPr>
          <w:rFonts w:ascii="Times New Roman" w:hAnsi="Times New Roman" w:cs="Times New Roman"/>
          <w:sz w:val="28"/>
          <w:szCs w:val="28"/>
        </w:rPr>
        <w:t xml:space="preserve"> оценить рациональность управления денежными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и их движение</w:t>
      </w:r>
      <w:r w:rsidRPr="00F17EB6">
        <w:rPr>
          <w:rFonts w:ascii="Times New Roman" w:hAnsi="Times New Roman" w:cs="Times New Roman"/>
          <w:sz w:val="28"/>
          <w:szCs w:val="28"/>
        </w:rPr>
        <w:t xml:space="preserve"> на предприятии.</w:t>
      </w:r>
    </w:p>
    <w:p w:rsidR="00F17EB6" w:rsidRDefault="00F17EB6" w:rsidP="00F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75BEB">
        <w:rPr>
          <w:rFonts w:ascii="Times New Roman" w:hAnsi="Times New Roman" w:cs="Times New Roman"/>
          <w:sz w:val="28"/>
          <w:szCs w:val="28"/>
        </w:rPr>
        <w:t>Движение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ОАО «Милком» представлено в таблице 3.</w:t>
      </w:r>
    </w:p>
    <w:p w:rsidR="007A6FCC" w:rsidRPr="00675BEB" w:rsidRDefault="00675BEB" w:rsidP="00F17E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75BEB">
        <w:rPr>
          <w:rFonts w:ascii="Times New Roman" w:hAnsi="Times New Roman" w:cs="Times New Roman"/>
          <w:sz w:val="28"/>
          <w:szCs w:val="28"/>
        </w:rPr>
        <w:t>Таблица 3 -</w:t>
      </w:r>
      <w:r w:rsidR="007A6FCC" w:rsidRPr="00675BEB">
        <w:rPr>
          <w:rFonts w:ascii="Times New Roman" w:hAnsi="Times New Roman" w:cs="Times New Roman"/>
          <w:sz w:val="28"/>
          <w:szCs w:val="28"/>
        </w:rPr>
        <w:t xml:space="preserve"> Движе</w:t>
      </w:r>
      <w:r w:rsidR="00F17EB6">
        <w:rPr>
          <w:rFonts w:ascii="Times New Roman" w:hAnsi="Times New Roman" w:cs="Times New Roman"/>
          <w:sz w:val="28"/>
          <w:szCs w:val="28"/>
        </w:rPr>
        <w:t>ние денежных средств</w:t>
      </w:r>
      <w:r w:rsidR="00F17EB6" w:rsidRPr="00F17EB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17EB6">
        <w:rPr>
          <w:rFonts w:ascii="Times New Roman" w:eastAsia="Times New Roman" w:hAnsi="Times New Roman" w:cs="Times New Roman"/>
          <w:snapToGrid w:val="0"/>
          <w:sz w:val="28"/>
          <w:szCs w:val="28"/>
        </w:rPr>
        <w:t>в ОАО «Милком»</w:t>
      </w:r>
      <w:r w:rsidR="007A6FCC" w:rsidRPr="00675BEB">
        <w:rPr>
          <w:rFonts w:ascii="Times New Roman" w:hAnsi="Times New Roman" w:cs="Times New Roman"/>
          <w:sz w:val="28"/>
          <w:szCs w:val="28"/>
        </w:rPr>
        <w:t>, тыс. руб.</w:t>
      </w:r>
    </w:p>
    <w:p w:rsidR="007A6FCC" w:rsidRPr="007A6FCC" w:rsidRDefault="007A6FCC" w:rsidP="007A6FC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7"/>
        <w:gridCol w:w="1354"/>
        <w:gridCol w:w="1245"/>
        <w:gridCol w:w="1176"/>
        <w:gridCol w:w="1889"/>
      </w:tblGrid>
      <w:tr w:rsidR="00675BEB" w:rsidRPr="007A6FCC" w:rsidTr="00B01782"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:rsidR="007A6FCC" w:rsidRPr="00F17EB6" w:rsidRDefault="007A6FCC" w:rsidP="00F17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B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54" w:type="dxa"/>
            <w:vAlign w:val="center"/>
          </w:tcPr>
          <w:p w:rsidR="007A6FCC" w:rsidRPr="00F17EB6" w:rsidRDefault="005E7DAA" w:rsidP="00F17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="007A6FCC" w:rsidRPr="00F17E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45" w:type="dxa"/>
            <w:vAlign w:val="center"/>
          </w:tcPr>
          <w:p w:rsidR="007A6FCC" w:rsidRPr="00F17EB6" w:rsidRDefault="005E7DAA" w:rsidP="00F17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 </w:t>
            </w:r>
            <w:r w:rsidR="007A6FCC" w:rsidRPr="00F17E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76" w:type="dxa"/>
            <w:vAlign w:val="center"/>
          </w:tcPr>
          <w:p w:rsidR="007A6FCC" w:rsidRPr="00F17EB6" w:rsidRDefault="005E7DAA" w:rsidP="00F17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</w:t>
            </w:r>
            <w:r w:rsidR="007A6FCC" w:rsidRPr="00F17E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89" w:type="dxa"/>
            <w:vAlign w:val="center"/>
          </w:tcPr>
          <w:p w:rsidR="007A6FCC" w:rsidRPr="00F17EB6" w:rsidRDefault="005E7DAA" w:rsidP="00F17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г. </w:t>
            </w:r>
            <w:r w:rsidR="00F17EB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17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к 2012 </w:t>
            </w:r>
            <w:r w:rsidR="007A6FCC" w:rsidRPr="00F17E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75BEB" w:rsidRPr="007A6FCC" w:rsidTr="00B01782">
        <w:tc>
          <w:tcPr>
            <w:tcW w:w="3907" w:type="dxa"/>
            <w:tcBorders>
              <w:bottom w:val="nil"/>
            </w:tcBorders>
          </w:tcPr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1. Поступлени</w:t>
            </w:r>
            <w:r w:rsidR="00C179FD">
              <w:rPr>
                <w:rFonts w:ascii="Times New Roman" w:hAnsi="Times New Roman" w:cs="Times New Roman"/>
                <w:sz w:val="24"/>
                <w:szCs w:val="24"/>
              </w:rPr>
              <w:t xml:space="preserve">е денежных средств  - </w:t>
            </w: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vAlign w:val="center"/>
          </w:tcPr>
          <w:p w:rsidR="007A6FCC" w:rsidRPr="007A6FCC" w:rsidRDefault="00CA4669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2045992</w:t>
            </w:r>
          </w:p>
        </w:tc>
        <w:tc>
          <w:tcPr>
            <w:tcW w:w="1245" w:type="dxa"/>
            <w:vAlign w:val="center"/>
          </w:tcPr>
          <w:p w:rsidR="007A6FCC" w:rsidRPr="007A6FCC" w:rsidRDefault="00CA4669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7368679</w:t>
            </w:r>
          </w:p>
        </w:tc>
        <w:tc>
          <w:tcPr>
            <w:tcW w:w="1176" w:type="dxa"/>
            <w:vAlign w:val="center"/>
          </w:tcPr>
          <w:p w:rsidR="007A6FCC" w:rsidRPr="007A6FCC" w:rsidRDefault="00CA4669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14546554</w:t>
            </w:r>
          </w:p>
        </w:tc>
        <w:tc>
          <w:tcPr>
            <w:tcW w:w="1889" w:type="dxa"/>
            <w:vAlign w:val="center"/>
          </w:tcPr>
          <w:p w:rsidR="007A6FCC" w:rsidRPr="007A6FCC" w:rsidRDefault="008C7A58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710,9</w:t>
            </w:r>
          </w:p>
        </w:tc>
      </w:tr>
      <w:tr w:rsidR="00675BEB" w:rsidRPr="007A6FCC" w:rsidTr="00B01782">
        <w:tc>
          <w:tcPr>
            <w:tcW w:w="3907" w:type="dxa"/>
            <w:tcBorders>
              <w:top w:val="nil"/>
            </w:tcBorders>
          </w:tcPr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от инвестиционной деятельности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354" w:type="dxa"/>
            <w:vAlign w:val="center"/>
          </w:tcPr>
          <w:p w:rsidR="007A6FCC" w:rsidRDefault="007A6FCC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AA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1485960</w:t>
            </w:r>
          </w:p>
          <w:p w:rsidR="005E7DAA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223986</w:t>
            </w:r>
          </w:p>
          <w:p w:rsidR="005E7DAA" w:rsidRPr="007A6FCC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336046</w:t>
            </w:r>
          </w:p>
        </w:tc>
        <w:tc>
          <w:tcPr>
            <w:tcW w:w="1245" w:type="dxa"/>
            <w:vAlign w:val="center"/>
          </w:tcPr>
          <w:p w:rsidR="007A6FCC" w:rsidRPr="00C179FD" w:rsidRDefault="007A6FCC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AA" w:rsidRPr="00C179FD" w:rsidRDefault="00C179FD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D">
              <w:rPr>
                <w:rFonts w:ascii="Times New Roman" w:hAnsi="Times New Roman" w:cs="Times New Roman"/>
                <w:sz w:val="24"/>
                <w:szCs w:val="24"/>
              </w:rPr>
              <w:t>5052402</w:t>
            </w:r>
          </w:p>
          <w:p w:rsidR="00C179FD" w:rsidRDefault="00C179FD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1240173</w:t>
            </w:r>
          </w:p>
          <w:p w:rsidR="00C179FD" w:rsidRPr="00C179FD" w:rsidRDefault="00C179FD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1076104</w:t>
            </w:r>
          </w:p>
        </w:tc>
        <w:tc>
          <w:tcPr>
            <w:tcW w:w="1176" w:type="dxa"/>
            <w:vAlign w:val="center"/>
          </w:tcPr>
          <w:p w:rsidR="005E7DAA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AA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10598306</w:t>
            </w:r>
          </w:p>
          <w:p w:rsidR="00C179FD" w:rsidRDefault="00C179FD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1864635</w:t>
            </w:r>
          </w:p>
          <w:p w:rsidR="007A6FCC" w:rsidRPr="007A6FCC" w:rsidRDefault="00C179FD" w:rsidP="00BA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2083613</w:t>
            </w:r>
          </w:p>
        </w:tc>
        <w:tc>
          <w:tcPr>
            <w:tcW w:w="1889" w:type="dxa"/>
            <w:vAlign w:val="center"/>
          </w:tcPr>
          <w:p w:rsidR="007A6FCC" w:rsidRDefault="007A6FCC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58" w:rsidRDefault="008C7A58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713,22</w:t>
            </w:r>
          </w:p>
          <w:p w:rsidR="008C7A58" w:rsidRDefault="008A2800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832,5</w:t>
            </w:r>
          </w:p>
          <w:p w:rsidR="008A2800" w:rsidRPr="007A6FCC" w:rsidRDefault="008A2800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675BEB" w:rsidRPr="007A6FCC" w:rsidTr="00B01782">
        <w:tc>
          <w:tcPr>
            <w:tcW w:w="3907" w:type="dxa"/>
            <w:tcBorders>
              <w:bottom w:val="nil"/>
            </w:tcBorders>
          </w:tcPr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179F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 денежных средств -</w:t>
            </w: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354" w:type="dxa"/>
            <w:vAlign w:val="center"/>
          </w:tcPr>
          <w:p w:rsidR="007A6FCC" w:rsidRPr="007A6FCC" w:rsidRDefault="00CA4669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2075256</w:t>
            </w:r>
          </w:p>
        </w:tc>
        <w:tc>
          <w:tcPr>
            <w:tcW w:w="1245" w:type="dxa"/>
            <w:vAlign w:val="center"/>
          </w:tcPr>
          <w:p w:rsidR="007A6FCC" w:rsidRPr="007A6FCC" w:rsidRDefault="00CA4669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7363293</w:t>
            </w:r>
          </w:p>
        </w:tc>
        <w:tc>
          <w:tcPr>
            <w:tcW w:w="1176" w:type="dxa"/>
            <w:vAlign w:val="center"/>
          </w:tcPr>
          <w:p w:rsidR="007A6FCC" w:rsidRPr="007A6FCC" w:rsidRDefault="00CA4669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14317553</w:t>
            </w:r>
          </w:p>
        </w:tc>
        <w:tc>
          <w:tcPr>
            <w:tcW w:w="1889" w:type="dxa"/>
            <w:vAlign w:val="center"/>
          </w:tcPr>
          <w:p w:rsidR="008A2800" w:rsidRPr="007A6FCC" w:rsidRDefault="008A2800" w:rsidP="00BA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689,9</w:t>
            </w:r>
          </w:p>
        </w:tc>
      </w:tr>
      <w:tr w:rsidR="00675BEB" w:rsidRPr="007A6FCC" w:rsidTr="00B01782">
        <w:tc>
          <w:tcPr>
            <w:tcW w:w="3907" w:type="dxa"/>
            <w:tcBorders>
              <w:top w:val="nil"/>
            </w:tcBorders>
          </w:tcPr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а) в текущей деятельности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б) в инвестиционной деятельности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1354" w:type="dxa"/>
            <w:vAlign w:val="center"/>
          </w:tcPr>
          <w:p w:rsidR="005E7DAA" w:rsidRDefault="005E7DAA" w:rsidP="00CC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1323883</w:t>
            </w:r>
          </w:p>
          <w:p w:rsidR="005E7DAA" w:rsidRDefault="005E7DAA" w:rsidP="00CC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547266</w:t>
            </w:r>
          </w:p>
          <w:p w:rsidR="005E7DAA" w:rsidRPr="007A6FCC" w:rsidRDefault="005E7DAA" w:rsidP="00CC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204107</w:t>
            </w:r>
          </w:p>
        </w:tc>
        <w:tc>
          <w:tcPr>
            <w:tcW w:w="1245" w:type="dxa"/>
            <w:vAlign w:val="center"/>
          </w:tcPr>
          <w:p w:rsidR="00C179FD" w:rsidRDefault="00C179FD" w:rsidP="00CC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4822167</w:t>
            </w:r>
          </w:p>
          <w:p w:rsidR="00C179FD" w:rsidRDefault="00C179FD" w:rsidP="00CC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1033946</w:t>
            </w:r>
          </w:p>
          <w:p w:rsidR="00C179FD" w:rsidRPr="00C179FD" w:rsidRDefault="00C179FD" w:rsidP="00CC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1507180</w:t>
            </w:r>
          </w:p>
        </w:tc>
        <w:tc>
          <w:tcPr>
            <w:tcW w:w="1176" w:type="dxa"/>
            <w:vAlign w:val="center"/>
          </w:tcPr>
          <w:p w:rsidR="00CA4669" w:rsidRDefault="00CA4669" w:rsidP="00CC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10034446</w:t>
            </w:r>
          </w:p>
          <w:p w:rsidR="00CA4669" w:rsidRDefault="00CA4669" w:rsidP="00CC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2554563</w:t>
            </w:r>
          </w:p>
          <w:p w:rsidR="00C179FD" w:rsidRPr="00C179FD" w:rsidRDefault="00CA4669" w:rsidP="00CC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1728544</w:t>
            </w:r>
          </w:p>
        </w:tc>
        <w:tc>
          <w:tcPr>
            <w:tcW w:w="1889" w:type="dxa"/>
            <w:vAlign w:val="center"/>
          </w:tcPr>
          <w:p w:rsidR="008A2800" w:rsidRDefault="008A2800" w:rsidP="00CC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757,9</w:t>
            </w:r>
          </w:p>
          <w:p w:rsidR="008A2800" w:rsidRDefault="008A2800" w:rsidP="00CC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466,8</w:t>
            </w:r>
          </w:p>
          <w:p w:rsidR="008A2800" w:rsidRPr="007A6FCC" w:rsidRDefault="008A2800" w:rsidP="00BA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675BEB" w:rsidRPr="007A6FCC" w:rsidTr="00B01782">
        <w:tc>
          <w:tcPr>
            <w:tcW w:w="3907" w:type="dxa"/>
          </w:tcPr>
          <w:p w:rsidR="007A6FCC" w:rsidRPr="007A6FCC" w:rsidRDefault="002D045E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Чистые денежные средства -</w:t>
            </w:r>
            <w:r w:rsidR="007A6FCC" w:rsidRPr="007A6FCC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354" w:type="dxa"/>
            <w:vAlign w:val="center"/>
          </w:tcPr>
          <w:p w:rsidR="007A6FCC" w:rsidRPr="007A6FCC" w:rsidRDefault="00CA4669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-29334</w:t>
            </w:r>
          </w:p>
        </w:tc>
        <w:tc>
          <w:tcPr>
            <w:tcW w:w="1245" w:type="dxa"/>
            <w:vAlign w:val="center"/>
          </w:tcPr>
          <w:p w:rsidR="007A6FCC" w:rsidRPr="007A6FCC" w:rsidRDefault="00CA4669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</w:t>
            </w:r>
          </w:p>
        </w:tc>
        <w:tc>
          <w:tcPr>
            <w:tcW w:w="1176" w:type="dxa"/>
            <w:vAlign w:val="center"/>
          </w:tcPr>
          <w:p w:rsidR="007A6FCC" w:rsidRPr="007A6FCC" w:rsidRDefault="00675BEB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229001</w:t>
            </w:r>
          </w:p>
        </w:tc>
        <w:tc>
          <w:tcPr>
            <w:tcW w:w="1889" w:type="dxa"/>
            <w:vAlign w:val="center"/>
          </w:tcPr>
          <w:p w:rsidR="007A6FCC" w:rsidRPr="007A6FCC" w:rsidRDefault="008A2800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BEB" w:rsidRPr="007A6FCC" w:rsidTr="00B01782">
        <w:tc>
          <w:tcPr>
            <w:tcW w:w="3907" w:type="dxa"/>
          </w:tcPr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354" w:type="dxa"/>
            <w:vAlign w:val="center"/>
          </w:tcPr>
          <w:p w:rsidR="007A6FCC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162007</w:t>
            </w:r>
          </w:p>
          <w:p w:rsidR="005E7DAA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-323280</w:t>
            </w:r>
          </w:p>
          <w:p w:rsidR="005E7DAA" w:rsidRPr="007A6FCC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131939</w:t>
            </w:r>
          </w:p>
        </w:tc>
        <w:tc>
          <w:tcPr>
            <w:tcW w:w="1245" w:type="dxa"/>
            <w:vAlign w:val="center"/>
          </w:tcPr>
          <w:p w:rsidR="00675BEB" w:rsidRDefault="00675BEB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230235</w:t>
            </w:r>
          </w:p>
          <w:p w:rsidR="00675BEB" w:rsidRDefault="00675BEB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206227</w:t>
            </w:r>
          </w:p>
          <w:p w:rsidR="00675BEB" w:rsidRPr="007A6FCC" w:rsidRDefault="00675BEB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-431076</w:t>
            </w:r>
          </w:p>
        </w:tc>
        <w:tc>
          <w:tcPr>
            <w:tcW w:w="1176" w:type="dxa"/>
            <w:vAlign w:val="center"/>
          </w:tcPr>
          <w:p w:rsidR="00004EFB" w:rsidRDefault="00004EFB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EB" w:rsidRDefault="00675BEB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563860</w:t>
            </w:r>
          </w:p>
          <w:p w:rsidR="00675BEB" w:rsidRDefault="00675BEB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-689928</w:t>
            </w:r>
          </w:p>
          <w:p w:rsidR="00675BEB" w:rsidRPr="00675BEB" w:rsidRDefault="00675BEB" w:rsidP="002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355069</w:t>
            </w:r>
          </w:p>
        </w:tc>
        <w:tc>
          <w:tcPr>
            <w:tcW w:w="1889" w:type="dxa"/>
            <w:vAlign w:val="center"/>
          </w:tcPr>
          <w:p w:rsidR="002D045E" w:rsidRDefault="008A2800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  <w:p w:rsidR="002D045E" w:rsidRDefault="002D045E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2800" w:rsidRPr="008A2800" w:rsidRDefault="002D045E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BEB" w:rsidRPr="007A6FCC" w:rsidTr="00B01782">
        <w:tc>
          <w:tcPr>
            <w:tcW w:w="3907" w:type="dxa"/>
          </w:tcPr>
          <w:p w:rsidR="007A6FCC" w:rsidRPr="007A6FCC" w:rsidRDefault="007A6FCC" w:rsidP="007A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C">
              <w:rPr>
                <w:rFonts w:ascii="Times New Roman" w:hAnsi="Times New Roman" w:cs="Times New Roman"/>
                <w:sz w:val="24"/>
                <w:szCs w:val="24"/>
              </w:rPr>
              <w:t>4. Остаток денежных средств на конец отчетного периода</w:t>
            </w:r>
          </w:p>
        </w:tc>
        <w:tc>
          <w:tcPr>
            <w:tcW w:w="1354" w:type="dxa"/>
            <w:vAlign w:val="center"/>
          </w:tcPr>
          <w:p w:rsidR="007A6FCC" w:rsidRPr="007A6FCC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47100</w:t>
            </w:r>
          </w:p>
        </w:tc>
        <w:tc>
          <w:tcPr>
            <w:tcW w:w="1245" w:type="dxa"/>
            <w:vAlign w:val="center"/>
          </w:tcPr>
          <w:p w:rsidR="007A6FCC" w:rsidRPr="007A6FCC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52486</w:t>
            </w:r>
          </w:p>
        </w:tc>
        <w:tc>
          <w:tcPr>
            <w:tcW w:w="1176" w:type="dxa"/>
            <w:vAlign w:val="center"/>
          </w:tcPr>
          <w:p w:rsidR="007A6FCC" w:rsidRPr="007A6FCC" w:rsidRDefault="005E7DAA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293637</w:t>
            </w:r>
          </w:p>
        </w:tc>
        <w:tc>
          <w:tcPr>
            <w:tcW w:w="1889" w:type="dxa"/>
            <w:vAlign w:val="center"/>
          </w:tcPr>
          <w:p w:rsidR="007A6FCC" w:rsidRPr="007A6FCC" w:rsidRDefault="002D045E" w:rsidP="002D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623,4</w:t>
            </w:r>
          </w:p>
        </w:tc>
      </w:tr>
    </w:tbl>
    <w:p w:rsidR="00B01782" w:rsidRDefault="00B01782" w:rsidP="00B017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570A" w:rsidRDefault="00B01782" w:rsidP="00C662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Из таблицы 3 следует,</w:t>
      </w:r>
      <w:r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чистое измене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 денежных средств в 2012 г. имеет отрицательное значение (-</w:t>
      </w:r>
      <w:r w:rsidRPr="00BA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29334 </w:t>
      </w:r>
      <w:r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>тыс. руб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.).</w:t>
      </w:r>
      <w:r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данное изменение повлиял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тток денежных средств от инвестиционной деятельности в размере </w:t>
      </w:r>
      <w:r w:rsidRPr="00BA2D09">
        <w:rPr>
          <w:rFonts w:ascii="Times New Roman" w:eastAsia="Calibri" w:hAnsi="Times New Roman" w:cs="Times New Roman"/>
          <w:color w:val="000000"/>
          <w:sz w:val="28"/>
          <w:szCs w:val="28"/>
        </w:rPr>
        <w:t>323280</w:t>
      </w:r>
      <w:r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Однако по текущей и финансовой</w:t>
      </w:r>
      <w:r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 произошел прит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денежных средств в размере </w:t>
      </w:r>
      <w:r w:rsidRPr="00BA2D09">
        <w:rPr>
          <w:rFonts w:ascii="Times New Roman" w:eastAsia="Calibri" w:hAnsi="Times New Roman" w:cs="Times New Roman"/>
          <w:color w:val="000000"/>
          <w:sz w:val="28"/>
          <w:szCs w:val="28"/>
        </w:rPr>
        <w:t>162007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руб. и 131939</w:t>
      </w:r>
      <w:r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соответственно. В 2014 г. чистые денежные средства составили </w:t>
      </w:r>
      <w:r w:rsidRPr="00004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229001 </w:t>
      </w:r>
      <w:r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>тыс. руб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662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C70BF"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004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 </w:t>
      </w:r>
      <w:r w:rsidR="00CC70BF"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>2012</w:t>
      </w:r>
      <w:r w:rsidR="00004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-2014 гг.</w:t>
      </w:r>
      <w:r w:rsidR="00CC70BF"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остаток денежных средств увеличился </w:t>
      </w:r>
      <w:r w:rsidR="00004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6,2 раза. В 2012 г. он составил 47100 </w:t>
      </w:r>
      <w:r w:rsidR="00004EFB"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>тыс. руб</w:t>
      </w:r>
      <w:r w:rsidR="00004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в 2013 г. - 52486 </w:t>
      </w:r>
      <w:r w:rsidR="00004EFB"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>тыс. руб</w:t>
      </w:r>
      <w:r w:rsidR="00004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в 2014 г. - 293637 </w:t>
      </w:r>
      <w:r w:rsidR="00004EFB" w:rsidRPr="00CC70BF">
        <w:rPr>
          <w:rFonts w:ascii="Times New Roman" w:eastAsia="Calibri" w:hAnsi="Times New Roman" w:cs="Times New Roman"/>
          <w:color w:val="000000"/>
          <w:sz w:val="28"/>
          <w:szCs w:val="28"/>
        </w:rPr>
        <w:t>тыс. руб</w:t>
      </w:r>
      <w:r w:rsidR="00004E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85763" w:rsidRDefault="00C85763" w:rsidP="00A743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5763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Финансовое состояние предприятия характеризует состояние капитала в процессе его кругооборота и способность хозяйствующего субъекта финансировать свою деятельность  на определенный момент времени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05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05903" w:rsidRDefault="00B05903" w:rsidP="00B059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903">
        <w:rPr>
          <w:rFonts w:ascii="Times New Roman" w:eastAsia="Calibri" w:hAnsi="Times New Roman" w:cs="Times New Roman"/>
          <w:color w:val="000000"/>
          <w:sz w:val="28"/>
          <w:szCs w:val="28"/>
        </w:rPr>
        <w:t>Ликвидность характеризует способность предприятия погашать краткосрочные обязательства в срок и в полном объеме</w:t>
      </w:r>
    </w:p>
    <w:p w:rsidR="00F17EB6" w:rsidRDefault="00F17EB6" w:rsidP="00B017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BEB">
        <w:rPr>
          <w:rFonts w:ascii="Times New Roman" w:hAnsi="Times New Roman" w:cs="Times New Roman"/>
          <w:sz w:val="28"/>
          <w:szCs w:val="28"/>
        </w:rPr>
        <w:t>Показатели ликвидности, платежеспособности и финансовой устой</w:t>
      </w:r>
      <w:r>
        <w:rPr>
          <w:rFonts w:ascii="Times New Roman" w:hAnsi="Times New Roman" w:cs="Times New Roman"/>
          <w:sz w:val="28"/>
          <w:szCs w:val="28"/>
        </w:rPr>
        <w:t xml:space="preserve">чивости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ОАО «Милком» рассмотрены ниже в таблице 4.</w:t>
      </w:r>
    </w:p>
    <w:p w:rsidR="00B01782" w:rsidRPr="00B01782" w:rsidRDefault="00B01782" w:rsidP="00B017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782">
        <w:rPr>
          <w:rFonts w:ascii="Times New Roman" w:hAnsi="Times New Roman" w:cs="Times New Roman"/>
          <w:sz w:val="28"/>
          <w:szCs w:val="28"/>
        </w:rPr>
        <w:t xml:space="preserve">Данный анализ показал, что коэффициент текущей ликвидности (или коэффициент покрытия) за отчетный период уменьшился на 0,13 пунктов, </w:t>
      </w:r>
      <w:r w:rsidRPr="00B01782">
        <w:rPr>
          <w:rFonts w:ascii="Times New Roman" w:hAnsi="Times New Roman" w:cs="Times New Roman"/>
          <w:sz w:val="28"/>
          <w:szCs w:val="28"/>
        </w:rPr>
        <w:lastRenderedPageBreak/>
        <w:t xml:space="preserve">достигнув к концу 2014 года значения 1,38. Однако, несмотря на определенный запас оборотных средств, значение коэффициента ниже рекомендуемого уровня, значит, предприятие  не полностью покрывает краткосрочные долговые обязательства ликвидными активами. </w:t>
      </w:r>
    </w:p>
    <w:p w:rsidR="00B01782" w:rsidRDefault="00B01782" w:rsidP="00B01782">
      <w:pPr>
        <w:pStyle w:val="214"/>
        <w:spacing w:line="360" w:lineRule="auto"/>
        <w:ind w:firstLine="709"/>
        <w:jc w:val="both"/>
        <w:rPr>
          <w:szCs w:val="28"/>
        </w:rPr>
      </w:pPr>
      <w:r w:rsidRPr="00B01782">
        <w:rPr>
          <w:szCs w:val="28"/>
        </w:rPr>
        <w:t xml:space="preserve">Коэффициент абсолютной ликвидности уменьшился с 1,04 на 0,52 пункта и показывает, что к концу года только 52% краткосрочных обязательств может быть погашено за счет использования денежных средств и ценных бумаг предприятия. Если сравнить значение показателя с рекомендуемым уровнем (0,2-0,3), можно отметить, что предприятие не имеет дефицита наличных денежных средств для покрытия текущих </w:t>
      </w:r>
      <w:r w:rsidRPr="00BA7108">
        <w:rPr>
          <w:szCs w:val="28"/>
        </w:rPr>
        <w:t xml:space="preserve">обязательств. </w:t>
      </w:r>
    </w:p>
    <w:p w:rsidR="00AA5A36" w:rsidRDefault="00AA5A36" w:rsidP="00B01782">
      <w:pPr>
        <w:pStyle w:val="21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Данные таблицы</w:t>
      </w:r>
      <w:r w:rsidRPr="006A31A4">
        <w:rPr>
          <w:szCs w:val="28"/>
        </w:rPr>
        <w:t xml:space="preserve"> свидетельствуют, что за анализируемый период </w:t>
      </w:r>
      <w:r>
        <w:rPr>
          <w:szCs w:val="28"/>
        </w:rPr>
        <w:t>о</w:t>
      </w:r>
      <w:r w:rsidRPr="006A31A4">
        <w:rPr>
          <w:szCs w:val="28"/>
        </w:rPr>
        <w:t xml:space="preserve">бщая величина основных источников формирования запасов и затрат </w:t>
      </w:r>
      <w:r>
        <w:rPr>
          <w:szCs w:val="28"/>
        </w:rPr>
        <w:t xml:space="preserve">выросла более чем в 4 раза. Так же наблюдается </w:t>
      </w:r>
      <w:r w:rsidRPr="006A31A4">
        <w:rPr>
          <w:szCs w:val="28"/>
        </w:rPr>
        <w:t>излишек общей величины основных источников формирования запасов и затрат</w:t>
      </w:r>
      <w:r>
        <w:rPr>
          <w:szCs w:val="28"/>
        </w:rPr>
        <w:t xml:space="preserve"> в </w:t>
      </w:r>
      <w:r w:rsidRPr="006A31A4">
        <w:rPr>
          <w:szCs w:val="28"/>
        </w:rPr>
        <w:t>2012 г. на 782089 тыс. руб., а в 2014 г. на 2591250 тыс. руб</w:t>
      </w:r>
      <w:r>
        <w:rPr>
          <w:szCs w:val="28"/>
        </w:rPr>
        <w:t xml:space="preserve">. </w:t>
      </w:r>
      <w:r w:rsidRPr="006A31A4">
        <w:rPr>
          <w:szCs w:val="28"/>
        </w:rPr>
        <w:t>Трехкомпонентный показатель характеризует</w:t>
      </w:r>
    </w:p>
    <w:p w:rsidR="00AA5A36" w:rsidRDefault="00AA5A36" w:rsidP="00AA5A36">
      <w:pPr>
        <w:pStyle w:val="214"/>
        <w:spacing w:line="360" w:lineRule="auto"/>
        <w:jc w:val="both"/>
        <w:rPr>
          <w:szCs w:val="28"/>
        </w:rPr>
      </w:pPr>
    </w:p>
    <w:p w:rsidR="007907ED" w:rsidRPr="00675BEB" w:rsidRDefault="00675BEB" w:rsidP="00F17EB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BEB"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7907ED" w:rsidRPr="00675BEB">
        <w:rPr>
          <w:rFonts w:ascii="Times New Roman" w:hAnsi="Times New Roman" w:cs="Times New Roman"/>
          <w:sz w:val="28"/>
          <w:szCs w:val="28"/>
        </w:rPr>
        <w:t>Показатели ликвидности, платежеспособности и финансовой устой</w:t>
      </w:r>
      <w:r>
        <w:rPr>
          <w:rFonts w:ascii="Times New Roman" w:hAnsi="Times New Roman" w:cs="Times New Roman"/>
          <w:sz w:val="28"/>
          <w:szCs w:val="28"/>
        </w:rPr>
        <w:t>чивости</w:t>
      </w:r>
      <w:r w:rsidR="00F17EB6">
        <w:rPr>
          <w:rFonts w:ascii="Times New Roman" w:hAnsi="Times New Roman" w:cs="Times New Roman"/>
          <w:sz w:val="28"/>
          <w:szCs w:val="28"/>
        </w:rPr>
        <w:t xml:space="preserve"> </w:t>
      </w:r>
      <w:r w:rsidR="00F17EB6">
        <w:rPr>
          <w:rFonts w:ascii="Times New Roman" w:eastAsia="Times New Roman" w:hAnsi="Times New Roman" w:cs="Times New Roman"/>
          <w:snapToGrid w:val="0"/>
          <w:sz w:val="28"/>
          <w:szCs w:val="28"/>
        </w:rPr>
        <w:t>ОАО «Милком»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134"/>
        <w:gridCol w:w="992"/>
        <w:gridCol w:w="1276"/>
        <w:gridCol w:w="1417"/>
        <w:gridCol w:w="1021"/>
      </w:tblGrid>
      <w:tr w:rsidR="007907ED" w:rsidRPr="007907ED" w:rsidTr="00AA5A36">
        <w:tc>
          <w:tcPr>
            <w:tcW w:w="3828" w:type="dxa"/>
            <w:vMerge w:val="restart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Нормальное ограничение</w:t>
            </w:r>
          </w:p>
        </w:tc>
        <w:tc>
          <w:tcPr>
            <w:tcW w:w="3685" w:type="dxa"/>
            <w:gridSpan w:val="3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1021" w:type="dxa"/>
            <w:vMerge w:val="restart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  <w:r w:rsidR="00F17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к 2012 </w:t>
            </w:r>
            <w:r w:rsidR="007907ED" w:rsidRPr="007907E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907ED" w:rsidRPr="007907ED" w:rsidTr="00AA5A36">
        <w:tc>
          <w:tcPr>
            <w:tcW w:w="3828" w:type="dxa"/>
            <w:vMerge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07ED" w:rsidRPr="007907ED" w:rsidRDefault="00675BEB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="007907ED" w:rsidRPr="007907E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7907ED" w:rsidRPr="007907ED" w:rsidRDefault="00675BEB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 </w:t>
            </w:r>
            <w:r w:rsidR="007907ED" w:rsidRPr="007907E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</w:t>
            </w:r>
            <w:r w:rsidR="007907ED" w:rsidRPr="007907E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21" w:type="dxa"/>
            <w:vMerge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ED" w:rsidRPr="007907ED" w:rsidTr="00AA5A36">
        <w:trPr>
          <w:trHeight w:val="633"/>
        </w:trPr>
        <w:tc>
          <w:tcPr>
            <w:tcW w:w="3828" w:type="dxa"/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1. Коэффициент покрытия (текущей ликвидности)</w:t>
            </w:r>
          </w:p>
        </w:tc>
        <w:tc>
          <w:tcPr>
            <w:tcW w:w="1134" w:type="dxa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992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276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417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907ED" w:rsidRPr="007907ED" w:rsidTr="00AA5A36">
        <w:tc>
          <w:tcPr>
            <w:tcW w:w="3828" w:type="dxa"/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2. Коэффициент абсолютной ликвидности</w:t>
            </w:r>
          </w:p>
        </w:tc>
        <w:tc>
          <w:tcPr>
            <w:tcW w:w="1134" w:type="dxa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≥ (0,2÷0,5)</w:t>
            </w:r>
          </w:p>
        </w:tc>
        <w:tc>
          <w:tcPr>
            <w:tcW w:w="992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76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07ED" w:rsidRPr="007907ED" w:rsidTr="00AA5A36">
        <w:tc>
          <w:tcPr>
            <w:tcW w:w="3828" w:type="dxa"/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3. Коэффициент быстрой ликвидности (промежуточный коэффициент покрытия)</w:t>
            </w:r>
          </w:p>
        </w:tc>
        <w:tc>
          <w:tcPr>
            <w:tcW w:w="1134" w:type="dxa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992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276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417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7907ED" w:rsidRPr="007907ED" w:rsidTr="00AA5A36">
        <w:tc>
          <w:tcPr>
            <w:tcW w:w="3828" w:type="dxa"/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1134" w:type="dxa"/>
            <w:vAlign w:val="center"/>
          </w:tcPr>
          <w:p w:rsidR="007907ED" w:rsidRPr="007907ED" w:rsidRDefault="007E056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7ED" w:rsidRPr="007907ED" w:rsidRDefault="007C02D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63659</w:t>
            </w:r>
          </w:p>
        </w:tc>
        <w:tc>
          <w:tcPr>
            <w:tcW w:w="1276" w:type="dxa"/>
            <w:vAlign w:val="center"/>
          </w:tcPr>
          <w:p w:rsidR="007907ED" w:rsidRPr="007907ED" w:rsidRDefault="007C02D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-95818</w:t>
            </w:r>
          </w:p>
        </w:tc>
        <w:tc>
          <w:tcPr>
            <w:tcW w:w="1417" w:type="dxa"/>
            <w:vAlign w:val="center"/>
          </w:tcPr>
          <w:p w:rsidR="007907ED" w:rsidRPr="007907ED" w:rsidRDefault="007C02D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891202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</w:tr>
      <w:tr w:rsidR="007907ED" w:rsidRPr="007907ED" w:rsidTr="00AA5A36">
        <w:tc>
          <w:tcPr>
            <w:tcW w:w="3828" w:type="dxa"/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Общая величина основных источников формирования запасов и затрат, тыс. руб.</w:t>
            </w:r>
          </w:p>
        </w:tc>
        <w:tc>
          <w:tcPr>
            <w:tcW w:w="1134" w:type="dxa"/>
            <w:vAlign w:val="center"/>
          </w:tcPr>
          <w:p w:rsidR="007907ED" w:rsidRPr="007907ED" w:rsidRDefault="007E056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7ED" w:rsidRPr="007907ED" w:rsidRDefault="0084108A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851191</w:t>
            </w:r>
          </w:p>
        </w:tc>
        <w:tc>
          <w:tcPr>
            <w:tcW w:w="1276" w:type="dxa"/>
            <w:vAlign w:val="center"/>
          </w:tcPr>
          <w:p w:rsidR="007907ED" w:rsidRPr="007907ED" w:rsidRDefault="0084108A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2242035</w:t>
            </w:r>
          </w:p>
        </w:tc>
        <w:tc>
          <w:tcPr>
            <w:tcW w:w="1417" w:type="dxa"/>
            <w:vAlign w:val="center"/>
          </w:tcPr>
          <w:p w:rsidR="007907ED" w:rsidRPr="007907ED" w:rsidRDefault="0084108A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3498819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7907ED" w:rsidRPr="007907ED" w:rsidTr="00AA5A36">
        <w:tc>
          <w:tcPr>
            <w:tcW w:w="3828" w:type="dxa"/>
            <w:tcBorders>
              <w:bottom w:val="nil"/>
            </w:tcBorders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6. Излишек (+) или недостаток (-), тыс. руб.:</w:t>
            </w:r>
          </w:p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1134" w:type="dxa"/>
            <w:vAlign w:val="center"/>
          </w:tcPr>
          <w:p w:rsidR="007907ED" w:rsidRPr="007907ED" w:rsidRDefault="007E056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7ED" w:rsidRPr="001D5E08" w:rsidRDefault="00C716AF" w:rsidP="00F17E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-5443</w:t>
            </w:r>
          </w:p>
        </w:tc>
        <w:tc>
          <w:tcPr>
            <w:tcW w:w="1276" w:type="dxa"/>
            <w:vAlign w:val="center"/>
          </w:tcPr>
          <w:p w:rsidR="007907ED" w:rsidRPr="001D5E08" w:rsidRDefault="006F34C6" w:rsidP="00F17E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-777867</w:t>
            </w:r>
          </w:p>
        </w:tc>
        <w:tc>
          <w:tcPr>
            <w:tcW w:w="1417" w:type="dxa"/>
            <w:vAlign w:val="center"/>
          </w:tcPr>
          <w:p w:rsidR="001D5E08" w:rsidRPr="007907ED" w:rsidRDefault="006F34C6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-16367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7ED" w:rsidRPr="007907ED" w:rsidTr="00AA5A36">
        <w:tc>
          <w:tcPr>
            <w:tcW w:w="3828" w:type="dxa"/>
            <w:tcBorders>
              <w:top w:val="nil"/>
            </w:tcBorders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1134" w:type="dxa"/>
            <w:vAlign w:val="center"/>
          </w:tcPr>
          <w:p w:rsidR="007907ED" w:rsidRPr="007907ED" w:rsidRDefault="007E056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7ED" w:rsidRPr="007907ED" w:rsidRDefault="006F34C6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782089</w:t>
            </w:r>
          </w:p>
        </w:tc>
        <w:tc>
          <w:tcPr>
            <w:tcW w:w="1276" w:type="dxa"/>
            <w:vAlign w:val="center"/>
          </w:tcPr>
          <w:p w:rsidR="007907ED" w:rsidRPr="007907ED" w:rsidRDefault="006F34C6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1559986</w:t>
            </w:r>
          </w:p>
        </w:tc>
        <w:tc>
          <w:tcPr>
            <w:tcW w:w="1417" w:type="dxa"/>
            <w:vAlign w:val="center"/>
          </w:tcPr>
          <w:p w:rsidR="007907ED" w:rsidRPr="007907ED" w:rsidRDefault="006F34C6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2591250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331,3</w:t>
            </w:r>
          </w:p>
        </w:tc>
      </w:tr>
      <w:tr w:rsidR="007907ED" w:rsidRPr="007907ED" w:rsidTr="00AA5A36">
        <w:tc>
          <w:tcPr>
            <w:tcW w:w="3828" w:type="dxa"/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7. Коэффициент автономии (независимости)</w:t>
            </w:r>
          </w:p>
        </w:tc>
        <w:tc>
          <w:tcPr>
            <w:tcW w:w="1134" w:type="dxa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992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417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021" w:type="dxa"/>
            <w:vAlign w:val="center"/>
          </w:tcPr>
          <w:p w:rsidR="007907ED" w:rsidRPr="007907ED" w:rsidRDefault="001672B7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7907ED" w:rsidRPr="007907ED" w:rsidTr="00AA5A36">
        <w:tc>
          <w:tcPr>
            <w:tcW w:w="3828" w:type="dxa"/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8. Коэффициент соотношения заемных и собственных средств</w:t>
            </w:r>
          </w:p>
        </w:tc>
        <w:tc>
          <w:tcPr>
            <w:tcW w:w="1134" w:type="dxa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≤ 1</w:t>
            </w:r>
          </w:p>
        </w:tc>
        <w:tc>
          <w:tcPr>
            <w:tcW w:w="992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76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417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021" w:type="dxa"/>
            <w:vAlign w:val="center"/>
          </w:tcPr>
          <w:p w:rsidR="007907ED" w:rsidRPr="007907ED" w:rsidRDefault="001672B7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</w:tr>
      <w:tr w:rsidR="007907ED" w:rsidRPr="007907ED" w:rsidTr="00AA5A36">
        <w:tc>
          <w:tcPr>
            <w:tcW w:w="3828" w:type="dxa"/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9. Коэффициент маневренности</w:t>
            </w:r>
          </w:p>
        </w:tc>
        <w:tc>
          <w:tcPr>
            <w:tcW w:w="1134" w:type="dxa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992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907ED" w:rsidRPr="007907ED" w:rsidRDefault="001D5E08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7907ED" w:rsidRPr="007907ED" w:rsidTr="00AA5A36">
        <w:tc>
          <w:tcPr>
            <w:tcW w:w="3828" w:type="dxa"/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10. Коэффициент обеспеченности собственными источниками финансирования</w:t>
            </w:r>
          </w:p>
        </w:tc>
        <w:tc>
          <w:tcPr>
            <w:tcW w:w="1134" w:type="dxa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≥ 0,1</w:t>
            </w:r>
          </w:p>
        </w:tc>
        <w:tc>
          <w:tcPr>
            <w:tcW w:w="992" w:type="dxa"/>
            <w:vAlign w:val="center"/>
          </w:tcPr>
          <w:p w:rsidR="007907ED" w:rsidRPr="007907ED" w:rsidRDefault="00D51C90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76" w:type="dxa"/>
            <w:vAlign w:val="center"/>
          </w:tcPr>
          <w:p w:rsidR="007907ED" w:rsidRPr="007907ED" w:rsidRDefault="00D51C90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907ED" w:rsidRPr="007907ED" w:rsidRDefault="00D51C90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7907ED" w:rsidRPr="007907ED" w:rsidTr="00AA5A36">
        <w:tc>
          <w:tcPr>
            <w:tcW w:w="3828" w:type="dxa"/>
            <w:vAlign w:val="center"/>
          </w:tcPr>
          <w:p w:rsidR="007907ED" w:rsidRPr="007907ED" w:rsidRDefault="007907ED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11. Коэффициент соотношения собственных и привлеченных средств</w:t>
            </w:r>
          </w:p>
        </w:tc>
        <w:tc>
          <w:tcPr>
            <w:tcW w:w="1134" w:type="dxa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992" w:type="dxa"/>
            <w:vAlign w:val="center"/>
          </w:tcPr>
          <w:p w:rsidR="007907ED" w:rsidRPr="007907ED" w:rsidRDefault="002B6AE2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276" w:type="dxa"/>
            <w:vAlign w:val="center"/>
          </w:tcPr>
          <w:p w:rsidR="007907ED" w:rsidRPr="007907ED" w:rsidRDefault="002B6AE2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417" w:type="dxa"/>
            <w:vAlign w:val="center"/>
          </w:tcPr>
          <w:p w:rsidR="007907ED" w:rsidRPr="007907ED" w:rsidRDefault="002B6AE2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7907ED" w:rsidRPr="007907ED" w:rsidTr="00AA5A36">
        <w:tc>
          <w:tcPr>
            <w:tcW w:w="3828" w:type="dxa"/>
            <w:vAlign w:val="center"/>
          </w:tcPr>
          <w:p w:rsidR="007907ED" w:rsidRPr="007907ED" w:rsidRDefault="007C02D8" w:rsidP="00B05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907ED" w:rsidRPr="007907ED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1134" w:type="dxa"/>
            <w:vAlign w:val="center"/>
          </w:tcPr>
          <w:p w:rsidR="007907ED" w:rsidRPr="007907ED" w:rsidRDefault="007907ED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D">
              <w:rPr>
                <w:rFonts w:ascii="Times New Roman" w:hAnsi="Times New Roman" w:cs="Times New Roman"/>
                <w:sz w:val="24"/>
                <w:szCs w:val="24"/>
              </w:rPr>
              <w:t>≤ 1,25</w:t>
            </w:r>
          </w:p>
        </w:tc>
        <w:tc>
          <w:tcPr>
            <w:tcW w:w="992" w:type="dxa"/>
            <w:vAlign w:val="center"/>
          </w:tcPr>
          <w:p w:rsidR="007907ED" w:rsidRPr="007907ED" w:rsidRDefault="00E57376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76" w:type="dxa"/>
            <w:vAlign w:val="center"/>
          </w:tcPr>
          <w:p w:rsidR="007907ED" w:rsidRPr="007907ED" w:rsidRDefault="00E57376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7" w:type="dxa"/>
            <w:vAlign w:val="center"/>
          </w:tcPr>
          <w:p w:rsidR="007907ED" w:rsidRPr="007907ED" w:rsidRDefault="00E57376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021" w:type="dxa"/>
            <w:vAlign w:val="center"/>
          </w:tcPr>
          <w:p w:rsidR="007907ED" w:rsidRPr="007907ED" w:rsidRDefault="002D045E" w:rsidP="00F17E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</w:tbl>
    <w:p w:rsidR="007907ED" w:rsidRPr="007907ED" w:rsidRDefault="007907ED" w:rsidP="007907E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2B7" w:rsidRPr="006A31A4" w:rsidRDefault="001672B7" w:rsidP="00AA5A36">
      <w:pPr>
        <w:pStyle w:val="214"/>
        <w:spacing w:line="360" w:lineRule="auto"/>
        <w:jc w:val="both"/>
        <w:rPr>
          <w:szCs w:val="28"/>
        </w:rPr>
      </w:pPr>
      <w:r w:rsidRPr="006A31A4">
        <w:rPr>
          <w:szCs w:val="28"/>
        </w:rPr>
        <w:t>ф</w:t>
      </w:r>
      <w:r>
        <w:rPr>
          <w:szCs w:val="28"/>
        </w:rPr>
        <w:t>инансовую ситуацию как</w:t>
      </w:r>
      <w:r w:rsidRPr="006A31A4">
        <w:rPr>
          <w:szCs w:val="28"/>
        </w:rPr>
        <w:t xml:space="preserve"> нормальная устойчивость финансового состояния, гарантирующая его платежеспособность</w:t>
      </w:r>
    </w:p>
    <w:p w:rsidR="006F4E4B" w:rsidRDefault="006F4E4B" w:rsidP="006F4E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782">
        <w:rPr>
          <w:rFonts w:ascii="Times New Roman" w:hAnsi="Times New Roman" w:cs="Times New Roman"/>
          <w:sz w:val="28"/>
          <w:szCs w:val="28"/>
        </w:rPr>
        <w:t>Коэффициент срочной ликвидности показывает, что сразу быстро организация погашала в 2012 г. 136%, а в 2014 г. 107% краткосрочных</w:t>
      </w:r>
    </w:p>
    <w:p w:rsidR="001672B7" w:rsidRPr="00D15232" w:rsidRDefault="006F4E4B" w:rsidP="00D15232">
      <w:pPr>
        <w:pStyle w:val="214"/>
        <w:spacing w:line="360" w:lineRule="auto"/>
        <w:jc w:val="both"/>
        <w:rPr>
          <w:szCs w:val="28"/>
        </w:rPr>
      </w:pPr>
      <w:r>
        <w:rPr>
          <w:szCs w:val="28"/>
        </w:rPr>
        <w:t xml:space="preserve">обязательств, что входит в пределы нормативных норм. </w:t>
      </w:r>
      <w:r w:rsidR="005B0507">
        <w:rPr>
          <w:szCs w:val="28"/>
        </w:rPr>
        <w:t xml:space="preserve">Коэффициент маневренности увеличился в 3,7 раза, в 2014 г. по сравнению с 2012 г., но не смотря на такое увеличение он ниже нормы. </w:t>
      </w:r>
      <w:r w:rsidR="005B0507">
        <w:rPr>
          <w:color w:val="000000" w:themeColor="text1"/>
          <w:szCs w:val="28"/>
        </w:rPr>
        <w:t xml:space="preserve">Низкие значения </w:t>
      </w:r>
      <w:r w:rsidR="005B0507" w:rsidRPr="005B0507">
        <w:rPr>
          <w:color w:val="000000" w:themeColor="text1"/>
          <w:szCs w:val="28"/>
        </w:rPr>
        <w:t>коэффициента</w:t>
      </w:r>
      <w:r w:rsidR="005B0507">
        <w:rPr>
          <w:color w:val="000000" w:themeColor="text1"/>
          <w:szCs w:val="28"/>
        </w:rPr>
        <w:t xml:space="preserve"> маневренности говорят о том, что</w:t>
      </w:r>
      <w:r w:rsidR="005B0507" w:rsidRPr="005B0507">
        <w:rPr>
          <w:color w:val="000000" w:themeColor="text1"/>
          <w:szCs w:val="28"/>
        </w:rPr>
        <w:t xml:space="preserve"> значительная часть собственных средств организации направлена на финансирование внеобортных активов, чья ликвидность является невысокой.</w:t>
      </w:r>
      <w:r w:rsidR="00D15232">
        <w:rPr>
          <w:szCs w:val="28"/>
        </w:rPr>
        <w:t xml:space="preserve"> </w:t>
      </w:r>
      <w:r w:rsidR="001672B7">
        <w:rPr>
          <w:color w:val="000000" w:themeColor="text1"/>
          <w:szCs w:val="28"/>
        </w:rPr>
        <w:t xml:space="preserve">Коэффициент </w:t>
      </w:r>
      <w:r w:rsidR="001672B7" w:rsidRPr="001672B7">
        <w:rPr>
          <w:color w:val="000000" w:themeColor="text1"/>
          <w:szCs w:val="28"/>
        </w:rPr>
        <w:t xml:space="preserve">соотношения заемных и собственных средств </w:t>
      </w:r>
      <w:r w:rsidR="001672B7">
        <w:rPr>
          <w:color w:val="000000" w:themeColor="text1"/>
          <w:szCs w:val="28"/>
        </w:rPr>
        <w:t xml:space="preserve">выше нормы и составляет 1,31, также из года в год наблюдается рост этого значения. Это говорит о том, что </w:t>
      </w:r>
      <w:r w:rsidR="001672B7" w:rsidRPr="001672B7">
        <w:rPr>
          <w:color w:val="000000" w:themeColor="text1"/>
          <w:szCs w:val="28"/>
        </w:rPr>
        <w:t xml:space="preserve">финансовая </w:t>
      </w:r>
      <w:r w:rsidR="001672B7" w:rsidRPr="001672B7">
        <w:rPr>
          <w:color w:val="000000" w:themeColor="text1"/>
          <w:szCs w:val="28"/>
        </w:rPr>
        <w:lastRenderedPageBreak/>
        <w:t>устойчивость</w:t>
      </w:r>
      <w:r w:rsidR="001672B7">
        <w:rPr>
          <w:color w:val="000000" w:themeColor="text1"/>
          <w:szCs w:val="28"/>
        </w:rPr>
        <w:t xml:space="preserve"> организации под угрозой</w:t>
      </w:r>
      <w:r w:rsidR="001672B7" w:rsidRPr="001672B7">
        <w:rPr>
          <w:color w:val="000000" w:themeColor="text1"/>
          <w:szCs w:val="28"/>
        </w:rPr>
        <w:t xml:space="preserve"> и </w:t>
      </w:r>
      <w:r w:rsidR="001672B7">
        <w:rPr>
          <w:color w:val="000000" w:themeColor="text1"/>
          <w:szCs w:val="28"/>
        </w:rPr>
        <w:t>предприятие имеет</w:t>
      </w:r>
      <w:r w:rsidR="001672B7" w:rsidRPr="001672B7">
        <w:rPr>
          <w:color w:val="000000" w:themeColor="text1"/>
          <w:szCs w:val="28"/>
        </w:rPr>
        <w:t xml:space="preserve"> </w:t>
      </w:r>
      <w:r w:rsidR="001672B7">
        <w:rPr>
          <w:color w:val="000000" w:themeColor="text1"/>
          <w:szCs w:val="28"/>
        </w:rPr>
        <w:t xml:space="preserve">зависимость </w:t>
      </w:r>
      <w:r w:rsidR="001672B7" w:rsidRPr="001672B7">
        <w:rPr>
          <w:color w:val="000000" w:themeColor="text1"/>
          <w:szCs w:val="28"/>
        </w:rPr>
        <w:t>от заемного капитала и обязательств.</w:t>
      </w:r>
      <w:r w:rsidR="004C503C">
        <w:rPr>
          <w:color w:val="000000" w:themeColor="text1"/>
          <w:szCs w:val="28"/>
        </w:rPr>
        <w:t xml:space="preserve"> Но к</w:t>
      </w:r>
      <w:r w:rsidR="004C503C" w:rsidRPr="004C503C">
        <w:rPr>
          <w:color w:val="000000" w:themeColor="text1"/>
          <w:szCs w:val="28"/>
        </w:rPr>
        <w:t>оэффициент обеспеченности собственными источниками финансирования</w:t>
      </w:r>
      <w:r w:rsidR="004C503C">
        <w:rPr>
          <w:color w:val="000000" w:themeColor="text1"/>
          <w:szCs w:val="28"/>
        </w:rPr>
        <w:t xml:space="preserve"> входит в пределы норм и составляет 0,22, </w:t>
      </w:r>
      <w:r w:rsidR="00CC70BF">
        <w:rPr>
          <w:color w:val="000000" w:themeColor="text1"/>
          <w:szCs w:val="28"/>
        </w:rPr>
        <w:t xml:space="preserve">это в свою очередь говорит о том, </w:t>
      </w:r>
      <w:r w:rsidR="00CC70BF" w:rsidRPr="00CC70BF">
        <w:rPr>
          <w:color w:val="000000" w:themeColor="text1"/>
          <w:szCs w:val="28"/>
        </w:rPr>
        <w:t>что внеоборотные активы, которые являются низкол</w:t>
      </w:r>
      <w:r w:rsidR="00CC70BF">
        <w:rPr>
          <w:color w:val="000000" w:themeColor="text1"/>
          <w:szCs w:val="28"/>
        </w:rPr>
        <w:t>иквидными,</w:t>
      </w:r>
      <w:r w:rsidR="00CC70BF" w:rsidRPr="00CC70BF">
        <w:rPr>
          <w:color w:val="000000" w:themeColor="text1"/>
          <w:szCs w:val="28"/>
        </w:rPr>
        <w:t xml:space="preserve"> покрыты</w:t>
      </w:r>
      <w:r w:rsidR="00CC70BF">
        <w:rPr>
          <w:color w:val="000000" w:themeColor="text1"/>
          <w:szCs w:val="28"/>
        </w:rPr>
        <w:t xml:space="preserve"> устойчивым источником средств -</w:t>
      </w:r>
      <w:r w:rsidR="00CC70BF" w:rsidRPr="00CC70BF">
        <w:rPr>
          <w:color w:val="000000" w:themeColor="text1"/>
          <w:szCs w:val="28"/>
        </w:rPr>
        <w:t xml:space="preserve"> собственным капит</w:t>
      </w:r>
      <w:r w:rsidR="00CC70BF">
        <w:rPr>
          <w:color w:val="000000" w:themeColor="text1"/>
          <w:szCs w:val="28"/>
        </w:rPr>
        <w:t>алом. При этом остается</w:t>
      </w:r>
      <w:r w:rsidR="00CC70BF" w:rsidRPr="00CC70BF">
        <w:rPr>
          <w:color w:val="000000" w:themeColor="text1"/>
          <w:szCs w:val="28"/>
        </w:rPr>
        <w:t xml:space="preserve"> часть капитала для финансирования предприятием текущей деятельности.</w:t>
      </w:r>
    </w:p>
    <w:p w:rsidR="00607BEB" w:rsidRDefault="00607BEB" w:rsidP="00D15232">
      <w:pPr>
        <w:pStyle w:val="214"/>
        <w:spacing w:line="360" w:lineRule="auto"/>
        <w:jc w:val="both"/>
        <w:rPr>
          <w:color w:val="000000" w:themeColor="text1"/>
          <w:szCs w:val="28"/>
        </w:rPr>
      </w:pPr>
    </w:p>
    <w:p w:rsidR="00607BEB" w:rsidRDefault="008656EC" w:rsidP="00607BEB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D4691">
        <w:rPr>
          <w:rFonts w:ascii="Times New Roman" w:hAnsi="Times New Roman"/>
          <w:b/>
          <w:sz w:val="28"/>
          <w:szCs w:val="28"/>
        </w:rPr>
        <w:t>2.4 Оценка состояния финансовой работы и финансового контроля в организации</w:t>
      </w:r>
    </w:p>
    <w:p w:rsidR="00607BEB" w:rsidRPr="00607BEB" w:rsidRDefault="00607BEB" w:rsidP="00607BEB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0A4903" w:rsidRDefault="000A4903" w:rsidP="00865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условиях рыночной экономики любая организация имеет дело с финансами, поэтому у собственников и руководства возникае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потребность в контроле за на</w:t>
      </w:r>
      <w:r w:rsidRPr="000A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личием и движением средств, которые организация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лучает, имеет и расходует. Опе</w:t>
      </w:r>
      <w:r w:rsidRPr="000A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рации с денежными средствами совершают рабо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тники организации -</w:t>
      </w:r>
      <w:r w:rsidRPr="000A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руководители, должностные и материально-ответственные лица,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другие уполномоченные сотрудни</w:t>
      </w:r>
      <w:r w:rsidRPr="000A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ки. Возникает необходимость в том, чтобы проверять их работу, оценивать, насколько действия лиц, совершающих или санкционирующих финансовые операции, отвечают нормам законов и правилам организации.</w:t>
      </w:r>
    </w:p>
    <w:p w:rsidR="00004EFB" w:rsidRDefault="000A4903" w:rsidP="005B0507">
      <w:pPr>
        <w:pStyle w:val="214"/>
        <w:spacing w:line="360" w:lineRule="auto"/>
        <w:ind w:firstLine="709"/>
        <w:jc w:val="both"/>
        <w:rPr>
          <w:szCs w:val="28"/>
        </w:rPr>
      </w:pPr>
      <w:r>
        <w:t>Ответственность и за бухгалтерский учет, и за соблюдение законодательства при выполне</w:t>
      </w:r>
      <w:r w:rsidR="00607BEB">
        <w:t>нии хозяйственных операций несет</w:t>
      </w:r>
      <w:r>
        <w:t xml:space="preserve"> руко</w:t>
      </w:r>
      <w:r w:rsidR="00607BEB">
        <w:t>водитель</w:t>
      </w:r>
      <w:r>
        <w:t xml:space="preserve"> организац</w:t>
      </w:r>
      <w:r w:rsidR="00607BEB">
        <w:t>ий. Главный бухгалтер</w:t>
      </w:r>
      <w:r>
        <w:t xml:space="preserve"> обеспеч</w:t>
      </w:r>
      <w:r w:rsidR="00607BEB">
        <w:t>ивае</w:t>
      </w:r>
      <w:r>
        <w:t>т формирование учетной политики, ведение бухгалтерского учета, с</w:t>
      </w:r>
      <w:r w:rsidR="00607BEB">
        <w:t>воевременное представление пол</w:t>
      </w:r>
      <w:r>
        <w:t xml:space="preserve">ной и достоверной бухгалтерской отчетности, контроль за движением имущества и выполнением обязательств.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организации. Без подписи главного бухгалтера денежные и расчетные документы, финансовые и кредитные </w:t>
      </w:r>
      <w:r>
        <w:lastRenderedPageBreak/>
        <w:t>обязательства недействительны и не принимаются к исполнению</w:t>
      </w:r>
    </w:p>
    <w:p w:rsidR="00D67DD5" w:rsidRDefault="00D67DD5" w:rsidP="00D67DD5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2803">
        <w:rPr>
          <w:rFonts w:ascii="Times New Roman" w:hAnsi="Times New Roman"/>
          <w:sz w:val="28"/>
          <w:szCs w:val="28"/>
        </w:rPr>
        <w:t xml:space="preserve">Деятельность бухгалтерского аппарата </w:t>
      </w:r>
      <w:r w:rsidRPr="00D67DD5">
        <w:rPr>
          <w:rFonts w:ascii="Times New Roman" w:hAnsi="Times New Roman"/>
          <w:sz w:val="28"/>
          <w:szCs w:val="28"/>
        </w:rPr>
        <w:t xml:space="preserve">ОАО «Милком» </w:t>
      </w:r>
      <w:r w:rsidRPr="009C2803">
        <w:rPr>
          <w:rFonts w:ascii="Times New Roman" w:hAnsi="Times New Roman"/>
          <w:sz w:val="28"/>
          <w:szCs w:val="28"/>
        </w:rPr>
        <w:t>определяется Положением о бухгалтерском учете и отчетности, в соответствии с которым бухгалтерия является самостоятел</w:t>
      </w:r>
      <w:r>
        <w:rPr>
          <w:rFonts w:ascii="Times New Roman" w:hAnsi="Times New Roman"/>
          <w:sz w:val="28"/>
          <w:szCs w:val="28"/>
        </w:rPr>
        <w:t>ьным структурным подразделением.</w:t>
      </w:r>
    </w:p>
    <w:p w:rsidR="00D67DD5" w:rsidRDefault="00D67DD5" w:rsidP="00D67DD5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C2803">
        <w:rPr>
          <w:rFonts w:ascii="Times New Roman" w:hAnsi="Times New Roman"/>
          <w:sz w:val="28"/>
          <w:szCs w:val="28"/>
        </w:rPr>
        <w:t xml:space="preserve"> бухгалтери</w:t>
      </w:r>
      <w:r>
        <w:rPr>
          <w:rFonts w:ascii="Times New Roman" w:hAnsi="Times New Roman"/>
          <w:sz w:val="28"/>
          <w:szCs w:val="28"/>
        </w:rPr>
        <w:t>ю</w:t>
      </w:r>
      <w:r w:rsidRPr="009C2803">
        <w:rPr>
          <w:rFonts w:ascii="Times New Roman" w:hAnsi="Times New Roman"/>
          <w:sz w:val="28"/>
          <w:szCs w:val="28"/>
        </w:rPr>
        <w:t xml:space="preserve"> </w:t>
      </w:r>
      <w:r w:rsidRPr="00D67DD5">
        <w:rPr>
          <w:rFonts w:ascii="Times New Roman" w:hAnsi="Times New Roman"/>
          <w:sz w:val="28"/>
          <w:szCs w:val="28"/>
        </w:rPr>
        <w:t xml:space="preserve">ОАО «Милком» </w:t>
      </w:r>
      <w:r w:rsidRPr="009C2803">
        <w:rPr>
          <w:rFonts w:ascii="Times New Roman" w:hAnsi="Times New Roman"/>
          <w:sz w:val="28"/>
          <w:szCs w:val="28"/>
        </w:rPr>
        <w:t xml:space="preserve">входят: </w:t>
      </w:r>
    </w:p>
    <w:p w:rsidR="00D67DD5" w:rsidRDefault="00D67DD5" w:rsidP="00D67DD5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  <w:r w:rsidRPr="00D67DD5">
        <w:rPr>
          <w:rFonts w:ascii="Times New Roman" w:hAnsi="Times New Roman"/>
          <w:sz w:val="28"/>
          <w:szCs w:val="28"/>
        </w:rPr>
        <w:t>1. Отдел учета основных средств</w:t>
      </w:r>
      <w:r w:rsidRPr="00D67DD5">
        <w:rPr>
          <w:rFonts w:ascii="Times New Roman" w:hAnsi="Times New Roman"/>
          <w:sz w:val="28"/>
          <w:szCs w:val="28"/>
        </w:rPr>
        <w:br/>
        <w:t>2. Отдел учета расчетов</w:t>
      </w:r>
      <w:r w:rsidRPr="00D67DD5">
        <w:rPr>
          <w:rFonts w:ascii="Times New Roman" w:hAnsi="Times New Roman"/>
          <w:sz w:val="28"/>
          <w:szCs w:val="28"/>
        </w:rPr>
        <w:br/>
        <w:t>3. Отдел учета расчетов с персоналом</w:t>
      </w:r>
      <w:r w:rsidRPr="00D67DD5">
        <w:rPr>
          <w:rFonts w:ascii="Times New Roman" w:hAnsi="Times New Roman"/>
          <w:sz w:val="28"/>
          <w:szCs w:val="28"/>
        </w:rPr>
        <w:br/>
        <w:t>4. Отдел учета ТМЦ</w:t>
      </w:r>
      <w:r>
        <w:rPr>
          <w:rFonts w:ascii="Times New Roman" w:hAnsi="Times New Roman"/>
          <w:sz w:val="28"/>
          <w:szCs w:val="28"/>
        </w:rPr>
        <w:t xml:space="preserve"> (товарно-материальных ценностей)</w:t>
      </w:r>
      <w:r w:rsidRPr="00D67DD5">
        <w:rPr>
          <w:rFonts w:ascii="Times New Roman" w:hAnsi="Times New Roman"/>
          <w:sz w:val="28"/>
          <w:szCs w:val="28"/>
        </w:rPr>
        <w:br/>
        <w:t>5. Отдел учета реализации готовой продукции</w:t>
      </w:r>
      <w:r w:rsidRPr="00D67DD5">
        <w:rPr>
          <w:rFonts w:ascii="Times New Roman" w:hAnsi="Times New Roman"/>
          <w:sz w:val="28"/>
          <w:szCs w:val="28"/>
        </w:rPr>
        <w:br/>
        <w:t>6. Отдел учета производства продукции</w:t>
      </w:r>
      <w:r w:rsidRPr="00D67DD5">
        <w:rPr>
          <w:rFonts w:ascii="Times New Roman" w:hAnsi="Times New Roman"/>
          <w:sz w:val="28"/>
          <w:szCs w:val="28"/>
        </w:rPr>
        <w:br/>
        <w:t>7. Отдел учета налогов</w:t>
      </w:r>
      <w:r w:rsidRPr="00D67DD5">
        <w:rPr>
          <w:rFonts w:ascii="Times New Roman" w:hAnsi="Times New Roman"/>
          <w:sz w:val="28"/>
          <w:szCs w:val="28"/>
        </w:rPr>
        <w:br/>
        <w:t>8. Контрольно-ревизионный отдел</w:t>
      </w:r>
      <w:r w:rsidRPr="00D67DD5">
        <w:rPr>
          <w:rFonts w:ascii="Times New Roman" w:hAnsi="Times New Roman"/>
          <w:sz w:val="28"/>
          <w:szCs w:val="28"/>
        </w:rPr>
        <w:br/>
        <w:t>9. Служба единого окна</w:t>
      </w:r>
    </w:p>
    <w:p w:rsidR="00D67DD5" w:rsidRDefault="00D67DD5" w:rsidP="00D67DD5">
      <w:pPr>
        <w:pStyle w:val="214"/>
        <w:spacing w:line="360" w:lineRule="auto"/>
        <w:ind w:firstLine="709"/>
        <w:jc w:val="both"/>
        <w:rPr>
          <w:szCs w:val="28"/>
        </w:rPr>
      </w:pPr>
      <w:r w:rsidRPr="00FF6020">
        <w:rPr>
          <w:szCs w:val="28"/>
        </w:rPr>
        <w:t xml:space="preserve">Для осуществления контроля за финансово-хозяйственной деятельностью </w:t>
      </w:r>
      <w:r>
        <w:rPr>
          <w:szCs w:val="28"/>
        </w:rPr>
        <w:t>ОАО «Милком» образована р</w:t>
      </w:r>
      <w:r w:rsidRPr="00FF6020">
        <w:rPr>
          <w:szCs w:val="28"/>
        </w:rPr>
        <w:t>евизио</w:t>
      </w:r>
      <w:r>
        <w:rPr>
          <w:szCs w:val="28"/>
        </w:rPr>
        <w:t xml:space="preserve">нная комиссия в составе 3-х человек на срок до следующего общего собрания акционеров. </w:t>
      </w:r>
      <w:r>
        <w:t>Ревизионная комиссия избирается на общем собрании акционеров и осуществляет свою деятельность в интересах собственников организации. Ревизия проводится по итогам хозяйственной деятельности за год. Однако проверки возможны в любое время, по инициативе самой ревизионной комиссии, по решению собрания акционеров.</w:t>
      </w:r>
    </w:p>
    <w:p w:rsidR="00D67DD5" w:rsidRDefault="00D67DD5" w:rsidP="000B36A1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7DD5">
        <w:rPr>
          <w:rFonts w:ascii="Times New Roman" w:hAnsi="Times New Roman"/>
          <w:sz w:val="28"/>
          <w:szCs w:val="28"/>
        </w:rPr>
        <w:t>Бухгалтерский учет ведется автоматизировано</w:t>
      </w:r>
      <w:r>
        <w:rPr>
          <w:rFonts w:ascii="Times New Roman" w:hAnsi="Times New Roman"/>
          <w:sz w:val="28"/>
          <w:szCs w:val="28"/>
        </w:rPr>
        <w:t xml:space="preserve"> c использованием рабочего п</w:t>
      </w:r>
      <w:r w:rsidRPr="00D67DD5">
        <w:rPr>
          <w:rFonts w:ascii="Times New Roman" w:hAnsi="Times New Roman"/>
          <w:sz w:val="28"/>
          <w:szCs w:val="28"/>
        </w:rPr>
        <w:t>лана</w:t>
      </w:r>
      <w:r>
        <w:rPr>
          <w:rFonts w:ascii="Times New Roman" w:hAnsi="Times New Roman"/>
          <w:sz w:val="28"/>
          <w:szCs w:val="28"/>
        </w:rPr>
        <w:t xml:space="preserve"> счетов.</w:t>
      </w:r>
    </w:p>
    <w:p w:rsidR="007928C4" w:rsidRDefault="007928C4" w:rsidP="007928C4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28C4">
        <w:rPr>
          <w:rFonts w:ascii="Times New Roman" w:hAnsi="Times New Roman"/>
          <w:sz w:val="28"/>
          <w:szCs w:val="28"/>
        </w:rPr>
        <w:t xml:space="preserve">Для осуществления бухгалтерского учета Общество использует вычислительную технику и программные средства 1С: Предприятие. Версия 8.2 «Управление производственным предприятием» редакция 1.2 и 1С: Предприятие. ЗУП «Зарплата </w:t>
      </w:r>
      <w:r>
        <w:rPr>
          <w:rFonts w:ascii="Times New Roman" w:hAnsi="Times New Roman"/>
          <w:sz w:val="28"/>
          <w:szCs w:val="28"/>
        </w:rPr>
        <w:t>Управление Персоналом, посредст</w:t>
      </w:r>
      <w:r w:rsidRPr="007928C4">
        <w:rPr>
          <w:rFonts w:ascii="Times New Roman" w:hAnsi="Times New Roman"/>
          <w:sz w:val="28"/>
          <w:szCs w:val="28"/>
        </w:rPr>
        <w:t>вом которых регистрируются все хозяйственные операции.</w:t>
      </w:r>
    </w:p>
    <w:p w:rsidR="00F316C9" w:rsidRDefault="007928C4" w:rsidP="007928C4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2803">
        <w:rPr>
          <w:rFonts w:ascii="Times New Roman" w:hAnsi="Times New Roman"/>
          <w:sz w:val="28"/>
          <w:szCs w:val="28"/>
        </w:rPr>
        <w:lastRenderedPageBreak/>
        <w:t xml:space="preserve">Главному </w:t>
      </w:r>
      <w:r w:rsidRPr="007928C4">
        <w:rPr>
          <w:rFonts w:ascii="Times New Roman" w:hAnsi="Times New Roman"/>
          <w:sz w:val="28"/>
          <w:szCs w:val="28"/>
        </w:rPr>
        <w:t>бухгалтеру ОАО «Милком» предоставляется право подписи (совместно с руководителем организации)</w:t>
      </w:r>
      <w:r w:rsidRPr="009C2803">
        <w:rPr>
          <w:rFonts w:ascii="Times New Roman" w:hAnsi="Times New Roman"/>
          <w:sz w:val="28"/>
          <w:szCs w:val="28"/>
        </w:rPr>
        <w:t xml:space="preserve"> документов, служащих основанием для приемки и выдачи товарно-материальных ценностей и денежных средств, а также расчетных, кредитных и денежных обязательств.</w:t>
      </w:r>
    </w:p>
    <w:p w:rsidR="007928C4" w:rsidRPr="009C2803" w:rsidRDefault="007928C4" w:rsidP="007928C4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2803">
        <w:rPr>
          <w:rFonts w:ascii="Times New Roman" w:hAnsi="Times New Roman"/>
          <w:sz w:val="28"/>
          <w:szCs w:val="28"/>
        </w:rPr>
        <w:t xml:space="preserve">За невыполнение или недобросовестное выполнение своих обязанностей главный бухгалтер несет ответственность в соответствии с действующим законодательством. </w:t>
      </w:r>
    </w:p>
    <w:p w:rsidR="007928C4" w:rsidRDefault="000B36A1" w:rsidP="007928C4">
      <w:pPr>
        <w:pStyle w:val="af4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B36A1">
        <w:rPr>
          <w:rFonts w:ascii="Times New Roman" w:hAnsi="Times New Roman"/>
          <w:sz w:val="28"/>
          <w:szCs w:val="28"/>
        </w:rPr>
        <w:t xml:space="preserve">Финансовая работа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928C4">
        <w:rPr>
          <w:rFonts w:ascii="Times New Roman" w:hAnsi="Times New Roman"/>
          <w:sz w:val="28"/>
          <w:szCs w:val="28"/>
        </w:rPr>
        <w:t xml:space="preserve">ОАО «Милком» </w:t>
      </w:r>
      <w:r w:rsidRPr="000B36A1">
        <w:rPr>
          <w:rFonts w:ascii="Times New Roman" w:hAnsi="Times New Roman"/>
          <w:sz w:val="28"/>
          <w:szCs w:val="28"/>
        </w:rPr>
        <w:t>осуществляется специальной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6A1">
        <w:rPr>
          <w:rFonts w:ascii="Times New Roman" w:hAnsi="Times New Roman"/>
          <w:iCs/>
          <w:sz w:val="28"/>
          <w:szCs w:val="28"/>
        </w:rPr>
        <w:t>финансовой службой</w:t>
      </w:r>
      <w:r>
        <w:rPr>
          <w:rFonts w:ascii="Times New Roman" w:hAnsi="Times New Roman"/>
          <w:iCs/>
          <w:sz w:val="28"/>
          <w:szCs w:val="28"/>
        </w:rPr>
        <w:t xml:space="preserve"> - финансовым отделом.</w:t>
      </w:r>
    </w:p>
    <w:p w:rsidR="00B0174A" w:rsidRDefault="00B0174A" w:rsidP="00B0174A">
      <w:pPr>
        <w:pStyle w:val="af4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Функциями отдела в</w:t>
      </w:r>
      <w:r w:rsidR="00ED0189">
        <w:rPr>
          <w:rFonts w:ascii="Times New Roman" w:hAnsi="Times New Roman"/>
          <w:iCs/>
          <w:sz w:val="28"/>
          <w:szCs w:val="28"/>
        </w:rPr>
        <w:t xml:space="preserve"> области финансового</w:t>
      </w:r>
      <w:r w:rsidRPr="00B0174A">
        <w:rPr>
          <w:rFonts w:ascii="Times New Roman" w:hAnsi="Times New Roman"/>
          <w:iCs/>
          <w:sz w:val="28"/>
          <w:szCs w:val="28"/>
        </w:rPr>
        <w:t xml:space="preserve"> планирования</w:t>
      </w:r>
      <w:r w:rsidRPr="00B01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189">
        <w:rPr>
          <w:rFonts w:ascii="Times New Roman" w:hAnsi="Times New Roman"/>
          <w:iCs/>
          <w:sz w:val="28"/>
          <w:szCs w:val="28"/>
        </w:rPr>
        <w:t>являю</w:t>
      </w:r>
      <w:r>
        <w:rPr>
          <w:rFonts w:ascii="Times New Roman" w:hAnsi="Times New Roman"/>
          <w:iCs/>
          <w:sz w:val="28"/>
          <w:szCs w:val="28"/>
        </w:rPr>
        <w:t xml:space="preserve">тся </w:t>
      </w:r>
      <w:r w:rsidR="00ED0189">
        <w:rPr>
          <w:rFonts w:ascii="Times New Roman" w:hAnsi="Times New Roman"/>
          <w:iCs/>
          <w:sz w:val="28"/>
          <w:szCs w:val="28"/>
        </w:rPr>
        <w:t>составление</w:t>
      </w:r>
      <w:r w:rsidRPr="00B0174A">
        <w:rPr>
          <w:rFonts w:ascii="Times New Roman" w:hAnsi="Times New Roman"/>
          <w:iCs/>
          <w:sz w:val="28"/>
          <w:szCs w:val="28"/>
        </w:rPr>
        <w:t xml:space="preserve"> финансовых планов предприятия со всеми необходимыми расчетами</w:t>
      </w:r>
      <w:r>
        <w:rPr>
          <w:rFonts w:ascii="Times New Roman" w:hAnsi="Times New Roman"/>
          <w:iCs/>
          <w:sz w:val="28"/>
          <w:szCs w:val="28"/>
        </w:rPr>
        <w:t>, с</w:t>
      </w:r>
      <w:r w:rsidRPr="00B0174A">
        <w:rPr>
          <w:rFonts w:ascii="Times New Roman" w:hAnsi="Times New Roman"/>
          <w:iCs/>
          <w:sz w:val="28"/>
          <w:szCs w:val="28"/>
        </w:rPr>
        <w:t>оставление кредитных заявок и квартальных кассовых планов в вышестоящую организацию и учреждения банков</w:t>
      </w:r>
      <w:r>
        <w:rPr>
          <w:rFonts w:ascii="Times New Roman" w:hAnsi="Times New Roman"/>
          <w:iCs/>
          <w:sz w:val="28"/>
          <w:szCs w:val="28"/>
        </w:rPr>
        <w:t>, у</w:t>
      </w:r>
      <w:r w:rsidRPr="00B0174A">
        <w:rPr>
          <w:rFonts w:ascii="Times New Roman" w:hAnsi="Times New Roman"/>
          <w:iCs/>
          <w:sz w:val="28"/>
          <w:szCs w:val="28"/>
        </w:rPr>
        <w:t>частие в составлении плана реализации</w:t>
      </w:r>
      <w:r>
        <w:rPr>
          <w:rFonts w:ascii="Times New Roman" w:hAnsi="Times New Roman"/>
          <w:iCs/>
          <w:sz w:val="28"/>
          <w:szCs w:val="28"/>
        </w:rPr>
        <w:t xml:space="preserve"> продукции в денежном выражении,</w:t>
      </w:r>
      <w:r w:rsidRPr="00B017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</w:t>
      </w:r>
      <w:r w:rsidRPr="00B0174A">
        <w:rPr>
          <w:rFonts w:ascii="Times New Roman" w:hAnsi="Times New Roman"/>
          <w:iCs/>
          <w:sz w:val="28"/>
          <w:szCs w:val="28"/>
        </w:rPr>
        <w:t>оставление плановых расчетов образования фондов экономического стимулирования</w:t>
      </w:r>
      <w:r w:rsidR="00ED0189">
        <w:rPr>
          <w:rFonts w:ascii="Times New Roman" w:hAnsi="Times New Roman"/>
          <w:iCs/>
          <w:sz w:val="28"/>
          <w:szCs w:val="28"/>
        </w:rPr>
        <w:t xml:space="preserve">, составление </w:t>
      </w:r>
      <w:r w:rsidR="00ED0189" w:rsidRPr="00ED0189">
        <w:rPr>
          <w:rFonts w:ascii="Times New Roman" w:hAnsi="Times New Roman"/>
          <w:iCs/>
          <w:sz w:val="28"/>
          <w:szCs w:val="28"/>
        </w:rPr>
        <w:t>планов по прибыли и рентабельности</w:t>
      </w:r>
      <w:r w:rsidR="00ED0189">
        <w:rPr>
          <w:rFonts w:ascii="Times New Roman" w:hAnsi="Times New Roman"/>
          <w:iCs/>
          <w:sz w:val="28"/>
          <w:szCs w:val="28"/>
        </w:rPr>
        <w:t xml:space="preserve">, составление планов </w:t>
      </w:r>
      <w:r w:rsidR="00ED0189">
        <w:rPr>
          <w:rFonts w:ascii="Times New Roman" w:hAnsi="Times New Roman"/>
          <w:sz w:val="28"/>
          <w:szCs w:val="28"/>
        </w:rPr>
        <w:t>использования</w:t>
      </w:r>
      <w:r w:rsidR="00ED0189" w:rsidRPr="00B0174A">
        <w:rPr>
          <w:rFonts w:ascii="Times New Roman" w:hAnsi="Times New Roman"/>
          <w:sz w:val="28"/>
          <w:szCs w:val="28"/>
        </w:rPr>
        <w:t xml:space="preserve"> по целевому назначению собствен</w:t>
      </w:r>
      <w:r w:rsidR="00ED0189">
        <w:rPr>
          <w:rFonts w:ascii="Times New Roman" w:hAnsi="Times New Roman"/>
          <w:sz w:val="28"/>
          <w:szCs w:val="28"/>
        </w:rPr>
        <w:t>ных и заемных оборотных средств и др.</w:t>
      </w:r>
    </w:p>
    <w:p w:rsidR="007928C4" w:rsidRDefault="00B0174A" w:rsidP="00ED0189">
      <w:pPr>
        <w:pStyle w:val="21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0174A">
        <w:rPr>
          <w:szCs w:val="28"/>
        </w:rPr>
        <w:t>ругими словами, сущность финансовой работы состоит в обеспечении оптимального кругооборота основного и оборотного капитала в поддержании эффективных финансовых отношений, сопутствующих коммерческой деятельности.</w:t>
      </w:r>
    </w:p>
    <w:p w:rsidR="00B0174A" w:rsidRDefault="00ED0189" w:rsidP="00D15232">
      <w:pPr>
        <w:pStyle w:val="21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7928C4">
        <w:rPr>
          <w:szCs w:val="28"/>
        </w:rPr>
        <w:t>ОАО «Милком»</w:t>
      </w:r>
      <w:r>
        <w:rPr>
          <w:szCs w:val="28"/>
        </w:rPr>
        <w:t xml:space="preserve"> </w:t>
      </w:r>
      <w:r w:rsidRPr="0087247A">
        <w:t>разработаны и применяются бухгалтерск</w:t>
      </w:r>
      <w:r w:rsidR="00D15232">
        <w:t>ая и налоговая учетные политики.</w:t>
      </w:r>
    </w:p>
    <w:p w:rsidR="00D15232" w:rsidRDefault="00D15232" w:rsidP="00D15232">
      <w:pPr>
        <w:pStyle w:val="12"/>
      </w:pPr>
      <w:r>
        <w:t>В целом финансовая работа и финансовый контроль</w:t>
      </w:r>
      <w:r w:rsidRPr="00EC2A2D">
        <w:t xml:space="preserve"> в </w:t>
      </w:r>
      <w:r w:rsidRPr="007928C4">
        <w:t>ОАО «Милком»</w:t>
      </w:r>
      <w:r>
        <w:t xml:space="preserve"> полностью соответствуют всем требованиям норм и правил.</w:t>
      </w:r>
      <w:r w:rsidRPr="00EC2A2D">
        <w:t xml:space="preserve"> </w:t>
      </w:r>
    </w:p>
    <w:p w:rsidR="00B0174A" w:rsidRDefault="00B0174A" w:rsidP="00F40C5E">
      <w:pPr>
        <w:pStyle w:val="214"/>
        <w:spacing w:line="360" w:lineRule="auto"/>
        <w:jc w:val="both"/>
        <w:rPr>
          <w:szCs w:val="28"/>
        </w:rPr>
      </w:pPr>
    </w:p>
    <w:p w:rsidR="00B0174A" w:rsidRDefault="00B0174A" w:rsidP="00F40C5E">
      <w:pPr>
        <w:pStyle w:val="214"/>
        <w:spacing w:line="360" w:lineRule="auto"/>
        <w:jc w:val="both"/>
        <w:rPr>
          <w:szCs w:val="28"/>
        </w:rPr>
      </w:pPr>
    </w:p>
    <w:p w:rsidR="00ED0189" w:rsidRDefault="00ED0189" w:rsidP="00F40C5E">
      <w:pPr>
        <w:pStyle w:val="214"/>
        <w:spacing w:line="360" w:lineRule="auto"/>
        <w:jc w:val="both"/>
        <w:rPr>
          <w:szCs w:val="28"/>
        </w:rPr>
      </w:pPr>
    </w:p>
    <w:p w:rsidR="00ED0189" w:rsidRDefault="00ED0189" w:rsidP="00F40C5E">
      <w:pPr>
        <w:pStyle w:val="214"/>
        <w:spacing w:line="360" w:lineRule="auto"/>
        <w:jc w:val="both"/>
        <w:rPr>
          <w:szCs w:val="28"/>
        </w:rPr>
      </w:pPr>
    </w:p>
    <w:p w:rsidR="00ED0189" w:rsidRDefault="00ED0189" w:rsidP="00F40C5E">
      <w:pPr>
        <w:pStyle w:val="214"/>
        <w:spacing w:line="360" w:lineRule="auto"/>
        <w:jc w:val="both"/>
        <w:rPr>
          <w:szCs w:val="28"/>
        </w:rPr>
      </w:pPr>
    </w:p>
    <w:p w:rsidR="00ED0189" w:rsidRDefault="00ED0189" w:rsidP="00F40C5E">
      <w:pPr>
        <w:pStyle w:val="214"/>
        <w:spacing w:line="360" w:lineRule="auto"/>
        <w:jc w:val="both"/>
        <w:rPr>
          <w:szCs w:val="28"/>
        </w:rPr>
      </w:pPr>
    </w:p>
    <w:p w:rsidR="00ED0189" w:rsidRDefault="00ED0189" w:rsidP="00F40C5E">
      <w:pPr>
        <w:pStyle w:val="214"/>
        <w:spacing w:line="360" w:lineRule="auto"/>
        <w:jc w:val="both"/>
        <w:rPr>
          <w:szCs w:val="28"/>
        </w:rPr>
      </w:pPr>
    </w:p>
    <w:p w:rsidR="00ED0189" w:rsidRDefault="00ED0189" w:rsidP="00F40C5E">
      <w:pPr>
        <w:pStyle w:val="214"/>
        <w:spacing w:line="360" w:lineRule="auto"/>
        <w:jc w:val="both"/>
        <w:rPr>
          <w:szCs w:val="28"/>
        </w:rPr>
      </w:pPr>
    </w:p>
    <w:p w:rsidR="00ED0189" w:rsidRDefault="00ED0189" w:rsidP="00F40C5E">
      <w:pPr>
        <w:pStyle w:val="214"/>
        <w:spacing w:line="360" w:lineRule="auto"/>
        <w:jc w:val="both"/>
        <w:rPr>
          <w:szCs w:val="28"/>
        </w:rPr>
      </w:pPr>
    </w:p>
    <w:p w:rsidR="00D15232" w:rsidRDefault="00D15232" w:rsidP="00F40C5E">
      <w:pPr>
        <w:pStyle w:val="214"/>
        <w:spacing w:line="360" w:lineRule="auto"/>
        <w:jc w:val="both"/>
        <w:rPr>
          <w:szCs w:val="28"/>
        </w:rPr>
      </w:pPr>
    </w:p>
    <w:p w:rsidR="00D15232" w:rsidRDefault="00D15232" w:rsidP="00F40C5E">
      <w:pPr>
        <w:pStyle w:val="214"/>
        <w:spacing w:line="360" w:lineRule="auto"/>
        <w:jc w:val="both"/>
        <w:rPr>
          <w:szCs w:val="28"/>
        </w:rPr>
      </w:pPr>
    </w:p>
    <w:p w:rsidR="00D15232" w:rsidRDefault="00D15232" w:rsidP="00F40C5E">
      <w:pPr>
        <w:pStyle w:val="214"/>
        <w:spacing w:line="360" w:lineRule="auto"/>
        <w:jc w:val="both"/>
        <w:rPr>
          <w:szCs w:val="28"/>
        </w:rPr>
      </w:pPr>
    </w:p>
    <w:p w:rsidR="00D15232" w:rsidRDefault="00D15232" w:rsidP="00F40C5E">
      <w:pPr>
        <w:pStyle w:val="214"/>
        <w:spacing w:line="360" w:lineRule="auto"/>
        <w:jc w:val="both"/>
        <w:rPr>
          <w:szCs w:val="28"/>
        </w:rPr>
      </w:pPr>
    </w:p>
    <w:p w:rsidR="00D15232" w:rsidRDefault="00D15232" w:rsidP="00F40C5E">
      <w:pPr>
        <w:pStyle w:val="214"/>
        <w:spacing w:line="360" w:lineRule="auto"/>
        <w:jc w:val="both"/>
        <w:rPr>
          <w:szCs w:val="28"/>
        </w:rPr>
      </w:pPr>
    </w:p>
    <w:p w:rsidR="00D15232" w:rsidRDefault="00D15232" w:rsidP="00F40C5E">
      <w:pPr>
        <w:pStyle w:val="214"/>
        <w:spacing w:line="360" w:lineRule="auto"/>
        <w:jc w:val="both"/>
        <w:rPr>
          <w:szCs w:val="28"/>
        </w:rPr>
      </w:pPr>
    </w:p>
    <w:p w:rsidR="00D15232" w:rsidRDefault="00D15232" w:rsidP="00F40C5E">
      <w:pPr>
        <w:pStyle w:val="214"/>
        <w:spacing w:line="360" w:lineRule="auto"/>
        <w:jc w:val="both"/>
        <w:rPr>
          <w:szCs w:val="28"/>
        </w:rPr>
      </w:pPr>
    </w:p>
    <w:p w:rsidR="00ED0189" w:rsidRDefault="00ED0189" w:rsidP="00F40C5E">
      <w:pPr>
        <w:pStyle w:val="214"/>
        <w:spacing w:line="360" w:lineRule="auto"/>
        <w:jc w:val="both"/>
        <w:rPr>
          <w:szCs w:val="28"/>
        </w:rPr>
      </w:pPr>
    </w:p>
    <w:p w:rsidR="00AA5A36" w:rsidRDefault="00AA5A36" w:rsidP="00F40C5E">
      <w:pPr>
        <w:pStyle w:val="214"/>
        <w:spacing w:line="360" w:lineRule="auto"/>
        <w:jc w:val="both"/>
        <w:rPr>
          <w:szCs w:val="28"/>
        </w:rPr>
      </w:pPr>
    </w:p>
    <w:p w:rsidR="00AA5A36" w:rsidRDefault="00AA5A36" w:rsidP="00F40C5E">
      <w:pPr>
        <w:pStyle w:val="214"/>
        <w:spacing w:line="360" w:lineRule="auto"/>
        <w:jc w:val="both"/>
        <w:rPr>
          <w:szCs w:val="28"/>
        </w:rPr>
      </w:pPr>
    </w:p>
    <w:p w:rsidR="00AA5A36" w:rsidRDefault="00AA5A36" w:rsidP="00F40C5E">
      <w:pPr>
        <w:pStyle w:val="214"/>
        <w:spacing w:line="360" w:lineRule="auto"/>
        <w:jc w:val="both"/>
        <w:rPr>
          <w:szCs w:val="28"/>
        </w:rPr>
      </w:pPr>
    </w:p>
    <w:p w:rsidR="00AA5A36" w:rsidRDefault="00AA5A36" w:rsidP="00F40C5E">
      <w:pPr>
        <w:pStyle w:val="214"/>
        <w:spacing w:line="360" w:lineRule="auto"/>
        <w:jc w:val="both"/>
        <w:rPr>
          <w:szCs w:val="28"/>
        </w:rPr>
      </w:pPr>
    </w:p>
    <w:p w:rsidR="00AA5A36" w:rsidRDefault="00AA5A36" w:rsidP="00F40C5E">
      <w:pPr>
        <w:pStyle w:val="214"/>
        <w:spacing w:line="360" w:lineRule="auto"/>
        <w:jc w:val="both"/>
        <w:rPr>
          <w:szCs w:val="28"/>
        </w:rPr>
      </w:pPr>
    </w:p>
    <w:p w:rsidR="00AA5A36" w:rsidRDefault="00AA5A36" w:rsidP="00F40C5E">
      <w:pPr>
        <w:pStyle w:val="214"/>
        <w:spacing w:line="360" w:lineRule="auto"/>
        <w:jc w:val="both"/>
        <w:rPr>
          <w:szCs w:val="28"/>
        </w:rPr>
      </w:pPr>
    </w:p>
    <w:p w:rsidR="00004EFB" w:rsidRDefault="00B05903" w:rsidP="00B05903">
      <w:pPr>
        <w:pStyle w:val="a4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04EFB" w:rsidRPr="00B05903">
        <w:rPr>
          <w:rFonts w:ascii="Times New Roman" w:hAnsi="Times New Roman" w:cs="Times New Roman"/>
          <w:b/>
          <w:sz w:val="28"/>
          <w:szCs w:val="28"/>
        </w:rPr>
        <w:t>ФОРМИРОВАНИЕ ДОХОДОВ И ПУТИ УВЕЛИЧЕНИЯ ПРИБЫЛИ ОАО «МИЛКОМ»</w:t>
      </w:r>
    </w:p>
    <w:p w:rsidR="00F40C5E" w:rsidRPr="00053318" w:rsidRDefault="00F40C5E" w:rsidP="00B05903">
      <w:pPr>
        <w:pStyle w:val="a4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4EFB" w:rsidRDefault="00004EFB" w:rsidP="00B05903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EFB">
        <w:rPr>
          <w:rFonts w:ascii="Times New Roman" w:hAnsi="Times New Roman" w:cs="Times New Roman"/>
          <w:b/>
          <w:sz w:val="28"/>
          <w:szCs w:val="28"/>
        </w:rPr>
        <w:t>3.1 Оценка формирования доходов организации</w:t>
      </w:r>
    </w:p>
    <w:p w:rsidR="003D49CA" w:rsidRPr="00053318" w:rsidRDefault="003D49CA" w:rsidP="00004EFB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b/>
        </w:rPr>
      </w:pPr>
    </w:p>
    <w:p w:rsidR="003D49CA" w:rsidRDefault="003D49CA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предприятие могло осуществлять хозяйственную деятельность, необходимо наличие соответствующего финансового обеспечения. Основным источником финансовых ресурсов предприятия является первоначальный капитал, который формируется из вкладов учреди</w:t>
      </w:r>
      <w:r w:rsidR="00B4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телей предприятия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 же </w:t>
      </w:r>
      <w:r w:rsidR="00B4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доходы организации</w:t>
      </w:r>
      <w:r w:rsidRPr="003D4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49CA" w:rsidRDefault="003D49CA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Pr="003D49CA">
        <w:rPr>
          <w:rFonts w:ascii="Times New Roman" w:hAnsi="Times New Roman" w:cs="Times New Roman"/>
          <w:sz w:val="28"/>
          <w:szCs w:val="28"/>
        </w:rPr>
        <w:t xml:space="preserve"> предприятия являются исходной финансовой базой его деятельности, так как на</w:t>
      </w:r>
      <w:r>
        <w:rPr>
          <w:rFonts w:ascii="Times New Roman" w:hAnsi="Times New Roman" w:cs="Times New Roman"/>
          <w:sz w:val="28"/>
          <w:szCs w:val="28"/>
        </w:rPr>
        <w:t xml:space="preserve"> их основе формируется прибыль -</w:t>
      </w:r>
      <w:r w:rsidRPr="003D49CA">
        <w:rPr>
          <w:rFonts w:ascii="Times New Roman" w:hAnsi="Times New Roman" w:cs="Times New Roman"/>
          <w:sz w:val="28"/>
          <w:szCs w:val="28"/>
        </w:rPr>
        <w:t xml:space="preserve"> конечная цель и </w:t>
      </w:r>
      <w:r w:rsidRPr="003D49CA">
        <w:rPr>
          <w:rFonts w:ascii="Times New Roman" w:hAnsi="Times New Roman" w:cs="Times New Roman"/>
          <w:sz w:val="28"/>
          <w:szCs w:val="28"/>
        </w:rPr>
        <w:lastRenderedPageBreak/>
        <w:t>движу</w:t>
      </w:r>
      <w:r w:rsidR="00B41B0B">
        <w:rPr>
          <w:rFonts w:ascii="Times New Roman" w:hAnsi="Times New Roman" w:cs="Times New Roman"/>
          <w:sz w:val="28"/>
          <w:szCs w:val="28"/>
        </w:rPr>
        <w:t xml:space="preserve">щий мотив развития предприятия. </w:t>
      </w:r>
      <w:r w:rsidR="00B41B0B" w:rsidRPr="00B41B0B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B41B0B">
        <w:rPr>
          <w:rFonts w:ascii="Times New Roman" w:hAnsi="Times New Roman" w:cs="Times New Roman"/>
          <w:sz w:val="28"/>
          <w:szCs w:val="28"/>
        </w:rPr>
        <w:t xml:space="preserve">ОАО «Милком» </w:t>
      </w:r>
      <w:r w:rsidR="00B41B0B" w:rsidRPr="00B41B0B">
        <w:rPr>
          <w:rFonts w:ascii="Times New Roman" w:hAnsi="Times New Roman" w:cs="Times New Roman"/>
          <w:sz w:val="28"/>
          <w:szCs w:val="28"/>
        </w:rPr>
        <w:t>формировании доходов основывается на положении по бухгалтерскому уч</w:t>
      </w:r>
      <w:r w:rsidR="00053318">
        <w:rPr>
          <w:rFonts w:ascii="Times New Roman" w:hAnsi="Times New Roman" w:cs="Times New Roman"/>
          <w:sz w:val="28"/>
          <w:szCs w:val="28"/>
        </w:rPr>
        <w:t>ету 9/99  «Доходы организации».</w:t>
      </w:r>
    </w:p>
    <w:p w:rsidR="00E66097" w:rsidRPr="00E66097" w:rsidRDefault="008E6F92" w:rsidP="00B4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9" style="position:absolute;left:0;text-align:left;margin-left:80.7pt;margin-top:27.35pt;width:336pt;height:24.75pt;z-index:251776000">
            <v:textbox style="mso-next-textbox:#_x0000_s1169">
              <w:txbxContent>
                <w:p w:rsidR="00F06CFE" w:rsidRPr="006E5253" w:rsidRDefault="00F06CFE" w:rsidP="006E5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5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Финансовые ресурсы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ОАО «Милком»</w:t>
                  </w:r>
                </w:p>
                <w:p w:rsidR="00F06CFE" w:rsidRDefault="00F06CFE"/>
              </w:txbxContent>
            </v:textbox>
          </v:rect>
        </w:pict>
      </w:r>
      <w:r w:rsidR="00E66097" w:rsidRPr="00E66097">
        <w:rPr>
          <w:rFonts w:ascii="Times New Roman" w:hAnsi="Times New Roman" w:cs="Times New Roman"/>
          <w:sz w:val="28"/>
          <w:szCs w:val="28"/>
        </w:rPr>
        <w:t>Финансовые ресурсы ОАО «Милком»</w:t>
      </w:r>
      <w:r w:rsidR="00E66097">
        <w:rPr>
          <w:rFonts w:ascii="Times New Roman" w:hAnsi="Times New Roman" w:cs="Times New Roman"/>
          <w:sz w:val="28"/>
          <w:szCs w:val="28"/>
        </w:rPr>
        <w:t xml:space="preserve"> представлены на рис</w:t>
      </w:r>
      <w:r w:rsidR="00B05903">
        <w:rPr>
          <w:rFonts w:ascii="Times New Roman" w:hAnsi="Times New Roman" w:cs="Times New Roman"/>
          <w:sz w:val="28"/>
          <w:szCs w:val="28"/>
        </w:rPr>
        <w:t>унке</w:t>
      </w:r>
      <w:r w:rsidR="00AA5A36">
        <w:rPr>
          <w:rFonts w:ascii="Times New Roman" w:hAnsi="Times New Roman" w:cs="Times New Roman"/>
          <w:sz w:val="28"/>
          <w:szCs w:val="28"/>
        </w:rPr>
        <w:t xml:space="preserve"> 2</w:t>
      </w:r>
      <w:r w:rsidR="00B05903">
        <w:rPr>
          <w:rFonts w:ascii="Times New Roman" w:hAnsi="Times New Roman" w:cs="Times New Roman"/>
          <w:sz w:val="28"/>
          <w:szCs w:val="28"/>
        </w:rPr>
        <w:t>.</w:t>
      </w: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2" type="#_x0000_t32" style="position:absolute;left:0;text-align:left;margin-left:343.95pt;margin-top:23.55pt;width:54.75pt;height:25.25pt;z-index:251796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0" type="#_x0000_t32" style="position:absolute;left:0;text-align:left;margin-left:259.95pt;margin-top:23.55pt;width:0;height:25.25pt;z-index:251795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9" type="#_x0000_t32" style="position:absolute;left:0;text-align:left;margin-left:117.45pt;margin-top:23.55pt;width:38.25pt;height:25.25pt;flip:x;z-index:251794432" o:connectortype="straight">
            <v:stroke endarrow="block"/>
          </v:shape>
        </w:pict>
      </w:r>
    </w:p>
    <w:p w:rsidR="00BE21EC" w:rsidRPr="00625688" w:rsidRDefault="00BE21EC" w:rsidP="0062568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8" style="position:absolute;left:0;text-align:left;margin-left:343.95pt;margin-top:.5pt;width:131.25pt;height:45.75pt;z-index:251785216">
            <v:textbox style="mso-next-textbox:#_x0000_s1178">
              <w:txbxContent>
                <w:p w:rsidR="00F06CFE" w:rsidRPr="006E5253" w:rsidRDefault="00F06CFE" w:rsidP="006E52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5253">
                    <w:rPr>
                      <w:rFonts w:ascii="Times New Roman" w:hAnsi="Times New Roman" w:cs="Times New Roman"/>
                      <w:b/>
                    </w:rPr>
                    <w:t>Поступающие в порядке перераспределения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0" style="position:absolute;left:0;text-align:left;margin-left:37.95pt;margin-top:.5pt;width:132.75pt;height:35.25pt;z-index:251777024">
            <v:textbox style="mso-next-textbox:#_x0000_s1170">
              <w:txbxContent>
                <w:p w:rsidR="00F06CFE" w:rsidRPr="006E5253" w:rsidRDefault="00F06CFE" w:rsidP="006E52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5253">
                    <w:rPr>
                      <w:rFonts w:ascii="Times New Roman" w:hAnsi="Times New Roman" w:cs="Times New Roman"/>
                      <w:b/>
                    </w:rPr>
                    <w:t>Образуемые за счет собственных средств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7" style="position:absolute;left:0;text-align:left;margin-left:193.2pt;margin-top:.5pt;width:133.5pt;height:35.25pt;z-index:251784192">
            <v:textbox style="mso-next-textbox:#_x0000_s1177">
              <w:txbxContent>
                <w:p w:rsidR="00F06CFE" w:rsidRPr="006E5253" w:rsidRDefault="00F06CFE" w:rsidP="006E525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5253">
                    <w:rPr>
                      <w:rFonts w:ascii="Times New Roman" w:hAnsi="Times New Roman" w:cs="Times New Roman"/>
                      <w:b/>
                    </w:rPr>
                    <w:t>Мобилизируемые на финансовом рынке</w:t>
                  </w:r>
                </w:p>
              </w:txbxContent>
            </v:textbox>
          </v:rect>
        </w:pict>
      </w: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1" style="position:absolute;left:0;text-align:left;margin-left:37.95pt;margin-top:11.65pt;width:132.75pt;height:23.25pt;z-index:251778048">
            <v:textbox style="mso-next-textbox:#_x0000_s1171">
              <w:txbxContent>
                <w:p w:rsidR="00F06CFE" w:rsidRPr="006E5253" w:rsidRDefault="00F06CFE" w:rsidP="006E52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5253">
                    <w:rPr>
                      <w:rFonts w:ascii="Times New Roman" w:hAnsi="Times New Roman" w:cs="Times New Roman"/>
                    </w:rPr>
                    <w:t>Доходы и поступления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2" style="position:absolute;left:0;text-align:left;margin-left:343.95pt;margin-top:22.15pt;width:132pt;height:48.75pt;z-index:251789312">
            <v:textbox>
              <w:txbxContent>
                <w:p w:rsidR="00F06CFE" w:rsidRPr="00A251A9" w:rsidRDefault="00F06CFE" w:rsidP="00A251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1A9">
                    <w:rPr>
                      <w:rFonts w:ascii="Times New Roman" w:hAnsi="Times New Roman" w:cs="Times New Roman"/>
                    </w:rPr>
                    <w:t>Страховые возмещения по наступившим</w:t>
                  </w:r>
                  <w:r>
                    <w:t xml:space="preserve"> </w:t>
                  </w:r>
                  <w:r w:rsidRPr="00A251A9">
                    <w:rPr>
                      <w:rFonts w:ascii="Times New Roman" w:hAnsi="Times New Roman" w:cs="Times New Roman"/>
                    </w:rPr>
                    <w:t>страховым случаям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5" style="position:absolute;left:0;text-align:left;margin-left:193.2pt;margin-top:11.65pt;width:133.5pt;height:34.5pt;z-index:251782144">
            <v:textbox>
              <w:txbxContent>
                <w:p w:rsidR="00F06CFE" w:rsidRPr="00A251A9" w:rsidRDefault="00F06CFE" w:rsidP="00A251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1A9">
                    <w:rPr>
                      <w:rFonts w:ascii="Times New Roman" w:hAnsi="Times New Roman" w:cs="Times New Roman"/>
                    </w:rPr>
                    <w:t>Продажа акций и облигаций</w:t>
                  </w:r>
                </w:p>
              </w:txbxContent>
            </v:textbox>
          </v:rect>
        </w:pict>
      </w: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2" style="position:absolute;left:0;text-align:left;margin-left:37.95pt;margin-top:10.75pt;width:132.75pt;height:36pt;z-index:251779072">
            <v:textbox style="mso-next-textbox:#_x0000_s1172">
              <w:txbxContent>
                <w:p w:rsidR="00F06CFE" w:rsidRPr="006E5253" w:rsidRDefault="00F06CFE" w:rsidP="006E52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5253">
                    <w:rPr>
                      <w:rFonts w:ascii="Times New Roman" w:hAnsi="Times New Roman" w:cs="Times New Roman"/>
                    </w:rPr>
                    <w:t>Прибыль от реализации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3" style="position:absolute;left:0;text-align:left;margin-left:193.2pt;margin-top:22pt;width:133.5pt;height:45pt;z-index:251790336">
            <v:textbox>
              <w:txbxContent>
                <w:p w:rsidR="00F06CFE" w:rsidRPr="00A251A9" w:rsidRDefault="00F06CFE" w:rsidP="00A251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1A9">
                    <w:rPr>
                      <w:rFonts w:ascii="Times New Roman" w:hAnsi="Times New Roman" w:cs="Times New Roman"/>
                    </w:rPr>
                    <w:t>Девиденды и проценты по ценным бумагам других эмитентов</w:t>
                  </w:r>
                </w:p>
              </w:txbxContent>
            </v:textbox>
          </v:rect>
        </w:pict>
      </w: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1" style="position:absolute;left:0;text-align:left;margin-left:343.95pt;margin-top:22.6pt;width:132.75pt;height:30.75pt;z-index:251788288">
            <v:textbox>
              <w:txbxContent>
                <w:p w:rsidR="00F06CFE" w:rsidRPr="00A251A9" w:rsidRDefault="00F06CFE" w:rsidP="00A251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1A9">
                    <w:rPr>
                      <w:rFonts w:ascii="Times New Roman" w:hAnsi="Times New Roman" w:cs="Times New Roman"/>
                    </w:rPr>
                    <w:t>Бюджетные ассигнования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3" style="position:absolute;left:0;text-align:left;margin-left:37.95pt;margin-top:16.6pt;width:132.75pt;height:35.25pt;z-index:251780096">
            <v:textbox>
              <w:txbxContent>
                <w:p w:rsidR="00F06CFE" w:rsidRPr="006E5253" w:rsidRDefault="00F06CFE" w:rsidP="006E52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5253">
                    <w:rPr>
                      <w:rFonts w:ascii="Times New Roman" w:hAnsi="Times New Roman" w:cs="Times New Roman"/>
                    </w:rPr>
                    <w:t>Прибыль от финансовых операций</w:t>
                  </w:r>
                </w:p>
              </w:txbxContent>
            </v:textbox>
          </v:rect>
        </w:pict>
      </w: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0" style="position:absolute;left:0;text-align:left;margin-left:193.2pt;margin-top:18.7pt;width:133.5pt;height:22.5pt;z-index:251787264">
            <v:textbox>
              <w:txbxContent>
                <w:p w:rsidR="00F06CFE" w:rsidRPr="00A251A9" w:rsidRDefault="00F06CFE" w:rsidP="00A251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1A9">
                    <w:rPr>
                      <w:rFonts w:ascii="Times New Roman" w:hAnsi="Times New Roman" w:cs="Times New Roman"/>
                    </w:rPr>
                    <w:t>Кредиты и займы</w:t>
                  </w:r>
                </w:p>
              </w:txbxContent>
            </v:textbox>
          </v:rect>
        </w:pict>
      </w: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4" style="position:absolute;left:0;text-align:left;margin-left:37.95pt;margin-top:3.55pt;width:132.75pt;height:34.5pt;z-index:251781120">
            <v:textbox>
              <w:txbxContent>
                <w:p w:rsidR="00F06CFE" w:rsidRDefault="00F06CFE" w:rsidP="006E5253">
                  <w:pPr>
                    <w:spacing w:line="240" w:lineRule="auto"/>
                    <w:jc w:val="center"/>
                  </w:pPr>
                  <w:r w:rsidRPr="006E5253">
                    <w:rPr>
                      <w:rFonts w:ascii="Times New Roman" w:hAnsi="Times New Roman" w:cs="Times New Roman"/>
                    </w:rPr>
                    <w:t>Целевые доходы</w:t>
                  </w:r>
                  <w:r>
                    <w:t xml:space="preserve"> </w:t>
                  </w:r>
                  <w:r w:rsidRPr="006E5253"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E5253">
                    <w:rPr>
                      <w:rFonts w:ascii="Times New Roman" w:hAnsi="Times New Roman" w:cs="Times New Roman"/>
                    </w:rPr>
                    <w:t>поступления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4" style="position:absolute;left:0;text-align:left;margin-left:344.7pt;margin-top:5.05pt;width:132pt;height:60pt;z-index:251791360">
            <v:textbox>
              <w:txbxContent>
                <w:p w:rsidR="00F06CFE" w:rsidRPr="00A251A9" w:rsidRDefault="00F06CFE" w:rsidP="00A251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1A9">
                    <w:rPr>
                      <w:rFonts w:ascii="Times New Roman" w:hAnsi="Times New Roman" w:cs="Times New Roman"/>
                    </w:rPr>
                    <w:t>Финансовые ресурсы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A251A9">
                    <w:rPr>
                      <w:rFonts w:ascii="Times New Roman" w:hAnsi="Times New Roman" w:cs="Times New Roman"/>
                    </w:rPr>
                    <w:t xml:space="preserve"> поступающие от ассоциаций, отраслевых структур</w:t>
                  </w:r>
                </w:p>
              </w:txbxContent>
            </v:textbox>
          </v:rect>
        </w:pict>
      </w: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9" style="position:absolute;left:0;text-align:left;margin-left:37.95pt;margin-top:13.9pt;width:132.75pt;height:48.75pt;z-index:251786240">
            <v:textbox style="mso-next-textbox:#_x0000_s1179">
              <w:txbxContent>
                <w:p w:rsidR="00F06CFE" w:rsidRPr="006E5253" w:rsidRDefault="00F06CFE" w:rsidP="006E52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5253">
                    <w:rPr>
                      <w:rFonts w:ascii="Times New Roman" w:hAnsi="Times New Roman" w:cs="Times New Roman"/>
                    </w:rPr>
                    <w:t>Амортизационные отчисления от продажи выбывшего</w:t>
                  </w:r>
                  <w:r>
                    <w:t xml:space="preserve"> </w:t>
                  </w:r>
                  <w:r w:rsidRPr="006E5253">
                    <w:rPr>
                      <w:rFonts w:ascii="Times New Roman" w:hAnsi="Times New Roman" w:cs="Times New Roman"/>
                    </w:rPr>
                    <w:t>имущества</w:t>
                  </w:r>
                </w:p>
              </w:txbxContent>
            </v:textbox>
          </v:rect>
        </w:pict>
      </w: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6" style="position:absolute;left:0;text-align:left;margin-left:344.7pt;margin-top:16.75pt;width:132.75pt;height:45pt;z-index:251793408">
            <v:textbox>
              <w:txbxContent>
                <w:p w:rsidR="00F06CFE" w:rsidRPr="00A251A9" w:rsidRDefault="00F06CFE" w:rsidP="00A251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1A9">
                    <w:rPr>
                      <w:rFonts w:ascii="Times New Roman" w:hAnsi="Times New Roman" w:cs="Times New Roman"/>
                    </w:rPr>
                    <w:t>Финансовые ресурсы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A251A9">
                    <w:rPr>
                      <w:rFonts w:ascii="Times New Roman" w:hAnsi="Times New Roman" w:cs="Times New Roman"/>
                    </w:rPr>
                    <w:t xml:space="preserve"> формируемые на паевых (долевых) началах</w:t>
                  </w:r>
                </w:p>
              </w:txbxContent>
            </v:textbox>
          </v:rect>
        </w:pict>
      </w: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5" style="position:absolute;left:0;text-align:left;margin-left:37.95pt;margin-top:14.35pt;width:132.75pt;height:18.25pt;z-index:251792384">
            <v:textbox>
              <w:txbxContent>
                <w:p w:rsidR="00F06CFE" w:rsidRPr="00E66097" w:rsidRDefault="00F06CFE" w:rsidP="00E660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6097">
                    <w:rPr>
                      <w:rFonts w:ascii="Times New Roman" w:hAnsi="Times New Roman" w:cs="Times New Roman"/>
                    </w:rPr>
                    <w:t>Устойчивые пассивы</w:t>
                  </w:r>
                </w:p>
              </w:txbxContent>
            </v:textbox>
          </v:rect>
        </w:pict>
      </w:r>
    </w:p>
    <w:p w:rsidR="00BE21EC" w:rsidRDefault="008E6F92" w:rsidP="003D49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6" style="position:absolute;left:0;text-align:left;margin-left:37.95pt;margin-top:8.45pt;width:132.75pt;height:22.75pt;z-index:251783168">
            <v:textbox>
              <w:txbxContent>
                <w:p w:rsidR="00F06CFE" w:rsidRPr="006E5253" w:rsidRDefault="00F06CFE" w:rsidP="006E52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E5253">
                    <w:rPr>
                      <w:rFonts w:ascii="Times New Roman" w:hAnsi="Times New Roman" w:cs="Times New Roman"/>
                    </w:rPr>
                    <w:t>Другие виды доходов</w:t>
                  </w:r>
                </w:p>
              </w:txbxContent>
            </v:textbox>
          </v:rect>
        </w:pict>
      </w:r>
    </w:p>
    <w:p w:rsidR="00BE21EC" w:rsidRDefault="00BE21EC" w:rsidP="00E66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688" w:rsidRPr="00E66097" w:rsidRDefault="006B2368" w:rsidP="00E66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B05903">
        <w:rPr>
          <w:rFonts w:ascii="Times New Roman" w:hAnsi="Times New Roman" w:cs="Times New Roman"/>
          <w:sz w:val="28"/>
          <w:szCs w:val="28"/>
        </w:rPr>
        <w:t xml:space="preserve"> -</w:t>
      </w:r>
      <w:r w:rsidR="00625688">
        <w:rPr>
          <w:rFonts w:ascii="Times New Roman" w:hAnsi="Times New Roman" w:cs="Times New Roman"/>
          <w:sz w:val="28"/>
          <w:szCs w:val="28"/>
        </w:rPr>
        <w:t xml:space="preserve"> </w:t>
      </w:r>
      <w:r w:rsidR="00625688" w:rsidRPr="00E66097">
        <w:rPr>
          <w:rFonts w:ascii="Times New Roman" w:hAnsi="Times New Roman" w:cs="Times New Roman"/>
          <w:sz w:val="28"/>
          <w:szCs w:val="28"/>
        </w:rPr>
        <w:t>Финансовые ресурсы ОАО «Милком»</w:t>
      </w:r>
    </w:p>
    <w:p w:rsidR="00B863CE" w:rsidRDefault="00B863CE" w:rsidP="00BE21E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3CE">
        <w:rPr>
          <w:rFonts w:ascii="Times New Roman" w:hAnsi="Times New Roman" w:cs="Times New Roman"/>
          <w:sz w:val="28"/>
          <w:szCs w:val="28"/>
        </w:rPr>
        <w:t>Таким образом, возможность оценки уровня надежности организации как партнера и инвестиционной привлекательности, фактического уровня эффективности деятельности организации, определение перспектив развития хозяйствующего субъекта обуславливает необходимость анализа доходов.</w:t>
      </w:r>
    </w:p>
    <w:p w:rsidR="000B12C6" w:rsidRPr="0055042B" w:rsidRDefault="00B863CE" w:rsidP="005504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863CE">
        <w:rPr>
          <w:rFonts w:ascii="Times New Roman" w:hAnsi="Times New Roman" w:cs="Times New Roman"/>
          <w:sz w:val="28"/>
          <w:szCs w:val="28"/>
        </w:rPr>
        <w:t xml:space="preserve">Рассмотрим структуру и динамику финансовых результатов </w:t>
      </w:r>
      <w:r>
        <w:rPr>
          <w:rFonts w:ascii="Times New Roman" w:hAnsi="Times New Roman" w:cs="Times New Roman"/>
          <w:sz w:val="28"/>
          <w:szCs w:val="28"/>
        </w:rPr>
        <w:t>ОАО «Ми</w:t>
      </w:r>
      <w:r w:rsidR="00B05903">
        <w:rPr>
          <w:rFonts w:ascii="Times New Roman" w:hAnsi="Times New Roman" w:cs="Times New Roman"/>
          <w:sz w:val="28"/>
          <w:szCs w:val="28"/>
        </w:rPr>
        <w:t xml:space="preserve">лком» </w:t>
      </w:r>
      <w:r w:rsidR="0055042B">
        <w:rPr>
          <w:rFonts w:ascii="Times New Roman" w:hAnsi="Times New Roman" w:cs="Times New Roman"/>
          <w:sz w:val="28"/>
          <w:szCs w:val="28"/>
        </w:rPr>
        <w:t>(</w:t>
      </w:r>
      <w:r w:rsidR="00550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№ 2 </w:t>
      </w:r>
      <w:r w:rsidR="0055042B" w:rsidRPr="00C53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«Отчет о прибылях </w:t>
      </w:r>
      <w:r w:rsidR="0055042B">
        <w:rPr>
          <w:rFonts w:ascii="Times New Roman" w:hAnsi="Times New Roman" w:cs="Times New Roman"/>
          <w:color w:val="000000" w:themeColor="text1"/>
          <w:sz w:val="28"/>
          <w:szCs w:val="28"/>
        </w:rPr>
        <w:t>и убытках»</w:t>
      </w:r>
      <w:r w:rsidR="0055042B" w:rsidRPr="00C53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4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6B2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50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05903">
        <w:rPr>
          <w:rFonts w:ascii="Times New Roman" w:hAnsi="Times New Roman" w:cs="Times New Roman"/>
          <w:sz w:val="28"/>
          <w:szCs w:val="28"/>
        </w:rPr>
        <w:t>представленных в таблице 5</w:t>
      </w:r>
      <w:r w:rsidR="0055042B" w:rsidRPr="00550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3E0" w:rsidRPr="00095198" w:rsidRDefault="00A94DAA" w:rsidP="003E412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5 -</w:t>
      </w:r>
      <w:r w:rsidR="000B12C6" w:rsidRPr="00095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3E0" w:rsidRPr="00095198">
        <w:rPr>
          <w:rFonts w:ascii="Times New Roman" w:hAnsi="Times New Roman" w:cs="Times New Roman"/>
          <w:color w:val="000000" w:themeColor="text1"/>
          <w:sz w:val="28"/>
          <w:szCs w:val="28"/>
        </w:rPr>
        <w:t>Состав и динамика финансовых результатов</w:t>
      </w:r>
    </w:p>
    <w:p w:rsidR="00C253E0" w:rsidRPr="006806C6" w:rsidRDefault="00C253E0" w:rsidP="003E412F">
      <w:pPr>
        <w:pStyle w:val="214"/>
        <w:spacing w:line="228" w:lineRule="auto"/>
        <w:jc w:val="center"/>
        <w:rPr>
          <w:color w:val="000000" w:themeColor="text1"/>
          <w:szCs w:val="28"/>
        </w:rPr>
      </w:pPr>
    </w:p>
    <w:tbl>
      <w:tblPr>
        <w:tblStyle w:val="af2"/>
        <w:tblW w:w="4944" w:type="pct"/>
        <w:tblInd w:w="108" w:type="dxa"/>
        <w:tblLayout w:type="fixed"/>
        <w:tblLook w:val="04A0"/>
      </w:tblPr>
      <w:tblGrid>
        <w:gridCol w:w="4870"/>
        <w:gridCol w:w="1081"/>
        <w:gridCol w:w="1081"/>
        <w:gridCol w:w="1217"/>
        <w:gridCol w:w="1215"/>
      </w:tblGrid>
      <w:tr w:rsidR="009329DD" w:rsidRPr="006806C6" w:rsidTr="00B05903">
        <w:trPr>
          <w:trHeight w:hRule="exact" w:val="861"/>
        </w:trPr>
        <w:tc>
          <w:tcPr>
            <w:tcW w:w="2573" w:type="pct"/>
            <w:vAlign w:val="center"/>
          </w:tcPr>
          <w:p w:rsidR="009329DD" w:rsidRPr="009329DD" w:rsidRDefault="009329DD" w:rsidP="00F316C9">
            <w:pPr>
              <w:pStyle w:val="214"/>
              <w:spacing w:line="22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29DD">
              <w:rPr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571" w:type="pct"/>
            <w:vAlign w:val="center"/>
          </w:tcPr>
          <w:p w:rsidR="009329DD" w:rsidRPr="009329DD" w:rsidRDefault="009329DD" w:rsidP="000B12C6">
            <w:pPr>
              <w:pStyle w:val="214"/>
              <w:spacing w:line="22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29DD">
              <w:rPr>
                <w:b/>
                <w:color w:val="000000" w:themeColor="text1"/>
                <w:sz w:val="24"/>
                <w:szCs w:val="24"/>
              </w:rPr>
              <w:t>2012 г.</w:t>
            </w:r>
          </w:p>
        </w:tc>
        <w:tc>
          <w:tcPr>
            <w:tcW w:w="571" w:type="pct"/>
            <w:vAlign w:val="center"/>
          </w:tcPr>
          <w:p w:rsidR="009329DD" w:rsidRPr="009329DD" w:rsidRDefault="009329DD" w:rsidP="000B12C6">
            <w:pPr>
              <w:pStyle w:val="214"/>
              <w:spacing w:line="22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29DD">
              <w:rPr>
                <w:b/>
                <w:color w:val="000000" w:themeColor="text1"/>
                <w:sz w:val="24"/>
                <w:szCs w:val="24"/>
              </w:rPr>
              <w:t>2013 г.</w:t>
            </w:r>
          </w:p>
        </w:tc>
        <w:tc>
          <w:tcPr>
            <w:tcW w:w="643" w:type="pct"/>
            <w:vAlign w:val="center"/>
          </w:tcPr>
          <w:p w:rsidR="009329DD" w:rsidRPr="009329DD" w:rsidRDefault="009329DD" w:rsidP="000B12C6">
            <w:pPr>
              <w:pStyle w:val="214"/>
              <w:spacing w:line="22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29DD">
              <w:rPr>
                <w:b/>
                <w:color w:val="000000" w:themeColor="text1"/>
                <w:sz w:val="24"/>
                <w:szCs w:val="24"/>
              </w:rPr>
              <w:t>2014 г.</w:t>
            </w:r>
          </w:p>
        </w:tc>
        <w:tc>
          <w:tcPr>
            <w:tcW w:w="643" w:type="pct"/>
            <w:vAlign w:val="center"/>
          </w:tcPr>
          <w:p w:rsidR="009329DD" w:rsidRPr="009329DD" w:rsidRDefault="009329DD" w:rsidP="000B12C6">
            <w:pPr>
              <w:pStyle w:val="214"/>
              <w:spacing w:line="22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29DD">
              <w:rPr>
                <w:b/>
                <w:sz w:val="24"/>
                <w:szCs w:val="24"/>
              </w:rPr>
              <w:t xml:space="preserve">2014 г. </w:t>
            </w:r>
            <w:r w:rsidR="000B12C6">
              <w:rPr>
                <w:b/>
                <w:sz w:val="24"/>
                <w:szCs w:val="24"/>
              </w:rPr>
              <w:t xml:space="preserve">в </w:t>
            </w:r>
            <w:r w:rsidRPr="009329DD">
              <w:rPr>
                <w:b/>
                <w:sz w:val="24"/>
                <w:szCs w:val="24"/>
              </w:rPr>
              <w:t>% к 2012 г.</w:t>
            </w:r>
          </w:p>
        </w:tc>
      </w:tr>
      <w:tr w:rsidR="009329DD" w:rsidRPr="006806C6" w:rsidTr="00B05903">
        <w:trPr>
          <w:trHeight w:hRule="exact" w:val="603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1.Выручка от продажи товаров, продукции, работ и услуг,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1421407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5072147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10732103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755</w:t>
            </w:r>
          </w:p>
        </w:tc>
      </w:tr>
      <w:tr w:rsidR="009329DD" w:rsidRPr="006806C6" w:rsidTr="00B05903">
        <w:trPr>
          <w:trHeight w:hRule="exact" w:val="564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2.Себестоимост</w:t>
            </w:r>
            <w:r>
              <w:rPr>
                <w:color w:val="000000" w:themeColor="text1"/>
                <w:sz w:val="24"/>
                <w:szCs w:val="24"/>
              </w:rPr>
              <w:t xml:space="preserve">ь проданных товаров, продукции, </w:t>
            </w:r>
            <w:r w:rsidRPr="006806C6">
              <w:rPr>
                <w:color w:val="000000" w:themeColor="text1"/>
                <w:sz w:val="24"/>
                <w:szCs w:val="24"/>
              </w:rPr>
              <w:t>работ и услуг,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1099264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4162972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8379120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762</w:t>
            </w:r>
            <w:r w:rsidR="00347AD7">
              <w:rPr>
                <w:color w:val="000000" w:themeColor="text1"/>
                <w:sz w:val="24"/>
                <w:szCs w:val="24"/>
              </w:rPr>
              <w:t>,2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3.Валовая прибыль,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322143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909175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2352983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730</w:t>
            </w:r>
            <w:r w:rsidR="00347AD7">
              <w:rPr>
                <w:color w:val="000000" w:themeColor="text1"/>
                <w:sz w:val="24"/>
                <w:szCs w:val="24"/>
              </w:rPr>
              <w:t>,4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4.Коммерческие расходы,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72864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232868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864128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1185</w:t>
            </w:r>
            <w:r w:rsidR="00347AD7">
              <w:rPr>
                <w:color w:val="000000" w:themeColor="text1"/>
                <w:sz w:val="24"/>
                <w:szCs w:val="24"/>
              </w:rPr>
              <w:t>,9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5.Управленческие расходы,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79183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270983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450440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568</w:t>
            </w:r>
            <w:r w:rsidR="00347AD7">
              <w:rPr>
                <w:color w:val="000000" w:themeColor="text1"/>
                <w:sz w:val="24"/>
                <w:szCs w:val="24"/>
              </w:rPr>
              <w:t>,8</w:t>
            </w:r>
          </w:p>
        </w:tc>
      </w:tr>
      <w:tr w:rsidR="009329DD" w:rsidRPr="006806C6" w:rsidTr="00B05903">
        <w:trPr>
          <w:trHeight w:hRule="exact" w:val="532"/>
        </w:trPr>
        <w:tc>
          <w:tcPr>
            <w:tcW w:w="2573" w:type="pct"/>
            <w:vAlign w:val="center"/>
          </w:tcPr>
          <w:p w:rsidR="009329DD" w:rsidRPr="006806C6" w:rsidRDefault="002F34E1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6.П</w:t>
            </w:r>
            <w:r w:rsidRPr="002F34E1">
              <w:rPr>
                <w:color w:val="000000" w:themeColor="text1"/>
                <w:sz w:val="24"/>
                <w:szCs w:val="24"/>
              </w:rPr>
              <w:t>олная себестоимость</w:t>
            </w:r>
            <w:r w:rsidR="009329DD" w:rsidRPr="002F34E1">
              <w:rPr>
                <w:color w:val="000000" w:themeColor="text1"/>
                <w:sz w:val="24"/>
                <w:szCs w:val="24"/>
              </w:rPr>
              <w:t>, тыс. руб</w:t>
            </w:r>
            <w:r w:rsidR="009329DD" w:rsidRPr="006806C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1251311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4666821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9693688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774</w:t>
            </w:r>
            <w:r w:rsidR="00347AD7">
              <w:rPr>
                <w:color w:val="000000" w:themeColor="text1"/>
                <w:sz w:val="24"/>
                <w:szCs w:val="24"/>
              </w:rPr>
              <w:t>,7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7.Прибыль (убыток) от продаж,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170096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405324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1038415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610</w:t>
            </w:r>
            <w:r w:rsidR="00347AD7">
              <w:rPr>
                <w:color w:val="000000" w:themeColor="text1"/>
                <w:sz w:val="24"/>
                <w:szCs w:val="24"/>
              </w:rPr>
              <w:t>,5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8.Проценты к получению,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49536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69787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102769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207</w:t>
            </w:r>
            <w:r w:rsidR="00347AD7">
              <w:rPr>
                <w:color w:val="000000" w:themeColor="text1"/>
                <w:sz w:val="24"/>
                <w:szCs w:val="24"/>
              </w:rPr>
              <w:t>,5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9.Прочие доходы,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106691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71701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143799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134</w:t>
            </w:r>
            <w:r w:rsidR="00347AD7">
              <w:rPr>
                <w:color w:val="000000" w:themeColor="text1"/>
                <w:sz w:val="24"/>
                <w:szCs w:val="24"/>
              </w:rPr>
              <w:t>,8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2F34E1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2F34E1">
              <w:rPr>
                <w:color w:val="000000" w:themeColor="text1"/>
                <w:sz w:val="24"/>
                <w:szCs w:val="24"/>
              </w:rPr>
              <w:t>10.Итого прочие доходы,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156227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141488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246568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157</w:t>
            </w:r>
            <w:r w:rsidR="00347AD7">
              <w:rPr>
                <w:color w:val="000000" w:themeColor="text1"/>
                <w:sz w:val="24"/>
                <w:szCs w:val="24"/>
              </w:rPr>
              <w:t>,8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11.Проценты к уплате,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43060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122617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228536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530</w:t>
            </w:r>
            <w:r w:rsidR="00347AD7">
              <w:rPr>
                <w:color w:val="000000" w:themeColor="text1"/>
                <w:sz w:val="24"/>
                <w:szCs w:val="24"/>
              </w:rPr>
              <w:t>,7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13.Прочие расходы,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142618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106620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193646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</w:t>
            </w:r>
            <w:r w:rsidR="00347AD7">
              <w:rPr>
                <w:color w:val="000000" w:themeColor="text1"/>
                <w:sz w:val="24"/>
                <w:szCs w:val="24"/>
              </w:rPr>
              <w:t>,7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2F34E1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2F34E1">
              <w:rPr>
                <w:color w:val="000000" w:themeColor="text1"/>
                <w:sz w:val="24"/>
                <w:szCs w:val="24"/>
              </w:rPr>
              <w:t>14.Итого прочие  расходы,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185678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229237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422182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227</w:t>
            </w:r>
            <w:r w:rsidR="00347AD7">
              <w:rPr>
                <w:color w:val="000000" w:themeColor="text1"/>
                <w:sz w:val="24"/>
                <w:szCs w:val="24"/>
              </w:rPr>
              <w:t>,4</w:t>
            </w:r>
          </w:p>
        </w:tc>
      </w:tr>
      <w:tr w:rsidR="009329DD" w:rsidRPr="006806C6" w:rsidTr="00B05903">
        <w:trPr>
          <w:trHeight w:hRule="exact" w:val="541"/>
        </w:trPr>
        <w:tc>
          <w:tcPr>
            <w:tcW w:w="2573" w:type="pct"/>
            <w:vAlign w:val="center"/>
          </w:tcPr>
          <w:p w:rsidR="009329DD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2F34E1">
              <w:rPr>
                <w:color w:val="000000" w:themeColor="text1"/>
                <w:sz w:val="24"/>
                <w:szCs w:val="24"/>
              </w:rPr>
              <w:t>15.Сальдо прочих расходов и доходов, тыс. руб.</w:t>
            </w:r>
          </w:p>
          <w:p w:rsidR="002F34E1" w:rsidRPr="002F34E1" w:rsidRDefault="002F34E1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-29451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-87749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-175614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329DD" w:rsidRPr="006806C6" w:rsidTr="00B05903">
        <w:trPr>
          <w:trHeight w:hRule="exact" w:val="625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19.Прибыль (убыток) до налогообложения,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140645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317575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862801</w:t>
            </w:r>
          </w:p>
        </w:tc>
        <w:tc>
          <w:tcPr>
            <w:tcW w:w="643" w:type="pct"/>
            <w:vAlign w:val="center"/>
          </w:tcPr>
          <w:p w:rsidR="009329DD" w:rsidRPr="006806C6" w:rsidRDefault="0009519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613</w:t>
            </w:r>
            <w:r w:rsidR="00347AD7">
              <w:rPr>
                <w:color w:val="000000" w:themeColor="text1"/>
                <w:sz w:val="24"/>
                <w:szCs w:val="24"/>
              </w:rPr>
              <w:t>,5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20.Отложенные налоговые активы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1325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949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43" w:type="pct"/>
            <w:vAlign w:val="center"/>
          </w:tcPr>
          <w:p w:rsidR="009329DD" w:rsidRPr="006806C6" w:rsidRDefault="003D782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1,7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21.Отложенные налоговые обязательства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14822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17440</w:t>
            </w:r>
          </w:p>
        </w:tc>
        <w:tc>
          <w:tcPr>
            <w:tcW w:w="643" w:type="pct"/>
            <w:vAlign w:val="center"/>
          </w:tcPr>
          <w:p w:rsidR="009329DD" w:rsidRPr="006806C6" w:rsidRDefault="003D782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290666,6</w:t>
            </w:r>
          </w:p>
        </w:tc>
      </w:tr>
      <w:tr w:rsidR="009329DD" w:rsidRPr="006806C6" w:rsidTr="00B05903">
        <w:trPr>
          <w:trHeight w:hRule="exact" w:val="565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22.Сальдо отложенных активов (обязательств)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1319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13873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17418</w:t>
            </w:r>
          </w:p>
        </w:tc>
        <w:tc>
          <w:tcPr>
            <w:tcW w:w="643" w:type="pct"/>
            <w:vAlign w:val="center"/>
          </w:tcPr>
          <w:p w:rsidR="009329DD" w:rsidRPr="006806C6" w:rsidRDefault="003D782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1320,5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23.Текущий налог на прибыль,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23700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62944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143568</w:t>
            </w:r>
          </w:p>
        </w:tc>
        <w:tc>
          <w:tcPr>
            <w:tcW w:w="643" w:type="pct"/>
            <w:vAlign w:val="center"/>
          </w:tcPr>
          <w:p w:rsidR="009329DD" w:rsidRPr="006806C6" w:rsidRDefault="003D782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605</w:t>
            </w:r>
            <w:r w:rsidR="00347AD7">
              <w:rPr>
                <w:color w:val="000000" w:themeColor="text1"/>
                <w:sz w:val="24"/>
                <w:szCs w:val="24"/>
              </w:rPr>
              <w:t>,7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24. Прочее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10926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14010</w:t>
            </w:r>
          </w:p>
        </w:tc>
        <w:tc>
          <w:tcPr>
            <w:tcW w:w="643" w:type="pct"/>
            <w:vAlign w:val="center"/>
          </w:tcPr>
          <w:p w:rsidR="009329DD" w:rsidRPr="006806C6" w:rsidRDefault="003D782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116750</w:t>
            </w:r>
          </w:p>
        </w:tc>
      </w:tr>
      <w:tr w:rsidR="009329DD" w:rsidRPr="006806C6" w:rsidTr="00B05903">
        <w:trPr>
          <w:trHeight w:hRule="exact" w:val="397"/>
        </w:trPr>
        <w:tc>
          <w:tcPr>
            <w:tcW w:w="2573" w:type="pct"/>
            <w:vAlign w:val="center"/>
          </w:tcPr>
          <w:p w:rsidR="009329DD" w:rsidRPr="006806C6" w:rsidRDefault="009329DD" w:rsidP="000B12C6">
            <w:pPr>
              <w:pStyle w:val="214"/>
              <w:tabs>
                <w:tab w:val="num" w:pos="454"/>
              </w:tabs>
              <w:ind w:left="454" w:hanging="454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25.Чистая прибыль (убыток), тыс. руб.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118252</w:t>
            </w:r>
          </w:p>
        </w:tc>
        <w:tc>
          <w:tcPr>
            <w:tcW w:w="571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229832</w:t>
            </w:r>
          </w:p>
        </w:tc>
        <w:tc>
          <w:tcPr>
            <w:tcW w:w="643" w:type="pct"/>
            <w:vAlign w:val="center"/>
          </w:tcPr>
          <w:p w:rsidR="009329DD" w:rsidRPr="006806C6" w:rsidRDefault="009329DD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750705</w:t>
            </w:r>
          </w:p>
        </w:tc>
        <w:tc>
          <w:tcPr>
            <w:tcW w:w="643" w:type="pct"/>
            <w:vAlign w:val="center"/>
          </w:tcPr>
          <w:p w:rsidR="009329DD" w:rsidRPr="006806C6" w:rsidRDefault="003D7828" w:rsidP="000B12C6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634</w:t>
            </w:r>
            <w:r w:rsidR="00347AD7">
              <w:rPr>
                <w:color w:val="000000" w:themeColor="text1"/>
                <w:sz w:val="24"/>
                <w:szCs w:val="24"/>
              </w:rPr>
              <w:t>,8</w:t>
            </w:r>
          </w:p>
        </w:tc>
      </w:tr>
    </w:tbl>
    <w:p w:rsidR="00107DDA" w:rsidRDefault="00B05903" w:rsidP="00B05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приведенные в таблице 5</w:t>
      </w:r>
      <w:r w:rsidR="000E1C32" w:rsidRPr="000E1C32">
        <w:rPr>
          <w:rFonts w:ascii="Times New Roman" w:hAnsi="Times New Roman" w:cs="Times New Roman"/>
          <w:sz w:val="28"/>
          <w:szCs w:val="28"/>
        </w:rPr>
        <w:t>, отражают, что в отчетном году по сравнению с предыдущими периодами сложилась весьма благополучная ситуация с темпами роста основных показателей, которые, в свою очередь, характеризуют финансовые результаты деятельности. Вследствие, выручк</w:t>
      </w:r>
      <w:r w:rsidR="00107DDA">
        <w:rPr>
          <w:rFonts w:ascii="Times New Roman" w:hAnsi="Times New Roman" w:cs="Times New Roman"/>
          <w:sz w:val="28"/>
          <w:szCs w:val="28"/>
        </w:rPr>
        <w:t>а от продаж увеличилась в 7,55 раз</w:t>
      </w:r>
      <w:r w:rsidR="000E1C32" w:rsidRPr="000E1C32">
        <w:rPr>
          <w:rFonts w:ascii="Times New Roman" w:hAnsi="Times New Roman" w:cs="Times New Roman"/>
          <w:sz w:val="28"/>
          <w:szCs w:val="28"/>
        </w:rPr>
        <w:t xml:space="preserve"> по сравнению с 2012 годом, также и себестоимость проданных товаров, продукции, ра</w:t>
      </w:r>
      <w:r w:rsidR="00107DDA">
        <w:rPr>
          <w:rFonts w:ascii="Times New Roman" w:hAnsi="Times New Roman" w:cs="Times New Roman"/>
          <w:sz w:val="28"/>
          <w:szCs w:val="28"/>
        </w:rPr>
        <w:t>бот и услуг увеличилась в 7,65 раз</w:t>
      </w:r>
      <w:r w:rsidR="000E1C32" w:rsidRPr="000E1C32">
        <w:rPr>
          <w:rFonts w:ascii="Times New Roman" w:hAnsi="Times New Roman" w:cs="Times New Roman"/>
          <w:sz w:val="28"/>
          <w:szCs w:val="28"/>
        </w:rPr>
        <w:t xml:space="preserve"> по сравнению с 2012 годом. Аналогичная ситуация происходит с валовой прибылью, она возросла </w:t>
      </w:r>
      <w:r w:rsidR="00107DDA">
        <w:rPr>
          <w:rFonts w:ascii="Times New Roman" w:hAnsi="Times New Roman" w:cs="Times New Roman"/>
          <w:sz w:val="28"/>
          <w:szCs w:val="28"/>
        </w:rPr>
        <w:t xml:space="preserve">в 7,3 раз </w:t>
      </w:r>
      <w:r w:rsidR="000E1C32" w:rsidRPr="000E1C32">
        <w:rPr>
          <w:rFonts w:ascii="Times New Roman" w:hAnsi="Times New Roman" w:cs="Times New Roman"/>
          <w:sz w:val="28"/>
          <w:szCs w:val="28"/>
        </w:rPr>
        <w:t>по сравнению с 2012 годом</w:t>
      </w:r>
      <w:r w:rsidR="00107DDA">
        <w:rPr>
          <w:rFonts w:ascii="Times New Roman" w:hAnsi="Times New Roman" w:cs="Times New Roman"/>
          <w:sz w:val="28"/>
          <w:szCs w:val="28"/>
        </w:rPr>
        <w:t>; прибыль от продаж в 6,1 раз</w:t>
      </w:r>
      <w:r w:rsidR="000E1C32" w:rsidRPr="000E1C3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07DDA">
        <w:rPr>
          <w:rFonts w:ascii="Times New Roman" w:hAnsi="Times New Roman" w:cs="Times New Roman"/>
          <w:sz w:val="28"/>
          <w:szCs w:val="28"/>
        </w:rPr>
        <w:t xml:space="preserve">. </w:t>
      </w:r>
      <w:r w:rsidR="000E1C32" w:rsidRPr="000E1C32">
        <w:rPr>
          <w:rFonts w:ascii="Times New Roman" w:hAnsi="Times New Roman" w:cs="Times New Roman"/>
          <w:sz w:val="28"/>
          <w:szCs w:val="28"/>
        </w:rPr>
        <w:t>При этом чистая прибыль</w:t>
      </w:r>
      <w:r w:rsidR="00107DDA" w:rsidRPr="006806C6">
        <w:rPr>
          <w:rFonts w:ascii="Times New Roman" w:hAnsi="Times New Roman" w:cs="Times New Roman"/>
          <w:color w:val="000000" w:themeColor="text1"/>
          <w:sz w:val="28"/>
        </w:rPr>
        <w:t xml:space="preserve"> предприятия составила в </w:t>
      </w:r>
      <w:r w:rsidR="00107DDA" w:rsidRPr="006806C6">
        <w:rPr>
          <w:rFonts w:ascii="Times New Roman" w:hAnsi="Times New Roman" w:cs="Times New Roman"/>
          <w:color w:val="000000" w:themeColor="text1"/>
          <w:sz w:val="28"/>
          <w:szCs w:val="28"/>
        </w:rPr>
        <w:t>2014 г.750705 тыс. руб., что на 632453 тыс.руб. больше чем в 2012 г. Чистая прибыль является одним из важнейших экономических показателей, характеризующих конечные результаты деятельности организации.</w:t>
      </w:r>
    </w:p>
    <w:p w:rsidR="00B05903" w:rsidRPr="00107DDA" w:rsidRDefault="00B05903" w:rsidP="003E41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Анализ состава, структур</w:t>
      </w:r>
      <w:r>
        <w:rPr>
          <w:rFonts w:ascii="Times New Roman" w:hAnsi="Times New Roman" w:cs="Times New Roman"/>
          <w:sz w:val="28"/>
          <w:szCs w:val="28"/>
        </w:rPr>
        <w:t>ы и динамики доходов ОАО «Милком» рассмотрим в таблице 6.</w:t>
      </w:r>
    </w:p>
    <w:p w:rsidR="002F34E1" w:rsidRDefault="00107DDA" w:rsidP="003E4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05903">
        <w:rPr>
          <w:rFonts w:ascii="Times New Roman" w:hAnsi="Times New Roman" w:cs="Times New Roman"/>
          <w:sz w:val="28"/>
          <w:szCs w:val="28"/>
        </w:rPr>
        <w:t>6</w:t>
      </w:r>
      <w:r w:rsidR="002F34E1" w:rsidRPr="002F34E1">
        <w:rPr>
          <w:rFonts w:ascii="Times New Roman" w:hAnsi="Times New Roman" w:cs="Times New Roman"/>
          <w:sz w:val="28"/>
          <w:szCs w:val="28"/>
        </w:rPr>
        <w:t xml:space="preserve"> </w:t>
      </w:r>
      <w:r w:rsidR="00B05903">
        <w:rPr>
          <w:rFonts w:ascii="Times New Roman" w:hAnsi="Times New Roman" w:cs="Times New Roman"/>
          <w:sz w:val="28"/>
          <w:szCs w:val="28"/>
        </w:rPr>
        <w:t xml:space="preserve">- </w:t>
      </w:r>
      <w:r w:rsidR="002F34E1" w:rsidRPr="002F34E1">
        <w:rPr>
          <w:rFonts w:ascii="Times New Roman" w:hAnsi="Times New Roman" w:cs="Times New Roman"/>
          <w:sz w:val="28"/>
          <w:szCs w:val="28"/>
        </w:rPr>
        <w:t>Анализ состава, структур</w:t>
      </w:r>
      <w:r>
        <w:rPr>
          <w:rFonts w:ascii="Times New Roman" w:hAnsi="Times New Roman" w:cs="Times New Roman"/>
          <w:sz w:val="28"/>
          <w:szCs w:val="28"/>
        </w:rPr>
        <w:t>ы и динамики доходов ОАО «Милком»</w:t>
      </w:r>
    </w:p>
    <w:p w:rsidR="003E412F" w:rsidRPr="002F34E1" w:rsidRDefault="003E412F" w:rsidP="003E4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4944" w:type="pct"/>
        <w:tblInd w:w="108" w:type="dxa"/>
        <w:tblLayout w:type="fixed"/>
        <w:tblLook w:val="04A0"/>
      </w:tblPr>
      <w:tblGrid>
        <w:gridCol w:w="2268"/>
        <w:gridCol w:w="1134"/>
        <w:gridCol w:w="850"/>
        <w:gridCol w:w="1136"/>
        <w:gridCol w:w="850"/>
        <w:gridCol w:w="1276"/>
        <w:gridCol w:w="852"/>
        <w:gridCol w:w="1098"/>
      </w:tblGrid>
      <w:tr w:rsidR="00F316C9" w:rsidRPr="000B12C6" w:rsidTr="00B05903">
        <w:tc>
          <w:tcPr>
            <w:tcW w:w="1199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2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599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2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2012 г.</w:t>
            </w:r>
          </w:p>
        </w:tc>
        <w:tc>
          <w:tcPr>
            <w:tcW w:w="449" w:type="pct"/>
            <w:vAlign w:val="center"/>
          </w:tcPr>
          <w:p w:rsidR="00F316C9" w:rsidRPr="000B12C6" w:rsidRDefault="00B05903" w:rsidP="00907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00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2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 г.</w:t>
            </w:r>
          </w:p>
        </w:tc>
        <w:tc>
          <w:tcPr>
            <w:tcW w:w="449" w:type="pct"/>
            <w:vAlign w:val="center"/>
          </w:tcPr>
          <w:p w:rsidR="00F316C9" w:rsidRPr="000B12C6" w:rsidRDefault="00B05903" w:rsidP="00907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74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2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 г.</w:t>
            </w:r>
          </w:p>
        </w:tc>
        <w:tc>
          <w:tcPr>
            <w:tcW w:w="450" w:type="pct"/>
            <w:vAlign w:val="center"/>
          </w:tcPr>
          <w:p w:rsidR="00F316C9" w:rsidRPr="000B12C6" w:rsidRDefault="00B05903" w:rsidP="0090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81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2C6">
              <w:rPr>
                <w:rFonts w:ascii="Times New Roman" w:hAnsi="Times New Roman" w:cs="Times New Roman"/>
                <w:b/>
                <w:sz w:val="24"/>
                <w:szCs w:val="24"/>
              </w:rPr>
              <w:t>2014 г. в % к 2012 г.</w:t>
            </w:r>
          </w:p>
        </w:tc>
      </w:tr>
      <w:tr w:rsidR="00F316C9" w:rsidRPr="000B12C6" w:rsidTr="00B05903">
        <w:tc>
          <w:tcPr>
            <w:tcW w:w="1199" w:type="pct"/>
            <w:vAlign w:val="center"/>
          </w:tcPr>
          <w:p w:rsidR="00F316C9" w:rsidRPr="000B12C6" w:rsidRDefault="00F316C9" w:rsidP="000B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Выручка</w:t>
            </w:r>
            <w:r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продажи продукции, товаров (работ, услуг)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599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</w:rPr>
            </w:pPr>
            <w:r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1421407</w:t>
            </w:r>
          </w:p>
        </w:tc>
        <w:tc>
          <w:tcPr>
            <w:tcW w:w="449" w:type="pct"/>
            <w:vAlign w:val="center"/>
          </w:tcPr>
          <w:p w:rsidR="00F316C9" w:rsidRPr="000B12C6" w:rsidRDefault="006E2A68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600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</w:rPr>
            </w:pPr>
            <w:r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5072147</w:t>
            </w:r>
          </w:p>
        </w:tc>
        <w:tc>
          <w:tcPr>
            <w:tcW w:w="449" w:type="pct"/>
            <w:vAlign w:val="center"/>
          </w:tcPr>
          <w:p w:rsidR="00F316C9" w:rsidRPr="000B12C6" w:rsidRDefault="006E2A68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97,3</w:t>
            </w:r>
          </w:p>
        </w:tc>
        <w:tc>
          <w:tcPr>
            <w:tcW w:w="674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</w:rPr>
            </w:pPr>
            <w:r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10732103</w:t>
            </w:r>
          </w:p>
        </w:tc>
        <w:tc>
          <w:tcPr>
            <w:tcW w:w="450" w:type="pct"/>
            <w:vAlign w:val="center"/>
          </w:tcPr>
          <w:p w:rsidR="00F316C9" w:rsidRDefault="006E2A68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97,7</w:t>
            </w:r>
          </w:p>
        </w:tc>
        <w:tc>
          <w:tcPr>
            <w:tcW w:w="581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</w:t>
            </w:r>
          </w:p>
        </w:tc>
      </w:tr>
      <w:tr w:rsidR="00F316C9" w:rsidRPr="000B12C6" w:rsidTr="00B05903">
        <w:tc>
          <w:tcPr>
            <w:tcW w:w="1199" w:type="pct"/>
            <w:vAlign w:val="center"/>
          </w:tcPr>
          <w:p w:rsidR="00F316C9" w:rsidRPr="000B12C6" w:rsidRDefault="00F316C9" w:rsidP="000B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 к получению, тыс. руб.</w:t>
            </w:r>
          </w:p>
        </w:tc>
        <w:tc>
          <w:tcPr>
            <w:tcW w:w="599" w:type="pct"/>
            <w:vAlign w:val="center"/>
          </w:tcPr>
          <w:p w:rsidR="00F316C9" w:rsidRPr="006806C6" w:rsidRDefault="00F316C9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49536</w:t>
            </w:r>
          </w:p>
        </w:tc>
        <w:tc>
          <w:tcPr>
            <w:tcW w:w="449" w:type="pct"/>
            <w:vAlign w:val="center"/>
          </w:tcPr>
          <w:p w:rsidR="00F316C9" w:rsidRPr="006806C6" w:rsidRDefault="006E2A68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600" w:type="pct"/>
            <w:vAlign w:val="center"/>
          </w:tcPr>
          <w:p w:rsidR="00F316C9" w:rsidRPr="006806C6" w:rsidRDefault="00F316C9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69787</w:t>
            </w:r>
          </w:p>
        </w:tc>
        <w:tc>
          <w:tcPr>
            <w:tcW w:w="449" w:type="pct"/>
            <w:vAlign w:val="center"/>
          </w:tcPr>
          <w:p w:rsidR="00F316C9" w:rsidRPr="006806C6" w:rsidRDefault="006E2A68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674" w:type="pct"/>
            <w:vAlign w:val="center"/>
          </w:tcPr>
          <w:p w:rsidR="00F316C9" w:rsidRPr="006806C6" w:rsidRDefault="00F316C9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102769</w:t>
            </w:r>
          </w:p>
        </w:tc>
        <w:tc>
          <w:tcPr>
            <w:tcW w:w="450" w:type="pct"/>
            <w:vAlign w:val="center"/>
          </w:tcPr>
          <w:p w:rsidR="00F316C9" w:rsidRDefault="006E2A68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81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207,5</w:t>
            </w:r>
          </w:p>
        </w:tc>
      </w:tr>
      <w:tr w:rsidR="00F316C9" w:rsidRPr="000B12C6" w:rsidTr="00B05903">
        <w:trPr>
          <w:trHeight w:val="435"/>
        </w:trPr>
        <w:tc>
          <w:tcPr>
            <w:tcW w:w="1199" w:type="pct"/>
            <w:vAlign w:val="center"/>
          </w:tcPr>
          <w:p w:rsidR="00F316C9" w:rsidRPr="000B12C6" w:rsidRDefault="006E2A68" w:rsidP="000B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3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316C9"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</w:t>
            </w:r>
            <w:r w:rsidR="00F3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316C9"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599" w:type="pct"/>
            <w:vAlign w:val="center"/>
          </w:tcPr>
          <w:p w:rsidR="00F316C9" w:rsidRPr="006806C6" w:rsidRDefault="00F316C9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106691</w:t>
            </w:r>
          </w:p>
        </w:tc>
        <w:tc>
          <w:tcPr>
            <w:tcW w:w="449" w:type="pct"/>
            <w:vAlign w:val="center"/>
          </w:tcPr>
          <w:p w:rsidR="00F316C9" w:rsidRPr="006806C6" w:rsidRDefault="006E2A68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600" w:type="pct"/>
            <w:vAlign w:val="center"/>
          </w:tcPr>
          <w:p w:rsidR="00F316C9" w:rsidRPr="006806C6" w:rsidRDefault="00F316C9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71701</w:t>
            </w:r>
          </w:p>
        </w:tc>
        <w:tc>
          <w:tcPr>
            <w:tcW w:w="449" w:type="pct"/>
            <w:vAlign w:val="center"/>
          </w:tcPr>
          <w:p w:rsidR="00F316C9" w:rsidRPr="006806C6" w:rsidRDefault="006E2A68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674" w:type="pct"/>
            <w:vAlign w:val="center"/>
          </w:tcPr>
          <w:p w:rsidR="00F316C9" w:rsidRPr="006806C6" w:rsidRDefault="00F316C9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143799</w:t>
            </w:r>
          </w:p>
        </w:tc>
        <w:tc>
          <w:tcPr>
            <w:tcW w:w="450" w:type="pct"/>
            <w:vAlign w:val="center"/>
          </w:tcPr>
          <w:p w:rsidR="00F316C9" w:rsidRDefault="006E2A68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581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134,8</w:t>
            </w:r>
          </w:p>
        </w:tc>
      </w:tr>
      <w:tr w:rsidR="00F316C9" w:rsidRPr="000B12C6" w:rsidTr="00B05903">
        <w:tc>
          <w:tcPr>
            <w:tcW w:w="1199" w:type="pct"/>
            <w:vAlign w:val="center"/>
          </w:tcPr>
          <w:p w:rsidR="00F316C9" w:rsidRPr="000B12C6" w:rsidRDefault="006E2A68" w:rsidP="000B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316C9"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доходов организации</w:t>
            </w:r>
            <w:r w:rsidR="00F3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316C9"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599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1577634</w:t>
            </w:r>
          </w:p>
        </w:tc>
        <w:tc>
          <w:tcPr>
            <w:tcW w:w="449" w:type="pct"/>
            <w:vAlign w:val="center"/>
          </w:tcPr>
          <w:p w:rsidR="00F316C9" w:rsidRDefault="00907FFE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0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5213635</w:t>
            </w:r>
          </w:p>
        </w:tc>
        <w:tc>
          <w:tcPr>
            <w:tcW w:w="449" w:type="pct"/>
            <w:vAlign w:val="center"/>
          </w:tcPr>
          <w:p w:rsidR="00F316C9" w:rsidRDefault="00907FFE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4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10978671</w:t>
            </w:r>
          </w:p>
        </w:tc>
        <w:tc>
          <w:tcPr>
            <w:tcW w:w="450" w:type="pct"/>
            <w:vAlign w:val="center"/>
          </w:tcPr>
          <w:p w:rsidR="00F316C9" w:rsidRDefault="00907FFE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1" w:type="pct"/>
            <w:vAlign w:val="center"/>
          </w:tcPr>
          <w:p w:rsidR="00F316C9" w:rsidRPr="000B12C6" w:rsidRDefault="00F316C9" w:rsidP="000B12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695,9</w:t>
            </w:r>
          </w:p>
        </w:tc>
      </w:tr>
    </w:tbl>
    <w:p w:rsidR="00C253E0" w:rsidRPr="000B12C6" w:rsidRDefault="00C253E0" w:rsidP="000B12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DDA" w:rsidRDefault="00B05903" w:rsidP="00107D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Следуя данным таблицы 6 </w:t>
      </w:r>
      <w:r w:rsidR="00107DDA" w:rsidRPr="00107DDA">
        <w:rPr>
          <w:rFonts w:ascii="Times New Roman" w:hAnsi="Times New Roman" w:cs="Times New Roman"/>
          <w:color w:val="000000" w:themeColor="text1"/>
          <w:sz w:val="28"/>
        </w:rPr>
        <w:t>можно свидетельствовать о том, что доходы 2014г. по сравнению с 2</w:t>
      </w:r>
      <w:r w:rsidR="00107DDA">
        <w:rPr>
          <w:rFonts w:ascii="Times New Roman" w:hAnsi="Times New Roman" w:cs="Times New Roman"/>
          <w:color w:val="000000" w:themeColor="text1"/>
          <w:sz w:val="28"/>
        </w:rPr>
        <w:t>012 годом увеличились на 9401037</w:t>
      </w:r>
      <w:r w:rsidR="00107DDA" w:rsidRPr="00107DD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07DDA">
        <w:rPr>
          <w:rFonts w:ascii="Times New Roman" w:hAnsi="Times New Roman" w:cs="Times New Roman"/>
          <w:color w:val="000000" w:themeColor="text1"/>
          <w:sz w:val="28"/>
        </w:rPr>
        <w:t xml:space="preserve">тыс. руб., что составляет 695,9 </w:t>
      </w:r>
      <w:r w:rsidR="00107DDA" w:rsidRPr="00107DDA">
        <w:rPr>
          <w:rFonts w:ascii="Times New Roman" w:hAnsi="Times New Roman" w:cs="Times New Roman"/>
          <w:color w:val="000000" w:themeColor="text1"/>
          <w:sz w:val="28"/>
        </w:rPr>
        <w:t>% , т.е. дох</w:t>
      </w:r>
      <w:r w:rsidR="00107DDA">
        <w:rPr>
          <w:rFonts w:ascii="Times New Roman" w:hAnsi="Times New Roman" w:cs="Times New Roman"/>
          <w:color w:val="000000" w:themeColor="text1"/>
          <w:sz w:val="28"/>
        </w:rPr>
        <w:t xml:space="preserve">оды организации возросли на 595,9 </w:t>
      </w:r>
      <w:r w:rsidR="00107DDA" w:rsidRPr="00107DDA">
        <w:rPr>
          <w:rFonts w:ascii="Times New Roman" w:hAnsi="Times New Roman" w:cs="Times New Roman"/>
          <w:color w:val="000000" w:themeColor="text1"/>
          <w:sz w:val="28"/>
        </w:rPr>
        <w:t xml:space="preserve">%, </w:t>
      </w:r>
    </w:p>
    <w:p w:rsidR="00107DDA" w:rsidRDefault="00107DDA" w:rsidP="00107D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7DDA">
        <w:rPr>
          <w:rFonts w:ascii="Times New Roman" w:hAnsi="Times New Roman" w:cs="Times New Roman"/>
          <w:color w:val="000000" w:themeColor="text1"/>
          <w:sz w:val="28"/>
        </w:rPr>
        <w:t xml:space="preserve">Наибольший удельный вес в </w:t>
      </w:r>
      <w:r w:rsidR="0042738D">
        <w:rPr>
          <w:rFonts w:ascii="Times New Roman" w:hAnsi="Times New Roman" w:cs="Times New Roman"/>
          <w:color w:val="000000" w:themeColor="text1"/>
          <w:sz w:val="28"/>
        </w:rPr>
        <w:t>структуре доходов</w:t>
      </w:r>
      <w:r w:rsidRPr="00107DDA">
        <w:rPr>
          <w:rFonts w:ascii="Times New Roman" w:hAnsi="Times New Roman" w:cs="Times New Roman"/>
          <w:color w:val="000000" w:themeColor="text1"/>
          <w:sz w:val="28"/>
        </w:rPr>
        <w:t xml:space="preserve"> организации занимают доходы от обычных видов деятельност</w:t>
      </w:r>
      <w:r>
        <w:rPr>
          <w:rFonts w:ascii="Times New Roman" w:hAnsi="Times New Roman" w:cs="Times New Roman"/>
          <w:color w:val="000000" w:themeColor="text1"/>
          <w:sz w:val="28"/>
        </w:rPr>
        <w:t>и (в 2012г. они составляли 90,1 %, в 2013г. -</w:t>
      </w:r>
      <w:r w:rsidRPr="00107DD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97,3</w:t>
      </w:r>
      <w:r w:rsidRPr="00107DDA">
        <w:rPr>
          <w:rFonts w:ascii="Times New Roman" w:hAnsi="Times New Roman" w:cs="Times New Roman"/>
          <w:color w:val="000000" w:themeColor="text1"/>
          <w:sz w:val="28"/>
        </w:rPr>
        <w:t xml:space="preserve"> % и в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2014г.-97,7 </w:t>
      </w:r>
      <w:r w:rsidRPr="00107DDA">
        <w:rPr>
          <w:rFonts w:ascii="Times New Roman" w:hAnsi="Times New Roman" w:cs="Times New Roman"/>
          <w:color w:val="000000" w:themeColor="text1"/>
          <w:sz w:val="28"/>
        </w:rPr>
        <w:t>%). Как показывают данные таблицы 3, на прочие доходов в обще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й сумме за 2012г. приходится 6,8 </w:t>
      </w:r>
      <w:r w:rsidRPr="00107DDA">
        <w:rPr>
          <w:rFonts w:ascii="Times New Roman" w:hAnsi="Times New Roman" w:cs="Times New Roman"/>
          <w:color w:val="000000" w:themeColor="text1"/>
          <w:sz w:val="28"/>
        </w:rPr>
        <w:t xml:space="preserve">%,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 в 2013 и </w:t>
      </w:r>
      <w:r w:rsidRPr="00107DDA">
        <w:rPr>
          <w:rFonts w:ascii="Times New Roman" w:hAnsi="Times New Roman" w:cs="Times New Roman"/>
          <w:color w:val="000000" w:themeColor="text1"/>
          <w:sz w:val="28"/>
        </w:rPr>
        <w:t>2014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07DDA">
        <w:rPr>
          <w:rFonts w:ascii="Times New Roman" w:hAnsi="Times New Roman" w:cs="Times New Roman"/>
          <w:color w:val="000000" w:themeColor="text1"/>
          <w:sz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</w:rPr>
        <w:t>г.- 1,</w:t>
      </w:r>
      <w:r w:rsidRPr="00107DDA">
        <w:rPr>
          <w:rFonts w:ascii="Times New Roman" w:hAnsi="Times New Roman" w:cs="Times New Roman"/>
          <w:color w:val="000000" w:themeColor="text1"/>
          <w:sz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07DDA">
        <w:rPr>
          <w:rFonts w:ascii="Times New Roman" w:hAnsi="Times New Roman" w:cs="Times New Roman"/>
          <w:color w:val="000000" w:themeColor="text1"/>
          <w:sz w:val="28"/>
        </w:rPr>
        <w:t xml:space="preserve">% </w:t>
      </w:r>
    </w:p>
    <w:p w:rsidR="00107DDA" w:rsidRDefault="00107DDA" w:rsidP="00107D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7DDA">
        <w:rPr>
          <w:rFonts w:ascii="Times New Roman" w:hAnsi="Times New Roman" w:cs="Times New Roman"/>
          <w:color w:val="000000" w:themeColor="text1"/>
          <w:sz w:val="28"/>
        </w:rPr>
        <w:t>Что касаемо расходов организации, они представляют собой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</w:t>
      </w:r>
      <w:r>
        <w:rPr>
          <w:rFonts w:ascii="Times New Roman" w:hAnsi="Times New Roman" w:cs="Times New Roman"/>
          <w:color w:val="000000" w:themeColor="text1"/>
          <w:sz w:val="28"/>
        </w:rPr>
        <w:t>в (собственников имущества).</w:t>
      </w:r>
    </w:p>
    <w:p w:rsidR="00107DDA" w:rsidRPr="00B05903" w:rsidRDefault="00107DDA" w:rsidP="00B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DA">
        <w:rPr>
          <w:rFonts w:ascii="Times New Roman" w:hAnsi="Times New Roman" w:cs="Times New Roman"/>
          <w:color w:val="000000" w:themeColor="text1"/>
          <w:sz w:val="28"/>
        </w:rPr>
        <w:t>Так рассмотрим анализ расходов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107DDA">
        <w:rPr>
          <w:rFonts w:ascii="Times New Roman" w:hAnsi="Times New Roman" w:cs="Times New Roman"/>
          <w:color w:val="000000" w:themeColor="text1"/>
          <w:sz w:val="28"/>
        </w:rPr>
        <w:t xml:space="preserve"> в анализируем</w:t>
      </w:r>
      <w:r>
        <w:rPr>
          <w:rFonts w:ascii="Times New Roman" w:hAnsi="Times New Roman" w:cs="Times New Roman"/>
          <w:color w:val="000000" w:themeColor="text1"/>
          <w:sz w:val="28"/>
        </w:rPr>
        <w:t>ом хозяйствующем субъекте</w:t>
      </w:r>
      <w:r w:rsidR="00B05903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="00B05903">
        <w:rPr>
          <w:rFonts w:ascii="Times New Roman" w:hAnsi="Times New Roman" w:cs="Times New Roman"/>
          <w:sz w:val="28"/>
          <w:szCs w:val="28"/>
        </w:rPr>
        <w:t>ОАО «Милком»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представленный в таблице </w:t>
      </w:r>
      <w:r w:rsidR="00B05903">
        <w:rPr>
          <w:rFonts w:ascii="Times New Roman" w:hAnsi="Times New Roman" w:cs="Times New Roman"/>
          <w:color w:val="000000" w:themeColor="text1"/>
          <w:sz w:val="28"/>
        </w:rPr>
        <w:t>7</w:t>
      </w:r>
    </w:p>
    <w:p w:rsidR="002F34E1" w:rsidRPr="002F34E1" w:rsidRDefault="00107DDA" w:rsidP="00B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05903">
        <w:rPr>
          <w:rFonts w:ascii="Times New Roman" w:hAnsi="Times New Roman" w:cs="Times New Roman"/>
          <w:sz w:val="28"/>
          <w:szCs w:val="28"/>
        </w:rPr>
        <w:t>7</w:t>
      </w:r>
      <w:r w:rsidR="002F34E1" w:rsidRPr="002F34E1">
        <w:rPr>
          <w:rFonts w:ascii="Times New Roman" w:hAnsi="Times New Roman" w:cs="Times New Roman"/>
          <w:sz w:val="28"/>
          <w:szCs w:val="28"/>
        </w:rPr>
        <w:t xml:space="preserve"> </w:t>
      </w:r>
      <w:r w:rsidR="00B05903">
        <w:rPr>
          <w:rFonts w:ascii="Times New Roman" w:hAnsi="Times New Roman" w:cs="Times New Roman"/>
          <w:sz w:val="28"/>
          <w:szCs w:val="28"/>
        </w:rPr>
        <w:t xml:space="preserve">- </w:t>
      </w:r>
      <w:r w:rsidR="002F34E1" w:rsidRPr="002F34E1">
        <w:rPr>
          <w:rFonts w:ascii="Times New Roman" w:hAnsi="Times New Roman" w:cs="Times New Roman"/>
          <w:sz w:val="28"/>
          <w:szCs w:val="28"/>
        </w:rPr>
        <w:t>Анализ соста</w:t>
      </w:r>
      <w:r w:rsidR="002F34E1">
        <w:rPr>
          <w:rFonts w:ascii="Times New Roman" w:hAnsi="Times New Roman" w:cs="Times New Roman"/>
          <w:sz w:val="28"/>
          <w:szCs w:val="28"/>
        </w:rPr>
        <w:t>ва, структуры и динамики расходов</w:t>
      </w:r>
      <w:r w:rsidR="00A779E4">
        <w:rPr>
          <w:rFonts w:ascii="Times New Roman" w:hAnsi="Times New Roman" w:cs="Times New Roman"/>
          <w:sz w:val="28"/>
          <w:szCs w:val="28"/>
        </w:rPr>
        <w:t xml:space="preserve"> ОАО «Милком»</w:t>
      </w:r>
    </w:p>
    <w:tbl>
      <w:tblPr>
        <w:tblStyle w:val="af2"/>
        <w:tblW w:w="5000" w:type="pct"/>
        <w:tblLayout w:type="fixed"/>
        <w:tblLook w:val="04A0"/>
      </w:tblPr>
      <w:tblGrid>
        <w:gridCol w:w="2377"/>
        <w:gridCol w:w="1133"/>
        <w:gridCol w:w="852"/>
        <w:gridCol w:w="1133"/>
        <w:gridCol w:w="850"/>
        <w:gridCol w:w="1275"/>
        <w:gridCol w:w="854"/>
        <w:gridCol w:w="1097"/>
      </w:tblGrid>
      <w:tr w:rsidR="00907FFE" w:rsidRPr="000B12C6" w:rsidTr="00107DDA">
        <w:tc>
          <w:tcPr>
            <w:tcW w:w="1242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2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592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2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2012 г.</w:t>
            </w:r>
          </w:p>
        </w:tc>
        <w:tc>
          <w:tcPr>
            <w:tcW w:w="445" w:type="pct"/>
            <w:vAlign w:val="center"/>
          </w:tcPr>
          <w:p w:rsidR="00907FFE" w:rsidRPr="000B12C6" w:rsidRDefault="00B05903" w:rsidP="00907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92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2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 г.</w:t>
            </w:r>
          </w:p>
        </w:tc>
        <w:tc>
          <w:tcPr>
            <w:tcW w:w="444" w:type="pct"/>
            <w:vAlign w:val="center"/>
          </w:tcPr>
          <w:p w:rsidR="00907FFE" w:rsidRPr="000B12C6" w:rsidRDefault="00B05903" w:rsidP="00907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66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2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 г.</w:t>
            </w:r>
          </w:p>
        </w:tc>
        <w:tc>
          <w:tcPr>
            <w:tcW w:w="446" w:type="pct"/>
            <w:vAlign w:val="center"/>
          </w:tcPr>
          <w:p w:rsidR="00907FFE" w:rsidRPr="000B12C6" w:rsidRDefault="00B05903" w:rsidP="0090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3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2C6">
              <w:rPr>
                <w:rFonts w:ascii="Times New Roman" w:hAnsi="Times New Roman" w:cs="Times New Roman"/>
                <w:b/>
                <w:sz w:val="24"/>
                <w:szCs w:val="24"/>
              </w:rPr>
              <w:t>2014 г. в % к 2012 г.</w:t>
            </w:r>
          </w:p>
        </w:tc>
      </w:tr>
      <w:tr w:rsidR="00907FFE" w:rsidRPr="000B12C6" w:rsidTr="00107DDA">
        <w:tc>
          <w:tcPr>
            <w:tcW w:w="1242" w:type="pct"/>
            <w:vAlign w:val="center"/>
          </w:tcPr>
          <w:p w:rsidR="00907FFE" w:rsidRPr="006806C6" w:rsidRDefault="00907FFE" w:rsidP="00D200A4">
            <w:pPr>
              <w:pStyle w:val="214"/>
              <w:tabs>
                <w:tab w:val="num" w:pos="56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</w:t>
            </w:r>
            <w:r w:rsidRPr="002F34E1">
              <w:rPr>
                <w:color w:val="000000" w:themeColor="text1"/>
                <w:sz w:val="24"/>
                <w:szCs w:val="24"/>
              </w:rPr>
              <w:t>олная себестоимость, тыс. руб</w:t>
            </w:r>
            <w:r w:rsidRPr="006806C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1251311</w:t>
            </w:r>
          </w:p>
        </w:tc>
        <w:tc>
          <w:tcPr>
            <w:tcW w:w="445" w:type="pct"/>
            <w:vAlign w:val="center"/>
          </w:tcPr>
          <w:p w:rsidR="00907FFE" w:rsidRPr="006806C6" w:rsidRDefault="00ED097F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85,6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4666821</w:t>
            </w:r>
          </w:p>
        </w:tc>
        <w:tc>
          <w:tcPr>
            <w:tcW w:w="444" w:type="pct"/>
            <w:vAlign w:val="center"/>
          </w:tcPr>
          <w:p w:rsidR="00907FFE" w:rsidRPr="006806C6" w:rsidRDefault="00ED097F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666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9693688</w:t>
            </w:r>
          </w:p>
        </w:tc>
        <w:tc>
          <w:tcPr>
            <w:tcW w:w="446" w:type="pct"/>
            <w:vAlign w:val="center"/>
          </w:tcPr>
          <w:p w:rsidR="00907FFE" w:rsidRDefault="00A779E4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94,3</w:t>
            </w:r>
          </w:p>
        </w:tc>
        <w:tc>
          <w:tcPr>
            <w:tcW w:w="573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774,7</w:t>
            </w:r>
          </w:p>
        </w:tc>
      </w:tr>
      <w:tr w:rsidR="00907FFE" w:rsidRPr="000B12C6" w:rsidTr="00107DDA">
        <w:tc>
          <w:tcPr>
            <w:tcW w:w="1242" w:type="pct"/>
            <w:vAlign w:val="center"/>
          </w:tcPr>
          <w:p w:rsidR="00907FFE" w:rsidRPr="006806C6" w:rsidRDefault="00907FFE" w:rsidP="00D200A4">
            <w:pPr>
              <w:pStyle w:val="21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6806C6">
              <w:rPr>
                <w:color w:val="000000" w:themeColor="text1"/>
                <w:sz w:val="24"/>
                <w:szCs w:val="24"/>
              </w:rPr>
              <w:t>Проценты к уплате, тыс. руб.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43060</w:t>
            </w:r>
          </w:p>
        </w:tc>
        <w:tc>
          <w:tcPr>
            <w:tcW w:w="445" w:type="pct"/>
            <w:vAlign w:val="center"/>
          </w:tcPr>
          <w:p w:rsidR="00907FFE" w:rsidRPr="006806C6" w:rsidRDefault="00ED097F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122617</w:t>
            </w:r>
          </w:p>
        </w:tc>
        <w:tc>
          <w:tcPr>
            <w:tcW w:w="444" w:type="pct"/>
            <w:vAlign w:val="center"/>
          </w:tcPr>
          <w:p w:rsidR="00907FFE" w:rsidRPr="006806C6" w:rsidRDefault="00ED097F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666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228536</w:t>
            </w:r>
          </w:p>
        </w:tc>
        <w:tc>
          <w:tcPr>
            <w:tcW w:w="446" w:type="pct"/>
            <w:vAlign w:val="center"/>
          </w:tcPr>
          <w:p w:rsidR="00907FFE" w:rsidRDefault="00A779E4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573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530,7</w:t>
            </w:r>
          </w:p>
        </w:tc>
      </w:tr>
      <w:tr w:rsidR="00907FFE" w:rsidRPr="000B12C6" w:rsidTr="00107DDA">
        <w:tc>
          <w:tcPr>
            <w:tcW w:w="1242" w:type="pct"/>
            <w:vAlign w:val="center"/>
          </w:tcPr>
          <w:p w:rsidR="00907FFE" w:rsidRPr="006806C6" w:rsidRDefault="00907FFE" w:rsidP="00D200A4">
            <w:pPr>
              <w:pStyle w:val="214"/>
              <w:tabs>
                <w:tab w:val="num" w:pos="709"/>
              </w:tabs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06C6">
              <w:rPr>
                <w:color w:val="000000" w:themeColor="text1"/>
                <w:sz w:val="24"/>
                <w:szCs w:val="24"/>
              </w:rPr>
              <w:t>Прочие расходы, тыс. руб.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142618</w:t>
            </w:r>
          </w:p>
        </w:tc>
        <w:tc>
          <w:tcPr>
            <w:tcW w:w="445" w:type="pct"/>
            <w:vAlign w:val="center"/>
          </w:tcPr>
          <w:p w:rsidR="00907FFE" w:rsidRPr="006806C6" w:rsidRDefault="00ED097F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106620</w:t>
            </w:r>
          </w:p>
        </w:tc>
        <w:tc>
          <w:tcPr>
            <w:tcW w:w="444" w:type="pct"/>
            <w:vAlign w:val="center"/>
          </w:tcPr>
          <w:p w:rsidR="00907FFE" w:rsidRPr="006806C6" w:rsidRDefault="00ED097F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666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193646</w:t>
            </w:r>
          </w:p>
        </w:tc>
        <w:tc>
          <w:tcPr>
            <w:tcW w:w="446" w:type="pct"/>
            <w:vAlign w:val="center"/>
          </w:tcPr>
          <w:p w:rsidR="00907FFE" w:rsidRDefault="00A779E4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573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135,7</w:t>
            </w:r>
          </w:p>
        </w:tc>
      </w:tr>
      <w:tr w:rsidR="00907FFE" w:rsidRPr="000B12C6" w:rsidTr="00107DDA">
        <w:trPr>
          <w:trHeight w:val="435"/>
        </w:trPr>
        <w:tc>
          <w:tcPr>
            <w:tcW w:w="1242" w:type="pct"/>
            <w:vAlign w:val="center"/>
          </w:tcPr>
          <w:p w:rsidR="00907FFE" w:rsidRPr="006806C6" w:rsidRDefault="00907FFE" w:rsidP="00D200A4">
            <w:pPr>
              <w:pStyle w:val="21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6806C6">
              <w:rPr>
                <w:color w:val="000000" w:themeColor="text1"/>
                <w:sz w:val="24"/>
                <w:szCs w:val="24"/>
              </w:rPr>
              <w:t>Текущий налог на прибыль, тыс. руб.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23700</w:t>
            </w:r>
          </w:p>
        </w:tc>
        <w:tc>
          <w:tcPr>
            <w:tcW w:w="445" w:type="pct"/>
            <w:vAlign w:val="center"/>
          </w:tcPr>
          <w:p w:rsidR="00907FFE" w:rsidRPr="006806C6" w:rsidRDefault="00ED097F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</w:t>
            </w:r>
            <w:r w:rsidR="00A779E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62944</w:t>
            </w:r>
          </w:p>
        </w:tc>
        <w:tc>
          <w:tcPr>
            <w:tcW w:w="444" w:type="pct"/>
            <w:vAlign w:val="center"/>
          </w:tcPr>
          <w:p w:rsidR="00907FFE" w:rsidRPr="006806C6" w:rsidRDefault="00ED097F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666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143568</w:t>
            </w:r>
          </w:p>
        </w:tc>
        <w:tc>
          <w:tcPr>
            <w:tcW w:w="446" w:type="pct"/>
            <w:vAlign w:val="center"/>
          </w:tcPr>
          <w:p w:rsidR="00907FFE" w:rsidRDefault="00A779E4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73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605,7</w:t>
            </w:r>
          </w:p>
        </w:tc>
      </w:tr>
      <w:tr w:rsidR="00907FFE" w:rsidRPr="000B12C6" w:rsidTr="00107DDA">
        <w:tc>
          <w:tcPr>
            <w:tcW w:w="1242" w:type="pct"/>
            <w:vAlign w:val="center"/>
          </w:tcPr>
          <w:p w:rsidR="00907FFE" w:rsidRPr="006806C6" w:rsidRDefault="00907FFE" w:rsidP="00D200A4">
            <w:pPr>
              <w:pStyle w:val="214"/>
              <w:tabs>
                <w:tab w:val="num" w:pos="4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</w:t>
            </w:r>
            <w:r w:rsidRPr="006806C6">
              <w:rPr>
                <w:color w:val="000000" w:themeColor="text1"/>
                <w:sz w:val="24"/>
                <w:szCs w:val="24"/>
              </w:rPr>
              <w:t>Прочее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5" w:type="pct"/>
            <w:vAlign w:val="center"/>
          </w:tcPr>
          <w:p w:rsidR="00907FFE" w:rsidRPr="006806C6" w:rsidRDefault="00ED097F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10926</w:t>
            </w:r>
          </w:p>
        </w:tc>
        <w:tc>
          <w:tcPr>
            <w:tcW w:w="444" w:type="pct"/>
            <w:vAlign w:val="center"/>
          </w:tcPr>
          <w:p w:rsidR="00907FFE" w:rsidRPr="006806C6" w:rsidRDefault="00A779E4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666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6806C6">
              <w:rPr>
                <w:color w:val="000000" w:themeColor="text1"/>
                <w:sz w:val="24"/>
                <w:szCs w:val="24"/>
              </w:rPr>
              <w:t>14010</w:t>
            </w:r>
          </w:p>
        </w:tc>
        <w:tc>
          <w:tcPr>
            <w:tcW w:w="446" w:type="pct"/>
            <w:vAlign w:val="center"/>
          </w:tcPr>
          <w:p w:rsidR="00907FFE" w:rsidRDefault="00A779E4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573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116750</w:t>
            </w:r>
          </w:p>
        </w:tc>
      </w:tr>
      <w:tr w:rsidR="00907FFE" w:rsidRPr="000B12C6" w:rsidTr="00107DDA">
        <w:tc>
          <w:tcPr>
            <w:tcW w:w="1242" w:type="pct"/>
            <w:vAlign w:val="center"/>
          </w:tcPr>
          <w:p w:rsidR="00907FFE" w:rsidRDefault="00907FFE" w:rsidP="00D200A4">
            <w:pPr>
              <w:pStyle w:val="214"/>
              <w:tabs>
                <w:tab w:val="num" w:pos="56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Всего рас</w:t>
            </w:r>
            <w:r w:rsidRPr="000B12C6">
              <w:rPr>
                <w:color w:val="000000" w:themeColor="text1"/>
                <w:sz w:val="24"/>
                <w:szCs w:val="24"/>
              </w:rPr>
              <w:t>ходов организации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B12C6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592" w:type="pct"/>
            <w:vAlign w:val="center"/>
          </w:tcPr>
          <w:p w:rsidR="00907FFE" w:rsidRPr="006806C6" w:rsidRDefault="00ED097F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1460701</w:t>
            </w:r>
          </w:p>
        </w:tc>
        <w:tc>
          <w:tcPr>
            <w:tcW w:w="445" w:type="pct"/>
            <w:vAlign w:val="center"/>
          </w:tcPr>
          <w:p w:rsidR="00907FFE" w:rsidRDefault="00907FFE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2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4969928</w:t>
            </w:r>
          </w:p>
        </w:tc>
        <w:tc>
          <w:tcPr>
            <w:tcW w:w="444" w:type="pct"/>
            <w:vAlign w:val="center"/>
          </w:tcPr>
          <w:p w:rsidR="00907FFE" w:rsidRDefault="00907FFE" w:rsidP="00907FF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6" w:type="pct"/>
            <w:vAlign w:val="center"/>
          </w:tcPr>
          <w:p w:rsidR="00907FFE" w:rsidRPr="006806C6" w:rsidRDefault="00907FFE" w:rsidP="00846AB9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10273448</w:t>
            </w:r>
          </w:p>
        </w:tc>
        <w:tc>
          <w:tcPr>
            <w:tcW w:w="446" w:type="pct"/>
            <w:vAlign w:val="center"/>
          </w:tcPr>
          <w:p w:rsidR="00907FFE" w:rsidRDefault="00907FFE" w:rsidP="00907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73" w:type="pct"/>
            <w:vAlign w:val="center"/>
          </w:tcPr>
          <w:p w:rsidR="00907FFE" w:rsidRPr="000B12C6" w:rsidRDefault="00907FFE" w:rsidP="00846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613,7</w:t>
            </w:r>
          </w:p>
        </w:tc>
      </w:tr>
    </w:tbl>
    <w:p w:rsidR="00B05903" w:rsidRDefault="00B05903" w:rsidP="004273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4E1" w:rsidRPr="00107DDA" w:rsidRDefault="00B05903" w:rsidP="004273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видно из таблицы 7,</w:t>
      </w:r>
      <w:r w:rsidR="00107DDA" w:rsidRPr="0010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организации в 2014 году также увеличились по с</w:t>
      </w:r>
      <w:r w:rsidR="0042738D">
        <w:rPr>
          <w:rFonts w:ascii="Times New Roman" w:hAnsi="Times New Roman" w:cs="Times New Roman"/>
          <w:color w:val="000000" w:themeColor="text1"/>
          <w:sz w:val="28"/>
          <w:szCs w:val="28"/>
        </w:rPr>
        <w:t>равнению с 2012 годом на 8812747</w:t>
      </w:r>
      <w:r w:rsidR="00107DDA" w:rsidRPr="0010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427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ыс. руб., что составляет 774,7 </w:t>
      </w:r>
      <w:r w:rsidR="00107DDA" w:rsidRPr="00107DDA">
        <w:rPr>
          <w:rFonts w:ascii="Times New Roman" w:hAnsi="Times New Roman" w:cs="Times New Roman"/>
          <w:color w:val="000000" w:themeColor="text1"/>
          <w:sz w:val="28"/>
          <w:szCs w:val="28"/>
        </w:rPr>
        <w:t>% т.е. расходы организаци</w:t>
      </w:r>
      <w:r w:rsidR="00427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возросли на 674,7 </w:t>
      </w:r>
      <w:r w:rsidR="00107DDA" w:rsidRPr="0010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42738D" w:rsidRPr="00107DDA">
        <w:rPr>
          <w:rFonts w:ascii="Times New Roman" w:hAnsi="Times New Roman" w:cs="Times New Roman"/>
          <w:color w:val="000000" w:themeColor="text1"/>
          <w:sz w:val="28"/>
        </w:rPr>
        <w:t>Н</w:t>
      </w:r>
      <w:r w:rsidR="0042738D">
        <w:rPr>
          <w:rFonts w:ascii="Times New Roman" w:hAnsi="Times New Roman" w:cs="Times New Roman"/>
          <w:color w:val="000000" w:themeColor="text1"/>
          <w:sz w:val="28"/>
        </w:rPr>
        <w:t>аибольший удельный вес в структуре расходов организации занимают расходы на полную себестоимость</w:t>
      </w:r>
      <w:r w:rsidR="0042738D" w:rsidRPr="00107DD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2738D">
        <w:rPr>
          <w:rFonts w:ascii="Times New Roman" w:hAnsi="Times New Roman" w:cs="Times New Roman"/>
          <w:color w:val="000000" w:themeColor="text1"/>
          <w:sz w:val="28"/>
        </w:rPr>
        <w:t>(в 2012г. они составляли 85,6 %, в 2013г. -</w:t>
      </w:r>
      <w:r w:rsidR="0042738D" w:rsidRPr="00107DD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2738D">
        <w:rPr>
          <w:rFonts w:ascii="Times New Roman" w:hAnsi="Times New Roman" w:cs="Times New Roman"/>
          <w:color w:val="000000" w:themeColor="text1"/>
          <w:sz w:val="28"/>
        </w:rPr>
        <w:t>93,9</w:t>
      </w:r>
      <w:r w:rsidR="0042738D" w:rsidRPr="00107DDA">
        <w:rPr>
          <w:rFonts w:ascii="Times New Roman" w:hAnsi="Times New Roman" w:cs="Times New Roman"/>
          <w:color w:val="000000" w:themeColor="text1"/>
          <w:sz w:val="28"/>
        </w:rPr>
        <w:t xml:space="preserve"> % и в </w:t>
      </w:r>
      <w:r w:rsidR="0042738D">
        <w:rPr>
          <w:rFonts w:ascii="Times New Roman" w:hAnsi="Times New Roman" w:cs="Times New Roman"/>
          <w:color w:val="000000" w:themeColor="text1"/>
          <w:sz w:val="28"/>
        </w:rPr>
        <w:t xml:space="preserve">2014г.-94,3 </w:t>
      </w:r>
      <w:r w:rsidR="0042738D" w:rsidRPr="00107DDA">
        <w:rPr>
          <w:rFonts w:ascii="Times New Roman" w:hAnsi="Times New Roman" w:cs="Times New Roman"/>
          <w:color w:val="000000" w:themeColor="text1"/>
          <w:sz w:val="28"/>
        </w:rPr>
        <w:t>%).</w:t>
      </w:r>
    </w:p>
    <w:p w:rsidR="00D200A4" w:rsidRDefault="00846AB9" w:rsidP="00846A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AB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финансовый результат, отражаемый изменение собственного капитала за определенный период в результате производственно - финансовой деятельности, зависит от соотношения доходов и расходов.</w:t>
      </w:r>
    </w:p>
    <w:p w:rsidR="00846AB9" w:rsidRPr="00107DDA" w:rsidRDefault="00846AB9" w:rsidP="003E41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38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соотношени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доходов и расходов ОАО «Милком» представлены в таблице</w:t>
      </w:r>
      <w:r w:rsidR="00965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</w:t>
      </w:r>
    </w:p>
    <w:p w:rsidR="00D200A4" w:rsidRDefault="00B05903" w:rsidP="003E41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8 </w:t>
      </w:r>
      <w:r w:rsidR="00427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738D" w:rsidRPr="0042738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соотношени</w:t>
      </w:r>
      <w:r w:rsidR="0042738D">
        <w:rPr>
          <w:rFonts w:ascii="Times New Roman" w:hAnsi="Times New Roman" w:cs="Times New Roman"/>
          <w:color w:val="000000" w:themeColor="text1"/>
          <w:sz w:val="28"/>
          <w:szCs w:val="28"/>
        </w:rPr>
        <w:t>я доходов и расходов ОАО «Милком»</w:t>
      </w:r>
    </w:p>
    <w:p w:rsidR="003E412F" w:rsidRPr="0042738D" w:rsidRDefault="003E412F" w:rsidP="003E41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4219"/>
        <w:gridCol w:w="1276"/>
        <w:gridCol w:w="1134"/>
        <w:gridCol w:w="1276"/>
        <w:gridCol w:w="1666"/>
      </w:tblGrid>
      <w:tr w:rsidR="00A779E4" w:rsidTr="000E1C32">
        <w:tc>
          <w:tcPr>
            <w:tcW w:w="4219" w:type="dxa"/>
            <w:vAlign w:val="center"/>
          </w:tcPr>
          <w:p w:rsidR="00A779E4" w:rsidRPr="00D200A4" w:rsidRDefault="00A779E4" w:rsidP="000E1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0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A779E4" w:rsidRPr="00D200A4" w:rsidRDefault="00A779E4" w:rsidP="000E1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0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2012 г.</w:t>
            </w:r>
          </w:p>
        </w:tc>
        <w:tc>
          <w:tcPr>
            <w:tcW w:w="1134" w:type="dxa"/>
            <w:vAlign w:val="center"/>
          </w:tcPr>
          <w:p w:rsidR="00A779E4" w:rsidRPr="00D200A4" w:rsidRDefault="00A779E4" w:rsidP="000E1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0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 г.</w:t>
            </w:r>
          </w:p>
        </w:tc>
        <w:tc>
          <w:tcPr>
            <w:tcW w:w="1276" w:type="dxa"/>
            <w:vAlign w:val="center"/>
          </w:tcPr>
          <w:p w:rsidR="00A779E4" w:rsidRPr="00D200A4" w:rsidRDefault="00A779E4" w:rsidP="000E1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0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 г.</w:t>
            </w:r>
          </w:p>
        </w:tc>
        <w:tc>
          <w:tcPr>
            <w:tcW w:w="1666" w:type="dxa"/>
            <w:vAlign w:val="center"/>
          </w:tcPr>
          <w:p w:rsidR="00A779E4" w:rsidRPr="00A779E4" w:rsidRDefault="00A779E4" w:rsidP="000E1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9E4">
              <w:rPr>
                <w:rFonts w:ascii="Times New Roman" w:hAnsi="Times New Roman" w:cs="Times New Roman"/>
                <w:b/>
                <w:sz w:val="24"/>
                <w:szCs w:val="24"/>
              </w:rPr>
              <w:t>2014 г. в % к 2012 г.</w:t>
            </w:r>
          </w:p>
        </w:tc>
      </w:tr>
      <w:tr w:rsidR="00A779E4" w:rsidTr="000E1C32">
        <w:tc>
          <w:tcPr>
            <w:tcW w:w="4219" w:type="dxa"/>
            <w:vAlign w:val="center"/>
          </w:tcPr>
          <w:p w:rsidR="00A779E4" w:rsidRPr="00A779E4" w:rsidRDefault="00A779E4" w:rsidP="000E1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A7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соотношения доходов и расходов</w:t>
            </w:r>
          </w:p>
        </w:tc>
        <w:tc>
          <w:tcPr>
            <w:tcW w:w="1276" w:type="dxa"/>
            <w:vAlign w:val="center"/>
          </w:tcPr>
          <w:p w:rsidR="00A779E4" w:rsidRPr="000E1C32" w:rsidRDefault="00D200A4" w:rsidP="000E1C3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1134" w:type="dxa"/>
            <w:vAlign w:val="center"/>
          </w:tcPr>
          <w:p w:rsidR="00A779E4" w:rsidRPr="000E1C32" w:rsidRDefault="00D200A4" w:rsidP="000E1C3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1276" w:type="dxa"/>
            <w:vAlign w:val="center"/>
          </w:tcPr>
          <w:p w:rsidR="00A779E4" w:rsidRPr="000E1C32" w:rsidRDefault="00D200A4" w:rsidP="000E1C3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1,07</w:t>
            </w:r>
          </w:p>
        </w:tc>
        <w:tc>
          <w:tcPr>
            <w:tcW w:w="1666" w:type="dxa"/>
            <w:vAlign w:val="center"/>
          </w:tcPr>
          <w:p w:rsidR="00A779E4" w:rsidRPr="000E1C32" w:rsidRDefault="00D200A4" w:rsidP="000E1C3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</w:tr>
      <w:tr w:rsidR="00A779E4" w:rsidTr="000E1C32">
        <w:tc>
          <w:tcPr>
            <w:tcW w:w="4219" w:type="dxa"/>
            <w:vAlign w:val="center"/>
          </w:tcPr>
          <w:p w:rsidR="00A779E4" w:rsidRPr="00D200A4" w:rsidRDefault="00D200A4" w:rsidP="000E1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Коэффициент соотношения расходов и доходов</w:t>
            </w:r>
          </w:p>
        </w:tc>
        <w:tc>
          <w:tcPr>
            <w:tcW w:w="1276" w:type="dxa"/>
            <w:vAlign w:val="center"/>
          </w:tcPr>
          <w:p w:rsidR="00A779E4" w:rsidRPr="000E1C32" w:rsidRDefault="00D200A4" w:rsidP="000E1C3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134" w:type="dxa"/>
            <w:vAlign w:val="center"/>
          </w:tcPr>
          <w:p w:rsidR="00A779E4" w:rsidRPr="000E1C32" w:rsidRDefault="00D200A4" w:rsidP="000E1C3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0,95</w:t>
            </w:r>
          </w:p>
        </w:tc>
        <w:tc>
          <w:tcPr>
            <w:tcW w:w="1276" w:type="dxa"/>
            <w:vAlign w:val="center"/>
          </w:tcPr>
          <w:p w:rsidR="00A779E4" w:rsidRPr="000E1C32" w:rsidRDefault="00D200A4" w:rsidP="000E1C3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0,93</w:t>
            </w:r>
          </w:p>
        </w:tc>
        <w:tc>
          <w:tcPr>
            <w:tcW w:w="1666" w:type="dxa"/>
            <w:vAlign w:val="center"/>
          </w:tcPr>
          <w:p w:rsidR="00A779E4" w:rsidRPr="000E1C32" w:rsidRDefault="00D200A4" w:rsidP="000E1C3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101,1</w:t>
            </w:r>
          </w:p>
        </w:tc>
      </w:tr>
    </w:tbl>
    <w:p w:rsidR="000E1C32" w:rsidRDefault="000E1C32" w:rsidP="000E1C3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C32" w:rsidRPr="000E1C32" w:rsidRDefault="000E1C32" w:rsidP="000E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доходы </w:t>
      </w:r>
      <w:r>
        <w:rPr>
          <w:rFonts w:ascii="Times New Roman" w:hAnsi="Times New Roman" w:cs="Times New Roman"/>
          <w:sz w:val="28"/>
          <w:szCs w:val="28"/>
        </w:rPr>
        <w:t>ОАО «Милком»</w:t>
      </w:r>
      <w:r w:rsidRPr="000E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превышают ее расходы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Как видно из таблицы 6 к</w:t>
      </w:r>
      <w:r w:rsidRPr="000E1C32">
        <w:rPr>
          <w:rFonts w:ascii="Times New Roman" w:hAnsi="Times New Roman" w:cs="Times New Roman"/>
          <w:color w:val="000000" w:themeColor="text1"/>
          <w:sz w:val="28"/>
          <w:szCs w:val="28"/>
        </w:rPr>
        <w:t>оэффициент соотношения доходов и р</w:t>
      </w:r>
      <w:r w:rsidR="00FD47E8">
        <w:rPr>
          <w:rFonts w:ascii="Times New Roman" w:hAnsi="Times New Roman" w:cs="Times New Roman"/>
          <w:color w:val="000000" w:themeColor="text1"/>
          <w:sz w:val="28"/>
          <w:szCs w:val="28"/>
        </w:rPr>
        <w:t>асходов составляет: в 2012году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1,08, в 2013году - 1,05, в 2014году - 1,07</w:t>
      </w:r>
      <w:r w:rsidRPr="000E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образом, коэффициент соотношения доходов и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незначительно уменьшился на 0,1 коэффициентных пункта, но</w:t>
      </w:r>
      <w:r w:rsidRPr="000E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 годам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значение </w:t>
      </w:r>
      <w:r w:rsidRPr="000E1C32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льше 1 и, </w:t>
      </w:r>
      <w:r w:rsidRPr="000E1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об эффективной деятельности организации. В итоге, следует обратить внимание на то, что вся структура доходов и расходов изменилась незначительно, с ростом расходов увеличивается рост и доходной части, что говорит о стабильности работы организации.</w:t>
      </w:r>
    </w:p>
    <w:p w:rsidR="002F34E1" w:rsidRDefault="00B41B0B" w:rsidP="00F77D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41B0B">
        <w:rPr>
          <w:rFonts w:ascii="Times New Roman" w:hAnsi="Times New Roman" w:cs="Times New Roman"/>
          <w:color w:val="000000" w:themeColor="text1"/>
          <w:sz w:val="28"/>
        </w:rPr>
        <w:t xml:space="preserve">Экономический анализ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 оценка формирования </w:t>
      </w:r>
      <w:r w:rsidRPr="00B41B0B">
        <w:rPr>
          <w:rFonts w:ascii="Times New Roman" w:hAnsi="Times New Roman" w:cs="Times New Roman"/>
          <w:color w:val="000000" w:themeColor="text1"/>
          <w:sz w:val="28"/>
        </w:rPr>
        <w:t>доходов предприятия позволяет выявить резервы роста поступающих средств, а так же разработать на этой основе экономическое обоснование увеличения доходов, их эффективность распределения в отчетном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периоде</w:t>
      </w:r>
      <w:r w:rsidRPr="00B41B0B">
        <w:rPr>
          <w:rFonts w:ascii="Times New Roman" w:hAnsi="Times New Roman" w:cs="Times New Roman"/>
          <w:color w:val="000000" w:themeColor="text1"/>
          <w:sz w:val="28"/>
        </w:rPr>
        <w:t xml:space="preserve"> и будущих периодах деятельности. Каждое предприятие заинтересовано в улучшении результатов своей деятельности. При этом необходимо подвергать анализу не только доходную часть поступлений, но и рассматривать порядок распределения доходов, </w:t>
      </w:r>
      <w:r>
        <w:rPr>
          <w:rFonts w:ascii="Times New Roman" w:hAnsi="Times New Roman" w:cs="Times New Roman"/>
          <w:color w:val="000000" w:themeColor="text1"/>
          <w:sz w:val="28"/>
        </w:rPr>
        <w:t>динамику расходов, а так же состав структуру и динамику формирования расходов предприятия</w:t>
      </w:r>
      <w:r w:rsidRPr="00B41B0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F77DCB" w:rsidRDefault="00F77DCB" w:rsidP="00F77D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25688" w:rsidRDefault="0042738D" w:rsidP="00F77D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8D">
        <w:rPr>
          <w:rFonts w:ascii="Times New Roman" w:hAnsi="Times New Roman" w:cs="Times New Roman"/>
          <w:b/>
          <w:sz w:val="28"/>
          <w:szCs w:val="28"/>
        </w:rPr>
        <w:t>3.2 Оценка влияния факторов на формирование прибыли организации</w:t>
      </w:r>
    </w:p>
    <w:p w:rsidR="00F77DCB" w:rsidRPr="003C646E" w:rsidRDefault="00F77DCB" w:rsidP="00F77D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E" w:rsidRPr="003C646E" w:rsidRDefault="003C646E" w:rsidP="00F77DCB">
      <w:pPr>
        <w:pStyle w:val="a5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C646E">
        <w:rPr>
          <w:color w:val="000000"/>
          <w:sz w:val="28"/>
          <w:szCs w:val="28"/>
        </w:rPr>
        <w:t>Уровень и сумма прибыли складываются под влиянием множества факторов, воздействующих на нее как отрицательно, так и положительно. Факторы, влияющие на прибыли, многочисленны и разнообразны.</w:t>
      </w:r>
      <w:r w:rsidR="00B61C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3C646E">
        <w:rPr>
          <w:color w:val="000000"/>
          <w:sz w:val="28"/>
          <w:szCs w:val="28"/>
        </w:rPr>
        <w:t>ля определения основных направлений поиска резерв</w:t>
      </w:r>
      <w:r>
        <w:rPr>
          <w:color w:val="000000"/>
          <w:sz w:val="28"/>
          <w:szCs w:val="28"/>
        </w:rPr>
        <w:t>ов увеличения</w:t>
      </w:r>
      <w:r w:rsidRPr="003C646E">
        <w:rPr>
          <w:color w:val="000000"/>
          <w:sz w:val="28"/>
          <w:szCs w:val="28"/>
        </w:rPr>
        <w:t>, факторы, влияющие на её получение (увеличение), делят на две основные группы:</w:t>
      </w:r>
    </w:p>
    <w:p w:rsidR="003C646E" w:rsidRDefault="003C646E" w:rsidP="008558EF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46E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Внутренние факторы</w:t>
      </w:r>
      <w:r w:rsidRPr="003C64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3C6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которые осуществляют воздействие на размер прибыли предприятия через увеличение</w:t>
      </w:r>
      <w:r w:rsidR="00D90DF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Объем выпуска продукции" w:history="1">
        <w:r w:rsidRPr="003C646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объема выпуска</w:t>
        </w:r>
      </w:hyperlink>
      <w:r w:rsidR="00D90DF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46E">
        <w:rPr>
          <w:rFonts w:ascii="Times New Roman" w:hAnsi="Times New Roman" w:cs="Times New Roman"/>
          <w:color w:val="000000" w:themeColor="text1"/>
          <w:sz w:val="28"/>
          <w:szCs w:val="28"/>
        </w:rPr>
        <w:t>и реализации продукции, улучшение качества продукции, повышения отпускных цен и снижение</w:t>
      </w:r>
      <w:r w:rsidR="00D90DF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ooltip="Издержки производства" w:history="1">
        <w:r w:rsidRPr="003C646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издержек производства</w:t>
        </w:r>
      </w:hyperlink>
      <w:r w:rsidR="00D90DF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46E">
        <w:rPr>
          <w:rFonts w:ascii="Times New Roman" w:hAnsi="Times New Roman" w:cs="Times New Roman"/>
          <w:color w:val="000000" w:themeColor="text1"/>
          <w:sz w:val="28"/>
          <w:szCs w:val="28"/>
        </w:rPr>
        <w:t>и реализации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646E" w:rsidRDefault="003C646E" w:rsidP="008558EF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46E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Внешние факторы</w:t>
      </w:r>
      <w:r w:rsidRPr="003C64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3C6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факторы не зависят от деятельности предприятия, но могут оказывать значительное влияние на величину прибыли.</w:t>
      </w:r>
    </w:p>
    <w:p w:rsidR="00DE7714" w:rsidRPr="00DE7714" w:rsidRDefault="00DE7714" w:rsidP="00DE77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Внутренние факторы делятся на:</w:t>
      </w:r>
    </w:p>
    <w:p w:rsidR="00DE7714" w:rsidRDefault="00DE7714" w:rsidP="008558EF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Производственные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характеризуют наличие и использование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ooltip="Средства труда" w:history="1">
        <w:r w:rsidRPr="00DE771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средств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tooltip="Предметы труда" w:history="1">
        <w:r w:rsidRPr="00DE771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предметов труда</w:t>
        </w:r>
      </w:hyperlink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, трудовых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tooltip="Финансовые ресурсы предприятия" w:history="1">
        <w:r w:rsidRPr="00DE771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финансовых ресурсов</w:t>
        </w:r>
      </w:hyperlink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7714" w:rsidRDefault="00DE7714" w:rsidP="008558EF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E77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непроизводственные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связаны со снабженческо-сбытовой и природоохранительной деятельностью, социальными условиями труда и быта.</w:t>
      </w:r>
    </w:p>
    <w:p w:rsidR="00DE7714" w:rsidRDefault="00DE7714" w:rsidP="00DE77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77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Производственные факторы подразделяются на:</w:t>
      </w:r>
    </w:p>
    <w:p w:rsidR="00DE7714" w:rsidRPr="00DE7714" w:rsidRDefault="00DE7714" w:rsidP="008558EF">
      <w:pPr>
        <w:pStyle w:val="a4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77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Экстенсивные факторы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воздействуют на процесс получения прибыли через количественные изменения: объема средств и предметов труда, финансовых ресурсов, времени работы оборудования, численности персонала, фонда рабочего времени и 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7714" w:rsidRPr="00DE7714" w:rsidRDefault="00DE7714" w:rsidP="008558EF">
      <w:pPr>
        <w:pStyle w:val="a4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77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Интенсивные факторы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воздействуют на процесс получения прибыли через «качественные» изменения:</w:t>
      </w:r>
    </w:p>
    <w:p w:rsidR="00DE7714" w:rsidRPr="00DE7714" w:rsidRDefault="00DE7714" w:rsidP="00DE7714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производительности оборудования и его качества;</w:t>
      </w:r>
    </w:p>
    <w:p w:rsidR="00DE7714" w:rsidRPr="00DE7714" w:rsidRDefault="0055042B" w:rsidP="00DE7714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714"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прогрессивных видов материалов и совершенствование технологии их обработки;</w:t>
      </w:r>
    </w:p>
    <w:p w:rsidR="00DE7714" w:rsidRPr="00DE7714" w:rsidRDefault="00DE7714" w:rsidP="00DE7714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ускорение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tooltip="Оборачиваемость оборотных средств" w:history="1">
        <w:r w:rsidRPr="00DE771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оборачиваемости оборотных средств</w:t>
        </w:r>
      </w:hyperlink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7714" w:rsidRPr="00DE7714" w:rsidRDefault="00DE7714" w:rsidP="00DE7714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и производительности труда персонала;</w:t>
      </w:r>
    </w:p>
    <w:p w:rsidR="00DE7714" w:rsidRPr="00DE7714" w:rsidRDefault="00DE7714" w:rsidP="00DE7714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трудоемкости и материалоемкости продукции;</w:t>
      </w:r>
    </w:p>
    <w:p w:rsidR="00DE7714" w:rsidRPr="00DE7714" w:rsidRDefault="00DE7714" w:rsidP="00DE7714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организации труда и более эффективное использование финансовых ресурсов и др.</w:t>
      </w:r>
    </w:p>
    <w:p w:rsidR="00DE7714" w:rsidRPr="00DE7714" w:rsidRDefault="00DE7714" w:rsidP="00DE77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77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факторы увеличения прибыли предприятия</w:t>
      </w:r>
    </w:p>
    <w:p w:rsidR="00DE7714" w:rsidRDefault="00DE7714" w:rsidP="008558EF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онъюнктура рынка;</w:t>
      </w:r>
    </w:p>
    <w:p w:rsidR="00DE7714" w:rsidRDefault="00DE7714" w:rsidP="008558EF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ровень ц</w:t>
      </w:r>
      <w:r w:rsidR="00C71617">
        <w:rPr>
          <w:rFonts w:ascii="Times New Roman" w:hAnsi="Times New Roman" w:cs="Times New Roman"/>
          <w:color w:val="000000" w:themeColor="text1"/>
          <w:sz w:val="28"/>
          <w:szCs w:val="28"/>
        </w:rPr>
        <w:t>ен на потребляемые материально-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сырьевые и топливно-энергетические ресурсы;</w:t>
      </w:r>
    </w:p>
    <w:p w:rsidR="00DE7714" w:rsidRDefault="00DE7714" w:rsidP="008558EF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ормы амортизационных отчислений;</w:t>
      </w:r>
    </w:p>
    <w:p w:rsidR="00DE7714" w:rsidRDefault="00DE7714" w:rsidP="008558EF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риродные условия;</w:t>
      </w:r>
    </w:p>
    <w:p w:rsidR="00DE7714" w:rsidRPr="00DE7714" w:rsidRDefault="00DE7714" w:rsidP="008558EF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осударственное регулирование цен, тарифов, процентных ставок, налоговых ставок и льгот, штрафных санкций и др.</w:t>
      </w:r>
    </w:p>
    <w:p w:rsidR="00DE7714" w:rsidRPr="00C02C1A" w:rsidRDefault="00DE7714" w:rsidP="00B059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Перечисленные факторы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7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влияют на прибыль не прямо</w:t>
      </w:r>
      <w:r w:rsidRPr="00DE7714">
        <w:rPr>
          <w:rFonts w:ascii="Times New Roman" w:hAnsi="Times New Roman" w:cs="Times New Roman"/>
          <w:color w:val="000000" w:themeColor="text1"/>
          <w:sz w:val="28"/>
          <w:szCs w:val="28"/>
        </w:rPr>
        <w:t>, а через объем реализуемой продукции и себестоимость</w:t>
      </w:r>
      <w:r w:rsidRPr="005504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5042B">
        <w:rPr>
          <w:rFonts w:ascii="Times New Roman" w:hAnsi="Times New Roman" w:cs="Times New Roman"/>
          <w:sz w:val="28"/>
          <w:szCs w:val="28"/>
        </w:rPr>
        <w:t xml:space="preserve"> </w:t>
      </w:r>
      <w:r w:rsidR="0055042B" w:rsidRPr="00C02C1A">
        <w:rPr>
          <w:rFonts w:ascii="Times New Roman" w:hAnsi="Times New Roman" w:cs="Times New Roman"/>
          <w:sz w:val="28"/>
          <w:szCs w:val="28"/>
        </w:rPr>
        <w:t xml:space="preserve">[31, </w:t>
      </w:r>
      <w:r w:rsidR="0055042B" w:rsidRPr="0055042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042B" w:rsidRPr="00C02C1A">
        <w:rPr>
          <w:rFonts w:ascii="Times New Roman" w:hAnsi="Times New Roman" w:cs="Times New Roman"/>
          <w:sz w:val="28"/>
          <w:szCs w:val="28"/>
        </w:rPr>
        <w:t>. 258]</w:t>
      </w:r>
    </w:p>
    <w:p w:rsidR="00C53DD5" w:rsidRDefault="00C53DD5" w:rsidP="00C53D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53DD5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стороны пр</w:t>
      </w:r>
      <w:r w:rsidR="00274C06">
        <w:rPr>
          <w:rFonts w:ascii="Times New Roman" w:hAnsi="Times New Roman" w:cs="Times New Roman"/>
          <w:color w:val="000000" w:themeColor="text1"/>
          <w:sz w:val="28"/>
          <w:szCs w:val="28"/>
        </w:rPr>
        <w:t>оизводственной, реализационной</w:t>
      </w:r>
      <w:r w:rsidRPr="00C53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снабженческой, коммерческой и финансовой деятельности </w:t>
      </w:r>
      <w:r w:rsidR="00274C06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получают окончательную</w:t>
      </w:r>
      <w:r w:rsidRPr="00C53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денежную оценку в системе показателей финансовых результатов. Эти показатели представлены в Форме № 2 по ОКУД бухгалтерской отчетности предприятия «Отчет о прибылях </w:t>
      </w:r>
      <w:r w:rsidR="00B05903">
        <w:rPr>
          <w:rFonts w:ascii="Times New Roman" w:hAnsi="Times New Roman" w:cs="Times New Roman"/>
          <w:color w:val="000000" w:themeColor="text1"/>
          <w:sz w:val="28"/>
          <w:szCs w:val="28"/>
        </w:rPr>
        <w:t>и убытках», которая представлена в</w:t>
      </w:r>
      <w:r w:rsidRPr="00C53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90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B05903" w:rsidRPr="00B05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B059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295A" w:rsidRDefault="00E03C74" w:rsidP="000629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C74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компл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ексного и системного </w:t>
      </w:r>
      <w:r w:rsidRPr="00E03C74">
        <w:rPr>
          <w:rFonts w:ascii="Times New Roman" w:hAnsi="Times New Roman" w:cs="Times New Roman"/>
          <w:color w:val="000000" w:themeColor="text1"/>
          <w:sz w:val="28"/>
          <w:szCs w:val="28"/>
        </w:rPr>
        <w:t>измерения влияния факторов на величину результативного показателя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такого как прибыль организации</w:t>
      </w:r>
      <w:r w:rsidRPr="00E0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анализе влияния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различных </w:t>
      </w:r>
      <w:r w:rsidRPr="00E03C7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акторов.</w:t>
      </w:r>
    </w:p>
    <w:p w:rsidR="002D7E23" w:rsidRPr="0006295A" w:rsidRDefault="002D7E23" w:rsidP="000629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95A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Методология факторного анализа показателей рентабельности предусматривает разложение исходных формул расчета показателя по всем качественным и количественным характеристикам интенсификации производства и повышения эффективности хозяйственной деятельности.</w:t>
      </w:r>
    </w:p>
    <w:p w:rsidR="002D7E23" w:rsidRPr="0006295A" w:rsidRDefault="00D94A40" w:rsidP="00D94A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Произведем ф</w:t>
      </w:r>
      <w:r w:rsidR="002D7E23" w:rsidRPr="0006295A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орный анализ прибыли до налогообложения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данных</w:t>
      </w:r>
      <w:r w:rsidR="0006295A" w:rsidRPr="0006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 и 2014</w:t>
      </w:r>
      <w:r w:rsidR="002D7E23" w:rsidRPr="0006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="00CC401E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представлен в таблице 9</w:t>
      </w:r>
      <w:r w:rsidR="002D7E23" w:rsidRPr="000629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5C26" w:rsidRPr="0006295A" w:rsidRDefault="0055042B" w:rsidP="002D7E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9</w:t>
      </w:r>
      <w:r w:rsidR="0006295A" w:rsidRPr="0006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Исходные данные для </w:t>
      </w:r>
      <w:r w:rsidR="002D7E23" w:rsidRPr="0006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факторного анализа прибыли 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>до налогообложения</w:t>
      </w:r>
      <w:r w:rsidR="0006295A" w:rsidRPr="0006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ОАО «Милком»</w:t>
      </w:r>
      <w:r w:rsidR="002D7E23" w:rsidRPr="000629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9497" w:type="dxa"/>
        <w:tblInd w:w="98" w:type="dxa"/>
        <w:tblLook w:val="0000"/>
      </w:tblPr>
      <w:tblGrid>
        <w:gridCol w:w="5539"/>
        <w:gridCol w:w="1828"/>
        <w:gridCol w:w="2130"/>
      </w:tblGrid>
      <w:tr w:rsidR="00A17F48" w:rsidRPr="0006295A" w:rsidTr="00F45C26">
        <w:trPr>
          <w:cantSplit/>
          <w:trHeight w:val="254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7F48" w:rsidRPr="004C04C8" w:rsidRDefault="00A17F48" w:rsidP="003C153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7F48" w:rsidRPr="004C04C8" w:rsidRDefault="00A17F48" w:rsidP="003C153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2012 г.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F48" w:rsidRPr="004C04C8" w:rsidRDefault="00A17F48" w:rsidP="003C153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 г.</w:t>
            </w:r>
          </w:p>
        </w:tc>
      </w:tr>
      <w:tr w:rsidR="00A17F48" w:rsidRPr="0006295A" w:rsidTr="00F45C26">
        <w:trPr>
          <w:cantSplit/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Pr="0006295A" w:rsidRDefault="00A17F48" w:rsidP="00705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Выручка</w:t>
            </w:r>
            <w:r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продажи продукции, товаров (работ, услуг)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B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1421407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10732103</w:t>
            </w:r>
          </w:p>
        </w:tc>
      </w:tr>
      <w:tr w:rsidR="00A17F48" w:rsidRPr="0006295A" w:rsidTr="00F45C26">
        <w:trPr>
          <w:cantSplit/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Pr="0006295A" w:rsidRDefault="00A17F48" w:rsidP="00705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17F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Себестоимость проданных товаров, продукции, работ и услуг, тыс. руб.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1099264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8739120</w:t>
            </w:r>
          </w:p>
        </w:tc>
      </w:tr>
      <w:tr w:rsidR="00A17F48" w:rsidRPr="0006295A" w:rsidTr="00F45C26">
        <w:trPr>
          <w:cantSplit/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Default="00A17F48" w:rsidP="00705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Коммерческие расходы, </w:t>
            </w:r>
            <w:r w:rsidRPr="00A1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72864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864128</w:t>
            </w:r>
          </w:p>
        </w:tc>
      </w:tr>
      <w:tr w:rsidR="00A17F48" w:rsidRPr="0006295A" w:rsidTr="00F45C26">
        <w:trPr>
          <w:cantSplit/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Default="00A17F48" w:rsidP="00705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Управленческие расходы, </w:t>
            </w:r>
            <w:r w:rsidRPr="00A1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79183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450440</w:t>
            </w:r>
          </w:p>
        </w:tc>
      </w:tr>
      <w:tr w:rsidR="00A17F48" w:rsidRPr="0006295A" w:rsidTr="00F45C26">
        <w:trPr>
          <w:cantSplit/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Default="00A17F48" w:rsidP="00705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Прочие доходы, </w:t>
            </w:r>
            <w:r w:rsidRPr="00A1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106691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143799</w:t>
            </w:r>
          </w:p>
        </w:tc>
      </w:tr>
      <w:tr w:rsidR="00A17F48" w:rsidRPr="0006295A" w:rsidTr="00F45C26">
        <w:trPr>
          <w:cantSplit/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Default="00A17F48" w:rsidP="00705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Прочие расходы, </w:t>
            </w:r>
            <w:r w:rsidRPr="00A1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142618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48" w:rsidRPr="0006295A" w:rsidRDefault="003C1536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193646</w:t>
            </w:r>
          </w:p>
        </w:tc>
      </w:tr>
      <w:tr w:rsidR="007055CB" w:rsidRPr="0006295A" w:rsidTr="00F45C26">
        <w:trPr>
          <w:cantSplit/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5CB" w:rsidRDefault="007055CB" w:rsidP="00705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Прибыль до налогообложения, </w:t>
            </w:r>
            <w:r w:rsidRPr="00A1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5CB" w:rsidRPr="0006295A" w:rsidRDefault="007055CB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140645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CB" w:rsidRPr="0006295A" w:rsidRDefault="007055CB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862801</w:t>
            </w:r>
          </w:p>
        </w:tc>
      </w:tr>
      <w:tr w:rsidR="007055CB" w:rsidRPr="0006295A" w:rsidTr="00F45C26">
        <w:trPr>
          <w:cantSplit/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5CB" w:rsidRDefault="007055CB" w:rsidP="00705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Проценты к получению, </w:t>
            </w:r>
            <w:r w:rsidRPr="00A1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5CB" w:rsidRDefault="007055CB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49536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CB" w:rsidRDefault="007055CB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102769</w:t>
            </w:r>
          </w:p>
        </w:tc>
      </w:tr>
      <w:tr w:rsidR="007055CB" w:rsidRPr="0006295A" w:rsidTr="00F45C26">
        <w:trPr>
          <w:cantSplit/>
          <w:trHeight w:val="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5CB" w:rsidRDefault="007055CB" w:rsidP="00705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Проценты к уплате, </w:t>
            </w:r>
            <w:r w:rsidRPr="00A1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5CB" w:rsidRPr="0006295A" w:rsidRDefault="007055CB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CB" w:rsidRPr="0006295A" w:rsidRDefault="007055CB" w:rsidP="007055C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228536</w:t>
            </w:r>
          </w:p>
        </w:tc>
      </w:tr>
    </w:tbl>
    <w:p w:rsidR="00B03727" w:rsidRDefault="00B0372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9E5" w:rsidRDefault="00B03727" w:rsidP="007055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Расчет результативных показателей для фак</w:t>
      </w:r>
      <w:r w:rsidR="002303D9">
        <w:rPr>
          <w:rFonts w:ascii="Times New Roman" w:hAnsi="Times New Roman" w:cs="Times New Roman"/>
          <w:color w:val="000000" w:themeColor="text1"/>
          <w:sz w:val="28"/>
          <w:szCs w:val="28"/>
        </w:rPr>
        <w:t>торного анализа прибыли до налогообложения (ПДН)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ОАО «Милком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C15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3727" w:rsidRDefault="003C1536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ПДН </w:t>
      </w:r>
      <w:r w:rsid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</w:t>
      </w:r>
      <w:r w:rsid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727"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2012 г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w:r w:rsidR="00A17F48">
        <w:rPr>
          <w:rFonts w:ascii="Times New Roman" w:hAnsi="Times New Roman" w:cs="Times New Roman"/>
          <w:color w:val="000000" w:themeColor="text1"/>
          <w:sz w:val="28"/>
          <w:szCs w:val="28"/>
        </w:rPr>
        <w:t>1421407-1099264-72864-79183+106691-142618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+49536-43060 </w:t>
      </w:r>
      <w:r w:rsidR="00A17F48">
        <w:rPr>
          <w:rFonts w:ascii="Times New Roman" w:hAnsi="Times New Roman" w:cs="Times New Roman"/>
          <w:color w:val="000000" w:themeColor="text1"/>
          <w:sz w:val="28"/>
          <w:szCs w:val="28"/>
        </w:rPr>
        <w:t>= 140645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 </w:t>
      </w:r>
    </w:p>
    <w:p w:rsidR="00B03727" w:rsidRDefault="003C1536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727"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 w:rsidR="009479E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r w:rsidR="00B03727"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A17F48">
        <w:rPr>
          <w:rFonts w:ascii="Times New Roman" w:hAnsi="Times New Roman" w:cs="Times New Roman"/>
          <w:color w:val="000000" w:themeColor="text1"/>
          <w:sz w:val="28"/>
          <w:szCs w:val="28"/>
        </w:rPr>
        <w:t>10732103-1099264-72864-79183+106691-142618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+49536-43060 </w:t>
      </w:r>
      <w:r w:rsidR="00A17F48">
        <w:rPr>
          <w:rFonts w:ascii="Times New Roman" w:hAnsi="Times New Roman" w:cs="Times New Roman"/>
          <w:color w:val="000000" w:themeColor="text1"/>
          <w:sz w:val="28"/>
          <w:szCs w:val="28"/>
        </w:rPr>
        <w:t>= 94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>51341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 </w:t>
      </w:r>
    </w:p>
    <w:p w:rsidR="00B03727" w:rsidRDefault="003C1536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727"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 w:rsidR="009479E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r w:rsidR="00B03727"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 w:rsidR="0094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10732103-8379120-72864-79183+106691-142618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+49536-43060 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 21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>71485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 </w:t>
      </w:r>
    </w:p>
    <w:p w:rsidR="00B03727" w:rsidRDefault="003C1536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727"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 w:rsidR="009479E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r w:rsidR="00B03727"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 w:rsidR="0094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10732103-8379120-864128-79183+106691-142618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+49536-43060 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9479E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>80221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 </w:t>
      </w:r>
    </w:p>
    <w:p w:rsidR="00B03727" w:rsidRDefault="00B0372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C1536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9479E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усл. 4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 w:rsidR="0094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10732103-8379120-864128-450440+106691-142618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+49536-43060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9479E5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>8964</w:t>
      </w:r>
      <w:r w:rsidR="0094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</w:t>
      </w:r>
    </w:p>
    <w:p w:rsidR="009479E5" w:rsidRPr="009479E5" w:rsidRDefault="009479E5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усл.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10732103-8379120-864128-450440+143799-142618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+49536-43060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>46072</w:t>
      </w:r>
      <w:r w:rsidRPr="0094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</w:t>
      </w:r>
    </w:p>
    <w:p w:rsidR="009479E5" w:rsidRDefault="009479E5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усл. 6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10732103-8379120-864128-450440+143799-193646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+49536-43060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6B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995044 </w:t>
      </w:r>
      <w:r w:rsidR="006B7173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6B7173" w:rsidRDefault="006B7173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усл.7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10732103-8379120-864128-450440+143799-193646+</w:t>
      </w:r>
      <w:r w:rsidR="0023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102769-43060 = 1048295 </w:t>
      </w:r>
      <w:r w:rsidR="002303D9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2303D9" w:rsidRDefault="006B7173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1 2014 г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10732103-8379120-864128-450440+143799-193646+102769-228536 = 862801 </w:t>
      </w:r>
      <w:r w:rsidR="002303D9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7055CB" w:rsidRDefault="007055CB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∆ПДН =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1 2014 г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ПДН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2012 г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722156 тыс. руб.</w:t>
      </w:r>
    </w:p>
    <w:p w:rsidR="006B7173" w:rsidRPr="009479E5" w:rsidRDefault="002303D9" w:rsidP="007055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проведем, непосредственно, факторный анализ прибыли до налогообложения (ПДН) в ОАО «Милком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»,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329E" w:rsidRDefault="00B0372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прибыли</w:t>
      </w:r>
      <w:r w:rsidR="00D0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налогообложения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изм</w:t>
      </w:r>
      <w:r w:rsidR="003C1536">
        <w:rPr>
          <w:rFonts w:ascii="Times New Roman" w:hAnsi="Times New Roman" w:cs="Times New Roman"/>
          <w:color w:val="000000" w:themeColor="text1"/>
          <w:sz w:val="28"/>
          <w:szCs w:val="28"/>
        </w:rPr>
        <w:t>енения выручки от продажи продукции</w:t>
      </w:r>
      <w:r w:rsidR="0023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303D9" w:rsidRDefault="002303D9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∆ПДН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выр.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ПДН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2012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=9451341-140645 = </w:t>
      </w:r>
      <w:r w:rsidR="009C3747">
        <w:rPr>
          <w:rFonts w:ascii="Times New Roman" w:hAnsi="Times New Roman" w:cs="Times New Roman"/>
          <w:color w:val="000000" w:themeColor="text1"/>
          <w:sz w:val="28"/>
          <w:szCs w:val="28"/>
        </w:rPr>
        <w:t>9310696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 </w:t>
      </w:r>
    </w:p>
    <w:p w:rsidR="009C3747" w:rsidRDefault="00B0372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прибыли</w:t>
      </w:r>
      <w:r w:rsidR="00D0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налогообложения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изменения себестоимости</w:t>
      </w:r>
      <w:r w:rsidR="009C3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9C3747" w:rsidRDefault="009C374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∆ПДН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сс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=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B03727"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усл2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B03727"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усл1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2171485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9451341= -7279856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 </w:t>
      </w:r>
    </w:p>
    <w:p w:rsidR="009C3747" w:rsidRDefault="00B0372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прибыли </w:t>
      </w:r>
      <w:r w:rsidR="00D06675">
        <w:rPr>
          <w:rFonts w:ascii="Times New Roman" w:hAnsi="Times New Roman" w:cs="Times New Roman"/>
          <w:color w:val="000000" w:themeColor="text1"/>
          <w:sz w:val="28"/>
          <w:szCs w:val="28"/>
        </w:rPr>
        <w:t>до налогообложения</w:t>
      </w:r>
      <w:r w:rsidR="00D06675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изменения коммерческих расходов: </w:t>
      </w:r>
    </w:p>
    <w:p w:rsidR="009C3747" w:rsidRDefault="009C374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∆ПДН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ком.рас.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1380221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2171485= - 791264</w:t>
      </w:r>
      <w:r w:rsidR="00B03727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D06675" w:rsidRDefault="009C374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Отклонение</w:t>
      </w:r>
      <w:r w:rsidR="00D06675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прибыли </w:t>
      </w:r>
      <w:r w:rsidR="00D06675">
        <w:rPr>
          <w:rFonts w:ascii="Times New Roman" w:hAnsi="Times New Roman" w:cs="Times New Roman"/>
          <w:color w:val="000000" w:themeColor="text1"/>
          <w:sz w:val="28"/>
          <w:szCs w:val="28"/>
        </w:rPr>
        <w:t>до налогообложения</w:t>
      </w:r>
      <w:r w:rsidR="00D06675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675">
        <w:rPr>
          <w:rFonts w:ascii="Times New Roman" w:hAnsi="Times New Roman" w:cs="Times New Roman"/>
          <w:color w:val="000000" w:themeColor="text1"/>
          <w:sz w:val="28"/>
          <w:szCs w:val="28"/>
        </w:rPr>
        <w:t>за счет изменения управлен</w:t>
      </w:r>
      <w:r w:rsidR="00D06675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ческих расходов: </w:t>
      </w:r>
    </w:p>
    <w:p w:rsidR="009C3747" w:rsidRDefault="009C374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∆ПДН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упр.рас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 1008964-1380221 = -371257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9C3747" w:rsidRDefault="009C374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прибыли </w:t>
      </w:r>
      <w:r w:rsidR="00D06675">
        <w:rPr>
          <w:rFonts w:ascii="Times New Roman" w:hAnsi="Times New Roman" w:cs="Times New Roman"/>
          <w:color w:val="000000" w:themeColor="text1"/>
          <w:sz w:val="28"/>
          <w:szCs w:val="28"/>
        </w:rPr>
        <w:t>до налогообложения</w:t>
      </w:r>
      <w:r w:rsidR="00D06675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счет изменения прочих дох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одов: </w:t>
      </w:r>
    </w:p>
    <w:p w:rsidR="009C3747" w:rsidRDefault="009C374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проч.дох.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5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 1046072-1008964 = 37108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9C3747" w:rsidRDefault="009C374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прибыли</w:t>
      </w:r>
      <w:r w:rsidR="00D06675" w:rsidRPr="00D0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675">
        <w:rPr>
          <w:rFonts w:ascii="Times New Roman" w:hAnsi="Times New Roman" w:cs="Times New Roman"/>
          <w:color w:val="000000" w:themeColor="text1"/>
          <w:sz w:val="28"/>
          <w:szCs w:val="28"/>
        </w:rPr>
        <w:t>до налогообложения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счет изменения прочих расх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одов: </w:t>
      </w:r>
    </w:p>
    <w:p w:rsidR="009C3747" w:rsidRDefault="009C3747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проч.расх.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995044-1046072 = </w:t>
      </w:r>
      <w:r w:rsidR="00D0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-51028 </w:t>
      </w:r>
      <w:r w:rsidR="00D06675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D06675" w:rsidRDefault="00D06675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прибыли</w:t>
      </w:r>
      <w:r w:rsidRPr="00D0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налогообложения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счет изменения процентов к получению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06675" w:rsidRDefault="00D06675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проц.пол.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7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 1048295-995044 =53251</w:t>
      </w:r>
      <w:r w:rsidRPr="00D0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D06675" w:rsidRDefault="00D06675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прибыли</w:t>
      </w:r>
      <w:r w:rsidRPr="00D0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налогообложения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счет изменения процентов к уплате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06675" w:rsidRDefault="00D06675" w:rsidP="00705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проц.упл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39329E"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9329E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39329E" w:rsidRPr="00A17F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 2014 г</w:t>
      </w:r>
      <w:r w:rsidR="0039329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393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9C374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усл</w:t>
      </w:r>
      <w:r w:rsidR="0039329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7</w:t>
      </w:r>
      <w:r w:rsidR="00393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862801-1048295= -185495 тыс. руб.</w:t>
      </w:r>
    </w:p>
    <w:p w:rsidR="0039329E" w:rsidRDefault="00B03727" w:rsidP="007055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27">
        <w:rPr>
          <w:rFonts w:ascii="Times New Roman" w:hAnsi="Times New Roman" w:cs="Times New Roman"/>
          <w:color w:val="000000" w:themeColor="text1"/>
          <w:sz w:val="28"/>
          <w:szCs w:val="28"/>
        </w:rPr>
        <w:t>Общее влияние факторов н</w:t>
      </w:r>
      <w:r w:rsidR="0039329E">
        <w:rPr>
          <w:rFonts w:ascii="Times New Roman" w:hAnsi="Times New Roman" w:cs="Times New Roman"/>
          <w:color w:val="000000" w:themeColor="text1"/>
          <w:sz w:val="28"/>
          <w:szCs w:val="28"/>
        </w:rPr>
        <w:t>а результативный показатель:</w:t>
      </w:r>
    </w:p>
    <w:p w:rsidR="00E774CC" w:rsidRDefault="0039329E" w:rsidP="007055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∆ПДН=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</w:rPr>
        <w:t>∆ПДН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выр</w:t>
      </w:r>
      <w:r w:rsidRPr="0039329E">
        <w:rPr>
          <w:rFonts w:ascii="Times New Roman" w:hAnsi="Times New Roman" w:cs="Times New Roman"/>
          <w:sz w:val="28"/>
          <w:szCs w:val="28"/>
        </w:rPr>
        <w:t>+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</w:rPr>
        <w:t>∆ПДН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сс</w:t>
      </w:r>
      <w:r w:rsidRPr="0039329E">
        <w:rPr>
          <w:rFonts w:ascii="Times New Roman" w:hAnsi="Times New Roman" w:cs="Times New Roman"/>
          <w:sz w:val="28"/>
          <w:szCs w:val="28"/>
        </w:rPr>
        <w:t>+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</w:rPr>
        <w:t>∆ПДН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ком.рас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</w:rPr>
        <w:t>+∆ПДН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упр.рас</w:t>
      </w:r>
      <w:r w:rsidRPr="0039329E">
        <w:rPr>
          <w:rFonts w:ascii="Times New Roman" w:hAnsi="Times New Roman" w:cs="Times New Roman"/>
        </w:rPr>
        <w:t>+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проч.дох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</w:rPr>
        <w:t>+ПДН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проч.расх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проц.пол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 w:rsidRPr="0039329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проц.упл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=9310696-7279856-791264-371257+37108-51028+53251-185495=</w:t>
      </w:r>
      <w:r w:rsidR="007055CB">
        <w:rPr>
          <w:rFonts w:ascii="Times New Roman" w:hAnsi="Times New Roman" w:cs="Times New Roman"/>
          <w:color w:val="000000" w:themeColor="text1"/>
          <w:sz w:val="28"/>
          <w:szCs w:val="28"/>
        </w:rPr>
        <w:t>722156 тыс. руб.</w:t>
      </w:r>
    </w:p>
    <w:p w:rsidR="00E774CC" w:rsidRDefault="00E774CC" w:rsidP="00E774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</w:t>
      </w:r>
      <w:r w:rsidR="007055CB" w:rsidRPr="007055CB">
        <w:rPr>
          <w:rFonts w:ascii="Times New Roman" w:hAnsi="Times New Roman" w:cs="Times New Roman"/>
          <w:sz w:val="28"/>
          <w:szCs w:val="28"/>
        </w:rPr>
        <w:t xml:space="preserve"> факторного анали</w:t>
      </w:r>
      <w:r>
        <w:rPr>
          <w:rFonts w:ascii="Times New Roman" w:hAnsi="Times New Roman" w:cs="Times New Roman"/>
          <w:sz w:val="28"/>
          <w:szCs w:val="28"/>
        </w:rPr>
        <w:t>за прибыли до налогообложения в ОАО «Милком» можно сказать</w:t>
      </w:r>
      <w:r w:rsidR="007055CB" w:rsidRPr="007055CB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в 2014 г. по сравнению с 2012</w:t>
      </w:r>
      <w:r w:rsidR="007055CB" w:rsidRPr="007055C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на увеличение прибыли повлияли такие факторы как,</w:t>
      </w:r>
      <w:r w:rsidRPr="00E77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E774CC">
        <w:rPr>
          <w:rFonts w:ascii="Times New Roman" w:hAnsi="Times New Roman" w:cs="Times New Roman"/>
          <w:sz w:val="28"/>
          <w:szCs w:val="28"/>
        </w:rPr>
        <w:t>ыручка от продажи продукции, товаров (работ, услуг)</w:t>
      </w:r>
      <w:r>
        <w:rPr>
          <w:rFonts w:ascii="Times New Roman" w:hAnsi="Times New Roman" w:cs="Times New Roman"/>
          <w:sz w:val="28"/>
          <w:szCs w:val="28"/>
        </w:rPr>
        <w:t>, прочие доходы и п</w:t>
      </w:r>
      <w:r w:rsidRPr="00E774CC">
        <w:rPr>
          <w:rFonts w:ascii="Times New Roman" w:hAnsi="Times New Roman" w:cs="Times New Roman"/>
          <w:sz w:val="28"/>
          <w:szCs w:val="28"/>
        </w:rPr>
        <w:t>роценты к получению.</w:t>
      </w:r>
      <w:r>
        <w:rPr>
          <w:rFonts w:ascii="Times New Roman" w:hAnsi="Times New Roman" w:cs="Times New Roman"/>
          <w:sz w:val="28"/>
          <w:szCs w:val="28"/>
        </w:rPr>
        <w:t xml:space="preserve"> Но следует отметить, что наибольшее и значительное влияние оказала в</w:t>
      </w:r>
      <w:r w:rsidRPr="00E774CC">
        <w:rPr>
          <w:rFonts w:ascii="Times New Roman" w:hAnsi="Times New Roman" w:cs="Times New Roman"/>
          <w:sz w:val="28"/>
          <w:szCs w:val="28"/>
        </w:rPr>
        <w:t>ыручка</w:t>
      </w:r>
      <w:r>
        <w:rPr>
          <w:rFonts w:ascii="Times New Roman" w:hAnsi="Times New Roman" w:cs="Times New Roman"/>
          <w:sz w:val="28"/>
          <w:szCs w:val="28"/>
        </w:rPr>
        <w:t xml:space="preserve"> от продаж, за счет нее прибыль увеличилась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9310696 тыс. руб.</w:t>
      </w:r>
    </w:p>
    <w:p w:rsidR="007055CB" w:rsidRDefault="00E774CC" w:rsidP="00E77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же хотелось бы подчеркнуть значительное влияние</w:t>
      </w:r>
      <w:r w:rsidR="00502C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уменьшение прибыли</w:t>
      </w:r>
      <w:r w:rsidR="00502CDE">
        <w:rPr>
          <w:rFonts w:ascii="Times New Roman" w:hAnsi="Times New Roman" w:cs="Times New Roman"/>
          <w:color w:val="000000" w:themeColor="text1"/>
          <w:sz w:val="28"/>
          <w:szCs w:val="28"/>
        </w:rPr>
        <w:t>, себестоимости продаж. Она снизила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прибыль на 7279856 тыс.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5CB" w:rsidRPr="007055CB">
        <w:rPr>
          <w:rFonts w:ascii="Times New Roman" w:hAnsi="Times New Roman" w:cs="Times New Roman"/>
          <w:sz w:val="28"/>
          <w:szCs w:val="28"/>
        </w:rPr>
        <w:t>Поэтому поиск резер</w:t>
      </w:r>
      <w:r>
        <w:rPr>
          <w:rFonts w:ascii="Times New Roman" w:hAnsi="Times New Roman" w:cs="Times New Roman"/>
          <w:sz w:val="28"/>
          <w:szCs w:val="28"/>
        </w:rPr>
        <w:t>вов увеличения прибыли до налогообложения</w:t>
      </w:r>
      <w:r w:rsidR="007055CB" w:rsidRPr="007055CB">
        <w:rPr>
          <w:rFonts w:ascii="Times New Roman" w:hAnsi="Times New Roman" w:cs="Times New Roman"/>
          <w:sz w:val="28"/>
          <w:szCs w:val="28"/>
        </w:rPr>
        <w:t xml:space="preserve"> необходимо сосредоточить на анализе себестоимости</w:t>
      </w:r>
      <w:r>
        <w:rPr>
          <w:rFonts w:ascii="Times New Roman" w:hAnsi="Times New Roman" w:cs="Times New Roman"/>
          <w:sz w:val="28"/>
          <w:szCs w:val="28"/>
        </w:rPr>
        <w:t xml:space="preserve"> продажи продукции</w:t>
      </w:r>
      <w:r w:rsidR="007055CB" w:rsidRPr="007055CB">
        <w:rPr>
          <w:rFonts w:ascii="Times New Roman" w:hAnsi="Times New Roman" w:cs="Times New Roman"/>
          <w:sz w:val="28"/>
          <w:szCs w:val="28"/>
        </w:rPr>
        <w:t>: проанализировать структуру себестоимости основных видов продукции по классификационным статьям, выявить причины роста фактических затрат по сравнению с плановым в расчете на единицу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C26" w:rsidRDefault="00F45C26" w:rsidP="00E77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C26">
        <w:rPr>
          <w:rFonts w:ascii="Times New Roman" w:hAnsi="Times New Roman" w:cs="Times New Roman"/>
          <w:sz w:val="28"/>
          <w:szCs w:val="28"/>
        </w:rPr>
        <w:t>Таким образом, проведенный анализ, позволяет определить факторы, которые отрицательно влияют на доходность организации, а главное выявить и обосновать резервы роста прибыли.</w:t>
      </w:r>
    </w:p>
    <w:p w:rsidR="00F45C26" w:rsidRDefault="00F45C26" w:rsidP="00E77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C26" w:rsidRPr="00F45C26" w:rsidRDefault="00F45C26" w:rsidP="00E77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660" w:rsidRPr="00F45C26" w:rsidRDefault="005B7660" w:rsidP="002D7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C74" w:rsidRDefault="009B62C3" w:rsidP="009B62C3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9B62C3">
        <w:rPr>
          <w:rFonts w:ascii="Times New Roman" w:hAnsi="Times New Roman" w:cs="Times New Roman"/>
          <w:b/>
          <w:sz w:val="28"/>
          <w:szCs w:val="28"/>
        </w:rPr>
        <w:t>Оценка распределения и и</w:t>
      </w:r>
      <w:r w:rsidR="00EA16C8">
        <w:rPr>
          <w:rFonts w:ascii="Times New Roman" w:hAnsi="Times New Roman" w:cs="Times New Roman"/>
          <w:b/>
          <w:sz w:val="28"/>
          <w:szCs w:val="28"/>
        </w:rPr>
        <w:t>спользования прибыли в организации</w:t>
      </w:r>
    </w:p>
    <w:p w:rsidR="00E03C74" w:rsidRPr="00E03C74" w:rsidRDefault="00E03C74" w:rsidP="00E03C74"/>
    <w:p w:rsidR="009D765B" w:rsidRPr="004F0C55" w:rsidRDefault="009D765B" w:rsidP="004F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55">
        <w:rPr>
          <w:rFonts w:ascii="Times New Roman" w:hAnsi="Times New Roman" w:cs="Times New Roman"/>
          <w:sz w:val="28"/>
          <w:szCs w:val="28"/>
        </w:rPr>
        <w:t>Распределение и использование прибыли является</w:t>
      </w:r>
      <w:r w:rsidR="004F0C55">
        <w:rPr>
          <w:rFonts w:ascii="Times New Roman" w:hAnsi="Times New Roman" w:cs="Times New Roman"/>
          <w:sz w:val="28"/>
          <w:szCs w:val="28"/>
        </w:rPr>
        <w:t>,</w:t>
      </w:r>
      <w:r w:rsidRPr="004F0C55">
        <w:rPr>
          <w:rFonts w:ascii="Times New Roman" w:hAnsi="Times New Roman" w:cs="Times New Roman"/>
          <w:sz w:val="28"/>
          <w:szCs w:val="28"/>
        </w:rPr>
        <w:t xml:space="preserve"> </w:t>
      </w:r>
      <w:r w:rsidR="004F0C55">
        <w:rPr>
          <w:rFonts w:ascii="Times New Roman" w:hAnsi="Times New Roman" w:cs="Times New Roman"/>
          <w:sz w:val="28"/>
          <w:szCs w:val="28"/>
        </w:rPr>
        <w:t>несомненно, значимым</w:t>
      </w:r>
      <w:r w:rsidRPr="004F0C55">
        <w:rPr>
          <w:rFonts w:ascii="Times New Roman" w:hAnsi="Times New Roman" w:cs="Times New Roman"/>
          <w:sz w:val="28"/>
          <w:szCs w:val="28"/>
        </w:rPr>
        <w:t xml:space="preserve"> хозяйст</w:t>
      </w:r>
      <w:r w:rsidR="004F0C55">
        <w:rPr>
          <w:rFonts w:ascii="Times New Roman" w:hAnsi="Times New Roman" w:cs="Times New Roman"/>
          <w:sz w:val="28"/>
          <w:szCs w:val="28"/>
        </w:rPr>
        <w:t>венным процессом, который обеспечивает</w:t>
      </w:r>
      <w:r w:rsidRPr="004F0C55">
        <w:rPr>
          <w:rFonts w:ascii="Times New Roman" w:hAnsi="Times New Roman" w:cs="Times New Roman"/>
          <w:sz w:val="28"/>
          <w:szCs w:val="28"/>
        </w:rPr>
        <w:t xml:space="preserve"> как покрытие потребностей организации, так и </w:t>
      </w:r>
      <w:r w:rsidR="004F0C55">
        <w:rPr>
          <w:rFonts w:ascii="Times New Roman" w:hAnsi="Times New Roman" w:cs="Times New Roman"/>
          <w:sz w:val="28"/>
          <w:szCs w:val="28"/>
        </w:rPr>
        <w:t>формирование доходов бюджетов Российской Федерации</w:t>
      </w:r>
      <w:r w:rsidRPr="004F0C55">
        <w:rPr>
          <w:rFonts w:ascii="Times New Roman" w:hAnsi="Times New Roman" w:cs="Times New Roman"/>
          <w:sz w:val="28"/>
          <w:szCs w:val="28"/>
        </w:rPr>
        <w:t>. Механизм распределения прибыли</w:t>
      </w:r>
      <w:r w:rsidR="00D7715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F0C55">
        <w:rPr>
          <w:rFonts w:ascii="Times New Roman" w:hAnsi="Times New Roman" w:cs="Times New Roman"/>
          <w:sz w:val="28"/>
          <w:szCs w:val="28"/>
        </w:rPr>
        <w:t xml:space="preserve"> должен бы</w:t>
      </w:r>
      <w:r w:rsidR="00D7715D">
        <w:rPr>
          <w:rFonts w:ascii="Times New Roman" w:hAnsi="Times New Roman" w:cs="Times New Roman"/>
          <w:sz w:val="28"/>
          <w:szCs w:val="28"/>
        </w:rPr>
        <w:t>ть построен так</w:t>
      </w:r>
      <w:r w:rsidRPr="004F0C55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F45C26">
        <w:rPr>
          <w:rFonts w:ascii="Times New Roman" w:hAnsi="Times New Roman" w:cs="Times New Roman"/>
          <w:sz w:val="28"/>
          <w:szCs w:val="28"/>
        </w:rPr>
        <w:t>всячески</w:t>
      </w:r>
      <w:r w:rsidR="00D7715D">
        <w:rPr>
          <w:rFonts w:ascii="Times New Roman" w:hAnsi="Times New Roman" w:cs="Times New Roman"/>
          <w:sz w:val="28"/>
          <w:szCs w:val="28"/>
        </w:rPr>
        <w:t xml:space="preserve"> </w:t>
      </w:r>
      <w:r w:rsidRPr="004F0C55">
        <w:rPr>
          <w:rFonts w:ascii="Times New Roman" w:hAnsi="Times New Roman" w:cs="Times New Roman"/>
          <w:sz w:val="28"/>
          <w:szCs w:val="28"/>
        </w:rPr>
        <w:t>способствовать повы</w:t>
      </w:r>
      <w:r w:rsidR="00D7715D">
        <w:rPr>
          <w:rFonts w:ascii="Times New Roman" w:hAnsi="Times New Roman" w:cs="Times New Roman"/>
          <w:sz w:val="28"/>
          <w:szCs w:val="28"/>
        </w:rPr>
        <w:t>шению эффектив</w:t>
      </w:r>
      <w:r w:rsidR="00F45C26">
        <w:rPr>
          <w:rFonts w:ascii="Times New Roman" w:hAnsi="Times New Roman" w:cs="Times New Roman"/>
          <w:sz w:val="28"/>
          <w:szCs w:val="28"/>
        </w:rPr>
        <w:t>ности производства</w:t>
      </w:r>
      <w:r w:rsidR="00D7715D">
        <w:rPr>
          <w:rFonts w:ascii="Times New Roman" w:hAnsi="Times New Roman" w:cs="Times New Roman"/>
          <w:sz w:val="28"/>
          <w:szCs w:val="28"/>
        </w:rPr>
        <w:t>.</w:t>
      </w:r>
      <w:r w:rsidR="00F45C26">
        <w:rPr>
          <w:rFonts w:ascii="Times New Roman" w:hAnsi="Times New Roman" w:cs="Times New Roman"/>
          <w:sz w:val="28"/>
          <w:szCs w:val="28"/>
        </w:rPr>
        <w:t xml:space="preserve"> Одной из важнейших проблем распределения прибыли, </w:t>
      </w:r>
      <w:r w:rsidRPr="004F0C55">
        <w:rPr>
          <w:rFonts w:ascii="Times New Roman" w:hAnsi="Times New Roman" w:cs="Times New Roman"/>
          <w:sz w:val="28"/>
          <w:szCs w:val="28"/>
        </w:rPr>
        <w:t>является оптимальное соотношение доли прибыли, аккумулируемой в доходах бюджета и остающейся в распоряжении хозяйствующих субъектов.</w:t>
      </w:r>
    </w:p>
    <w:p w:rsidR="00EA16C8" w:rsidRPr="004F0C55" w:rsidRDefault="009126C7" w:rsidP="00EA1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765B" w:rsidRPr="004F0C55">
        <w:rPr>
          <w:rFonts w:ascii="Times New Roman" w:hAnsi="Times New Roman" w:cs="Times New Roman"/>
          <w:sz w:val="28"/>
          <w:szCs w:val="28"/>
        </w:rPr>
        <w:t>рибыль, получаемая предприятием в результате производственно- хозяйственной и финансовой де</w:t>
      </w:r>
      <w:r w:rsidR="00EA16C8">
        <w:rPr>
          <w:rFonts w:ascii="Times New Roman" w:hAnsi="Times New Roman" w:cs="Times New Roman"/>
          <w:sz w:val="28"/>
          <w:szCs w:val="28"/>
        </w:rPr>
        <w:t xml:space="preserve">ятельности, распределяется </w:t>
      </w:r>
      <w:r w:rsidR="00EA16C8" w:rsidRPr="004F0C55">
        <w:rPr>
          <w:rFonts w:ascii="Times New Roman" w:hAnsi="Times New Roman" w:cs="Times New Roman"/>
          <w:sz w:val="28"/>
          <w:szCs w:val="28"/>
        </w:rPr>
        <w:t>между государством, собственниками предприятия и самим предприятием.</w:t>
      </w:r>
    </w:p>
    <w:p w:rsidR="009D765B" w:rsidRDefault="009126C7" w:rsidP="009126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поступает</w:t>
      </w:r>
      <w:r w:rsidR="009D765B" w:rsidRPr="004F0C55">
        <w:rPr>
          <w:rFonts w:ascii="Times New Roman" w:hAnsi="Times New Roman" w:cs="Times New Roman"/>
          <w:sz w:val="28"/>
          <w:szCs w:val="28"/>
        </w:rPr>
        <w:t xml:space="preserve"> в соответствующие </w:t>
      </w:r>
      <w:r>
        <w:rPr>
          <w:rFonts w:ascii="Times New Roman" w:hAnsi="Times New Roman" w:cs="Times New Roman"/>
          <w:sz w:val="28"/>
          <w:szCs w:val="28"/>
        </w:rPr>
        <w:t>бюджеты в виде налогов и сборов. Состав и ставки налогов</w:t>
      </w:r>
      <w:r w:rsidR="009D765B" w:rsidRPr="004F0C55">
        <w:rPr>
          <w:rFonts w:ascii="Times New Roman" w:hAnsi="Times New Roman" w:cs="Times New Roman"/>
          <w:sz w:val="28"/>
          <w:szCs w:val="28"/>
        </w:rPr>
        <w:t>, порядок их исчисления и взносов в бюджет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законодательно.</w:t>
      </w:r>
    </w:p>
    <w:p w:rsidR="009126C7" w:rsidRDefault="00101002" w:rsidP="009126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</w:t>
      </w:r>
      <w:r w:rsidR="009126C7" w:rsidRPr="009126C7">
        <w:rPr>
          <w:rFonts w:ascii="Times New Roman" w:hAnsi="Times New Roman" w:cs="Times New Roman"/>
          <w:sz w:val="28"/>
          <w:szCs w:val="28"/>
        </w:rPr>
        <w:t>еречень налогов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26C7" w:rsidRPr="009126C7">
        <w:rPr>
          <w:rFonts w:ascii="Times New Roman" w:hAnsi="Times New Roman" w:cs="Times New Roman"/>
          <w:sz w:val="28"/>
          <w:szCs w:val="28"/>
        </w:rPr>
        <w:t xml:space="preserve"> которые уплачивает ОАО «Милком»</w:t>
      </w:r>
      <w:r w:rsidR="004C04C8">
        <w:rPr>
          <w:rFonts w:ascii="Times New Roman" w:hAnsi="Times New Roman" w:cs="Times New Roman"/>
          <w:sz w:val="28"/>
          <w:szCs w:val="28"/>
        </w:rPr>
        <w:t>, на примере 2014 года, они</w:t>
      </w:r>
      <w:r w:rsidR="009126C7" w:rsidRPr="009126C7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4C04C8">
        <w:rPr>
          <w:rFonts w:ascii="Times New Roman" w:hAnsi="Times New Roman" w:cs="Times New Roman"/>
          <w:sz w:val="28"/>
          <w:szCs w:val="28"/>
        </w:rPr>
        <w:t xml:space="preserve"> </w:t>
      </w:r>
      <w:r w:rsidR="0055042B">
        <w:rPr>
          <w:rFonts w:ascii="Times New Roman" w:hAnsi="Times New Roman" w:cs="Times New Roman"/>
          <w:sz w:val="28"/>
          <w:szCs w:val="28"/>
        </w:rPr>
        <w:t>в таблице 10</w:t>
      </w:r>
      <w:r w:rsidR="009126C7" w:rsidRPr="009126C7">
        <w:rPr>
          <w:rFonts w:ascii="Times New Roman" w:hAnsi="Times New Roman" w:cs="Times New Roman"/>
          <w:sz w:val="28"/>
          <w:szCs w:val="28"/>
        </w:rPr>
        <w:t>.</w:t>
      </w:r>
    </w:p>
    <w:p w:rsidR="004C04C8" w:rsidRPr="0058538F" w:rsidRDefault="004C04C8" w:rsidP="004C0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8F">
        <w:rPr>
          <w:rFonts w:ascii="Times New Roman" w:hAnsi="Times New Roman" w:cs="Times New Roman"/>
          <w:sz w:val="28"/>
          <w:szCs w:val="28"/>
        </w:rPr>
        <w:t>Как видим</w:t>
      </w:r>
      <w:r w:rsidR="00FA3A6A">
        <w:rPr>
          <w:rFonts w:ascii="Times New Roman" w:hAnsi="Times New Roman" w:cs="Times New Roman"/>
          <w:sz w:val="28"/>
          <w:szCs w:val="28"/>
        </w:rPr>
        <w:t xml:space="preserve"> из данных таблицы 10</w:t>
      </w:r>
      <w:r w:rsidRPr="0058538F">
        <w:rPr>
          <w:rFonts w:ascii="Times New Roman" w:hAnsi="Times New Roman" w:cs="Times New Roman"/>
          <w:sz w:val="28"/>
          <w:szCs w:val="28"/>
        </w:rPr>
        <w:t>, наибольший удельный вес в общей сумме уплаченных налогов в 2014 году занимают:</w:t>
      </w:r>
    </w:p>
    <w:p w:rsidR="004C04C8" w:rsidRPr="0058538F" w:rsidRDefault="004C04C8" w:rsidP="004C0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8F">
        <w:rPr>
          <w:rFonts w:ascii="Times New Roman" w:hAnsi="Times New Roman" w:cs="Times New Roman"/>
          <w:sz w:val="28"/>
          <w:szCs w:val="28"/>
        </w:rPr>
        <w:t>- первое место - налог на добавленную стоимость(327911 тыс. руб.);</w:t>
      </w:r>
    </w:p>
    <w:p w:rsidR="004C04C8" w:rsidRPr="0058538F" w:rsidRDefault="004C04C8" w:rsidP="004C0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8F">
        <w:rPr>
          <w:rFonts w:ascii="Times New Roman" w:hAnsi="Times New Roman" w:cs="Times New Roman"/>
          <w:sz w:val="28"/>
          <w:szCs w:val="28"/>
        </w:rPr>
        <w:t>- второе место - страховые взносы в государственные внебюджетные фонды (175411 тыс. руб.);</w:t>
      </w:r>
    </w:p>
    <w:p w:rsidR="004C04C8" w:rsidRDefault="00FD47E8" w:rsidP="00F77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прибыли, который</w:t>
      </w:r>
      <w:r w:rsidR="004C04C8">
        <w:rPr>
          <w:rFonts w:ascii="Times New Roman" w:hAnsi="Times New Roman" w:cs="Times New Roman"/>
          <w:sz w:val="28"/>
          <w:szCs w:val="28"/>
        </w:rPr>
        <w:t xml:space="preserve"> остается в</w:t>
      </w:r>
      <w:r w:rsidR="004C04C8" w:rsidRPr="004F0C55">
        <w:rPr>
          <w:rFonts w:ascii="Times New Roman" w:hAnsi="Times New Roman" w:cs="Times New Roman"/>
          <w:sz w:val="28"/>
          <w:szCs w:val="28"/>
        </w:rPr>
        <w:t xml:space="preserve"> распоряжении </w:t>
      </w:r>
      <w:r w:rsidR="004C04C8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4C04C8" w:rsidRPr="004F0C55">
        <w:rPr>
          <w:rFonts w:ascii="Times New Roman" w:hAnsi="Times New Roman" w:cs="Times New Roman"/>
          <w:sz w:val="28"/>
          <w:szCs w:val="28"/>
        </w:rPr>
        <w:t>после уплаты налогов</w:t>
      </w:r>
      <w:r w:rsidR="004C04C8">
        <w:rPr>
          <w:rFonts w:ascii="Times New Roman" w:hAnsi="Times New Roman" w:cs="Times New Roman"/>
          <w:sz w:val="28"/>
          <w:szCs w:val="28"/>
        </w:rPr>
        <w:t xml:space="preserve"> и сборов</w:t>
      </w:r>
      <w:r>
        <w:rPr>
          <w:rFonts w:ascii="Times New Roman" w:hAnsi="Times New Roman" w:cs="Times New Roman"/>
          <w:sz w:val="28"/>
          <w:szCs w:val="28"/>
        </w:rPr>
        <w:t>, не должен</w:t>
      </w:r>
      <w:r w:rsidR="006B1289">
        <w:rPr>
          <w:rFonts w:ascii="Times New Roman" w:hAnsi="Times New Roman" w:cs="Times New Roman"/>
          <w:sz w:val="28"/>
          <w:szCs w:val="28"/>
        </w:rPr>
        <w:t xml:space="preserve"> уменьшать</w:t>
      </w:r>
      <w:r w:rsidR="004C04C8" w:rsidRPr="004F0C55">
        <w:rPr>
          <w:rFonts w:ascii="Times New Roman" w:hAnsi="Times New Roman" w:cs="Times New Roman"/>
          <w:sz w:val="28"/>
          <w:szCs w:val="28"/>
        </w:rPr>
        <w:t xml:space="preserve"> его заинтересованности в росте объема производства</w:t>
      </w:r>
      <w:r w:rsidR="004C04C8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4C04C8" w:rsidRPr="004F0C55">
        <w:rPr>
          <w:rFonts w:ascii="Times New Roman" w:hAnsi="Times New Roman" w:cs="Times New Roman"/>
          <w:sz w:val="28"/>
          <w:szCs w:val="28"/>
        </w:rPr>
        <w:t xml:space="preserve"> и улучшения результатов производственно-хозяйств</w:t>
      </w:r>
      <w:r w:rsidR="004C04C8">
        <w:rPr>
          <w:rFonts w:ascii="Times New Roman" w:hAnsi="Times New Roman" w:cs="Times New Roman"/>
          <w:sz w:val="28"/>
          <w:szCs w:val="28"/>
        </w:rPr>
        <w:t>енной и финансовой деятельности.</w:t>
      </w:r>
    </w:p>
    <w:p w:rsidR="00F45C26" w:rsidRDefault="00F45C26" w:rsidP="00EA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C26" w:rsidRPr="009126C7" w:rsidRDefault="0055042B" w:rsidP="00EA1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10 -</w:t>
      </w:r>
      <w:r w:rsidR="009126C7">
        <w:rPr>
          <w:rFonts w:ascii="Times New Roman" w:hAnsi="Times New Roman" w:cs="Times New Roman"/>
          <w:sz w:val="28"/>
          <w:szCs w:val="28"/>
        </w:rPr>
        <w:t xml:space="preserve"> </w:t>
      </w:r>
      <w:r w:rsidR="009126C7" w:rsidRPr="009126C7">
        <w:rPr>
          <w:rFonts w:ascii="Times New Roman" w:hAnsi="Times New Roman" w:cs="Times New Roman"/>
          <w:sz w:val="28"/>
          <w:szCs w:val="28"/>
        </w:rPr>
        <w:t>Сумма уплаченных налогов в бюджет за 2014 г.</w:t>
      </w:r>
      <w:r w:rsidR="004C04C8">
        <w:rPr>
          <w:rFonts w:ascii="Times New Roman" w:hAnsi="Times New Roman" w:cs="Times New Roman"/>
          <w:sz w:val="28"/>
          <w:szCs w:val="28"/>
        </w:rPr>
        <w:t>, тыс. руб.</w:t>
      </w:r>
    </w:p>
    <w:tbl>
      <w:tblPr>
        <w:tblStyle w:val="af2"/>
        <w:tblW w:w="0" w:type="auto"/>
        <w:tblInd w:w="108" w:type="dxa"/>
        <w:tblLayout w:type="fixed"/>
        <w:tblLook w:val="04A0"/>
      </w:tblPr>
      <w:tblGrid>
        <w:gridCol w:w="7256"/>
        <w:gridCol w:w="2100"/>
      </w:tblGrid>
      <w:tr w:rsidR="00101002" w:rsidRPr="009126C7" w:rsidTr="00C71617">
        <w:trPr>
          <w:trHeight w:val="834"/>
        </w:trPr>
        <w:tc>
          <w:tcPr>
            <w:tcW w:w="7256" w:type="dxa"/>
            <w:vAlign w:val="center"/>
            <w:hideMark/>
          </w:tcPr>
          <w:p w:rsidR="00101002" w:rsidRPr="009126C7" w:rsidRDefault="00101002" w:rsidP="009126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00" w:type="dxa"/>
            <w:vAlign w:val="center"/>
          </w:tcPr>
          <w:p w:rsidR="00101002" w:rsidRPr="009126C7" w:rsidRDefault="00101002" w:rsidP="004C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b/>
                <w:sz w:val="24"/>
                <w:szCs w:val="24"/>
              </w:rPr>
              <w:t>Уплачено за 2014 г., тыс.руб.</w:t>
            </w:r>
          </w:p>
        </w:tc>
      </w:tr>
      <w:tr w:rsidR="00101002" w:rsidRPr="009126C7" w:rsidTr="00C71617">
        <w:trPr>
          <w:trHeight w:val="320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8558EF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162354</w:t>
            </w:r>
          </w:p>
        </w:tc>
      </w:tr>
      <w:tr w:rsidR="00101002" w:rsidRPr="009126C7" w:rsidTr="00C71617">
        <w:trPr>
          <w:trHeight w:val="320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8558EF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327911</w:t>
            </w:r>
          </w:p>
        </w:tc>
      </w:tr>
      <w:tr w:rsidR="00101002" w:rsidRPr="009126C7" w:rsidTr="00C71617">
        <w:trPr>
          <w:trHeight w:val="320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8558EF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организации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14091</w:t>
            </w:r>
          </w:p>
        </w:tc>
      </w:tr>
      <w:tr w:rsidR="00101002" w:rsidRPr="009126C7" w:rsidTr="00C71617">
        <w:trPr>
          <w:trHeight w:val="320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8558EF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101002" w:rsidRPr="009126C7" w:rsidTr="00C71617">
        <w:trPr>
          <w:trHeight w:val="320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8558EF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74774</w:t>
            </w:r>
          </w:p>
        </w:tc>
      </w:tr>
      <w:tr w:rsidR="00101002" w:rsidRPr="009126C7" w:rsidTr="00C71617">
        <w:trPr>
          <w:trHeight w:val="320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8558EF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Водный налог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101002" w:rsidRPr="009126C7" w:rsidTr="00C71617">
        <w:trPr>
          <w:trHeight w:val="320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8558EF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Другие налоги и сборы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</w:tr>
      <w:tr w:rsidR="00101002" w:rsidRPr="009126C7" w:rsidTr="00C71617">
        <w:trPr>
          <w:trHeight w:val="320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101002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в т.ч. транспортный налог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</w:tr>
      <w:tr w:rsidR="00101002" w:rsidRPr="009126C7" w:rsidTr="00C71617">
        <w:trPr>
          <w:trHeight w:val="329"/>
        </w:trPr>
        <w:tc>
          <w:tcPr>
            <w:tcW w:w="7256" w:type="dxa"/>
            <w:vAlign w:val="center"/>
            <w:hideMark/>
          </w:tcPr>
          <w:p w:rsidR="00101002" w:rsidRPr="00101002" w:rsidRDefault="00101002" w:rsidP="008558EF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Всего налогов, сборов и обязательных платежей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584321</w:t>
            </w:r>
          </w:p>
        </w:tc>
      </w:tr>
      <w:tr w:rsidR="00101002" w:rsidRPr="009126C7" w:rsidTr="00C71617">
        <w:trPr>
          <w:trHeight w:val="384"/>
        </w:trPr>
        <w:tc>
          <w:tcPr>
            <w:tcW w:w="7256" w:type="dxa"/>
            <w:vAlign w:val="center"/>
            <w:hideMark/>
          </w:tcPr>
          <w:p w:rsidR="00101002" w:rsidRPr="00101002" w:rsidRDefault="00101002" w:rsidP="008558EF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Страховые взносы в государственные внебюджетные фонды, всего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175411</w:t>
            </w:r>
          </w:p>
        </w:tc>
      </w:tr>
      <w:tr w:rsidR="00101002" w:rsidRPr="009126C7" w:rsidTr="00C71617">
        <w:trPr>
          <w:trHeight w:val="420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101002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в т. ч.фонд социального страхования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18285</w:t>
            </w:r>
          </w:p>
        </w:tc>
      </w:tr>
      <w:tr w:rsidR="00101002" w:rsidRPr="009126C7" w:rsidTr="00C71617">
        <w:trPr>
          <w:trHeight w:val="291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101002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пенсионный фонд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128048</w:t>
            </w:r>
          </w:p>
        </w:tc>
      </w:tr>
      <w:tr w:rsidR="00101002" w:rsidRPr="009126C7" w:rsidTr="00C71617">
        <w:trPr>
          <w:trHeight w:val="466"/>
        </w:trPr>
        <w:tc>
          <w:tcPr>
            <w:tcW w:w="7256" w:type="dxa"/>
            <w:noWrap/>
            <w:vAlign w:val="center"/>
            <w:hideMark/>
          </w:tcPr>
          <w:p w:rsidR="00101002" w:rsidRPr="00101002" w:rsidRDefault="00101002" w:rsidP="00101002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фонд медицинского страхования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29078</w:t>
            </w:r>
          </w:p>
        </w:tc>
      </w:tr>
      <w:tr w:rsidR="00101002" w:rsidRPr="009126C7" w:rsidTr="00C71617">
        <w:trPr>
          <w:trHeight w:val="510"/>
        </w:trPr>
        <w:tc>
          <w:tcPr>
            <w:tcW w:w="7256" w:type="dxa"/>
            <w:vAlign w:val="center"/>
            <w:hideMark/>
          </w:tcPr>
          <w:p w:rsidR="00101002" w:rsidRPr="00101002" w:rsidRDefault="00101002" w:rsidP="008558EF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02">
              <w:rPr>
                <w:rFonts w:ascii="Times New Roman" w:hAnsi="Times New Roman" w:cs="Times New Roman"/>
                <w:sz w:val="24"/>
                <w:szCs w:val="24"/>
              </w:rPr>
              <w:t>Взносы на страхование по травматизму</w:t>
            </w:r>
          </w:p>
        </w:tc>
        <w:tc>
          <w:tcPr>
            <w:tcW w:w="2100" w:type="dxa"/>
            <w:noWrap/>
            <w:vAlign w:val="center"/>
            <w:hideMark/>
          </w:tcPr>
          <w:p w:rsidR="00101002" w:rsidRPr="009126C7" w:rsidRDefault="00101002" w:rsidP="0010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7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</w:tr>
    </w:tbl>
    <w:p w:rsidR="009126C7" w:rsidRPr="009126C7" w:rsidRDefault="009126C7" w:rsidP="009126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CF" w:rsidRPr="0055042B" w:rsidRDefault="001B55CF" w:rsidP="00433B4C">
      <w:pPr>
        <w:spacing w:after="0"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  <w:r w:rsidRPr="001B55CF">
        <w:rPr>
          <w:rFonts w:ascii="Times New Roman" w:hAnsi="Times New Roman" w:cs="Times New Roman"/>
          <w:sz w:val="28"/>
          <w:szCs w:val="28"/>
        </w:rPr>
        <w:t>Принятие решения о распределении чистой прибыли и убытков акционерного общества по результатам финансового года относится к исключительной компетенции общего собрания участников 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042B" w:rsidRPr="0055042B">
        <w:rPr>
          <w:rFonts w:ascii="Times New Roman" w:hAnsi="Times New Roman" w:cs="Times New Roman"/>
          <w:sz w:val="28"/>
          <w:szCs w:val="28"/>
        </w:rPr>
        <w:t>[5]</w:t>
      </w:r>
    </w:p>
    <w:p w:rsidR="006B1289" w:rsidRPr="006B1289" w:rsidRDefault="006B1289" w:rsidP="006B1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Оставшаяся часть </w:t>
      </w:r>
      <w:r w:rsidRPr="006B1289">
        <w:rPr>
          <w:rFonts w:ascii="Times New Roman" w:hAnsi="Times New Roman" w:cs="Times New Roman"/>
          <w:sz w:val="28"/>
          <w:szCs w:val="28"/>
        </w:rPr>
        <w:t xml:space="preserve">полученной организацией прибыли </w:t>
      </w:r>
      <w:r>
        <w:rPr>
          <w:rFonts w:ascii="Times New Roman" w:hAnsi="Times New Roman" w:cs="Times New Roman"/>
          <w:sz w:val="28"/>
          <w:szCs w:val="28"/>
        </w:rPr>
        <w:t>распределяется между собственниками (акционерами и уч</w:t>
      </w:r>
      <w:r w:rsidRPr="006B1289">
        <w:rPr>
          <w:rFonts w:ascii="Times New Roman" w:hAnsi="Times New Roman" w:cs="Times New Roman"/>
          <w:sz w:val="28"/>
          <w:szCs w:val="28"/>
        </w:rPr>
        <w:t>редите</w:t>
      </w:r>
      <w:r>
        <w:rPr>
          <w:rFonts w:ascii="Times New Roman" w:hAnsi="Times New Roman" w:cs="Times New Roman"/>
          <w:sz w:val="28"/>
          <w:szCs w:val="28"/>
        </w:rPr>
        <w:t>лями) и самим предприятием.</w:t>
      </w:r>
      <w:r w:rsidRPr="006B1289"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Pr="006B1289">
        <w:rPr>
          <w:rFonts w:ascii="Times New Roman" w:hAnsi="Times New Roman" w:cs="Times New Roman"/>
          <w:sz w:val="28"/>
          <w:szCs w:val="28"/>
        </w:rPr>
        <w:t xml:space="preserve"> распределению подлежит прибыль </w:t>
      </w:r>
      <w:r>
        <w:rPr>
          <w:rFonts w:ascii="Times New Roman" w:hAnsi="Times New Roman" w:cs="Times New Roman"/>
          <w:sz w:val="28"/>
          <w:szCs w:val="28"/>
        </w:rPr>
        <w:t>после уплаты налогов и выплаты дивидендов. Из этой</w:t>
      </w:r>
      <w:r w:rsidRPr="006B1289">
        <w:rPr>
          <w:rFonts w:ascii="Times New Roman" w:hAnsi="Times New Roman" w:cs="Times New Roman"/>
          <w:sz w:val="28"/>
          <w:szCs w:val="28"/>
        </w:rPr>
        <w:t xml:space="preserve"> прибыли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6B1289">
        <w:rPr>
          <w:rFonts w:ascii="Times New Roman" w:hAnsi="Times New Roman" w:cs="Times New Roman"/>
          <w:sz w:val="28"/>
          <w:szCs w:val="28"/>
        </w:rPr>
        <w:t xml:space="preserve"> уплачиваются некоторые налоги в мес</w:t>
      </w:r>
      <w:r>
        <w:rPr>
          <w:rFonts w:ascii="Times New Roman" w:hAnsi="Times New Roman" w:cs="Times New Roman"/>
          <w:sz w:val="28"/>
          <w:szCs w:val="28"/>
        </w:rPr>
        <w:t>тные бюджеты и взы</w:t>
      </w:r>
      <w:r w:rsidRPr="006B1289">
        <w:rPr>
          <w:rFonts w:ascii="Times New Roman" w:hAnsi="Times New Roman" w:cs="Times New Roman"/>
          <w:sz w:val="28"/>
          <w:szCs w:val="28"/>
        </w:rPr>
        <w:t xml:space="preserve">скиваются экономические санкции. </w:t>
      </w:r>
    </w:p>
    <w:p w:rsidR="006B1289" w:rsidRDefault="006B1289" w:rsidP="006B1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89">
        <w:rPr>
          <w:rFonts w:ascii="Times New Roman" w:hAnsi="Times New Roman" w:cs="Times New Roman"/>
          <w:sz w:val="28"/>
          <w:szCs w:val="28"/>
        </w:rPr>
        <w:t>Распределение этой части п</w:t>
      </w:r>
      <w:r>
        <w:rPr>
          <w:rFonts w:ascii="Times New Roman" w:hAnsi="Times New Roman" w:cs="Times New Roman"/>
          <w:sz w:val="28"/>
          <w:szCs w:val="28"/>
        </w:rPr>
        <w:t xml:space="preserve">рибыли </w:t>
      </w:r>
      <w:r w:rsidR="00FD47E8">
        <w:rPr>
          <w:rFonts w:ascii="Times New Roman" w:hAnsi="Times New Roman" w:cs="Times New Roman"/>
          <w:sz w:val="28"/>
          <w:szCs w:val="28"/>
        </w:rPr>
        <w:t>освещает</w:t>
      </w:r>
      <w:r>
        <w:rPr>
          <w:rFonts w:ascii="Times New Roman" w:hAnsi="Times New Roman" w:cs="Times New Roman"/>
          <w:sz w:val="28"/>
          <w:szCs w:val="28"/>
        </w:rPr>
        <w:t xml:space="preserve"> процесс формиро</w:t>
      </w:r>
      <w:r w:rsidRPr="006B1289">
        <w:rPr>
          <w:rFonts w:ascii="Times New Roman" w:hAnsi="Times New Roman" w:cs="Times New Roman"/>
          <w:sz w:val="28"/>
          <w:szCs w:val="28"/>
        </w:rPr>
        <w:t>вания фондов и резервов предпр</w:t>
      </w:r>
      <w:r>
        <w:rPr>
          <w:rFonts w:ascii="Times New Roman" w:hAnsi="Times New Roman" w:cs="Times New Roman"/>
          <w:sz w:val="28"/>
          <w:szCs w:val="28"/>
        </w:rPr>
        <w:t xml:space="preserve">иятия для финансирования </w:t>
      </w:r>
      <w:r w:rsidR="00FD47E8">
        <w:rPr>
          <w:rFonts w:ascii="Times New Roman" w:hAnsi="Times New Roman" w:cs="Times New Roman"/>
          <w:sz w:val="28"/>
          <w:szCs w:val="28"/>
        </w:rPr>
        <w:t>нужд</w:t>
      </w:r>
      <w:r w:rsidRPr="006B1289">
        <w:rPr>
          <w:rFonts w:ascii="Times New Roman" w:hAnsi="Times New Roman" w:cs="Times New Roman"/>
          <w:sz w:val="28"/>
          <w:szCs w:val="28"/>
        </w:rPr>
        <w:t xml:space="preserve"> производственного и социального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909" w:rsidRPr="00957909">
        <w:rPr>
          <w:rFonts w:ascii="Times New Roman" w:hAnsi="Times New Roman" w:cs="Times New Roman"/>
          <w:sz w:val="28"/>
          <w:szCs w:val="28"/>
        </w:rPr>
        <w:t xml:space="preserve">Основными расходами, финансируемыми из прибыли, являются расходы на развитие производства, социальные нужды трудового коллектива, на материальное </w:t>
      </w:r>
      <w:r w:rsidR="00FD47E8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957909" w:rsidRPr="00957909">
        <w:rPr>
          <w:rFonts w:ascii="Times New Roman" w:hAnsi="Times New Roman" w:cs="Times New Roman"/>
          <w:sz w:val="28"/>
          <w:szCs w:val="28"/>
        </w:rPr>
        <w:t xml:space="preserve">работников и </w:t>
      </w:r>
      <w:r w:rsidR="00FD47E8">
        <w:rPr>
          <w:rFonts w:ascii="Times New Roman" w:hAnsi="Times New Roman" w:cs="Times New Roman"/>
          <w:sz w:val="28"/>
          <w:szCs w:val="28"/>
        </w:rPr>
        <w:t>цели благотворительности</w:t>
      </w:r>
      <w:r w:rsidR="00957909" w:rsidRPr="009579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909" w:rsidRPr="00957909" w:rsidRDefault="00FD47E8" w:rsidP="00957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планируемого</w:t>
      </w:r>
      <w:r w:rsidR="00957909" w:rsidRPr="00957909">
        <w:rPr>
          <w:rFonts w:ascii="Times New Roman" w:hAnsi="Times New Roman" w:cs="Times New Roman"/>
          <w:sz w:val="28"/>
          <w:szCs w:val="28"/>
        </w:rPr>
        <w:t xml:space="preserve"> расходования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B0AD9">
        <w:rPr>
          <w:rFonts w:ascii="Times New Roman" w:hAnsi="Times New Roman" w:cs="Times New Roman"/>
          <w:sz w:val="28"/>
          <w:szCs w:val="28"/>
        </w:rPr>
        <w:t xml:space="preserve"> ОАО «Милком»</w:t>
      </w:r>
      <w:r w:rsidR="00957909" w:rsidRPr="00957909">
        <w:rPr>
          <w:rFonts w:ascii="Times New Roman" w:hAnsi="Times New Roman" w:cs="Times New Roman"/>
          <w:sz w:val="28"/>
          <w:szCs w:val="28"/>
        </w:rPr>
        <w:t xml:space="preserve"> составляются сметы расходов на развитие производства, социа</w:t>
      </w:r>
      <w:r>
        <w:rPr>
          <w:rFonts w:ascii="Times New Roman" w:hAnsi="Times New Roman" w:cs="Times New Roman"/>
          <w:sz w:val="28"/>
          <w:szCs w:val="28"/>
        </w:rPr>
        <w:t>льные нужды работников</w:t>
      </w:r>
      <w:r w:rsidR="00957909" w:rsidRPr="00957909">
        <w:rPr>
          <w:rFonts w:ascii="Times New Roman" w:hAnsi="Times New Roman" w:cs="Times New Roman"/>
          <w:sz w:val="28"/>
          <w:szCs w:val="28"/>
        </w:rPr>
        <w:t>, материал</w:t>
      </w:r>
      <w:r w:rsidR="00957909">
        <w:rPr>
          <w:rFonts w:ascii="Times New Roman" w:hAnsi="Times New Roman" w:cs="Times New Roman"/>
          <w:sz w:val="28"/>
          <w:szCs w:val="28"/>
        </w:rPr>
        <w:t>ь</w:t>
      </w:r>
      <w:r w:rsidR="00957909" w:rsidRPr="00957909">
        <w:rPr>
          <w:rFonts w:ascii="Times New Roman" w:hAnsi="Times New Roman" w:cs="Times New Roman"/>
          <w:sz w:val="28"/>
          <w:szCs w:val="28"/>
        </w:rPr>
        <w:t xml:space="preserve">ное поощрение работников и благотворительные цели. </w:t>
      </w:r>
    </w:p>
    <w:p w:rsidR="00323870" w:rsidRDefault="00957909" w:rsidP="00957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09">
        <w:rPr>
          <w:rFonts w:ascii="Times New Roman" w:hAnsi="Times New Roman" w:cs="Times New Roman"/>
          <w:sz w:val="28"/>
          <w:szCs w:val="28"/>
        </w:rPr>
        <w:t>К расходам, связанным с разви</w:t>
      </w:r>
      <w:r>
        <w:rPr>
          <w:rFonts w:ascii="Times New Roman" w:hAnsi="Times New Roman" w:cs="Times New Roman"/>
          <w:sz w:val="28"/>
          <w:szCs w:val="28"/>
        </w:rPr>
        <w:t>тием производства и финансируе</w:t>
      </w:r>
      <w:r w:rsidRPr="00957909">
        <w:rPr>
          <w:rFonts w:ascii="Times New Roman" w:hAnsi="Times New Roman" w:cs="Times New Roman"/>
          <w:sz w:val="28"/>
          <w:szCs w:val="28"/>
        </w:rPr>
        <w:t>м</w:t>
      </w:r>
      <w:r w:rsidR="005B0AD9">
        <w:rPr>
          <w:rFonts w:ascii="Times New Roman" w:hAnsi="Times New Roman" w:cs="Times New Roman"/>
          <w:sz w:val="28"/>
          <w:szCs w:val="28"/>
        </w:rPr>
        <w:t>ым из прибыли, относятся расходы</w:t>
      </w:r>
      <w:r w:rsidRPr="00957909">
        <w:rPr>
          <w:rFonts w:ascii="Times New Roman" w:hAnsi="Times New Roman" w:cs="Times New Roman"/>
          <w:sz w:val="28"/>
          <w:szCs w:val="28"/>
        </w:rPr>
        <w:t xml:space="preserve">: на научно-исследовательские, </w:t>
      </w:r>
      <w:r>
        <w:rPr>
          <w:rFonts w:ascii="Times New Roman" w:hAnsi="Times New Roman" w:cs="Times New Roman"/>
          <w:sz w:val="28"/>
          <w:szCs w:val="28"/>
        </w:rPr>
        <w:t xml:space="preserve">проектные, опытно-конструкторские и технологические работы, </w:t>
      </w:r>
      <w:r w:rsidRPr="00957909">
        <w:rPr>
          <w:rFonts w:ascii="Times New Roman" w:hAnsi="Times New Roman" w:cs="Times New Roman"/>
          <w:sz w:val="28"/>
          <w:szCs w:val="28"/>
        </w:rPr>
        <w:t>финансирование разработки и о</w:t>
      </w:r>
      <w:r>
        <w:rPr>
          <w:rFonts w:ascii="Times New Roman" w:hAnsi="Times New Roman" w:cs="Times New Roman"/>
          <w:sz w:val="28"/>
          <w:szCs w:val="28"/>
        </w:rPr>
        <w:t>своения новой продукции и техно</w:t>
      </w:r>
      <w:r w:rsidRPr="00957909">
        <w:rPr>
          <w:rFonts w:ascii="Times New Roman" w:hAnsi="Times New Roman" w:cs="Times New Roman"/>
          <w:sz w:val="28"/>
          <w:szCs w:val="28"/>
        </w:rPr>
        <w:t xml:space="preserve">логических процессов; затраты по совершенствованию технологии и организации производства, модернизации оборудования; затраты,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 w:rsidRPr="00957909">
        <w:rPr>
          <w:rFonts w:ascii="Times New Roman" w:hAnsi="Times New Roman" w:cs="Times New Roman"/>
          <w:sz w:val="28"/>
          <w:szCs w:val="28"/>
        </w:rPr>
        <w:t xml:space="preserve"> с техническим перев</w:t>
      </w:r>
      <w:r>
        <w:rPr>
          <w:rFonts w:ascii="Times New Roman" w:hAnsi="Times New Roman" w:cs="Times New Roman"/>
          <w:sz w:val="28"/>
          <w:szCs w:val="28"/>
        </w:rPr>
        <w:t>ооружением и реконструкцией дей</w:t>
      </w:r>
      <w:r w:rsidRPr="00957909">
        <w:rPr>
          <w:rFonts w:ascii="Times New Roman" w:hAnsi="Times New Roman" w:cs="Times New Roman"/>
          <w:sz w:val="28"/>
          <w:szCs w:val="28"/>
        </w:rPr>
        <w:t>ствующего произво</w:t>
      </w:r>
      <w:r>
        <w:rPr>
          <w:rFonts w:ascii="Times New Roman" w:hAnsi="Times New Roman" w:cs="Times New Roman"/>
          <w:sz w:val="28"/>
          <w:szCs w:val="28"/>
        </w:rPr>
        <w:t>дства, р</w:t>
      </w:r>
      <w:r w:rsidR="00646788">
        <w:rPr>
          <w:rFonts w:ascii="Times New Roman" w:hAnsi="Times New Roman" w:cs="Times New Roman"/>
          <w:sz w:val="28"/>
          <w:szCs w:val="28"/>
        </w:rPr>
        <w:t xml:space="preserve">асширением предприятия и новым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строительством объектов; проведение </w:t>
      </w:r>
      <w:r w:rsidRPr="00957909">
        <w:rPr>
          <w:rFonts w:ascii="Times New Roman" w:hAnsi="Times New Roman" w:cs="Times New Roman"/>
          <w:sz w:val="28"/>
          <w:szCs w:val="28"/>
        </w:rPr>
        <w:t>природоохранных меропри</w:t>
      </w:r>
      <w:r>
        <w:rPr>
          <w:rFonts w:ascii="Times New Roman" w:hAnsi="Times New Roman" w:cs="Times New Roman"/>
          <w:sz w:val="28"/>
          <w:szCs w:val="28"/>
        </w:rPr>
        <w:t>ятий. В эту же группу расходов относят расходы по пога</w:t>
      </w:r>
      <w:r w:rsidRPr="00957909">
        <w:rPr>
          <w:rFonts w:ascii="Times New Roman" w:hAnsi="Times New Roman" w:cs="Times New Roman"/>
          <w:sz w:val="28"/>
          <w:szCs w:val="28"/>
        </w:rPr>
        <w:t>шению долгосрочных кредитов б</w:t>
      </w:r>
      <w:r>
        <w:rPr>
          <w:rFonts w:ascii="Times New Roman" w:hAnsi="Times New Roman" w:cs="Times New Roman"/>
          <w:sz w:val="28"/>
          <w:szCs w:val="28"/>
        </w:rPr>
        <w:t>анков и процентов по ним. Накоп</w:t>
      </w:r>
      <w:r w:rsidRPr="00957909">
        <w:rPr>
          <w:rFonts w:ascii="Times New Roman" w:hAnsi="Times New Roman" w:cs="Times New Roman"/>
          <w:sz w:val="28"/>
          <w:szCs w:val="28"/>
        </w:rPr>
        <w:t>ленная п</w:t>
      </w:r>
      <w:r>
        <w:rPr>
          <w:rFonts w:ascii="Times New Roman" w:hAnsi="Times New Roman" w:cs="Times New Roman"/>
          <w:sz w:val="28"/>
          <w:szCs w:val="28"/>
        </w:rPr>
        <w:t>рибыль организации</w:t>
      </w:r>
      <w:r w:rsidRPr="00957909">
        <w:rPr>
          <w:rFonts w:ascii="Times New Roman" w:hAnsi="Times New Roman" w:cs="Times New Roman"/>
          <w:sz w:val="28"/>
          <w:szCs w:val="28"/>
        </w:rPr>
        <w:t xml:space="preserve"> может быть вложена им </w:t>
      </w:r>
      <w:r>
        <w:rPr>
          <w:rFonts w:ascii="Times New Roman" w:hAnsi="Times New Roman" w:cs="Times New Roman"/>
          <w:sz w:val="28"/>
          <w:szCs w:val="28"/>
        </w:rPr>
        <w:t>в уставные капиталы других организаций, долгосрочные и кратко</w:t>
      </w:r>
      <w:r w:rsidRPr="00957909">
        <w:rPr>
          <w:rFonts w:ascii="Times New Roman" w:hAnsi="Times New Roman" w:cs="Times New Roman"/>
          <w:sz w:val="28"/>
          <w:szCs w:val="28"/>
        </w:rPr>
        <w:t xml:space="preserve">срочные финансовые вложения, </w:t>
      </w:r>
      <w:r>
        <w:rPr>
          <w:rFonts w:ascii="Times New Roman" w:hAnsi="Times New Roman" w:cs="Times New Roman"/>
          <w:sz w:val="28"/>
          <w:szCs w:val="28"/>
        </w:rPr>
        <w:t xml:space="preserve">перечисляться вышестоящим организациям. </w:t>
      </w:r>
      <w:r w:rsidR="00FD47E8">
        <w:rPr>
          <w:rFonts w:ascii="Times New Roman" w:hAnsi="Times New Roman" w:cs="Times New Roman"/>
          <w:sz w:val="28"/>
          <w:szCs w:val="28"/>
        </w:rPr>
        <w:t>Эти направления также относятся к использованию</w:t>
      </w:r>
      <w:r w:rsidRPr="00957909">
        <w:rPr>
          <w:rFonts w:ascii="Times New Roman" w:hAnsi="Times New Roman" w:cs="Times New Roman"/>
          <w:sz w:val="28"/>
          <w:szCs w:val="28"/>
        </w:rPr>
        <w:t xml:space="preserve"> прибыли на развитие. </w:t>
      </w:r>
    </w:p>
    <w:p w:rsidR="00957909" w:rsidRPr="00957909" w:rsidRDefault="00957909" w:rsidP="00957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09">
        <w:rPr>
          <w:rFonts w:ascii="Times New Roman" w:hAnsi="Times New Roman" w:cs="Times New Roman"/>
          <w:sz w:val="28"/>
          <w:szCs w:val="28"/>
        </w:rPr>
        <w:t>Распределение прибыли на социальные нужды включает в себя расходы по эксплуатации социал</w:t>
      </w:r>
      <w:r>
        <w:rPr>
          <w:rFonts w:ascii="Times New Roman" w:hAnsi="Times New Roman" w:cs="Times New Roman"/>
          <w:sz w:val="28"/>
          <w:szCs w:val="28"/>
        </w:rPr>
        <w:t xml:space="preserve">ьно-бытовых объектов, строительства </w:t>
      </w:r>
      <w:r w:rsidRPr="00957909">
        <w:rPr>
          <w:rFonts w:ascii="Times New Roman" w:hAnsi="Times New Roman" w:cs="Times New Roman"/>
          <w:sz w:val="28"/>
          <w:szCs w:val="28"/>
        </w:rPr>
        <w:t>объектов непроизв</w:t>
      </w:r>
      <w:r>
        <w:rPr>
          <w:rFonts w:ascii="Times New Roman" w:hAnsi="Times New Roman" w:cs="Times New Roman"/>
          <w:sz w:val="28"/>
          <w:szCs w:val="28"/>
        </w:rPr>
        <w:t xml:space="preserve">одственного назначения, проведение </w:t>
      </w:r>
      <w:r w:rsidR="00FD47E8">
        <w:rPr>
          <w:rFonts w:ascii="Times New Roman" w:hAnsi="Times New Roman" w:cs="Times New Roman"/>
          <w:sz w:val="28"/>
          <w:szCs w:val="28"/>
        </w:rPr>
        <w:t>спортивно-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 w:rsidRPr="00957909">
        <w:rPr>
          <w:rFonts w:ascii="Times New Roman" w:hAnsi="Times New Roman" w:cs="Times New Roman"/>
          <w:sz w:val="28"/>
          <w:szCs w:val="28"/>
        </w:rPr>
        <w:t xml:space="preserve"> и культурно-массовых</w:t>
      </w:r>
      <w:r w:rsidR="00FD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57909" w:rsidRDefault="00957909" w:rsidP="00957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09">
        <w:rPr>
          <w:rFonts w:ascii="Times New Roman" w:hAnsi="Times New Roman" w:cs="Times New Roman"/>
          <w:sz w:val="28"/>
          <w:szCs w:val="28"/>
        </w:rPr>
        <w:t>К затратам на материальное поощрение относятся выплата премий за достижения в труде, расх</w:t>
      </w:r>
      <w:r>
        <w:rPr>
          <w:rFonts w:ascii="Times New Roman" w:hAnsi="Times New Roman" w:cs="Times New Roman"/>
          <w:sz w:val="28"/>
          <w:szCs w:val="28"/>
        </w:rPr>
        <w:t xml:space="preserve">оды на оказание материальной помощи, единовременные </w:t>
      </w:r>
      <w:r w:rsidRPr="00957909">
        <w:rPr>
          <w:rFonts w:ascii="Times New Roman" w:hAnsi="Times New Roman" w:cs="Times New Roman"/>
          <w:sz w:val="28"/>
          <w:szCs w:val="28"/>
        </w:rPr>
        <w:t>пособия вете</w:t>
      </w:r>
      <w:r>
        <w:rPr>
          <w:rFonts w:ascii="Times New Roman" w:hAnsi="Times New Roman" w:cs="Times New Roman"/>
          <w:sz w:val="28"/>
          <w:szCs w:val="28"/>
        </w:rPr>
        <w:t>ранам, пенсионерам.</w:t>
      </w:r>
    </w:p>
    <w:p w:rsidR="005B0AD9" w:rsidRDefault="00957909" w:rsidP="00957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7909">
        <w:rPr>
          <w:rFonts w:ascii="Times New Roman" w:hAnsi="Times New Roman" w:cs="Times New Roman"/>
          <w:sz w:val="28"/>
          <w:szCs w:val="28"/>
        </w:rPr>
        <w:t>рибыль</w:t>
      </w:r>
      <w:r w:rsidR="00931636">
        <w:rPr>
          <w:rFonts w:ascii="Times New Roman" w:hAnsi="Times New Roman" w:cs="Times New Roman"/>
          <w:sz w:val="28"/>
          <w:szCs w:val="28"/>
        </w:rPr>
        <w:t>,</w:t>
      </w:r>
      <w:r w:rsidRPr="0095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57909">
        <w:rPr>
          <w:rFonts w:ascii="Times New Roman" w:hAnsi="Times New Roman" w:cs="Times New Roman"/>
          <w:sz w:val="28"/>
          <w:szCs w:val="28"/>
        </w:rPr>
        <w:t>не расходуется на по</w:t>
      </w:r>
      <w:r>
        <w:rPr>
          <w:rFonts w:ascii="Times New Roman" w:hAnsi="Times New Roman" w:cs="Times New Roman"/>
          <w:sz w:val="28"/>
          <w:szCs w:val="28"/>
        </w:rPr>
        <w:t xml:space="preserve">требление, остается в организации </w:t>
      </w:r>
      <w:r w:rsidRPr="00957909">
        <w:rPr>
          <w:rFonts w:ascii="Times New Roman" w:hAnsi="Times New Roman" w:cs="Times New Roman"/>
          <w:sz w:val="28"/>
          <w:szCs w:val="28"/>
        </w:rPr>
        <w:t xml:space="preserve">как нераспределенная прибыль прошлых </w:t>
      </w:r>
      <w:r>
        <w:rPr>
          <w:rFonts w:ascii="Times New Roman" w:hAnsi="Times New Roman" w:cs="Times New Roman"/>
          <w:sz w:val="28"/>
          <w:szCs w:val="28"/>
        </w:rPr>
        <w:t xml:space="preserve">лет и увеличивает размер собственного </w:t>
      </w:r>
      <w:r w:rsidRPr="00957909">
        <w:rPr>
          <w:rFonts w:ascii="Times New Roman" w:hAnsi="Times New Roman" w:cs="Times New Roman"/>
          <w:sz w:val="28"/>
          <w:szCs w:val="28"/>
        </w:rPr>
        <w:t>капи</w:t>
      </w:r>
      <w:r>
        <w:rPr>
          <w:rFonts w:ascii="Times New Roman" w:hAnsi="Times New Roman" w:cs="Times New Roman"/>
          <w:sz w:val="28"/>
          <w:szCs w:val="28"/>
        </w:rPr>
        <w:t xml:space="preserve">тала. Наличие нераспределенной прибыли увеличивает финансовую устойчивость организации, свидетельствует о наличии источника </w:t>
      </w:r>
      <w:r w:rsidRPr="00957909">
        <w:rPr>
          <w:rFonts w:ascii="Times New Roman" w:hAnsi="Times New Roman" w:cs="Times New Roman"/>
          <w:sz w:val="28"/>
          <w:szCs w:val="28"/>
        </w:rPr>
        <w:t>для последующего развития.</w:t>
      </w:r>
    </w:p>
    <w:p w:rsidR="00957909" w:rsidRDefault="005B0AD9" w:rsidP="00946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0AD9">
        <w:rPr>
          <w:rFonts w:ascii="Times New Roman" w:hAnsi="Times New Roman" w:cs="Times New Roman"/>
          <w:sz w:val="28"/>
          <w:szCs w:val="28"/>
        </w:rPr>
        <w:t xml:space="preserve"> связи с проведением рисковых операций, возникает необходимость резервировать средства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3870">
        <w:rPr>
          <w:rFonts w:ascii="Times New Roman" w:hAnsi="Times New Roman" w:cs="Times New Roman"/>
          <w:sz w:val="28"/>
          <w:szCs w:val="28"/>
        </w:rPr>
        <w:t>С э</w:t>
      </w:r>
      <w:r>
        <w:rPr>
          <w:rFonts w:ascii="Times New Roman" w:hAnsi="Times New Roman" w:cs="Times New Roman"/>
          <w:sz w:val="28"/>
          <w:szCs w:val="28"/>
        </w:rPr>
        <w:t xml:space="preserve">той целью на предприятии создан резервный фонд. Наличие и прирост резервного капитала обеспечивает увеличение </w:t>
      </w:r>
      <w:r w:rsidRPr="005B0AD9">
        <w:rPr>
          <w:rFonts w:ascii="Times New Roman" w:hAnsi="Times New Roman" w:cs="Times New Roman"/>
          <w:sz w:val="28"/>
          <w:szCs w:val="28"/>
        </w:rPr>
        <w:t>акционерной собственности, характеризует готов</w:t>
      </w:r>
      <w:r>
        <w:rPr>
          <w:rFonts w:ascii="Times New Roman" w:hAnsi="Times New Roman" w:cs="Times New Roman"/>
          <w:sz w:val="28"/>
          <w:szCs w:val="28"/>
        </w:rPr>
        <w:t>ность предприятия к риску, с которым связана вся предпринимательская</w:t>
      </w:r>
      <w:r w:rsidRPr="005B0AD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6402">
        <w:rPr>
          <w:rFonts w:ascii="Times New Roman" w:hAnsi="Times New Roman" w:cs="Times New Roman"/>
          <w:sz w:val="28"/>
          <w:szCs w:val="28"/>
        </w:rPr>
        <w:t xml:space="preserve"> Величина резервного капи</w:t>
      </w:r>
      <w:r w:rsidR="00931636">
        <w:rPr>
          <w:rFonts w:ascii="Times New Roman" w:hAnsi="Times New Roman" w:cs="Times New Roman"/>
          <w:sz w:val="28"/>
          <w:szCs w:val="28"/>
        </w:rPr>
        <w:t xml:space="preserve">тала в ОАО «Милком» составляет </w:t>
      </w:r>
      <w:r w:rsidR="00946402">
        <w:rPr>
          <w:rFonts w:ascii="Times New Roman" w:hAnsi="Times New Roman" w:cs="Times New Roman"/>
          <w:sz w:val="28"/>
          <w:szCs w:val="28"/>
        </w:rPr>
        <w:t>1454 тыс. руб.</w:t>
      </w:r>
    </w:p>
    <w:p w:rsidR="00FF6020" w:rsidRPr="00646788" w:rsidRDefault="00646788" w:rsidP="006467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</w:t>
      </w:r>
      <w:r w:rsidR="00FF6020" w:rsidRPr="00FF6020">
        <w:rPr>
          <w:rFonts w:ascii="Times New Roman" w:eastAsia="Calibri" w:hAnsi="Times New Roman" w:cs="Times New Roman"/>
          <w:sz w:val="28"/>
          <w:szCs w:val="28"/>
        </w:rPr>
        <w:t xml:space="preserve">бществе создан </w:t>
      </w:r>
      <w:r w:rsidR="00FF6020">
        <w:rPr>
          <w:rFonts w:ascii="Times New Roman" w:hAnsi="Times New Roman" w:cs="Times New Roman"/>
          <w:sz w:val="28"/>
          <w:szCs w:val="28"/>
        </w:rPr>
        <w:t xml:space="preserve">резерв по сомнительным долгам. </w:t>
      </w:r>
      <w:r w:rsidR="00FF6020" w:rsidRPr="00FF6020">
        <w:rPr>
          <w:rFonts w:ascii="Times New Roman" w:eastAsia="Calibri" w:hAnsi="Times New Roman" w:cs="Times New Roman"/>
          <w:sz w:val="28"/>
          <w:szCs w:val="28"/>
        </w:rPr>
        <w:t>Резерв формируется по результатам инвентаризации дебиторской задолжен</w:t>
      </w:r>
      <w:r w:rsidR="00FF6020">
        <w:rPr>
          <w:rFonts w:ascii="Times New Roman" w:hAnsi="Times New Roman" w:cs="Times New Roman"/>
          <w:sz w:val="28"/>
          <w:szCs w:val="28"/>
        </w:rPr>
        <w:t>ности один раз в год</w:t>
      </w:r>
      <w:r w:rsidR="00FF6020" w:rsidRPr="00FF6020">
        <w:rPr>
          <w:rFonts w:ascii="Times New Roman" w:eastAsia="Calibri" w:hAnsi="Times New Roman" w:cs="Times New Roman"/>
          <w:sz w:val="28"/>
          <w:szCs w:val="28"/>
        </w:rPr>
        <w:t xml:space="preserve"> по состоянию на 31 декабря отчетного года.</w:t>
      </w:r>
      <w:r w:rsidR="00FF6020">
        <w:rPr>
          <w:rFonts w:ascii="Times New Roman" w:hAnsi="Times New Roman" w:cs="Times New Roman"/>
          <w:sz w:val="28"/>
          <w:szCs w:val="28"/>
        </w:rPr>
        <w:t xml:space="preserve"> Так же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FF6020" w:rsidRPr="00FF6020">
        <w:rPr>
          <w:rFonts w:ascii="Times New Roman" w:eastAsia="Calibri" w:hAnsi="Times New Roman" w:cs="Times New Roman"/>
          <w:sz w:val="28"/>
          <w:szCs w:val="28"/>
        </w:rPr>
        <w:t>бществе создан резерв на оплату отпусков. Начисление резерва на оплату отпусков производится ежемесячно на последнее число месяца.</w:t>
      </w:r>
      <w:r w:rsidRPr="00646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Резервы </w:t>
      </w:r>
      <w:r w:rsidRPr="00FF6020">
        <w:rPr>
          <w:rFonts w:ascii="Times New Roman" w:eastAsia="Calibri" w:hAnsi="Times New Roman" w:cs="Times New Roman"/>
          <w:sz w:val="28"/>
          <w:szCs w:val="28"/>
        </w:rPr>
        <w:t>под обесценение финансовых вложений не созда</w:t>
      </w:r>
      <w:r>
        <w:rPr>
          <w:rFonts w:ascii="Times New Roman" w:hAnsi="Times New Roman" w:cs="Times New Roman"/>
          <w:sz w:val="28"/>
          <w:szCs w:val="28"/>
        </w:rPr>
        <w:t xml:space="preserve">вались в связи с </w:t>
      </w:r>
      <w:r w:rsidRPr="00FF6020">
        <w:rPr>
          <w:rFonts w:ascii="Times New Roman" w:eastAsia="Calibri" w:hAnsi="Times New Roman" w:cs="Times New Roman"/>
          <w:sz w:val="28"/>
          <w:szCs w:val="28"/>
        </w:rPr>
        <w:t>отсутствием признаков обесценения.</w:t>
      </w:r>
    </w:p>
    <w:p w:rsidR="00957909" w:rsidRPr="000D037E" w:rsidRDefault="00957909" w:rsidP="00957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37E" w:rsidRDefault="00AF68B1" w:rsidP="00F45C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B1">
        <w:rPr>
          <w:rFonts w:ascii="Times New Roman" w:hAnsi="Times New Roman" w:cs="Times New Roman"/>
          <w:b/>
          <w:sz w:val="28"/>
          <w:szCs w:val="28"/>
        </w:rPr>
        <w:t>3.4 Резервы увеличения прибыли организации</w:t>
      </w:r>
    </w:p>
    <w:p w:rsidR="00AF68B1" w:rsidRPr="00AF68B1" w:rsidRDefault="00AF68B1" w:rsidP="00F45C26">
      <w:pPr>
        <w:spacing w:after="0" w:line="36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D037E" w:rsidRDefault="00C9712D" w:rsidP="005F6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когда каждый субъект хозяйственной деятельности</w:t>
      </w:r>
      <w:r w:rsidRPr="00C9712D">
        <w:rPr>
          <w:rFonts w:ascii="Times New Roman" w:hAnsi="Times New Roman" w:cs="Times New Roman"/>
          <w:sz w:val="28"/>
          <w:szCs w:val="28"/>
        </w:rPr>
        <w:t xml:space="preserve"> стремиться </w:t>
      </w:r>
      <w:r w:rsidR="005F6A82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7266F6">
        <w:rPr>
          <w:rFonts w:ascii="Times New Roman" w:hAnsi="Times New Roman" w:cs="Times New Roman"/>
          <w:sz w:val="28"/>
          <w:szCs w:val="28"/>
        </w:rPr>
        <w:t>окупаемости з</w:t>
      </w:r>
      <w:r w:rsidR="00B3275E">
        <w:rPr>
          <w:rFonts w:ascii="Times New Roman" w:hAnsi="Times New Roman" w:cs="Times New Roman"/>
          <w:sz w:val="28"/>
          <w:szCs w:val="28"/>
        </w:rPr>
        <w:t>а</w:t>
      </w:r>
      <w:r w:rsidRPr="00C9712D">
        <w:rPr>
          <w:rFonts w:ascii="Times New Roman" w:hAnsi="Times New Roman" w:cs="Times New Roman"/>
          <w:sz w:val="28"/>
          <w:szCs w:val="28"/>
        </w:rPr>
        <w:t xml:space="preserve">трат, получить прибыль, возникает </w:t>
      </w:r>
      <w:r w:rsidR="00E96FD6">
        <w:rPr>
          <w:rFonts w:ascii="Times New Roman" w:hAnsi="Times New Roman" w:cs="Times New Roman"/>
          <w:sz w:val="28"/>
          <w:szCs w:val="28"/>
        </w:rPr>
        <w:t>потребность</w:t>
      </w:r>
      <w:r w:rsidR="005F6A82">
        <w:rPr>
          <w:rFonts w:ascii="Times New Roman" w:hAnsi="Times New Roman" w:cs="Times New Roman"/>
          <w:sz w:val="28"/>
          <w:szCs w:val="28"/>
        </w:rPr>
        <w:t xml:space="preserve"> поисков</w:t>
      </w:r>
      <w:r w:rsidRPr="00C9712D">
        <w:rPr>
          <w:rFonts w:ascii="Times New Roman" w:hAnsi="Times New Roman" w:cs="Times New Roman"/>
          <w:sz w:val="28"/>
          <w:szCs w:val="28"/>
        </w:rPr>
        <w:t xml:space="preserve"> возможностей и путе</w:t>
      </w:r>
      <w:r w:rsidR="007266F6">
        <w:rPr>
          <w:rFonts w:ascii="Times New Roman" w:hAnsi="Times New Roman" w:cs="Times New Roman"/>
          <w:sz w:val="28"/>
          <w:szCs w:val="28"/>
        </w:rPr>
        <w:t>й более эффективн</w:t>
      </w:r>
      <w:r w:rsidR="00B3275E">
        <w:rPr>
          <w:rFonts w:ascii="Times New Roman" w:hAnsi="Times New Roman" w:cs="Times New Roman"/>
          <w:sz w:val="28"/>
          <w:szCs w:val="28"/>
        </w:rPr>
        <w:t>о</w:t>
      </w:r>
      <w:r w:rsidR="005F6A82">
        <w:rPr>
          <w:rFonts w:ascii="Times New Roman" w:hAnsi="Times New Roman" w:cs="Times New Roman"/>
          <w:sz w:val="28"/>
          <w:szCs w:val="28"/>
        </w:rPr>
        <w:t>го</w:t>
      </w:r>
      <w:r w:rsidR="00E96FD6">
        <w:rPr>
          <w:rFonts w:ascii="Times New Roman" w:hAnsi="Times New Roman" w:cs="Times New Roman"/>
          <w:sz w:val="28"/>
          <w:szCs w:val="28"/>
        </w:rPr>
        <w:t xml:space="preserve"> функцио</w:t>
      </w:r>
      <w:r w:rsidRPr="00C9712D">
        <w:rPr>
          <w:rFonts w:ascii="Times New Roman" w:hAnsi="Times New Roman" w:cs="Times New Roman"/>
          <w:sz w:val="28"/>
          <w:szCs w:val="28"/>
        </w:rPr>
        <w:t xml:space="preserve">нирования. При этом результаты деятельности любого </w:t>
      </w:r>
      <w:r w:rsidR="005F6A82">
        <w:rPr>
          <w:rFonts w:ascii="Times New Roman" w:hAnsi="Times New Roman" w:cs="Times New Roman"/>
          <w:sz w:val="28"/>
          <w:szCs w:val="28"/>
        </w:rPr>
        <w:t>предприятия</w:t>
      </w:r>
      <w:r w:rsidRPr="00C9712D">
        <w:rPr>
          <w:rFonts w:ascii="Times New Roman" w:hAnsi="Times New Roman" w:cs="Times New Roman"/>
          <w:sz w:val="28"/>
          <w:szCs w:val="28"/>
        </w:rPr>
        <w:t>, его положение на рынке, определяются эффективност</w:t>
      </w:r>
      <w:r w:rsidR="005F6A82">
        <w:rPr>
          <w:rFonts w:ascii="Times New Roman" w:hAnsi="Times New Roman" w:cs="Times New Roman"/>
          <w:sz w:val="28"/>
          <w:szCs w:val="28"/>
        </w:rPr>
        <w:t>ью работы производства</w:t>
      </w:r>
      <w:r w:rsidRPr="00C9712D">
        <w:rPr>
          <w:rFonts w:ascii="Times New Roman" w:hAnsi="Times New Roman" w:cs="Times New Roman"/>
          <w:sz w:val="28"/>
          <w:szCs w:val="28"/>
        </w:rPr>
        <w:t xml:space="preserve">. </w:t>
      </w:r>
      <w:r w:rsidR="002C6230" w:rsidRPr="002C6230">
        <w:rPr>
          <w:rFonts w:ascii="Times New Roman" w:hAnsi="Times New Roman" w:cs="Times New Roman"/>
          <w:sz w:val="28"/>
          <w:szCs w:val="28"/>
        </w:rPr>
        <w:t>О</w:t>
      </w:r>
      <w:r w:rsidR="007266F6">
        <w:rPr>
          <w:rFonts w:ascii="Times New Roman" w:hAnsi="Times New Roman" w:cs="Times New Roman"/>
          <w:sz w:val="28"/>
          <w:szCs w:val="28"/>
        </w:rPr>
        <w:t>дной из основных з</w:t>
      </w:r>
      <w:r w:rsidR="00B3275E">
        <w:rPr>
          <w:rFonts w:ascii="Times New Roman" w:hAnsi="Times New Roman" w:cs="Times New Roman"/>
          <w:sz w:val="28"/>
          <w:szCs w:val="28"/>
        </w:rPr>
        <w:t>а</w:t>
      </w:r>
      <w:r w:rsidR="002C6230">
        <w:rPr>
          <w:rFonts w:ascii="Times New Roman" w:hAnsi="Times New Roman" w:cs="Times New Roman"/>
          <w:sz w:val="28"/>
          <w:szCs w:val="28"/>
        </w:rPr>
        <w:t>дач,</w:t>
      </w:r>
      <w:r w:rsidR="002C6230" w:rsidRPr="002C6230">
        <w:rPr>
          <w:rFonts w:ascii="Times New Roman" w:hAnsi="Times New Roman" w:cs="Times New Roman"/>
          <w:sz w:val="28"/>
          <w:szCs w:val="28"/>
        </w:rPr>
        <w:t xml:space="preserve"> анализа формирования прибыли </w:t>
      </w:r>
      <w:r w:rsidR="002C6230">
        <w:rPr>
          <w:rFonts w:ascii="Times New Roman" w:hAnsi="Times New Roman" w:cs="Times New Roman"/>
          <w:sz w:val="28"/>
          <w:szCs w:val="28"/>
        </w:rPr>
        <w:t>организации, является</w:t>
      </w:r>
      <w:r w:rsidR="002C6230" w:rsidRPr="002C6230">
        <w:t xml:space="preserve"> </w:t>
      </w:r>
      <w:r w:rsidR="002C6230" w:rsidRPr="002C6230">
        <w:rPr>
          <w:rFonts w:ascii="Times New Roman" w:hAnsi="Times New Roman" w:cs="Times New Roman"/>
          <w:sz w:val="28"/>
          <w:szCs w:val="28"/>
        </w:rPr>
        <w:t>выявление резервов роста прибыли</w:t>
      </w:r>
      <w:r w:rsidR="002C6230">
        <w:rPr>
          <w:rFonts w:ascii="Times New Roman" w:hAnsi="Times New Roman" w:cs="Times New Roman"/>
          <w:sz w:val="28"/>
          <w:szCs w:val="28"/>
        </w:rPr>
        <w:t>.</w:t>
      </w:r>
    </w:p>
    <w:p w:rsidR="00C9712D" w:rsidRDefault="00C9712D" w:rsidP="005F6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2D">
        <w:rPr>
          <w:rFonts w:ascii="Times New Roman" w:hAnsi="Times New Roman" w:cs="Times New Roman"/>
          <w:sz w:val="28"/>
          <w:szCs w:val="28"/>
        </w:rPr>
        <w:t>На каждом предприятии должны предусматриваться плановые мероприятия по увеличению прибыли. В общем плане эти мероприятия могут быть следующего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712D" w:rsidRDefault="00C9712D" w:rsidP="008558EF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2D">
        <w:rPr>
          <w:rFonts w:ascii="Times New Roman" w:hAnsi="Times New Roman" w:cs="Times New Roman"/>
          <w:sz w:val="28"/>
          <w:szCs w:val="28"/>
        </w:rPr>
        <w:t>увеличение выпуска продукции;</w:t>
      </w:r>
    </w:p>
    <w:p w:rsidR="00C9712D" w:rsidRDefault="00C9712D" w:rsidP="008558EF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2D">
        <w:rPr>
          <w:rFonts w:ascii="Times New Roman" w:hAnsi="Times New Roman" w:cs="Times New Roman"/>
          <w:sz w:val="28"/>
          <w:szCs w:val="28"/>
        </w:rPr>
        <w:t>улучшение качества продукции;</w:t>
      </w:r>
    </w:p>
    <w:p w:rsidR="00C9712D" w:rsidRDefault="00C9712D" w:rsidP="008558EF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2D">
        <w:rPr>
          <w:rFonts w:ascii="Times New Roman" w:hAnsi="Times New Roman" w:cs="Times New Roman"/>
          <w:sz w:val="28"/>
          <w:szCs w:val="28"/>
        </w:rPr>
        <w:t>продажа излишнего оборудования и другого имущества или сдача его в аренду;</w:t>
      </w:r>
    </w:p>
    <w:p w:rsidR="00C9712D" w:rsidRDefault="00C9712D" w:rsidP="008558EF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2D">
        <w:rPr>
          <w:rFonts w:ascii="Times New Roman" w:hAnsi="Times New Roman" w:cs="Times New Roman"/>
          <w:sz w:val="28"/>
          <w:szCs w:val="28"/>
        </w:rPr>
        <w:t>снижение себестоимости продукции за счет более рационального использования материальных ресурсов, производственных мощностей и площадей, рабочей силы и рабочего времени;</w:t>
      </w:r>
    </w:p>
    <w:p w:rsidR="00C9712D" w:rsidRDefault="00C9712D" w:rsidP="008558EF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2D">
        <w:rPr>
          <w:rFonts w:ascii="Times New Roman" w:hAnsi="Times New Roman" w:cs="Times New Roman"/>
          <w:sz w:val="28"/>
          <w:szCs w:val="28"/>
        </w:rPr>
        <w:t xml:space="preserve">оптимизация доходов </w:t>
      </w:r>
    </w:p>
    <w:p w:rsidR="00C9712D" w:rsidRPr="00C9712D" w:rsidRDefault="00C9712D" w:rsidP="008558EF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2D">
        <w:rPr>
          <w:rFonts w:ascii="Times New Roman" w:hAnsi="Times New Roman" w:cs="Times New Roman"/>
          <w:sz w:val="28"/>
          <w:szCs w:val="28"/>
        </w:rPr>
        <w:t>совершенст</w:t>
      </w:r>
      <w:r>
        <w:rPr>
          <w:rFonts w:ascii="Times New Roman" w:hAnsi="Times New Roman" w:cs="Times New Roman"/>
          <w:sz w:val="28"/>
          <w:szCs w:val="28"/>
        </w:rPr>
        <w:t>вование расчетов с контрагента</w:t>
      </w:r>
      <w:r w:rsidRPr="00C9712D">
        <w:rPr>
          <w:rFonts w:ascii="Times New Roman" w:hAnsi="Times New Roman" w:cs="Times New Roman"/>
          <w:sz w:val="28"/>
          <w:szCs w:val="28"/>
        </w:rPr>
        <w:t>ми (повышен</w:t>
      </w:r>
      <w:r>
        <w:rPr>
          <w:rFonts w:ascii="Times New Roman" w:hAnsi="Times New Roman" w:cs="Times New Roman"/>
          <w:sz w:val="28"/>
          <w:szCs w:val="28"/>
        </w:rPr>
        <w:t>ие денежной составляющей в объ</w:t>
      </w:r>
      <w:r w:rsidRPr="00C9712D">
        <w:rPr>
          <w:rFonts w:ascii="Times New Roman" w:hAnsi="Times New Roman" w:cs="Times New Roman"/>
          <w:sz w:val="28"/>
          <w:szCs w:val="28"/>
        </w:rPr>
        <w:t>еме продаж)</w:t>
      </w:r>
    </w:p>
    <w:p w:rsidR="00C9712D" w:rsidRDefault="00C9712D" w:rsidP="008558EF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2D">
        <w:rPr>
          <w:rFonts w:ascii="Times New Roman" w:hAnsi="Times New Roman" w:cs="Times New Roman"/>
          <w:sz w:val="28"/>
          <w:szCs w:val="28"/>
        </w:rPr>
        <w:t>расширение рынка продаж и др.</w:t>
      </w:r>
    </w:p>
    <w:p w:rsidR="00CC7BD6" w:rsidRDefault="00CC7BD6" w:rsidP="00AE1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BD6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овная доля прибыли в 2014</w:t>
      </w:r>
      <w:r w:rsidRPr="00CC7BD6">
        <w:rPr>
          <w:rFonts w:ascii="Times New Roman" w:hAnsi="Times New Roman" w:cs="Times New Roman"/>
          <w:sz w:val="28"/>
          <w:szCs w:val="28"/>
        </w:rPr>
        <w:t xml:space="preserve"> году была получена за счет </w:t>
      </w:r>
      <w:r>
        <w:rPr>
          <w:rFonts w:ascii="Times New Roman" w:hAnsi="Times New Roman" w:cs="Times New Roman"/>
          <w:sz w:val="28"/>
          <w:szCs w:val="28"/>
        </w:rPr>
        <w:t>значительного роста выручки (объемов) продаж. В свою очередь</w:t>
      </w:r>
      <w:r w:rsidR="004770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C7BD6">
        <w:rPr>
          <w:rFonts w:ascii="Times New Roman" w:hAnsi="Times New Roman" w:cs="Times New Roman"/>
          <w:sz w:val="28"/>
          <w:szCs w:val="28"/>
        </w:rPr>
        <w:t>змене</w:t>
      </w:r>
      <w:r>
        <w:rPr>
          <w:rFonts w:ascii="Times New Roman" w:hAnsi="Times New Roman" w:cs="Times New Roman"/>
          <w:sz w:val="28"/>
          <w:szCs w:val="28"/>
        </w:rPr>
        <w:t>ние себестоимости оказало</w:t>
      </w:r>
      <w:r w:rsidRPr="00CC7BD6">
        <w:rPr>
          <w:rFonts w:ascii="Times New Roman" w:hAnsi="Times New Roman" w:cs="Times New Roman"/>
          <w:sz w:val="28"/>
          <w:szCs w:val="28"/>
        </w:rPr>
        <w:t xml:space="preserve"> негативное воздействие на </w:t>
      </w:r>
      <w:r>
        <w:rPr>
          <w:rFonts w:ascii="Times New Roman" w:hAnsi="Times New Roman" w:cs="Times New Roman"/>
          <w:sz w:val="28"/>
          <w:szCs w:val="28"/>
        </w:rPr>
        <w:t xml:space="preserve">прибыль предприятия. </w:t>
      </w:r>
      <w:r w:rsidRPr="00CC7BD6">
        <w:rPr>
          <w:rFonts w:ascii="Times New Roman" w:hAnsi="Times New Roman" w:cs="Times New Roman"/>
          <w:sz w:val="28"/>
          <w:szCs w:val="28"/>
        </w:rPr>
        <w:t>Следовательно, основным ре</w:t>
      </w:r>
      <w:r w:rsidR="004770B2">
        <w:rPr>
          <w:rFonts w:ascii="Times New Roman" w:hAnsi="Times New Roman" w:cs="Times New Roman"/>
          <w:sz w:val="28"/>
          <w:szCs w:val="28"/>
        </w:rPr>
        <w:t>зервом роста прибыли</w:t>
      </w:r>
      <w:r w:rsidRPr="00CC7BD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F35EC">
        <w:rPr>
          <w:rFonts w:ascii="Times New Roman" w:hAnsi="Times New Roman" w:cs="Times New Roman"/>
          <w:sz w:val="28"/>
          <w:szCs w:val="28"/>
        </w:rPr>
        <w:t>увеличение объемов продаж</w:t>
      </w:r>
      <w:r w:rsidR="007F35EC" w:rsidRPr="00CC7BD6">
        <w:rPr>
          <w:rFonts w:ascii="Times New Roman" w:hAnsi="Times New Roman" w:cs="Times New Roman"/>
          <w:sz w:val="28"/>
          <w:szCs w:val="28"/>
        </w:rPr>
        <w:t xml:space="preserve"> </w:t>
      </w:r>
      <w:r w:rsidR="007F35EC">
        <w:rPr>
          <w:rFonts w:ascii="Times New Roman" w:hAnsi="Times New Roman" w:cs="Times New Roman"/>
          <w:sz w:val="28"/>
          <w:szCs w:val="28"/>
        </w:rPr>
        <w:t xml:space="preserve">и </w:t>
      </w:r>
      <w:r w:rsidRPr="00CC7BD6">
        <w:rPr>
          <w:rFonts w:ascii="Times New Roman" w:hAnsi="Times New Roman" w:cs="Times New Roman"/>
          <w:sz w:val="28"/>
          <w:szCs w:val="28"/>
        </w:rPr>
        <w:t>снижение себестоимости производимой продукции</w:t>
      </w:r>
      <w:r w:rsidR="004770B2">
        <w:rPr>
          <w:rFonts w:ascii="Times New Roman" w:hAnsi="Times New Roman" w:cs="Times New Roman"/>
          <w:sz w:val="28"/>
          <w:szCs w:val="28"/>
        </w:rPr>
        <w:t>.</w:t>
      </w:r>
    </w:p>
    <w:p w:rsidR="00463C49" w:rsidRPr="00463C49" w:rsidRDefault="00463C49" w:rsidP="00463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49">
        <w:rPr>
          <w:rFonts w:ascii="Times New Roman" w:hAnsi="Times New Roman" w:cs="Times New Roman"/>
          <w:sz w:val="28"/>
          <w:szCs w:val="28"/>
        </w:rPr>
        <w:t>Рассчитаем р</w:t>
      </w:r>
      <w:r>
        <w:rPr>
          <w:rFonts w:ascii="Times New Roman" w:hAnsi="Times New Roman" w:cs="Times New Roman"/>
          <w:sz w:val="28"/>
          <w:szCs w:val="28"/>
        </w:rPr>
        <w:t xml:space="preserve">езерв увеличения прибыли за 2012 </w:t>
      </w:r>
      <w:r w:rsidRPr="00463C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3C49">
        <w:rPr>
          <w:rFonts w:ascii="Times New Roman" w:hAnsi="Times New Roman" w:cs="Times New Roman"/>
          <w:sz w:val="28"/>
          <w:szCs w:val="28"/>
        </w:rPr>
        <w:t xml:space="preserve"> за счет увеличения объема выпуска и реализации проду</w:t>
      </w:r>
      <w:r w:rsidR="00AE1D75">
        <w:rPr>
          <w:rFonts w:ascii="Times New Roman" w:hAnsi="Times New Roman" w:cs="Times New Roman"/>
          <w:sz w:val="28"/>
          <w:szCs w:val="28"/>
        </w:rPr>
        <w:t>кции ОАО «Милком</w:t>
      </w:r>
      <w:r w:rsidR="00AE1D75" w:rsidRPr="00463C49">
        <w:rPr>
          <w:rFonts w:ascii="Times New Roman" w:hAnsi="Times New Roman" w:cs="Times New Roman"/>
          <w:sz w:val="28"/>
          <w:szCs w:val="28"/>
        </w:rPr>
        <w:t>»</w:t>
      </w:r>
      <w:r w:rsidR="00AE1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формуле 1.1:</w:t>
      </w:r>
    </w:p>
    <w:p w:rsidR="00463C49" w:rsidRPr="00463C49" w:rsidRDefault="00463C49" w:rsidP="00463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4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63C49">
        <w:rPr>
          <w:rFonts w:ascii="Times New Roman" w:hAnsi="Times New Roman" w:cs="Times New Roman"/>
          <w:sz w:val="28"/>
          <w:szCs w:val="28"/>
        </w:rPr>
        <w:tab/>
      </w:r>
      <w:r w:rsidRPr="00463C49">
        <w:rPr>
          <w:rFonts w:ascii="Times New Roman" w:hAnsi="Times New Roman" w:cs="Times New Roman"/>
          <w:sz w:val="28"/>
          <w:szCs w:val="28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6.75pt" o:ole="" fillcolor="window">
            <v:imagedata r:id="rId15" o:title=""/>
          </v:shape>
          <o:OLEObject Type="Embed" ProgID="Equation.3" ShapeID="_x0000_i1025" DrawAspect="Content" ObjectID="_1584175535" r:id="rId16"/>
        </w:object>
      </w:r>
      <w:r w:rsidRPr="00463C49">
        <w:rPr>
          <w:rFonts w:ascii="Times New Roman" w:hAnsi="Times New Roman" w:cs="Times New Roman"/>
          <w:sz w:val="28"/>
          <w:szCs w:val="28"/>
        </w:rPr>
        <w:tab/>
      </w:r>
      <w:r w:rsidRPr="00463C49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(1.1</w:t>
      </w:r>
      <w:r w:rsidRPr="00463C49">
        <w:rPr>
          <w:rFonts w:ascii="Times New Roman" w:hAnsi="Times New Roman" w:cs="Times New Roman"/>
          <w:sz w:val="28"/>
          <w:szCs w:val="28"/>
        </w:rPr>
        <w:t>), где:</w:t>
      </w:r>
    </w:p>
    <w:p w:rsidR="00463C49" w:rsidRDefault="00463C49" w:rsidP="00463C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3C49" w:rsidRPr="00463C49" w:rsidRDefault="00463C49" w:rsidP="00463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49">
        <w:rPr>
          <w:rFonts w:ascii="Times New Roman" w:hAnsi="Times New Roman" w:cs="Times New Roman"/>
          <w:i/>
          <w:sz w:val="28"/>
          <w:szCs w:val="28"/>
        </w:rPr>
        <w:t>PV</w:t>
      </w:r>
      <w:r w:rsidRPr="00463C49">
        <w:rPr>
          <w:rFonts w:ascii="Times New Roman" w:hAnsi="Times New Roman" w:cs="Times New Roman"/>
          <w:sz w:val="28"/>
          <w:szCs w:val="28"/>
        </w:rPr>
        <w:t xml:space="preserve"> - возможное увеличение объема реализованной продукции;</w:t>
      </w:r>
    </w:p>
    <w:p w:rsidR="00463C49" w:rsidRPr="00463C49" w:rsidRDefault="00463C49" w:rsidP="00463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49">
        <w:rPr>
          <w:rFonts w:ascii="Times New Roman" w:hAnsi="Times New Roman" w:cs="Times New Roman"/>
          <w:i/>
          <w:sz w:val="28"/>
          <w:szCs w:val="28"/>
        </w:rPr>
        <w:t>П</w:t>
      </w:r>
      <w:r w:rsidRPr="00463C49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463C49">
        <w:rPr>
          <w:rFonts w:ascii="Times New Roman" w:hAnsi="Times New Roman" w:cs="Times New Roman"/>
          <w:sz w:val="28"/>
          <w:szCs w:val="28"/>
        </w:rPr>
        <w:t xml:space="preserve"> - фактическая валовая прибыль;</w:t>
      </w:r>
    </w:p>
    <w:p w:rsidR="00463C49" w:rsidRPr="00463C49" w:rsidRDefault="00463C49" w:rsidP="00463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49">
        <w:rPr>
          <w:rFonts w:ascii="Times New Roman" w:hAnsi="Times New Roman" w:cs="Times New Roman"/>
          <w:i/>
          <w:sz w:val="28"/>
          <w:szCs w:val="28"/>
        </w:rPr>
        <w:t>V</w:t>
      </w:r>
      <w:r w:rsidRPr="00463C49">
        <w:rPr>
          <w:rFonts w:ascii="Times New Roman" w:hAnsi="Times New Roman" w:cs="Times New Roman"/>
          <w:sz w:val="28"/>
          <w:szCs w:val="28"/>
        </w:rPr>
        <w:t xml:space="preserve"> - фактический объем реализованной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C49">
        <w:rPr>
          <w:rFonts w:ascii="Times New Roman" w:hAnsi="Times New Roman" w:cs="Times New Roman"/>
          <w:sz w:val="28"/>
          <w:szCs w:val="28"/>
        </w:rPr>
        <w:t>(выручка).</w:t>
      </w:r>
    </w:p>
    <w:p w:rsidR="00463C49" w:rsidRPr="00463C49" w:rsidRDefault="00463C49" w:rsidP="00463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49">
        <w:rPr>
          <w:rFonts w:ascii="Times New Roman" w:hAnsi="Times New Roman" w:cs="Times New Roman"/>
          <w:sz w:val="28"/>
          <w:szCs w:val="28"/>
        </w:rPr>
        <w:t>PV</w:t>
      </w:r>
      <w:r w:rsidRPr="00463C49">
        <w:rPr>
          <w:rFonts w:ascii="Times New Roman" w:hAnsi="Times New Roman" w:cs="Times New Roman"/>
          <w:sz w:val="28"/>
          <w:szCs w:val="28"/>
          <w:vertAlign w:val="subscript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=1421407 </w:t>
      </w:r>
      <w:r w:rsidR="00FC007E" w:rsidRPr="00550A7B">
        <w:rPr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0,07 = 99498,5</w:t>
      </w:r>
      <w:r w:rsidRPr="00463C4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463C49" w:rsidRPr="00463C49" w:rsidRDefault="00FC007E" w:rsidP="00463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07E">
        <w:rPr>
          <w:rFonts w:ascii="Times New Roman" w:hAnsi="Times New Roman" w:cs="Times New Roman"/>
          <w:position w:val="-24"/>
          <w:sz w:val="28"/>
          <w:szCs w:val="28"/>
        </w:rPr>
        <w:object w:dxaOrig="3739" w:dyaOrig="620">
          <v:shape id="_x0000_i1026" type="#_x0000_t75" style="width:200.25pt;height:33.75pt" o:ole="" fillcolor="window">
            <v:imagedata r:id="rId17" o:title=""/>
          </v:shape>
          <o:OLEObject Type="Embed" ProgID="Equation.3" ShapeID="_x0000_i1026" DrawAspect="Content" ObjectID="_1584175536" r:id="rId18"/>
        </w:object>
      </w:r>
      <w:r w:rsidR="00463C49" w:rsidRPr="00463C4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463C49" w:rsidRPr="00463C49" w:rsidRDefault="00463C49" w:rsidP="00AE1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3C49">
        <w:rPr>
          <w:rFonts w:ascii="Times New Roman" w:hAnsi="Times New Roman" w:cs="Times New Roman"/>
          <w:sz w:val="28"/>
          <w:szCs w:val="28"/>
        </w:rPr>
        <w:t>ассчитаем р</w:t>
      </w:r>
      <w:r>
        <w:rPr>
          <w:rFonts w:ascii="Times New Roman" w:hAnsi="Times New Roman" w:cs="Times New Roman"/>
          <w:sz w:val="28"/>
          <w:szCs w:val="28"/>
        </w:rPr>
        <w:t xml:space="preserve">езерв увеличения прибыли за 2013 </w:t>
      </w:r>
      <w:r w:rsidRPr="00463C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3C49">
        <w:rPr>
          <w:rFonts w:ascii="Times New Roman" w:hAnsi="Times New Roman" w:cs="Times New Roman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z w:val="28"/>
          <w:szCs w:val="28"/>
        </w:rPr>
        <w:t>ет увеличения объема реализованной продукции ОАО «Милком</w:t>
      </w:r>
      <w:r w:rsidRPr="00463C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способом:</w:t>
      </w:r>
    </w:p>
    <w:p w:rsidR="00463C49" w:rsidRPr="00463C49" w:rsidRDefault="00463C49" w:rsidP="00463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49">
        <w:rPr>
          <w:rFonts w:ascii="Times New Roman" w:hAnsi="Times New Roman" w:cs="Times New Roman"/>
          <w:sz w:val="28"/>
          <w:szCs w:val="28"/>
        </w:rPr>
        <w:t>PV</w:t>
      </w:r>
      <w:r w:rsidRPr="00463C49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463C49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5072147 </w:t>
      </w:r>
      <w:r w:rsidR="00FC007E" w:rsidRPr="00550A7B">
        <w:rPr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0,07= 355050,3 </w:t>
      </w:r>
      <w:r w:rsidRPr="00463C49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C49" w:rsidRPr="00463C49" w:rsidRDefault="00FC007E" w:rsidP="00463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49">
        <w:rPr>
          <w:rFonts w:ascii="Times New Roman" w:hAnsi="Times New Roman" w:cs="Times New Roman"/>
          <w:position w:val="-24"/>
          <w:sz w:val="28"/>
          <w:szCs w:val="28"/>
        </w:rPr>
        <w:object w:dxaOrig="3879" w:dyaOrig="620">
          <v:shape id="_x0000_i1027" type="#_x0000_t75" style="width:207.75pt;height:33.75pt" o:ole="" fillcolor="window">
            <v:imagedata r:id="rId19" o:title=""/>
          </v:shape>
          <o:OLEObject Type="Embed" ProgID="Equation.3" ShapeID="_x0000_i1027" DrawAspect="Content" ObjectID="_1584175537" r:id="rId20"/>
        </w:object>
      </w:r>
      <w:r w:rsidR="00463C49" w:rsidRPr="00463C4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C007E" w:rsidRPr="00FC007E" w:rsidRDefault="00FC007E" w:rsidP="00FC0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 увеличения прибыли за 2014 </w:t>
      </w:r>
      <w:r w:rsidRPr="00FC00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07E">
        <w:rPr>
          <w:rFonts w:ascii="Times New Roman" w:hAnsi="Times New Roman" w:cs="Times New Roman"/>
          <w:sz w:val="28"/>
          <w:szCs w:val="28"/>
        </w:rPr>
        <w:t xml:space="preserve"> за счет увеличения объема выпуска и реализации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007E" w:rsidRPr="00FC007E" w:rsidRDefault="00FC007E" w:rsidP="00FC0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07E">
        <w:rPr>
          <w:rFonts w:ascii="Times New Roman" w:hAnsi="Times New Roman" w:cs="Times New Roman"/>
          <w:sz w:val="28"/>
          <w:szCs w:val="28"/>
        </w:rPr>
        <w:t>PV</w:t>
      </w:r>
      <w:r w:rsidRPr="00FC007E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FC007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10732103 </w:t>
      </w:r>
      <w:r w:rsidRPr="00550A7B">
        <w:rPr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0,07 = 751247,2</w:t>
      </w:r>
      <w:r w:rsidRPr="00FC007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C007E" w:rsidRDefault="00FC007E" w:rsidP="00463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07E">
        <w:rPr>
          <w:rFonts w:ascii="Times New Roman" w:hAnsi="Times New Roman" w:cs="Times New Roman"/>
          <w:position w:val="-24"/>
          <w:sz w:val="28"/>
          <w:szCs w:val="28"/>
        </w:rPr>
        <w:object w:dxaOrig="4099" w:dyaOrig="620">
          <v:shape id="_x0000_i1028" type="#_x0000_t75" style="width:219pt;height:33.75pt" o:ole="" fillcolor="window">
            <v:imagedata r:id="rId21" o:title=""/>
          </v:shape>
          <o:OLEObject Type="Embed" ProgID="Equation.3" ShapeID="_x0000_i1028" DrawAspect="Content" ObjectID="_1584175538" r:id="rId22"/>
        </w:object>
      </w:r>
      <w:r w:rsidRPr="00FC007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C28DE" w:rsidRPr="00CC7BD6" w:rsidRDefault="00FC007E" w:rsidP="00AE1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расчетов следует</w:t>
      </w:r>
      <w:r w:rsidR="00463C49" w:rsidRPr="00463C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463C49" w:rsidRPr="00463C49">
        <w:rPr>
          <w:rFonts w:ascii="Times New Roman" w:hAnsi="Times New Roman" w:cs="Times New Roman"/>
          <w:sz w:val="28"/>
          <w:szCs w:val="28"/>
        </w:rPr>
        <w:t>увели</w:t>
      </w:r>
      <w:r>
        <w:rPr>
          <w:rFonts w:ascii="Times New Roman" w:hAnsi="Times New Roman" w:cs="Times New Roman"/>
          <w:sz w:val="28"/>
          <w:szCs w:val="28"/>
        </w:rPr>
        <w:t xml:space="preserve">чив объем выпуска продукции на 7 </w:t>
      </w:r>
      <w:r w:rsidR="00463C49" w:rsidRPr="00463C4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анализируемое предприятие в 2012 </w:t>
      </w:r>
      <w:r w:rsidR="00463C49" w:rsidRPr="00463C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3C49" w:rsidRPr="00463C49">
        <w:rPr>
          <w:rFonts w:ascii="Times New Roman" w:hAnsi="Times New Roman" w:cs="Times New Roman"/>
          <w:sz w:val="28"/>
          <w:szCs w:val="28"/>
        </w:rPr>
        <w:t xml:space="preserve"> могло</w:t>
      </w:r>
      <w:r>
        <w:rPr>
          <w:rFonts w:ascii="Times New Roman" w:hAnsi="Times New Roman" w:cs="Times New Roman"/>
          <w:sz w:val="28"/>
          <w:szCs w:val="28"/>
        </w:rPr>
        <w:t xml:space="preserve"> увеличить свою прибыль на 21416,8 тыс.руб., в 2013 </w:t>
      </w:r>
      <w:r w:rsidR="00463C49" w:rsidRPr="00463C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3C49" w:rsidRPr="00463C4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63642,3 </w:t>
      </w:r>
      <w:r w:rsidR="00463C49" w:rsidRPr="00463C49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а в 2014 г. на 165274,4 </w:t>
      </w:r>
      <w:r w:rsidRPr="00FC007E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E26" w:rsidRPr="00CF2143" w:rsidRDefault="007F35EC" w:rsidP="00CF2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Важным</w:t>
      </w:r>
      <w:r w:rsidRPr="007F3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поиска резервов роста прибыли является</w:t>
      </w:r>
      <w:r w:rsidRPr="007F3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снижение затрат на производство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реализацию продукции, например таких как сырье, материалы, топливо, амортизации основных фондов и других</w:t>
      </w:r>
      <w:r w:rsidRPr="007F3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54C">
        <w:rPr>
          <w:rFonts w:ascii="Times New Roman" w:hAnsi="Times New Roman" w:cs="Times New Roman"/>
          <w:sz w:val="28"/>
          <w:szCs w:val="28"/>
        </w:rPr>
        <w:t>Затраты на производство и реализацию</w:t>
      </w:r>
      <w:r w:rsidR="0047654C" w:rsidRPr="005F29A8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47654C">
        <w:rPr>
          <w:rFonts w:ascii="Times New Roman" w:hAnsi="Times New Roman" w:cs="Times New Roman"/>
          <w:sz w:val="28"/>
          <w:szCs w:val="28"/>
        </w:rPr>
        <w:t xml:space="preserve"> </w:t>
      </w:r>
      <w:r w:rsidR="0047654C" w:rsidRPr="005F29A8">
        <w:rPr>
          <w:rFonts w:ascii="Times New Roman" w:hAnsi="Times New Roman" w:cs="Times New Roman"/>
          <w:sz w:val="28"/>
          <w:szCs w:val="28"/>
        </w:rPr>
        <w:t>факт</w:t>
      </w:r>
      <w:r w:rsidR="0047654C">
        <w:rPr>
          <w:rFonts w:ascii="Times New Roman" w:hAnsi="Times New Roman" w:cs="Times New Roman"/>
          <w:sz w:val="28"/>
          <w:szCs w:val="28"/>
        </w:rPr>
        <w:t>ически и по плану в ОАО «Милком» представлены в таблице 1</w:t>
      </w:r>
      <w:r w:rsidR="009A229C">
        <w:rPr>
          <w:rFonts w:ascii="Times New Roman" w:hAnsi="Times New Roman" w:cs="Times New Roman"/>
          <w:sz w:val="28"/>
          <w:szCs w:val="28"/>
        </w:rPr>
        <w:t>1</w:t>
      </w:r>
      <w:r w:rsidR="002537B1">
        <w:rPr>
          <w:rFonts w:ascii="Times New Roman" w:hAnsi="Times New Roman" w:cs="Times New Roman"/>
          <w:sz w:val="28"/>
          <w:szCs w:val="28"/>
        </w:rPr>
        <w:t>.</w:t>
      </w:r>
    </w:p>
    <w:p w:rsidR="005F29A8" w:rsidRPr="005F29A8" w:rsidRDefault="009A229C" w:rsidP="002B2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  <w:r w:rsidR="002B2375">
        <w:rPr>
          <w:rFonts w:ascii="Times New Roman" w:hAnsi="Times New Roman" w:cs="Times New Roman"/>
          <w:sz w:val="28"/>
          <w:szCs w:val="28"/>
        </w:rPr>
        <w:t xml:space="preserve"> - Затраты на производство и реализацию</w:t>
      </w:r>
      <w:r w:rsidR="005F29A8" w:rsidRPr="005F29A8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2B2375">
        <w:rPr>
          <w:rFonts w:ascii="Times New Roman" w:hAnsi="Times New Roman" w:cs="Times New Roman"/>
          <w:sz w:val="28"/>
          <w:szCs w:val="28"/>
        </w:rPr>
        <w:t xml:space="preserve"> </w:t>
      </w:r>
      <w:r w:rsidR="005F29A8" w:rsidRPr="005F29A8">
        <w:rPr>
          <w:rFonts w:ascii="Times New Roman" w:hAnsi="Times New Roman" w:cs="Times New Roman"/>
          <w:sz w:val="28"/>
          <w:szCs w:val="28"/>
        </w:rPr>
        <w:t>факт</w:t>
      </w:r>
      <w:r w:rsidR="002B2375">
        <w:rPr>
          <w:rFonts w:ascii="Times New Roman" w:hAnsi="Times New Roman" w:cs="Times New Roman"/>
          <w:sz w:val="28"/>
          <w:szCs w:val="28"/>
        </w:rPr>
        <w:t>ически и по плану в ОАО «Милком»</w:t>
      </w:r>
      <w:r w:rsidR="005F29A8" w:rsidRPr="005F29A8">
        <w:rPr>
          <w:rFonts w:ascii="Times New Roman" w:hAnsi="Times New Roman" w:cs="Times New Roman"/>
          <w:sz w:val="28"/>
          <w:szCs w:val="28"/>
        </w:rPr>
        <w:t>, тыс.руб.</w:t>
      </w:r>
    </w:p>
    <w:tbl>
      <w:tblPr>
        <w:tblStyle w:val="af2"/>
        <w:tblW w:w="0" w:type="auto"/>
        <w:tblLook w:val="01E0"/>
      </w:tblPr>
      <w:tblGrid>
        <w:gridCol w:w="2213"/>
        <w:gridCol w:w="1116"/>
        <w:gridCol w:w="1260"/>
        <w:gridCol w:w="1260"/>
        <w:gridCol w:w="1260"/>
        <w:gridCol w:w="1231"/>
        <w:gridCol w:w="1231"/>
      </w:tblGrid>
      <w:tr w:rsidR="005F29A8" w:rsidRPr="008E33F2" w:rsidTr="004D793B">
        <w:tc>
          <w:tcPr>
            <w:tcW w:w="2213" w:type="dxa"/>
            <w:vMerge w:val="restart"/>
            <w:vAlign w:val="center"/>
          </w:tcPr>
          <w:p w:rsidR="005F29A8" w:rsidRPr="008E33F2" w:rsidRDefault="005F29A8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2376" w:type="dxa"/>
            <w:gridSpan w:val="2"/>
            <w:vAlign w:val="center"/>
          </w:tcPr>
          <w:p w:rsidR="005F29A8" w:rsidRPr="008E33F2" w:rsidRDefault="005F29A8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2520" w:type="dxa"/>
            <w:gridSpan w:val="2"/>
            <w:vAlign w:val="center"/>
          </w:tcPr>
          <w:p w:rsidR="005F29A8" w:rsidRPr="008E33F2" w:rsidRDefault="005F29A8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2013 г.г</w:t>
            </w:r>
          </w:p>
        </w:tc>
        <w:tc>
          <w:tcPr>
            <w:tcW w:w="2462" w:type="dxa"/>
            <w:gridSpan w:val="2"/>
            <w:vAlign w:val="center"/>
          </w:tcPr>
          <w:p w:rsidR="005F29A8" w:rsidRPr="008E33F2" w:rsidRDefault="005F29A8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5F29A8" w:rsidRPr="008E33F2" w:rsidTr="004D793B">
        <w:tc>
          <w:tcPr>
            <w:tcW w:w="2213" w:type="dxa"/>
            <w:vMerge/>
            <w:vAlign w:val="center"/>
          </w:tcPr>
          <w:p w:rsidR="005F29A8" w:rsidRPr="008E33F2" w:rsidRDefault="005F29A8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F29A8" w:rsidRPr="008E33F2" w:rsidRDefault="00555399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60" w:type="dxa"/>
            <w:vAlign w:val="center"/>
          </w:tcPr>
          <w:p w:rsidR="005F29A8" w:rsidRPr="008E33F2" w:rsidRDefault="00555399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60" w:type="dxa"/>
            <w:vAlign w:val="center"/>
          </w:tcPr>
          <w:p w:rsidR="005F29A8" w:rsidRPr="008E33F2" w:rsidRDefault="00555399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60" w:type="dxa"/>
            <w:vAlign w:val="center"/>
          </w:tcPr>
          <w:p w:rsidR="005F29A8" w:rsidRPr="008E33F2" w:rsidRDefault="00555399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31" w:type="dxa"/>
            <w:vAlign w:val="center"/>
          </w:tcPr>
          <w:p w:rsidR="005F29A8" w:rsidRPr="008E33F2" w:rsidRDefault="00555399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31" w:type="dxa"/>
            <w:vAlign w:val="center"/>
          </w:tcPr>
          <w:p w:rsidR="005F29A8" w:rsidRPr="008E33F2" w:rsidRDefault="00555399" w:rsidP="00A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5F29A8" w:rsidRPr="008E33F2" w:rsidTr="004D793B">
        <w:tc>
          <w:tcPr>
            <w:tcW w:w="2213" w:type="dxa"/>
            <w:vAlign w:val="center"/>
          </w:tcPr>
          <w:p w:rsidR="005F29A8" w:rsidRPr="008E33F2" w:rsidRDefault="00AA1D1F" w:rsidP="00A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0C84" w:rsidRPr="008E33F2">
              <w:rPr>
                <w:rFonts w:ascii="Times New Roman" w:hAnsi="Times New Roman" w:cs="Times New Roman"/>
                <w:sz w:val="24"/>
                <w:szCs w:val="24"/>
              </w:rPr>
              <w:t xml:space="preserve"> Сырье и материалы</w:t>
            </w:r>
          </w:p>
        </w:tc>
        <w:tc>
          <w:tcPr>
            <w:tcW w:w="1116" w:type="dxa"/>
            <w:vAlign w:val="center"/>
          </w:tcPr>
          <w:p w:rsidR="005F29A8" w:rsidRPr="008E33F2" w:rsidRDefault="005F29A8" w:rsidP="00A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50C84" w:rsidRPr="008E33F2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0C84" w:rsidRPr="008E33F2">
              <w:rPr>
                <w:rFonts w:ascii="Times New Roman" w:hAnsi="Times New Roman" w:cs="Times New Roman"/>
                <w:sz w:val="24"/>
                <w:szCs w:val="24"/>
              </w:rPr>
              <w:t>30250</w:t>
            </w:r>
          </w:p>
        </w:tc>
        <w:tc>
          <w:tcPr>
            <w:tcW w:w="1260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6C17" w:rsidRPr="008E33F2">
              <w:rPr>
                <w:rFonts w:ascii="Times New Roman" w:hAnsi="Times New Roman" w:cs="Times New Roman"/>
                <w:sz w:val="24"/>
                <w:szCs w:val="24"/>
              </w:rPr>
              <w:t>076469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397526</w:t>
            </w:r>
            <w:r w:rsidR="004B7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6C17" w:rsidRPr="008E33F2">
              <w:rPr>
                <w:rFonts w:ascii="Times New Roman" w:hAnsi="Times New Roman" w:cs="Times New Roman"/>
                <w:sz w:val="24"/>
                <w:szCs w:val="24"/>
              </w:rPr>
              <w:t>694699</w:t>
            </w:r>
          </w:p>
        </w:tc>
        <w:tc>
          <w:tcPr>
            <w:tcW w:w="1231" w:type="dxa"/>
            <w:vAlign w:val="center"/>
          </w:tcPr>
          <w:p w:rsidR="005F29A8" w:rsidRPr="008E33F2" w:rsidRDefault="0015637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764932</w:t>
            </w:r>
            <w:r w:rsidR="003D7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654C" w:rsidRPr="008E33F2" w:rsidTr="004D793B">
        <w:tc>
          <w:tcPr>
            <w:tcW w:w="2213" w:type="dxa"/>
            <w:vAlign w:val="center"/>
          </w:tcPr>
          <w:p w:rsidR="0047654C" w:rsidRPr="008E33F2" w:rsidRDefault="00450C84" w:rsidP="0045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2. Транспортно-заготовительные расходы</w:t>
            </w:r>
          </w:p>
        </w:tc>
        <w:tc>
          <w:tcPr>
            <w:tcW w:w="1116" w:type="dxa"/>
            <w:vAlign w:val="center"/>
          </w:tcPr>
          <w:p w:rsidR="0047654C" w:rsidRPr="008E33F2" w:rsidRDefault="00450C84" w:rsidP="00A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9261</w:t>
            </w:r>
          </w:p>
        </w:tc>
        <w:tc>
          <w:tcPr>
            <w:tcW w:w="1260" w:type="dxa"/>
            <w:vAlign w:val="center"/>
          </w:tcPr>
          <w:p w:rsidR="0047654C" w:rsidRPr="008E33F2" w:rsidRDefault="00450C84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8529</w:t>
            </w:r>
          </w:p>
        </w:tc>
        <w:tc>
          <w:tcPr>
            <w:tcW w:w="1260" w:type="dxa"/>
            <w:vAlign w:val="center"/>
          </w:tcPr>
          <w:p w:rsidR="0047654C" w:rsidRPr="008E33F2" w:rsidRDefault="000B6C17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31238</w:t>
            </w:r>
          </w:p>
        </w:tc>
        <w:tc>
          <w:tcPr>
            <w:tcW w:w="1260" w:type="dxa"/>
            <w:vAlign w:val="center"/>
          </w:tcPr>
          <w:p w:rsidR="0047654C" w:rsidRPr="008E33F2" w:rsidRDefault="000B6C17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29521</w:t>
            </w:r>
          </w:p>
        </w:tc>
        <w:tc>
          <w:tcPr>
            <w:tcW w:w="1231" w:type="dxa"/>
            <w:vAlign w:val="center"/>
          </w:tcPr>
          <w:p w:rsidR="0047654C" w:rsidRPr="008E33F2" w:rsidRDefault="000B6C17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54239</w:t>
            </w:r>
          </w:p>
        </w:tc>
        <w:tc>
          <w:tcPr>
            <w:tcW w:w="1231" w:type="dxa"/>
            <w:vAlign w:val="center"/>
          </w:tcPr>
          <w:p w:rsidR="0047654C" w:rsidRPr="008E33F2" w:rsidRDefault="000B6C17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50247</w:t>
            </w:r>
          </w:p>
        </w:tc>
      </w:tr>
      <w:tr w:rsidR="005F29A8" w:rsidRPr="008E33F2" w:rsidTr="004D793B">
        <w:tc>
          <w:tcPr>
            <w:tcW w:w="2213" w:type="dxa"/>
            <w:vAlign w:val="center"/>
          </w:tcPr>
          <w:p w:rsidR="005F29A8" w:rsidRPr="008E33F2" w:rsidRDefault="000B6C17" w:rsidP="00A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D1F" w:rsidRPr="008E33F2">
              <w:rPr>
                <w:rFonts w:ascii="Times New Roman" w:hAnsi="Times New Roman" w:cs="Times New Roman"/>
                <w:sz w:val="24"/>
                <w:szCs w:val="24"/>
              </w:rPr>
              <w:t>. Затраты на оплату труда</w:t>
            </w:r>
          </w:p>
        </w:tc>
        <w:tc>
          <w:tcPr>
            <w:tcW w:w="1116" w:type="dxa"/>
            <w:vAlign w:val="center"/>
          </w:tcPr>
          <w:p w:rsidR="005F29A8" w:rsidRPr="008E33F2" w:rsidRDefault="00AE5F64" w:rsidP="00A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116361</w:t>
            </w:r>
          </w:p>
        </w:tc>
        <w:tc>
          <w:tcPr>
            <w:tcW w:w="1260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2375" w:rsidRPr="008E33F2">
              <w:rPr>
                <w:rFonts w:ascii="Times New Roman" w:hAnsi="Times New Roman" w:cs="Times New Roman"/>
                <w:sz w:val="24"/>
                <w:szCs w:val="24"/>
              </w:rPr>
              <w:t>4256</w:t>
            </w:r>
          </w:p>
        </w:tc>
        <w:tc>
          <w:tcPr>
            <w:tcW w:w="1260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311029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312046</w:t>
            </w:r>
          </w:p>
        </w:tc>
        <w:tc>
          <w:tcPr>
            <w:tcW w:w="1231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617967</w:t>
            </w:r>
          </w:p>
        </w:tc>
        <w:tc>
          <w:tcPr>
            <w:tcW w:w="1231" w:type="dxa"/>
            <w:vAlign w:val="center"/>
          </w:tcPr>
          <w:p w:rsidR="005F29A8" w:rsidRPr="008E33F2" w:rsidRDefault="0015637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617253</w:t>
            </w:r>
          </w:p>
        </w:tc>
      </w:tr>
      <w:tr w:rsidR="005F29A8" w:rsidRPr="008E33F2" w:rsidTr="004D793B">
        <w:tc>
          <w:tcPr>
            <w:tcW w:w="2213" w:type="dxa"/>
            <w:vAlign w:val="center"/>
          </w:tcPr>
          <w:p w:rsidR="005F29A8" w:rsidRPr="008E33F2" w:rsidRDefault="00AA1D1F" w:rsidP="00A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3. Отчисления на социальные нужды</w:t>
            </w:r>
          </w:p>
        </w:tc>
        <w:tc>
          <w:tcPr>
            <w:tcW w:w="1116" w:type="dxa"/>
            <w:vAlign w:val="center"/>
          </w:tcPr>
          <w:p w:rsidR="005F29A8" w:rsidRPr="008E33F2" w:rsidRDefault="00AE5F64" w:rsidP="00A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34814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36233</w:t>
            </w:r>
          </w:p>
        </w:tc>
        <w:tc>
          <w:tcPr>
            <w:tcW w:w="1260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83871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</w:p>
        </w:tc>
        <w:tc>
          <w:tcPr>
            <w:tcW w:w="1231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166774</w:t>
            </w:r>
          </w:p>
        </w:tc>
        <w:tc>
          <w:tcPr>
            <w:tcW w:w="1231" w:type="dxa"/>
            <w:vAlign w:val="center"/>
          </w:tcPr>
          <w:p w:rsidR="005F29A8" w:rsidRPr="008E33F2" w:rsidRDefault="0015637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166200</w:t>
            </w:r>
          </w:p>
        </w:tc>
      </w:tr>
      <w:tr w:rsidR="005F29A8" w:rsidRPr="008E33F2" w:rsidTr="004D793B">
        <w:trPr>
          <w:trHeight w:val="366"/>
        </w:trPr>
        <w:tc>
          <w:tcPr>
            <w:tcW w:w="2213" w:type="dxa"/>
            <w:vAlign w:val="center"/>
          </w:tcPr>
          <w:p w:rsidR="005F29A8" w:rsidRPr="008E33F2" w:rsidRDefault="00AA1D1F" w:rsidP="00A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4. Амортизация</w:t>
            </w:r>
          </w:p>
        </w:tc>
        <w:tc>
          <w:tcPr>
            <w:tcW w:w="1116" w:type="dxa"/>
            <w:vAlign w:val="center"/>
          </w:tcPr>
          <w:p w:rsidR="005F29A8" w:rsidRPr="008E33F2" w:rsidRDefault="00AE5F64" w:rsidP="00A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45920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45837</w:t>
            </w:r>
          </w:p>
        </w:tc>
        <w:tc>
          <w:tcPr>
            <w:tcW w:w="1260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165017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165244</w:t>
            </w:r>
          </w:p>
        </w:tc>
        <w:tc>
          <w:tcPr>
            <w:tcW w:w="1231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259722</w:t>
            </w:r>
          </w:p>
        </w:tc>
        <w:tc>
          <w:tcPr>
            <w:tcW w:w="1231" w:type="dxa"/>
            <w:vAlign w:val="center"/>
          </w:tcPr>
          <w:p w:rsidR="005F29A8" w:rsidRPr="008E33F2" w:rsidRDefault="0015637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260749</w:t>
            </w:r>
          </w:p>
        </w:tc>
      </w:tr>
      <w:tr w:rsidR="005F29A8" w:rsidRPr="008E33F2" w:rsidTr="004D793B">
        <w:tc>
          <w:tcPr>
            <w:tcW w:w="2213" w:type="dxa"/>
            <w:vAlign w:val="center"/>
          </w:tcPr>
          <w:p w:rsidR="005F29A8" w:rsidRPr="008E33F2" w:rsidRDefault="00AA1D1F" w:rsidP="00A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 xml:space="preserve">5. Прочие </w:t>
            </w:r>
            <w:r w:rsidR="00270A86" w:rsidRPr="008E33F2">
              <w:rPr>
                <w:rFonts w:ascii="Times New Roman" w:hAnsi="Times New Roman" w:cs="Times New Roman"/>
                <w:sz w:val="24"/>
                <w:szCs w:val="24"/>
              </w:rPr>
              <w:t>производственные расходы</w:t>
            </w:r>
          </w:p>
        </w:tc>
        <w:tc>
          <w:tcPr>
            <w:tcW w:w="1116" w:type="dxa"/>
            <w:vAlign w:val="center"/>
          </w:tcPr>
          <w:p w:rsidR="005F29A8" w:rsidRPr="008E33F2" w:rsidRDefault="00555399" w:rsidP="00A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95345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95632</w:t>
            </w:r>
          </w:p>
        </w:tc>
        <w:tc>
          <w:tcPr>
            <w:tcW w:w="1260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370753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371540</w:t>
            </w:r>
          </w:p>
        </w:tc>
        <w:tc>
          <w:tcPr>
            <w:tcW w:w="1231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979861</w:t>
            </w:r>
          </w:p>
        </w:tc>
        <w:tc>
          <w:tcPr>
            <w:tcW w:w="1231" w:type="dxa"/>
            <w:vAlign w:val="center"/>
          </w:tcPr>
          <w:p w:rsidR="005F29A8" w:rsidRPr="008E33F2" w:rsidRDefault="0015637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981233</w:t>
            </w:r>
          </w:p>
        </w:tc>
      </w:tr>
      <w:tr w:rsidR="005F29A8" w:rsidRPr="008E33F2" w:rsidTr="004D793B">
        <w:tc>
          <w:tcPr>
            <w:tcW w:w="2213" w:type="dxa"/>
            <w:vAlign w:val="center"/>
          </w:tcPr>
          <w:p w:rsidR="005F29A8" w:rsidRPr="008E33F2" w:rsidRDefault="00AA1D1F" w:rsidP="00A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6. Себестоимость продаж</w:t>
            </w:r>
          </w:p>
        </w:tc>
        <w:tc>
          <w:tcPr>
            <w:tcW w:w="1116" w:type="dxa"/>
            <w:vAlign w:val="center"/>
          </w:tcPr>
          <w:p w:rsidR="005F29A8" w:rsidRPr="008E33F2" w:rsidRDefault="00555399" w:rsidP="00A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1099264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1095667</w:t>
            </w:r>
          </w:p>
        </w:tc>
        <w:tc>
          <w:tcPr>
            <w:tcW w:w="1260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4162972</w:t>
            </w:r>
          </w:p>
        </w:tc>
        <w:tc>
          <w:tcPr>
            <w:tcW w:w="1260" w:type="dxa"/>
            <w:vAlign w:val="center"/>
          </w:tcPr>
          <w:p w:rsidR="005F29A8" w:rsidRPr="008E33F2" w:rsidRDefault="002B2375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4145688</w:t>
            </w:r>
          </w:p>
        </w:tc>
        <w:tc>
          <w:tcPr>
            <w:tcW w:w="1231" w:type="dxa"/>
            <w:vAlign w:val="center"/>
          </w:tcPr>
          <w:p w:rsidR="005F29A8" w:rsidRPr="008E33F2" w:rsidRDefault="00555399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8379120</w:t>
            </w:r>
          </w:p>
        </w:tc>
        <w:tc>
          <w:tcPr>
            <w:tcW w:w="1231" w:type="dxa"/>
            <w:vAlign w:val="center"/>
          </w:tcPr>
          <w:p w:rsidR="005F29A8" w:rsidRPr="008E33F2" w:rsidRDefault="0015637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8359216</w:t>
            </w:r>
          </w:p>
        </w:tc>
      </w:tr>
      <w:tr w:rsidR="008E33F2" w:rsidRPr="008E33F2" w:rsidTr="004D793B">
        <w:tc>
          <w:tcPr>
            <w:tcW w:w="2213" w:type="dxa"/>
            <w:vAlign w:val="center"/>
          </w:tcPr>
          <w:p w:rsidR="008E33F2" w:rsidRPr="008E33F2" w:rsidRDefault="008E33F2" w:rsidP="008E33F2">
            <w:pPr>
              <w:pStyle w:val="21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8E33F2">
              <w:rPr>
                <w:color w:val="000000" w:themeColor="text1"/>
                <w:sz w:val="24"/>
                <w:szCs w:val="24"/>
              </w:rPr>
              <w:t>.Коммерческие расходы</w:t>
            </w:r>
          </w:p>
        </w:tc>
        <w:tc>
          <w:tcPr>
            <w:tcW w:w="1116" w:type="dxa"/>
            <w:vAlign w:val="center"/>
          </w:tcPr>
          <w:p w:rsidR="008E33F2" w:rsidRPr="008E33F2" w:rsidRDefault="008E33F2" w:rsidP="008E33F2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8E33F2">
              <w:rPr>
                <w:color w:val="000000" w:themeColor="text1"/>
                <w:sz w:val="24"/>
                <w:szCs w:val="24"/>
              </w:rPr>
              <w:t>72864</w:t>
            </w:r>
          </w:p>
        </w:tc>
        <w:tc>
          <w:tcPr>
            <w:tcW w:w="1260" w:type="dxa"/>
            <w:vAlign w:val="center"/>
          </w:tcPr>
          <w:p w:rsidR="008E33F2" w:rsidRPr="008E33F2" w:rsidRDefault="008E33F2" w:rsidP="008E33F2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8E33F2">
              <w:rPr>
                <w:color w:val="000000" w:themeColor="text1"/>
                <w:sz w:val="24"/>
                <w:szCs w:val="24"/>
              </w:rPr>
              <w:t>72153</w:t>
            </w:r>
          </w:p>
        </w:tc>
        <w:tc>
          <w:tcPr>
            <w:tcW w:w="1260" w:type="dxa"/>
            <w:vAlign w:val="center"/>
          </w:tcPr>
          <w:p w:rsidR="008E33F2" w:rsidRPr="008E33F2" w:rsidRDefault="008E33F2" w:rsidP="008E33F2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8E33F2">
              <w:rPr>
                <w:color w:val="000000" w:themeColor="text1"/>
                <w:sz w:val="24"/>
                <w:szCs w:val="24"/>
              </w:rPr>
              <w:t>232868</w:t>
            </w:r>
          </w:p>
        </w:tc>
        <w:tc>
          <w:tcPr>
            <w:tcW w:w="1260" w:type="dxa"/>
            <w:vAlign w:val="center"/>
          </w:tcPr>
          <w:p w:rsidR="008E33F2" w:rsidRPr="008E33F2" w:rsidRDefault="008E33F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231120</w:t>
            </w:r>
          </w:p>
        </w:tc>
        <w:tc>
          <w:tcPr>
            <w:tcW w:w="1231" w:type="dxa"/>
            <w:vAlign w:val="center"/>
          </w:tcPr>
          <w:p w:rsidR="008E33F2" w:rsidRPr="008E33F2" w:rsidRDefault="008E33F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864128</w:t>
            </w:r>
          </w:p>
        </w:tc>
        <w:tc>
          <w:tcPr>
            <w:tcW w:w="1231" w:type="dxa"/>
            <w:vAlign w:val="center"/>
          </w:tcPr>
          <w:p w:rsidR="008E33F2" w:rsidRPr="008E33F2" w:rsidRDefault="008E33F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859890</w:t>
            </w:r>
          </w:p>
        </w:tc>
      </w:tr>
      <w:tr w:rsidR="008E33F2" w:rsidRPr="008E33F2" w:rsidTr="004D793B">
        <w:tc>
          <w:tcPr>
            <w:tcW w:w="2213" w:type="dxa"/>
            <w:vAlign w:val="center"/>
          </w:tcPr>
          <w:p w:rsidR="008E33F2" w:rsidRPr="008E33F2" w:rsidRDefault="008E33F2" w:rsidP="008E33F2">
            <w:pPr>
              <w:pStyle w:val="21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8E33F2">
              <w:rPr>
                <w:color w:val="000000" w:themeColor="text1"/>
                <w:sz w:val="24"/>
                <w:szCs w:val="24"/>
              </w:rPr>
              <w:t>.Управленческие расходы</w:t>
            </w:r>
          </w:p>
        </w:tc>
        <w:tc>
          <w:tcPr>
            <w:tcW w:w="1116" w:type="dxa"/>
            <w:vAlign w:val="center"/>
          </w:tcPr>
          <w:p w:rsidR="008E33F2" w:rsidRPr="008E33F2" w:rsidRDefault="008E33F2" w:rsidP="008E33F2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8E33F2">
              <w:rPr>
                <w:color w:val="000000" w:themeColor="text1"/>
                <w:sz w:val="24"/>
                <w:szCs w:val="24"/>
              </w:rPr>
              <w:t>79183</w:t>
            </w:r>
          </w:p>
        </w:tc>
        <w:tc>
          <w:tcPr>
            <w:tcW w:w="1260" w:type="dxa"/>
            <w:vAlign w:val="center"/>
          </w:tcPr>
          <w:p w:rsidR="008E33F2" w:rsidRPr="008E33F2" w:rsidRDefault="008E33F2" w:rsidP="008E33F2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79200</w:t>
            </w:r>
          </w:p>
        </w:tc>
        <w:tc>
          <w:tcPr>
            <w:tcW w:w="1260" w:type="dxa"/>
            <w:vAlign w:val="center"/>
          </w:tcPr>
          <w:p w:rsidR="008E33F2" w:rsidRPr="008E33F2" w:rsidRDefault="008E33F2" w:rsidP="008E33F2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8E33F2">
              <w:rPr>
                <w:color w:val="000000" w:themeColor="text1"/>
                <w:sz w:val="24"/>
                <w:szCs w:val="24"/>
              </w:rPr>
              <w:t>270983</w:t>
            </w:r>
          </w:p>
        </w:tc>
        <w:tc>
          <w:tcPr>
            <w:tcW w:w="1260" w:type="dxa"/>
            <w:vAlign w:val="center"/>
          </w:tcPr>
          <w:p w:rsidR="008E33F2" w:rsidRPr="008E33F2" w:rsidRDefault="008E33F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270563</w:t>
            </w:r>
          </w:p>
        </w:tc>
        <w:tc>
          <w:tcPr>
            <w:tcW w:w="1231" w:type="dxa"/>
            <w:vAlign w:val="center"/>
          </w:tcPr>
          <w:p w:rsidR="008E33F2" w:rsidRPr="008E33F2" w:rsidRDefault="008E33F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450440</w:t>
            </w:r>
          </w:p>
        </w:tc>
        <w:tc>
          <w:tcPr>
            <w:tcW w:w="1231" w:type="dxa"/>
            <w:vAlign w:val="center"/>
          </w:tcPr>
          <w:p w:rsidR="008E33F2" w:rsidRPr="008E33F2" w:rsidRDefault="008E33F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450230</w:t>
            </w:r>
          </w:p>
        </w:tc>
      </w:tr>
      <w:tr w:rsidR="008E33F2" w:rsidRPr="008E33F2" w:rsidTr="004D793B">
        <w:tc>
          <w:tcPr>
            <w:tcW w:w="2213" w:type="dxa"/>
            <w:vAlign w:val="center"/>
          </w:tcPr>
          <w:p w:rsidR="008E33F2" w:rsidRPr="008E33F2" w:rsidRDefault="008E33F2" w:rsidP="008E33F2">
            <w:pPr>
              <w:pStyle w:val="21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8E33F2">
              <w:rPr>
                <w:color w:val="000000" w:themeColor="text1"/>
                <w:sz w:val="24"/>
                <w:szCs w:val="24"/>
              </w:rPr>
              <w:t>.Полная себестоимость</w:t>
            </w:r>
          </w:p>
        </w:tc>
        <w:tc>
          <w:tcPr>
            <w:tcW w:w="1116" w:type="dxa"/>
            <w:vAlign w:val="center"/>
          </w:tcPr>
          <w:p w:rsidR="008E33F2" w:rsidRPr="008E33F2" w:rsidRDefault="008E33F2" w:rsidP="008E33F2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8E33F2">
              <w:rPr>
                <w:color w:val="000000" w:themeColor="text1"/>
                <w:sz w:val="24"/>
                <w:szCs w:val="24"/>
              </w:rPr>
              <w:t>1251311</w:t>
            </w:r>
          </w:p>
        </w:tc>
        <w:tc>
          <w:tcPr>
            <w:tcW w:w="1260" w:type="dxa"/>
            <w:vAlign w:val="center"/>
          </w:tcPr>
          <w:p w:rsidR="008E33F2" w:rsidRPr="008E33F2" w:rsidRDefault="008E33F2" w:rsidP="008E33F2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1211340</w:t>
            </w:r>
          </w:p>
        </w:tc>
        <w:tc>
          <w:tcPr>
            <w:tcW w:w="1260" w:type="dxa"/>
            <w:vAlign w:val="center"/>
          </w:tcPr>
          <w:p w:rsidR="008E33F2" w:rsidRPr="008E33F2" w:rsidRDefault="008E33F2" w:rsidP="008E33F2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 w:rsidRPr="008E33F2">
              <w:rPr>
                <w:color w:val="000000" w:themeColor="text1"/>
                <w:sz w:val="24"/>
                <w:szCs w:val="24"/>
              </w:rPr>
              <w:t>4666821</w:t>
            </w:r>
          </w:p>
        </w:tc>
        <w:tc>
          <w:tcPr>
            <w:tcW w:w="1260" w:type="dxa"/>
            <w:vAlign w:val="center"/>
          </w:tcPr>
          <w:p w:rsidR="008E33F2" w:rsidRPr="008E33F2" w:rsidRDefault="008E33F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4664112</w:t>
            </w:r>
          </w:p>
        </w:tc>
        <w:tc>
          <w:tcPr>
            <w:tcW w:w="1231" w:type="dxa"/>
            <w:vAlign w:val="center"/>
          </w:tcPr>
          <w:p w:rsidR="008E33F2" w:rsidRPr="008E33F2" w:rsidRDefault="008E33F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9693688</w:t>
            </w:r>
          </w:p>
        </w:tc>
        <w:tc>
          <w:tcPr>
            <w:tcW w:w="1231" w:type="dxa"/>
            <w:vAlign w:val="center"/>
          </w:tcPr>
          <w:p w:rsidR="008E33F2" w:rsidRPr="008E33F2" w:rsidRDefault="008E33F2" w:rsidP="00AA1D1F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9673598</w:t>
            </w:r>
          </w:p>
        </w:tc>
      </w:tr>
    </w:tbl>
    <w:p w:rsidR="0057163F" w:rsidRDefault="0057163F" w:rsidP="007533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3B" w:rsidRPr="004D793B" w:rsidRDefault="004D793B" w:rsidP="007533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данным таблицы 13 можно сказать, что . В 2014 </w:t>
      </w:r>
      <w:r w:rsidRPr="004D79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затраты на транспортно -</w:t>
      </w:r>
      <w:r w:rsidRPr="004D7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заготовительные расходы превысили сумму, определенную планом на </w:t>
      </w:r>
      <w:r w:rsidR="007533FC">
        <w:rPr>
          <w:rFonts w:ascii="Times New Roman" w:hAnsi="Times New Roman" w:cs="Times New Roman"/>
          <w:color w:val="000000" w:themeColor="text1"/>
          <w:sz w:val="28"/>
          <w:szCs w:val="28"/>
        </w:rPr>
        <w:t>3992</w:t>
      </w:r>
      <w:r w:rsidRPr="004D7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 Сумма затрат на коммерческие расхо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ды т</w:t>
      </w:r>
      <w:r w:rsidR="007533FC">
        <w:rPr>
          <w:rFonts w:ascii="Times New Roman" w:hAnsi="Times New Roman" w:cs="Times New Roman"/>
          <w:color w:val="000000" w:themeColor="text1"/>
          <w:sz w:val="28"/>
          <w:szCs w:val="28"/>
        </w:rPr>
        <w:t>акже превышает план</w:t>
      </w:r>
      <w:r w:rsidRPr="004D7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Фактические </w:t>
      </w:r>
      <w:r w:rsidR="007533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атраты на себестоимость продаж</w:t>
      </w:r>
      <w:r w:rsidR="007533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амортизацию</w:t>
      </w:r>
      <w:r w:rsidR="00753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оплату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3F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приближены к планируемым. Фактические з</w:t>
      </w:r>
      <w:r w:rsidRPr="004D7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атраты </w:t>
      </w:r>
      <w:r w:rsidR="007533FC">
        <w:rPr>
          <w:rFonts w:ascii="Times New Roman" w:hAnsi="Times New Roman" w:cs="Times New Roman"/>
          <w:color w:val="000000" w:themeColor="text1"/>
          <w:sz w:val="28"/>
          <w:szCs w:val="28"/>
        </w:rPr>
        <w:t>на коммерческие расходы, а так же сырье и материалы в 2012-2014 г</w:t>
      </w:r>
      <w:r w:rsidR="007533FC" w:rsidRPr="004D79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533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33FC" w:rsidRPr="004D7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превышают план. </w:t>
      </w:r>
      <w:r w:rsidRPr="004D793B">
        <w:rPr>
          <w:rFonts w:ascii="Times New Roman" w:hAnsi="Times New Roman" w:cs="Times New Roman"/>
          <w:color w:val="000000" w:themeColor="text1"/>
          <w:sz w:val="28"/>
          <w:szCs w:val="28"/>
        </w:rPr>
        <w:t>Все вышеперечисленные расходы необходимо сократить.</w:t>
      </w:r>
    </w:p>
    <w:p w:rsidR="00F30E26" w:rsidRDefault="004D793B" w:rsidP="00CF2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93B"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чтобы затраты на производство и реализацию продукции по статьям привести в сопоставимые значения, пересчитаем их на 1 рубль произведенной и реализованной продукции</w:t>
      </w:r>
      <w:r w:rsidR="00CF2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33FC">
        <w:rPr>
          <w:rFonts w:ascii="Times New Roman" w:hAnsi="Times New Roman" w:cs="Times New Roman"/>
          <w:sz w:val="28"/>
          <w:szCs w:val="28"/>
        </w:rPr>
        <w:t xml:space="preserve">Затраты, пересчитанные на 1 рубль товарной продукции </w:t>
      </w:r>
      <w:r w:rsidR="007533FC" w:rsidRPr="005F29A8">
        <w:rPr>
          <w:rFonts w:ascii="Times New Roman" w:hAnsi="Times New Roman" w:cs="Times New Roman"/>
          <w:sz w:val="28"/>
          <w:szCs w:val="28"/>
        </w:rPr>
        <w:t>факт</w:t>
      </w:r>
      <w:r w:rsidR="007533FC">
        <w:rPr>
          <w:rFonts w:ascii="Times New Roman" w:hAnsi="Times New Roman" w:cs="Times New Roman"/>
          <w:sz w:val="28"/>
          <w:szCs w:val="28"/>
        </w:rPr>
        <w:t>ически и по плану в ОАО «Милком» предста</w:t>
      </w:r>
      <w:r w:rsidR="009A229C">
        <w:rPr>
          <w:rFonts w:ascii="Times New Roman" w:hAnsi="Times New Roman" w:cs="Times New Roman"/>
          <w:sz w:val="28"/>
          <w:szCs w:val="28"/>
        </w:rPr>
        <w:t>влены в таблице 12</w:t>
      </w:r>
      <w:r w:rsidR="007533FC">
        <w:rPr>
          <w:rFonts w:ascii="Times New Roman" w:hAnsi="Times New Roman" w:cs="Times New Roman"/>
          <w:sz w:val="28"/>
          <w:szCs w:val="28"/>
        </w:rPr>
        <w:t>.</w:t>
      </w:r>
    </w:p>
    <w:p w:rsidR="00073B3F" w:rsidRPr="005F29A8" w:rsidRDefault="009A229C" w:rsidP="00073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  <w:r w:rsidR="00156372">
        <w:rPr>
          <w:rFonts w:ascii="Times New Roman" w:hAnsi="Times New Roman" w:cs="Times New Roman"/>
          <w:sz w:val="28"/>
          <w:szCs w:val="28"/>
        </w:rPr>
        <w:t xml:space="preserve"> - Затраты, пересчитанные на 1 рубль товарной продукции </w:t>
      </w:r>
      <w:r w:rsidR="00156372" w:rsidRPr="005F29A8">
        <w:rPr>
          <w:rFonts w:ascii="Times New Roman" w:hAnsi="Times New Roman" w:cs="Times New Roman"/>
          <w:sz w:val="28"/>
          <w:szCs w:val="28"/>
        </w:rPr>
        <w:t>факт</w:t>
      </w:r>
      <w:r w:rsidR="00156372">
        <w:rPr>
          <w:rFonts w:ascii="Times New Roman" w:hAnsi="Times New Roman" w:cs="Times New Roman"/>
          <w:sz w:val="28"/>
          <w:szCs w:val="28"/>
        </w:rPr>
        <w:t>ически и по плану в ОАО «Милком»</w:t>
      </w:r>
      <w:r w:rsidR="00156372" w:rsidRPr="005F29A8">
        <w:rPr>
          <w:rFonts w:ascii="Times New Roman" w:hAnsi="Times New Roman" w:cs="Times New Roman"/>
          <w:sz w:val="28"/>
          <w:szCs w:val="28"/>
        </w:rPr>
        <w:t>, тыс.руб.</w:t>
      </w:r>
    </w:p>
    <w:tbl>
      <w:tblPr>
        <w:tblStyle w:val="af2"/>
        <w:tblW w:w="0" w:type="auto"/>
        <w:tblInd w:w="250" w:type="dxa"/>
        <w:tblLook w:val="01E0"/>
      </w:tblPr>
      <w:tblGrid>
        <w:gridCol w:w="3402"/>
        <w:gridCol w:w="992"/>
        <w:gridCol w:w="993"/>
        <w:gridCol w:w="992"/>
        <w:gridCol w:w="992"/>
        <w:gridCol w:w="992"/>
        <w:gridCol w:w="958"/>
      </w:tblGrid>
      <w:tr w:rsidR="00F30E26" w:rsidRPr="008E33F2" w:rsidTr="007533FC">
        <w:tc>
          <w:tcPr>
            <w:tcW w:w="3402" w:type="dxa"/>
            <w:vMerge w:val="restart"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1985" w:type="dxa"/>
            <w:gridSpan w:val="2"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984" w:type="dxa"/>
            <w:gridSpan w:val="2"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2013 г.г</w:t>
            </w:r>
          </w:p>
        </w:tc>
        <w:tc>
          <w:tcPr>
            <w:tcW w:w="1950" w:type="dxa"/>
            <w:gridSpan w:val="2"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F30E26" w:rsidRPr="008E33F2" w:rsidTr="007533FC">
        <w:tc>
          <w:tcPr>
            <w:tcW w:w="3402" w:type="dxa"/>
            <w:vMerge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58" w:type="dxa"/>
            <w:vAlign w:val="center"/>
          </w:tcPr>
          <w:p w:rsidR="00F30E26" w:rsidRPr="008E33F2" w:rsidRDefault="00F30E26" w:rsidP="00F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F30E26" w:rsidRPr="008E33F2" w:rsidTr="007533FC">
        <w:tc>
          <w:tcPr>
            <w:tcW w:w="3402" w:type="dxa"/>
            <w:vAlign w:val="center"/>
          </w:tcPr>
          <w:p w:rsidR="00F30E26" w:rsidRPr="008E33F2" w:rsidRDefault="00F30E26" w:rsidP="00F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1. Сырье и материалы</w:t>
            </w:r>
          </w:p>
        </w:tc>
        <w:tc>
          <w:tcPr>
            <w:tcW w:w="992" w:type="dxa"/>
            <w:vAlign w:val="center"/>
          </w:tcPr>
          <w:p w:rsidR="00F30E26" w:rsidRPr="008E33F2" w:rsidRDefault="00960ABD" w:rsidP="00F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0,649</w:t>
            </w:r>
          </w:p>
        </w:tc>
        <w:tc>
          <w:tcPr>
            <w:tcW w:w="993" w:type="dxa"/>
            <w:vAlign w:val="center"/>
          </w:tcPr>
          <w:p w:rsidR="00F30E26" w:rsidRPr="008E33F2" w:rsidRDefault="00876DDD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0,579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0,804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0,783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0,717</w:t>
            </w:r>
          </w:p>
        </w:tc>
        <w:tc>
          <w:tcPr>
            <w:tcW w:w="958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0,708</w:t>
            </w:r>
          </w:p>
        </w:tc>
      </w:tr>
      <w:tr w:rsidR="00F30E26" w:rsidRPr="008E33F2" w:rsidTr="007533FC">
        <w:tc>
          <w:tcPr>
            <w:tcW w:w="3402" w:type="dxa"/>
            <w:vAlign w:val="center"/>
          </w:tcPr>
          <w:p w:rsidR="00F30E26" w:rsidRPr="008E33F2" w:rsidRDefault="00F30E26" w:rsidP="00F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2. Транспортно-заготовительные расходы</w:t>
            </w:r>
          </w:p>
        </w:tc>
        <w:tc>
          <w:tcPr>
            <w:tcW w:w="992" w:type="dxa"/>
            <w:vAlign w:val="center"/>
          </w:tcPr>
          <w:p w:rsidR="00F30E26" w:rsidRPr="008E33F2" w:rsidRDefault="00960ABD" w:rsidP="00F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3" w:type="dxa"/>
            <w:vAlign w:val="center"/>
          </w:tcPr>
          <w:p w:rsidR="00F30E26" w:rsidRPr="008E33F2" w:rsidRDefault="00876DDD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958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</w:tr>
      <w:tr w:rsidR="00F30E26" w:rsidRPr="008E33F2" w:rsidTr="007533FC">
        <w:tc>
          <w:tcPr>
            <w:tcW w:w="3402" w:type="dxa"/>
            <w:vAlign w:val="center"/>
          </w:tcPr>
          <w:p w:rsidR="00F30E26" w:rsidRPr="008E33F2" w:rsidRDefault="00F30E26" w:rsidP="00F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3. Затраты на оплату труда</w:t>
            </w:r>
          </w:p>
        </w:tc>
        <w:tc>
          <w:tcPr>
            <w:tcW w:w="992" w:type="dxa"/>
            <w:vAlign w:val="center"/>
          </w:tcPr>
          <w:p w:rsidR="00F30E26" w:rsidRPr="008E33F2" w:rsidRDefault="00876DDD" w:rsidP="00F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 w:rsidR="004D7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30E26" w:rsidRPr="008E33F2" w:rsidRDefault="00876DDD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79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0,061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0,061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958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4D7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0E26" w:rsidRPr="008E33F2" w:rsidTr="007533FC">
        <w:tc>
          <w:tcPr>
            <w:tcW w:w="3402" w:type="dxa"/>
            <w:vAlign w:val="center"/>
          </w:tcPr>
          <w:p w:rsidR="00F30E26" w:rsidRPr="008E33F2" w:rsidRDefault="00F30E26" w:rsidP="00F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3. Отчисления на социальные нужды</w:t>
            </w:r>
          </w:p>
        </w:tc>
        <w:tc>
          <w:tcPr>
            <w:tcW w:w="992" w:type="dxa"/>
            <w:vAlign w:val="center"/>
          </w:tcPr>
          <w:p w:rsidR="00F30E26" w:rsidRPr="008E33F2" w:rsidRDefault="00876DDD" w:rsidP="00F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93" w:type="dxa"/>
            <w:vAlign w:val="center"/>
          </w:tcPr>
          <w:p w:rsidR="00F30E26" w:rsidRPr="008E33F2" w:rsidRDefault="00876DDD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58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</w:tr>
      <w:tr w:rsidR="00F30E26" w:rsidRPr="008E33F2" w:rsidTr="007533FC">
        <w:trPr>
          <w:trHeight w:val="366"/>
        </w:trPr>
        <w:tc>
          <w:tcPr>
            <w:tcW w:w="3402" w:type="dxa"/>
            <w:vAlign w:val="center"/>
          </w:tcPr>
          <w:p w:rsidR="00F30E26" w:rsidRPr="008E33F2" w:rsidRDefault="00F30E26" w:rsidP="00F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4. Амортизация</w:t>
            </w:r>
          </w:p>
        </w:tc>
        <w:tc>
          <w:tcPr>
            <w:tcW w:w="992" w:type="dxa"/>
            <w:vAlign w:val="center"/>
          </w:tcPr>
          <w:p w:rsidR="00F30E26" w:rsidRPr="008E33F2" w:rsidRDefault="00876DDD" w:rsidP="00F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993" w:type="dxa"/>
            <w:vAlign w:val="center"/>
          </w:tcPr>
          <w:p w:rsidR="00F30E26" w:rsidRPr="008E33F2" w:rsidRDefault="00876DDD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58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</w:tr>
      <w:tr w:rsidR="00F30E26" w:rsidRPr="008E33F2" w:rsidTr="007533FC">
        <w:tc>
          <w:tcPr>
            <w:tcW w:w="3402" w:type="dxa"/>
            <w:vAlign w:val="center"/>
          </w:tcPr>
          <w:p w:rsidR="00F30E26" w:rsidRPr="008E33F2" w:rsidRDefault="00F30E26" w:rsidP="00F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5. Прочие производственные расходы</w:t>
            </w:r>
          </w:p>
        </w:tc>
        <w:tc>
          <w:tcPr>
            <w:tcW w:w="992" w:type="dxa"/>
            <w:vAlign w:val="center"/>
          </w:tcPr>
          <w:p w:rsidR="00F30E26" w:rsidRPr="008E33F2" w:rsidRDefault="00876DDD" w:rsidP="00F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  <w:tc>
          <w:tcPr>
            <w:tcW w:w="993" w:type="dxa"/>
            <w:vAlign w:val="center"/>
          </w:tcPr>
          <w:p w:rsidR="00F30E26" w:rsidRPr="008E33F2" w:rsidRDefault="00876DDD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5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2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 w:rsidR="00A60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 w:rsidR="00435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F30E26" w:rsidRPr="008E33F2" w:rsidRDefault="004D793B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F30E26" w:rsidRPr="008E33F2" w:rsidTr="007533FC">
        <w:tc>
          <w:tcPr>
            <w:tcW w:w="3402" w:type="dxa"/>
            <w:vAlign w:val="center"/>
          </w:tcPr>
          <w:p w:rsidR="00F30E26" w:rsidRPr="008E33F2" w:rsidRDefault="00F30E26" w:rsidP="00F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F2">
              <w:rPr>
                <w:rFonts w:ascii="Times New Roman" w:hAnsi="Times New Roman" w:cs="Times New Roman"/>
                <w:sz w:val="24"/>
                <w:szCs w:val="24"/>
              </w:rPr>
              <w:t>6. Себестоимость продаж</w:t>
            </w:r>
          </w:p>
        </w:tc>
        <w:tc>
          <w:tcPr>
            <w:tcW w:w="992" w:type="dxa"/>
            <w:vAlign w:val="center"/>
          </w:tcPr>
          <w:p w:rsidR="00F30E26" w:rsidRPr="008E33F2" w:rsidRDefault="00876DDD" w:rsidP="00F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0,773</w:t>
            </w:r>
          </w:p>
        </w:tc>
        <w:tc>
          <w:tcPr>
            <w:tcW w:w="993" w:type="dxa"/>
            <w:vAlign w:val="center"/>
          </w:tcPr>
          <w:p w:rsidR="00F30E26" w:rsidRPr="008E33F2" w:rsidRDefault="00876DDD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0,765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0,821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0,816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0,781</w:t>
            </w:r>
          </w:p>
        </w:tc>
        <w:tc>
          <w:tcPr>
            <w:tcW w:w="958" w:type="dxa"/>
            <w:vAlign w:val="center"/>
          </w:tcPr>
          <w:p w:rsidR="00F30E26" w:rsidRPr="008E33F2" w:rsidRDefault="004D793B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0,774</w:t>
            </w:r>
          </w:p>
        </w:tc>
      </w:tr>
      <w:tr w:rsidR="00F30E26" w:rsidRPr="008E33F2" w:rsidTr="007533FC">
        <w:tc>
          <w:tcPr>
            <w:tcW w:w="3402" w:type="dxa"/>
            <w:vAlign w:val="center"/>
          </w:tcPr>
          <w:p w:rsidR="00F30E26" w:rsidRPr="008E33F2" w:rsidRDefault="00F30E26" w:rsidP="00F1656E">
            <w:pPr>
              <w:pStyle w:val="21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8E33F2">
              <w:rPr>
                <w:color w:val="000000" w:themeColor="text1"/>
                <w:sz w:val="24"/>
                <w:szCs w:val="24"/>
              </w:rPr>
              <w:t>.Коммерческие расходы</w:t>
            </w:r>
          </w:p>
        </w:tc>
        <w:tc>
          <w:tcPr>
            <w:tcW w:w="992" w:type="dxa"/>
            <w:vAlign w:val="center"/>
          </w:tcPr>
          <w:p w:rsidR="00F30E26" w:rsidRPr="008E33F2" w:rsidRDefault="00876DDD" w:rsidP="00F1656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0,051</w:t>
            </w:r>
          </w:p>
        </w:tc>
        <w:tc>
          <w:tcPr>
            <w:tcW w:w="993" w:type="dxa"/>
            <w:vAlign w:val="center"/>
          </w:tcPr>
          <w:p w:rsidR="00F30E26" w:rsidRPr="008E33F2" w:rsidRDefault="00876DDD" w:rsidP="00F1656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  <w:r w:rsidR="00A600E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  <w:r w:rsidR="00A600E1">
              <w:rPr>
                <w:color w:val="000000" w:themeColor="text1"/>
                <w:sz w:val="24"/>
                <w:szCs w:val="24"/>
              </w:rPr>
              <w:t>5</w:t>
            </w:r>
            <w:r w:rsidR="00435B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5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958" w:type="dxa"/>
            <w:vAlign w:val="center"/>
          </w:tcPr>
          <w:p w:rsidR="00F30E26" w:rsidRPr="008E33F2" w:rsidRDefault="004D793B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 w:rsidR="00435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E26" w:rsidRPr="008E33F2" w:rsidTr="007533FC">
        <w:tc>
          <w:tcPr>
            <w:tcW w:w="3402" w:type="dxa"/>
            <w:vAlign w:val="center"/>
          </w:tcPr>
          <w:p w:rsidR="00F30E26" w:rsidRPr="008E33F2" w:rsidRDefault="00F30E26" w:rsidP="00F1656E">
            <w:pPr>
              <w:pStyle w:val="21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8E33F2">
              <w:rPr>
                <w:color w:val="000000" w:themeColor="text1"/>
                <w:sz w:val="24"/>
                <w:szCs w:val="24"/>
              </w:rPr>
              <w:t>.Управленческие расходы</w:t>
            </w:r>
          </w:p>
        </w:tc>
        <w:tc>
          <w:tcPr>
            <w:tcW w:w="992" w:type="dxa"/>
            <w:vAlign w:val="center"/>
          </w:tcPr>
          <w:p w:rsidR="00F30E26" w:rsidRPr="008E33F2" w:rsidRDefault="00876DDD" w:rsidP="00F1656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0,056</w:t>
            </w:r>
          </w:p>
        </w:tc>
        <w:tc>
          <w:tcPr>
            <w:tcW w:w="993" w:type="dxa"/>
            <w:vAlign w:val="center"/>
          </w:tcPr>
          <w:p w:rsidR="00F30E26" w:rsidRPr="008E33F2" w:rsidRDefault="00876DDD" w:rsidP="00F1656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0,055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0,053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435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958" w:type="dxa"/>
            <w:vAlign w:val="center"/>
          </w:tcPr>
          <w:p w:rsidR="00F30E26" w:rsidRPr="008E33F2" w:rsidRDefault="004D793B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435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0E26" w:rsidRPr="008E33F2" w:rsidTr="007533FC">
        <w:tc>
          <w:tcPr>
            <w:tcW w:w="3402" w:type="dxa"/>
            <w:vAlign w:val="center"/>
          </w:tcPr>
          <w:p w:rsidR="00F30E26" w:rsidRPr="008E33F2" w:rsidRDefault="00F30E26" w:rsidP="00F1656E">
            <w:pPr>
              <w:pStyle w:val="21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8E33F2">
              <w:rPr>
                <w:color w:val="000000" w:themeColor="text1"/>
                <w:sz w:val="24"/>
                <w:szCs w:val="24"/>
              </w:rPr>
              <w:t>.Полная себестоимость</w:t>
            </w:r>
          </w:p>
        </w:tc>
        <w:tc>
          <w:tcPr>
            <w:tcW w:w="992" w:type="dxa"/>
            <w:vAlign w:val="center"/>
          </w:tcPr>
          <w:p w:rsidR="00F30E26" w:rsidRPr="008E33F2" w:rsidRDefault="00876DDD" w:rsidP="00F1656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0,881</w:t>
            </w:r>
          </w:p>
        </w:tc>
        <w:tc>
          <w:tcPr>
            <w:tcW w:w="993" w:type="dxa"/>
            <w:vAlign w:val="center"/>
          </w:tcPr>
          <w:p w:rsidR="00F30E26" w:rsidRPr="008E33F2" w:rsidRDefault="00876DDD" w:rsidP="00F1656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0,846</w:t>
            </w:r>
          </w:p>
        </w:tc>
        <w:tc>
          <w:tcPr>
            <w:tcW w:w="992" w:type="dxa"/>
            <w:vAlign w:val="center"/>
          </w:tcPr>
          <w:p w:rsidR="00F30E26" w:rsidRPr="008E33F2" w:rsidRDefault="004B7B27" w:rsidP="00F1656E">
            <w:pPr>
              <w:pStyle w:val="2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0,921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0,918</w:t>
            </w:r>
          </w:p>
        </w:tc>
        <w:tc>
          <w:tcPr>
            <w:tcW w:w="992" w:type="dxa"/>
            <w:vAlign w:val="center"/>
          </w:tcPr>
          <w:p w:rsidR="00F30E26" w:rsidRPr="008E33F2" w:rsidRDefault="003D7B61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0,903</w:t>
            </w:r>
          </w:p>
        </w:tc>
        <w:tc>
          <w:tcPr>
            <w:tcW w:w="958" w:type="dxa"/>
            <w:vAlign w:val="center"/>
          </w:tcPr>
          <w:p w:rsidR="00F30E26" w:rsidRPr="008E33F2" w:rsidRDefault="004D793B" w:rsidP="00F1656E">
            <w:pPr>
              <w:tabs>
                <w:tab w:val="left" w:pos="1168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0,896</w:t>
            </w:r>
          </w:p>
        </w:tc>
      </w:tr>
    </w:tbl>
    <w:p w:rsidR="007533FC" w:rsidRDefault="007533FC" w:rsidP="00753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FC" w:rsidRPr="007533FC" w:rsidRDefault="009A229C" w:rsidP="00753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таблицы 12</w:t>
      </w:r>
      <w:r w:rsidR="007533FC" w:rsidRPr="007533FC">
        <w:rPr>
          <w:rFonts w:ascii="Times New Roman" w:hAnsi="Times New Roman" w:cs="Times New Roman"/>
          <w:sz w:val="28"/>
          <w:szCs w:val="28"/>
        </w:rPr>
        <w:t xml:space="preserve">, </w:t>
      </w:r>
      <w:r w:rsidR="007533FC">
        <w:rPr>
          <w:rFonts w:ascii="Times New Roman" w:hAnsi="Times New Roman" w:cs="Times New Roman"/>
          <w:sz w:val="28"/>
          <w:szCs w:val="28"/>
        </w:rPr>
        <w:t>в 2012-2014 г</w:t>
      </w:r>
      <w:r w:rsidR="007533FC" w:rsidRPr="007533FC">
        <w:rPr>
          <w:rFonts w:ascii="Times New Roman" w:hAnsi="Times New Roman" w:cs="Times New Roman"/>
          <w:sz w:val="28"/>
          <w:szCs w:val="28"/>
        </w:rPr>
        <w:t>г</w:t>
      </w:r>
      <w:r w:rsidR="007533FC">
        <w:rPr>
          <w:rFonts w:ascii="Times New Roman" w:hAnsi="Times New Roman" w:cs="Times New Roman"/>
          <w:sz w:val="28"/>
          <w:szCs w:val="28"/>
        </w:rPr>
        <w:t>.</w:t>
      </w:r>
      <w:r w:rsidR="007533FC" w:rsidRPr="007533FC">
        <w:rPr>
          <w:rFonts w:ascii="Times New Roman" w:hAnsi="Times New Roman" w:cs="Times New Roman"/>
          <w:sz w:val="28"/>
          <w:szCs w:val="28"/>
        </w:rPr>
        <w:t xml:space="preserve"> существуют резервы снижения себестоимости продукции за счет уменьшения</w:t>
      </w:r>
      <w:r w:rsidR="00BA2A5E">
        <w:rPr>
          <w:rFonts w:ascii="Times New Roman" w:hAnsi="Times New Roman" w:cs="Times New Roman"/>
          <w:sz w:val="28"/>
          <w:szCs w:val="28"/>
        </w:rPr>
        <w:t xml:space="preserve"> транспортно-заготовительных,</w:t>
      </w:r>
      <w:r w:rsidR="007533FC" w:rsidRPr="007533FC">
        <w:rPr>
          <w:rFonts w:ascii="Times New Roman" w:hAnsi="Times New Roman" w:cs="Times New Roman"/>
          <w:sz w:val="28"/>
          <w:szCs w:val="28"/>
        </w:rPr>
        <w:t xml:space="preserve"> коммерческих </w:t>
      </w:r>
      <w:r w:rsidR="00BA2A5E">
        <w:rPr>
          <w:rFonts w:ascii="Times New Roman" w:hAnsi="Times New Roman" w:cs="Times New Roman"/>
          <w:sz w:val="28"/>
          <w:szCs w:val="28"/>
        </w:rPr>
        <w:t>и прочих</w:t>
      </w:r>
      <w:r w:rsidR="007533FC" w:rsidRPr="007533FC">
        <w:rPr>
          <w:rFonts w:ascii="Times New Roman" w:hAnsi="Times New Roman" w:cs="Times New Roman"/>
          <w:sz w:val="28"/>
          <w:szCs w:val="28"/>
        </w:rPr>
        <w:t xml:space="preserve"> затрат.</w:t>
      </w:r>
    </w:p>
    <w:p w:rsidR="007533FC" w:rsidRPr="007533FC" w:rsidRDefault="007533FC" w:rsidP="00BA2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FC">
        <w:rPr>
          <w:rFonts w:ascii="Times New Roman" w:hAnsi="Times New Roman" w:cs="Times New Roman"/>
          <w:sz w:val="28"/>
          <w:szCs w:val="28"/>
        </w:rPr>
        <w:t>Возможное снижение затрат на</w:t>
      </w:r>
      <w:r w:rsidR="00BA2A5E">
        <w:rPr>
          <w:rFonts w:ascii="Times New Roman" w:hAnsi="Times New Roman" w:cs="Times New Roman"/>
          <w:sz w:val="28"/>
          <w:szCs w:val="28"/>
        </w:rPr>
        <w:t xml:space="preserve"> рубль товарной продукции (</w:t>
      </w:r>
      <w:r w:rsidR="00BA2A5E" w:rsidRPr="007533FC">
        <w:rPr>
          <w:rFonts w:ascii="Times New Roman" w:hAnsi="Times New Roman" w:cs="Times New Roman"/>
          <w:sz w:val="28"/>
          <w:szCs w:val="28"/>
        </w:rPr>
        <w:t>З</w:t>
      </w:r>
      <w:r w:rsidR="00BA2A5E" w:rsidRPr="007533F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BA2A5E">
        <w:rPr>
          <w:rFonts w:ascii="Times New Roman" w:hAnsi="Times New Roman" w:cs="Times New Roman"/>
          <w:sz w:val="28"/>
          <w:szCs w:val="28"/>
        </w:rPr>
        <w:t>) в 2012</w:t>
      </w:r>
      <w:r w:rsidR="00A600E1">
        <w:rPr>
          <w:rFonts w:ascii="Times New Roman" w:hAnsi="Times New Roman" w:cs="Times New Roman"/>
          <w:sz w:val="28"/>
          <w:szCs w:val="28"/>
        </w:rPr>
        <w:t>-2014 г</w:t>
      </w:r>
      <w:r w:rsidR="00BA2A5E">
        <w:rPr>
          <w:rFonts w:ascii="Times New Roman" w:hAnsi="Times New Roman" w:cs="Times New Roman"/>
          <w:sz w:val="28"/>
          <w:szCs w:val="28"/>
        </w:rPr>
        <w:t>г:</w:t>
      </w:r>
    </w:p>
    <w:p w:rsidR="00A600E1" w:rsidRPr="00A600E1" w:rsidRDefault="007533FC" w:rsidP="00A60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E1">
        <w:rPr>
          <w:rFonts w:ascii="Times New Roman" w:hAnsi="Times New Roman" w:cs="Times New Roman"/>
          <w:sz w:val="28"/>
          <w:szCs w:val="28"/>
        </w:rPr>
        <w:t xml:space="preserve"> З</w:t>
      </w:r>
      <w:r w:rsidR="00BA2A5E" w:rsidRPr="00A600E1">
        <w:rPr>
          <w:rFonts w:ascii="Times New Roman" w:hAnsi="Times New Roman" w:cs="Times New Roman"/>
          <w:sz w:val="28"/>
          <w:szCs w:val="28"/>
          <w:vertAlign w:val="subscript"/>
        </w:rPr>
        <w:t>в201</w:t>
      </w:r>
      <w:r w:rsidR="00A600E1" w:rsidRPr="00A600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0E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A2A5E" w:rsidRPr="00A600E1">
        <w:rPr>
          <w:rFonts w:ascii="Times New Roman" w:hAnsi="Times New Roman" w:cs="Times New Roman"/>
          <w:sz w:val="28"/>
          <w:szCs w:val="28"/>
        </w:rPr>
        <w:t>=</w:t>
      </w:r>
      <w:r w:rsidR="00435BEA">
        <w:rPr>
          <w:rFonts w:ascii="Times New Roman" w:hAnsi="Times New Roman" w:cs="Times New Roman"/>
          <w:sz w:val="28"/>
          <w:szCs w:val="28"/>
        </w:rPr>
        <w:t xml:space="preserve"> (0,007+0,067+0,051)-(0,006+0,06</w:t>
      </w:r>
      <w:r w:rsidR="00BA2A5E" w:rsidRPr="00A600E1">
        <w:rPr>
          <w:rFonts w:ascii="Times New Roman" w:hAnsi="Times New Roman" w:cs="Times New Roman"/>
          <w:sz w:val="28"/>
          <w:szCs w:val="28"/>
        </w:rPr>
        <w:t>5+0,05</w:t>
      </w:r>
      <w:r w:rsidRPr="00A600E1">
        <w:rPr>
          <w:rFonts w:ascii="Times New Roman" w:hAnsi="Times New Roman" w:cs="Times New Roman"/>
          <w:sz w:val="28"/>
          <w:szCs w:val="28"/>
        </w:rPr>
        <w:t xml:space="preserve">)= </w:t>
      </w:r>
      <w:r w:rsidR="00435BEA">
        <w:rPr>
          <w:rFonts w:ascii="Times New Roman" w:hAnsi="Times New Roman" w:cs="Times New Roman"/>
          <w:sz w:val="28"/>
          <w:szCs w:val="28"/>
        </w:rPr>
        <w:t>0,004</w:t>
      </w:r>
      <w:r w:rsidRPr="00A600E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00E1" w:rsidRPr="00A600E1" w:rsidRDefault="00A600E1" w:rsidP="00A60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E1">
        <w:rPr>
          <w:rFonts w:ascii="Times New Roman" w:hAnsi="Times New Roman" w:cs="Times New Roman"/>
          <w:sz w:val="28"/>
          <w:szCs w:val="28"/>
        </w:rPr>
        <w:t>З</w:t>
      </w:r>
      <w:r w:rsidRPr="00A600E1">
        <w:rPr>
          <w:rFonts w:ascii="Times New Roman" w:hAnsi="Times New Roman" w:cs="Times New Roman"/>
          <w:sz w:val="28"/>
          <w:szCs w:val="28"/>
          <w:vertAlign w:val="subscript"/>
        </w:rPr>
        <w:t>в201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600E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00E1">
        <w:rPr>
          <w:rFonts w:ascii="Times New Roman" w:hAnsi="Times New Roman" w:cs="Times New Roman"/>
          <w:sz w:val="28"/>
          <w:szCs w:val="28"/>
        </w:rPr>
        <w:t>= (0,00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00E1">
        <w:rPr>
          <w:rFonts w:ascii="Times New Roman" w:hAnsi="Times New Roman" w:cs="Times New Roman"/>
          <w:sz w:val="28"/>
          <w:szCs w:val="28"/>
        </w:rPr>
        <w:t>+0,0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A600E1">
        <w:rPr>
          <w:rFonts w:ascii="Times New Roman" w:hAnsi="Times New Roman" w:cs="Times New Roman"/>
          <w:sz w:val="28"/>
          <w:szCs w:val="28"/>
        </w:rPr>
        <w:t>+0,0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35BEA">
        <w:rPr>
          <w:rFonts w:ascii="Times New Roman" w:hAnsi="Times New Roman" w:cs="Times New Roman"/>
          <w:sz w:val="28"/>
          <w:szCs w:val="28"/>
        </w:rPr>
        <w:t>1</w:t>
      </w:r>
      <w:r w:rsidRPr="00A600E1">
        <w:rPr>
          <w:rFonts w:ascii="Times New Roman" w:hAnsi="Times New Roman" w:cs="Times New Roman"/>
          <w:sz w:val="28"/>
          <w:szCs w:val="28"/>
        </w:rPr>
        <w:t>)-(0,00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00E1">
        <w:rPr>
          <w:rFonts w:ascii="Times New Roman" w:hAnsi="Times New Roman" w:cs="Times New Roman"/>
          <w:sz w:val="28"/>
          <w:szCs w:val="28"/>
        </w:rPr>
        <w:t>+0,0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A600E1">
        <w:rPr>
          <w:rFonts w:ascii="Times New Roman" w:hAnsi="Times New Roman" w:cs="Times New Roman"/>
          <w:sz w:val="28"/>
          <w:szCs w:val="28"/>
        </w:rPr>
        <w:t>+0,</w:t>
      </w:r>
      <w:r w:rsidR="00435BEA">
        <w:rPr>
          <w:rFonts w:ascii="Times New Roman" w:hAnsi="Times New Roman" w:cs="Times New Roman"/>
          <w:sz w:val="28"/>
          <w:szCs w:val="28"/>
        </w:rPr>
        <w:t>05)= 0,005</w:t>
      </w:r>
      <w:r w:rsidRPr="00A600E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7163F" w:rsidRPr="00A600E1" w:rsidRDefault="00A600E1" w:rsidP="00550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E1">
        <w:rPr>
          <w:rFonts w:ascii="Times New Roman" w:hAnsi="Times New Roman" w:cs="Times New Roman"/>
          <w:sz w:val="28"/>
          <w:szCs w:val="28"/>
        </w:rPr>
        <w:t>З</w:t>
      </w:r>
      <w:r w:rsidRPr="00A600E1">
        <w:rPr>
          <w:rFonts w:ascii="Times New Roman" w:hAnsi="Times New Roman" w:cs="Times New Roman"/>
          <w:sz w:val="28"/>
          <w:szCs w:val="28"/>
          <w:vertAlign w:val="subscript"/>
        </w:rPr>
        <w:t>в201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600E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00E1">
        <w:rPr>
          <w:rFonts w:ascii="Times New Roman" w:hAnsi="Times New Roman" w:cs="Times New Roman"/>
          <w:sz w:val="28"/>
          <w:szCs w:val="28"/>
        </w:rPr>
        <w:t>= (0,00</w:t>
      </w:r>
      <w:r>
        <w:rPr>
          <w:rFonts w:ascii="Times New Roman" w:hAnsi="Times New Roman" w:cs="Times New Roman"/>
          <w:sz w:val="28"/>
          <w:szCs w:val="28"/>
        </w:rPr>
        <w:t>5+0,09</w:t>
      </w:r>
      <w:r w:rsidR="00435BEA">
        <w:rPr>
          <w:rFonts w:ascii="Times New Roman" w:hAnsi="Times New Roman" w:cs="Times New Roman"/>
          <w:sz w:val="28"/>
          <w:szCs w:val="28"/>
        </w:rPr>
        <w:t>2</w:t>
      </w:r>
      <w:r w:rsidRPr="00A600E1">
        <w:rPr>
          <w:rFonts w:ascii="Times New Roman" w:hAnsi="Times New Roman" w:cs="Times New Roman"/>
          <w:sz w:val="28"/>
          <w:szCs w:val="28"/>
        </w:rPr>
        <w:t>+0,0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A600E1">
        <w:rPr>
          <w:rFonts w:ascii="Times New Roman" w:hAnsi="Times New Roman" w:cs="Times New Roman"/>
          <w:sz w:val="28"/>
          <w:szCs w:val="28"/>
        </w:rPr>
        <w:t>)-(0,00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00E1">
        <w:rPr>
          <w:rFonts w:ascii="Times New Roman" w:hAnsi="Times New Roman" w:cs="Times New Roman"/>
          <w:sz w:val="28"/>
          <w:szCs w:val="28"/>
        </w:rPr>
        <w:t>+0,0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35BEA">
        <w:rPr>
          <w:rFonts w:ascii="Times New Roman" w:hAnsi="Times New Roman" w:cs="Times New Roman"/>
          <w:sz w:val="28"/>
          <w:szCs w:val="28"/>
        </w:rPr>
        <w:t>0</w:t>
      </w:r>
      <w:r w:rsidRPr="00A600E1">
        <w:rPr>
          <w:rFonts w:ascii="Times New Roman" w:hAnsi="Times New Roman" w:cs="Times New Roman"/>
          <w:sz w:val="28"/>
          <w:szCs w:val="28"/>
        </w:rPr>
        <w:t>+0,</w:t>
      </w:r>
      <w:r w:rsidR="00435BEA">
        <w:rPr>
          <w:rFonts w:ascii="Times New Roman" w:hAnsi="Times New Roman" w:cs="Times New Roman"/>
          <w:sz w:val="28"/>
          <w:szCs w:val="28"/>
        </w:rPr>
        <w:t>079</w:t>
      </w:r>
      <w:r w:rsidRPr="00A600E1">
        <w:rPr>
          <w:rFonts w:ascii="Times New Roman" w:hAnsi="Times New Roman" w:cs="Times New Roman"/>
          <w:sz w:val="28"/>
          <w:szCs w:val="28"/>
        </w:rPr>
        <w:t>)= 0,0</w:t>
      </w:r>
      <w:r w:rsidR="00435BEA">
        <w:rPr>
          <w:rFonts w:ascii="Times New Roman" w:hAnsi="Times New Roman" w:cs="Times New Roman"/>
          <w:sz w:val="28"/>
          <w:szCs w:val="28"/>
        </w:rPr>
        <w:t>05</w:t>
      </w:r>
      <w:r w:rsidRPr="00A600E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533FC" w:rsidRDefault="00477A9C" w:rsidP="001563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г. з</w:t>
      </w:r>
      <w:r w:rsidR="005029DF" w:rsidRPr="005029DF">
        <w:rPr>
          <w:rFonts w:ascii="Times New Roman" w:hAnsi="Times New Roman" w:cs="Times New Roman"/>
          <w:sz w:val="28"/>
          <w:szCs w:val="28"/>
        </w:rPr>
        <w:t>атраты на</w:t>
      </w:r>
      <w:r w:rsidR="0050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рубль товарной продукции в</w:t>
      </w:r>
      <w:r w:rsidR="005029DF">
        <w:rPr>
          <w:rFonts w:ascii="Times New Roman" w:hAnsi="Times New Roman" w:cs="Times New Roman"/>
          <w:sz w:val="28"/>
          <w:szCs w:val="28"/>
        </w:rPr>
        <w:t xml:space="preserve"> составили 0,896</w:t>
      </w:r>
      <w:r w:rsidR="005029DF" w:rsidRPr="0050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понижение</w:t>
      </w:r>
      <w:r w:rsidR="00435BEA">
        <w:rPr>
          <w:rFonts w:ascii="Times New Roman" w:hAnsi="Times New Roman" w:cs="Times New Roman"/>
          <w:sz w:val="28"/>
          <w:szCs w:val="28"/>
        </w:rPr>
        <w:t xml:space="preserve"> этой суммы на 0,005</w:t>
      </w:r>
      <w:r w:rsidR="005369AB">
        <w:rPr>
          <w:rFonts w:ascii="Times New Roman" w:hAnsi="Times New Roman" w:cs="Times New Roman"/>
          <w:sz w:val="28"/>
          <w:szCs w:val="28"/>
        </w:rPr>
        <w:t xml:space="preserve"> руб. позв</w:t>
      </w:r>
      <w:r w:rsidR="00B3275E">
        <w:rPr>
          <w:rFonts w:ascii="Times New Roman" w:hAnsi="Times New Roman" w:cs="Times New Roman"/>
          <w:sz w:val="28"/>
          <w:szCs w:val="28"/>
        </w:rPr>
        <w:t>о</w:t>
      </w:r>
      <w:r w:rsidR="005029DF" w:rsidRPr="005029DF">
        <w:rPr>
          <w:rFonts w:ascii="Times New Roman" w:hAnsi="Times New Roman" w:cs="Times New Roman"/>
          <w:sz w:val="28"/>
          <w:szCs w:val="28"/>
        </w:rPr>
        <w:t>лит увеличить сумму прибыли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029DF" w:rsidRPr="005029DF">
        <w:rPr>
          <w:rFonts w:ascii="Times New Roman" w:hAnsi="Times New Roman" w:cs="Times New Roman"/>
          <w:sz w:val="28"/>
          <w:szCs w:val="28"/>
        </w:rPr>
        <w:t>. Рассчитаем резе</w:t>
      </w:r>
      <w:r w:rsidR="005029DF">
        <w:rPr>
          <w:rFonts w:ascii="Times New Roman" w:hAnsi="Times New Roman" w:cs="Times New Roman"/>
          <w:sz w:val="28"/>
          <w:szCs w:val="28"/>
        </w:rPr>
        <w:t xml:space="preserve">рв увеличения суммы прибыли за счет снижения </w:t>
      </w:r>
      <w:r w:rsidR="005029DF" w:rsidRPr="005029DF">
        <w:rPr>
          <w:rFonts w:ascii="Times New Roman" w:hAnsi="Times New Roman" w:cs="Times New Roman"/>
          <w:sz w:val="28"/>
          <w:szCs w:val="28"/>
        </w:rPr>
        <w:t>себестоимости</w:t>
      </w:r>
      <w:r w:rsidR="00F1656E">
        <w:rPr>
          <w:rFonts w:ascii="Times New Roman" w:hAnsi="Times New Roman" w:cs="Times New Roman"/>
          <w:sz w:val="28"/>
          <w:szCs w:val="28"/>
        </w:rPr>
        <w:t xml:space="preserve"> по формуле 1.2</w:t>
      </w:r>
      <w:r w:rsidR="005029DF">
        <w:rPr>
          <w:rFonts w:ascii="Times New Roman" w:hAnsi="Times New Roman" w:cs="Times New Roman"/>
          <w:sz w:val="28"/>
          <w:szCs w:val="28"/>
        </w:rPr>
        <w:t>:</w:t>
      </w:r>
    </w:p>
    <w:p w:rsidR="00F1656E" w:rsidRPr="00F1656E" w:rsidRDefault="00F1656E" w:rsidP="00F16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1656E">
        <w:rPr>
          <w:rFonts w:ascii="Times New Roman" w:hAnsi="Times New Roman" w:cs="Times New Roman"/>
          <w:sz w:val="28"/>
          <w:szCs w:val="28"/>
        </w:rPr>
        <w:object w:dxaOrig="2500" w:dyaOrig="580">
          <v:shape id="_x0000_i1029" type="#_x0000_t75" style="width:140.25pt;height:24pt" o:ole="" fillcolor="window">
            <v:imagedata r:id="rId23" o:title=""/>
          </v:shape>
          <o:OLEObject Type="Embed" ProgID="Equation.3" ShapeID="_x0000_i1029" DrawAspect="Content" ObjectID="_1584175539" r:id="rId24"/>
        </w:object>
      </w:r>
      <w:r w:rsidRPr="00F1656E">
        <w:rPr>
          <w:rFonts w:ascii="Times New Roman" w:hAnsi="Times New Roman" w:cs="Times New Roman"/>
          <w:sz w:val="28"/>
          <w:szCs w:val="28"/>
        </w:rPr>
        <w:t xml:space="preserve">  </w:t>
      </w:r>
      <w:r w:rsidRPr="00F1656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1656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(1.2</w:t>
      </w:r>
      <w:r w:rsidRPr="00F1656E">
        <w:rPr>
          <w:rFonts w:ascii="Times New Roman" w:hAnsi="Times New Roman" w:cs="Times New Roman"/>
          <w:sz w:val="28"/>
          <w:szCs w:val="28"/>
        </w:rPr>
        <w:t>), где:</w:t>
      </w:r>
    </w:p>
    <w:p w:rsidR="00F1656E" w:rsidRPr="00F1656E" w:rsidRDefault="00F1656E" w:rsidP="00477A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6E">
        <w:rPr>
          <w:rFonts w:ascii="Times New Roman" w:hAnsi="Times New Roman" w:cs="Times New Roman"/>
          <w:sz w:val="28"/>
          <w:szCs w:val="28"/>
        </w:rPr>
        <w:object w:dxaOrig="520" w:dyaOrig="580">
          <v:shape id="_x0000_i1030" type="#_x0000_t75" style="width:31.5pt;height:26.25pt" o:ole="" fillcolor="window">
            <v:imagedata r:id="rId25" o:title=""/>
          </v:shape>
          <o:OLEObject Type="Embed" ProgID="Equation.3" ShapeID="_x0000_i1030" DrawAspect="Content" ObjectID="_158417554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656E">
        <w:rPr>
          <w:rFonts w:ascii="Times New Roman" w:hAnsi="Times New Roman" w:cs="Times New Roman"/>
          <w:sz w:val="28"/>
          <w:szCs w:val="28"/>
        </w:rPr>
        <w:t>резерв увеличения прибыли з</w:t>
      </w:r>
      <w:r>
        <w:rPr>
          <w:rFonts w:ascii="Times New Roman" w:hAnsi="Times New Roman" w:cs="Times New Roman"/>
          <w:sz w:val="28"/>
          <w:szCs w:val="28"/>
        </w:rPr>
        <w:t xml:space="preserve">а счет снижения себестоимости </w:t>
      </w:r>
      <w:r w:rsidRPr="00F1656E">
        <w:rPr>
          <w:rFonts w:ascii="Times New Roman" w:hAnsi="Times New Roman" w:cs="Times New Roman"/>
          <w:sz w:val="28"/>
          <w:szCs w:val="28"/>
        </w:rPr>
        <w:t>продукции;</w:t>
      </w:r>
    </w:p>
    <w:p w:rsidR="00F1656E" w:rsidRPr="00F1656E" w:rsidRDefault="00F1656E" w:rsidP="00477A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6E">
        <w:rPr>
          <w:rFonts w:ascii="Times New Roman" w:hAnsi="Times New Roman" w:cs="Times New Roman"/>
          <w:sz w:val="28"/>
          <w:szCs w:val="28"/>
        </w:rPr>
        <w:object w:dxaOrig="400" w:dyaOrig="400">
          <v:shape id="_x0000_i1031" type="#_x0000_t75" style="width:20.25pt;height:20.25pt" o:ole="" fillcolor="window">
            <v:imagedata r:id="rId27" o:title=""/>
          </v:shape>
          <o:OLEObject Type="Embed" ProgID="Equation.3" ShapeID="_x0000_i1031" DrawAspect="Content" ObjectID="_158417554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656E">
        <w:rPr>
          <w:rFonts w:ascii="Times New Roman" w:hAnsi="Times New Roman" w:cs="Times New Roman"/>
          <w:sz w:val="28"/>
          <w:szCs w:val="28"/>
        </w:rPr>
        <w:t>возможное снижение затрат на рубль продукции;</w:t>
      </w:r>
    </w:p>
    <w:p w:rsidR="00F1656E" w:rsidRPr="00F1656E" w:rsidRDefault="00F1656E" w:rsidP="00477A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- </w:t>
      </w:r>
      <w:r w:rsidRPr="00F1656E">
        <w:rPr>
          <w:rFonts w:ascii="Times New Roman" w:hAnsi="Times New Roman" w:cs="Times New Roman"/>
          <w:sz w:val="28"/>
          <w:szCs w:val="28"/>
        </w:rPr>
        <w:t>фактический объем реализованной продукции за изучаемый  период;</w:t>
      </w:r>
    </w:p>
    <w:p w:rsidR="00F1656E" w:rsidRPr="00F1656E" w:rsidRDefault="00F1656E" w:rsidP="00477A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PV - </w:t>
      </w:r>
      <w:r w:rsidRPr="00F1656E">
        <w:rPr>
          <w:rFonts w:ascii="Times New Roman" w:hAnsi="Times New Roman" w:cs="Times New Roman"/>
          <w:sz w:val="28"/>
          <w:szCs w:val="28"/>
        </w:rPr>
        <w:t>возможное увеличение объема реализации продукции.</w:t>
      </w:r>
    </w:p>
    <w:p w:rsidR="005029DF" w:rsidRPr="00F1656E" w:rsidRDefault="00F1656E" w:rsidP="00F1656E">
      <w:r w:rsidRPr="00F1656E">
        <w:rPr>
          <w:rFonts w:ascii="Times New Roman" w:hAnsi="Times New Roman" w:cs="Times New Roman"/>
          <w:position w:val="-12"/>
          <w:sz w:val="28"/>
          <w:szCs w:val="28"/>
        </w:rPr>
        <w:object w:dxaOrig="580" w:dyaOrig="380">
          <v:shape id="_x0000_i1032" type="#_x0000_t75" style="width:29.25pt;height:18.75pt" o:ole="">
            <v:imagedata r:id="rId29" o:title=""/>
          </v:shape>
          <o:OLEObject Type="Embed" ProgID="Equation.3" ShapeID="_x0000_i1032" DrawAspect="Content" ObjectID="_1584175542" r:id="rId30"/>
        </w:object>
      </w:r>
      <w:r w:rsidR="00435BEA">
        <w:rPr>
          <w:rFonts w:ascii="Times New Roman" w:hAnsi="Times New Roman" w:cs="Times New Roman"/>
          <w:sz w:val="28"/>
          <w:szCs w:val="28"/>
        </w:rPr>
        <w:t>= 0,004</w:t>
      </w:r>
      <w:r w:rsidR="005029DF" w:rsidRPr="00F1656E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656E">
        <w:rPr>
          <w:rFonts w:ascii="Times New Roman" w:hAnsi="Times New Roman" w:cs="Times New Roman"/>
          <w:sz w:val="28"/>
          <w:szCs w:val="28"/>
        </w:rPr>
        <w:t>1421407</w:t>
      </w:r>
      <w:r>
        <w:rPr>
          <w:rFonts w:ascii="Times New Roman" w:hAnsi="Times New Roman" w:cs="Times New Roman"/>
          <w:sz w:val="28"/>
          <w:szCs w:val="28"/>
        </w:rPr>
        <w:t>+</w:t>
      </w:r>
      <w:r w:rsidR="008A6005">
        <w:rPr>
          <w:rFonts w:ascii="Times New Roman" w:hAnsi="Times New Roman" w:cs="Times New Roman"/>
          <w:sz w:val="28"/>
          <w:szCs w:val="28"/>
        </w:rPr>
        <w:t>99498,5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5029DF" w:rsidRPr="00F1656E">
        <w:rPr>
          <w:rFonts w:ascii="Times New Roman" w:hAnsi="Times New Roman" w:cs="Times New Roman"/>
          <w:sz w:val="28"/>
          <w:szCs w:val="28"/>
        </w:rPr>
        <w:t xml:space="preserve"> </w:t>
      </w:r>
      <w:r w:rsidR="00435BEA">
        <w:rPr>
          <w:rFonts w:ascii="Times New Roman" w:hAnsi="Times New Roman" w:cs="Times New Roman"/>
          <w:sz w:val="28"/>
          <w:szCs w:val="28"/>
        </w:rPr>
        <w:t>6083</w:t>
      </w:r>
      <w:r w:rsidR="008A6005">
        <w:rPr>
          <w:rFonts w:ascii="Times New Roman" w:hAnsi="Times New Roman" w:cs="Times New Roman"/>
          <w:sz w:val="28"/>
          <w:szCs w:val="28"/>
        </w:rPr>
        <w:t xml:space="preserve">,6 </w:t>
      </w:r>
      <w:r w:rsidR="005029DF" w:rsidRPr="00F1656E">
        <w:rPr>
          <w:rFonts w:ascii="Times New Roman" w:hAnsi="Times New Roman" w:cs="Times New Roman"/>
          <w:sz w:val="28"/>
          <w:szCs w:val="28"/>
        </w:rPr>
        <w:t>тыс.руб.</w:t>
      </w:r>
    </w:p>
    <w:p w:rsidR="00F1656E" w:rsidRPr="00F1656E" w:rsidRDefault="00F1656E" w:rsidP="00F1656E">
      <w:r w:rsidRPr="00F1656E">
        <w:rPr>
          <w:rFonts w:ascii="Times New Roman" w:hAnsi="Times New Roman" w:cs="Times New Roman"/>
          <w:position w:val="-12"/>
          <w:sz w:val="28"/>
          <w:szCs w:val="28"/>
        </w:rPr>
        <w:object w:dxaOrig="580" w:dyaOrig="380">
          <v:shape id="_x0000_i1033" type="#_x0000_t75" style="width:29.25pt;height:18.75pt" o:ole="">
            <v:imagedata r:id="rId31" o:title=""/>
          </v:shape>
          <o:OLEObject Type="Embed" ProgID="Equation.3" ShapeID="_x0000_i1033" DrawAspect="Content" ObjectID="_1584175543" r:id="rId32"/>
        </w:object>
      </w:r>
      <w:r w:rsidR="00435BEA">
        <w:rPr>
          <w:rFonts w:ascii="Times New Roman" w:hAnsi="Times New Roman" w:cs="Times New Roman"/>
          <w:sz w:val="28"/>
          <w:szCs w:val="28"/>
        </w:rPr>
        <w:t>= 0,005</w:t>
      </w:r>
      <w:r w:rsidRPr="00F1656E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(5072147+</w:t>
      </w:r>
      <w:r w:rsidR="008A6005">
        <w:rPr>
          <w:rFonts w:ascii="Times New Roman" w:hAnsi="Times New Roman" w:cs="Times New Roman"/>
          <w:sz w:val="28"/>
          <w:szCs w:val="28"/>
        </w:rPr>
        <w:t>355050,3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F1656E">
        <w:rPr>
          <w:rFonts w:ascii="Times New Roman" w:hAnsi="Times New Roman" w:cs="Times New Roman"/>
          <w:sz w:val="28"/>
          <w:szCs w:val="28"/>
        </w:rPr>
        <w:t xml:space="preserve"> </w:t>
      </w:r>
      <w:r w:rsidR="00435BEA">
        <w:rPr>
          <w:rFonts w:ascii="Times New Roman" w:hAnsi="Times New Roman" w:cs="Times New Roman"/>
          <w:sz w:val="28"/>
          <w:szCs w:val="28"/>
        </w:rPr>
        <w:t>27135</w:t>
      </w:r>
      <w:r w:rsidR="008A6005">
        <w:rPr>
          <w:rFonts w:ascii="Times New Roman" w:hAnsi="Times New Roman" w:cs="Times New Roman"/>
          <w:sz w:val="28"/>
          <w:szCs w:val="28"/>
        </w:rPr>
        <w:t xml:space="preserve"> </w:t>
      </w:r>
      <w:r w:rsidRPr="00F1656E">
        <w:rPr>
          <w:rFonts w:ascii="Times New Roman" w:hAnsi="Times New Roman" w:cs="Times New Roman"/>
          <w:sz w:val="28"/>
          <w:szCs w:val="28"/>
        </w:rPr>
        <w:t>тыс.руб.</w:t>
      </w:r>
    </w:p>
    <w:p w:rsidR="009A229C" w:rsidRDefault="00F1656E" w:rsidP="009A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6E">
        <w:rPr>
          <w:rFonts w:ascii="Times New Roman" w:hAnsi="Times New Roman" w:cs="Times New Roman"/>
          <w:position w:val="-12"/>
          <w:sz w:val="28"/>
          <w:szCs w:val="28"/>
        </w:rPr>
        <w:object w:dxaOrig="580" w:dyaOrig="380">
          <v:shape id="_x0000_i1034" type="#_x0000_t75" style="width:29.25pt;height:18.75pt" o:ole="">
            <v:imagedata r:id="rId33" o:title=""/>
          </v:shape>
          <o:OLEObject Type="Embed" ProgID="Equation.3" ShapeID="_x0000_i1034" DrawAspect="Content" ObjectID="_1584175544" r:id="rId34"/>
        </w:object>
      </w:r>
      <w:r w:rsidR="00435BEA">
        <w:rPr>
          <w:rFonts w:ascii="Times New Roman" w:hAnsi="Times New Roman" w:cs="Times New Roman"/>
          <w:sz w:val="28"/>
          <w:szCs w:val="28"/>
        </w:rPr>
        <w:t>= 0,005</w:t>
      </w:r>
      <w:r w:rsidRPr="00F1656E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(10732103+</w:t>
      </w:r>
      <w:r w:rsidR="008A6005">
        <w:rPr>
          <w:rFonts w:ascii="Times New Roman" w:hAnsi="Times New Roman" w:cs="Times New Roman"/>
          <w:sz w:val="28"/>
          <w:szCs w:val="28"/>
        </w:rPr>
        <w:t xml:space="preserve"> 751247,2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F1656E">
        <w:rPr>
          <w:rFonts w:ascii="Times New Roman" w:hAnsi="Times New Roman" w:cs="Times New Roman"/>
          <w:sz w:val="28"/>
          <w:szCs w:val="28"/>
        </w:rPr>
        <w:t xml:space="preserve"> </w:t>
      </w:r>
      <w:r w:rsidR="00E67F9E">
        <w:rPr>
          <w:rFonts w:ascii="Times New Roman" w:hAnsi="Times New Roman" w:cs="Times New Roman"/>
          <w:sz w:val="28"/>
          <w:szCs w:val="28"/>
        </w:rPr>
        <w:t>57416,8</w:t>
      </w:r>
      <w:r w:rsidR="008A6005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A229C" w:rsidRDefault="00477A9C" w:rsidP="00571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Обобщенные показатели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резервов увеличения суммы прибыли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ОАО «М</w:t>
      </w:r>
      <w:r w:rsidR="0072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илком» представлены в таблице 1</w:t>
      </w:r>
      <w:r w:rsidR="009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71617" w:rsidRPr="00C71617" w:rsidRDefault="00C71617" w:rsidP="00C71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таблицы 13 можно сказать, что наибольшие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езервы роста прибыли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предприятия наблюдаются,</w:t>
      </w:r>
      <w:r w:rsidRPr="00C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увеличения объема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в 2014 г. этот резерв увеличения прибыли составит165274,4 тыс. руб. В общем, за 2012 резерв роста прибыли </w:t>
      </w:r>
    </w:p>
    <w:p w:rsidR="00477A9C" w:rsidRPr="00477A9C" w:rsidRDefault="009A229C" w:rsidP="00696B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13</w:t>
      </w:r>
      <w:r w:rsid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77A9C"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резервов увеличения суммы прибыли</w:t>
      </w:r>
      <w:r w:rsid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ОАО «Милком»</w:t>
      </w:r>
      <w:r w:rsidR="00477A9C"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тыс. руб.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3"/>
        <w:gridCol w:w="1849"/>
        <w:gridCol w:w="2217"/>
        <w:gridCol w:w="1848"/>
      </w:tblGrid>
      <w:tr w:rsidR="00E67F9E" w:rsidRPr="00477A9C" w:rsidTr="00E67F9E">
        <w:trPr>
          <w:trHeight w:val="355"/>
        </w:trPr>
        <w:tc>
          <w:tcPr>
            <w:tcW w:w="3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 резервов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E67F9E" w:rsidRPr="00477A9C" w:rsidTr="00E67F9E">
        <w:trPr>
          <w:trHeight w:val="563"/>
        </w:trPr>
        <w:tc>
          <w:tcPr>
            <w:tcW w:w="3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F9E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E67F9E" w:rsidRPr="00477A9C" w:rsidTr="00E67F9E">
        <w:trPr>
          <w:trHeight w:val="622"/>
        </w:trPr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</w:t>
            </w:r>
            <w:r w:rsidRPr="0047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величение объема продаж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21416,8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63642,3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165274,4</w:t>
            </w:r>
          </w:p>
        </w:tc>
      </w:tr>
      <w:tr w:rsidR="00E67F9E" w:rsidRPr="00477A9C" w:rsidTr="00E67F9E">
        <w:trPr>
          <w:trHeight w:val="491"/>
        </w:trPr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</w:t>
            </w:r>
            <w:r w:rsidRPr="0047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нижение себестоимости продукции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6083,6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57416,8</w:t>
            </w:r>
          </w:p>
        </w:tc>
      </w:tr>
      <w:tr w:rsidR="00E67F9E" w:rsidRPr="00477A9C" w:rsidTr="00E67F9E">
        <w:trPr>
          <w:trHeight w:val="259"/>
        </w:trPr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696B48" w:rsidRDefault="00E67F9E" w:rsidP="00B0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27500,5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90777,3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A9C" w:rsidRPr="00477A9C" w:rsidRDefault="00E67F9E" w:rsidP="00B0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222691,2</w:t>
            </w:r>
          </w:p>
        </w:tc>
      </w:tr>
    </w:tbl>
    <w:p w:rsidR="00C71617" w:rsidRDefault="00C71617" w:rsidP="00571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63F" w:rsidRDefault="00C71617" w:rsidP="00C71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Pr="00CF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27500,5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в 2013 г. - </w:t>
      </w:r>
      <w:r w:rsidRPr="00CF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90777,3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руб., в 2014 г. - </w:t>
      </w:r>
      <w:r w:rsidRPr="00CF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222691,2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 соответственно.</w:t>
      </w:r>
    </w:p>
    <w:p w:rsidR="00D92F5C" w:rsidRDefault="00D92F5C" w:rsidP="005F6A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F5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</w:t>
      </w:r>
      <w:r w:rsidR="00CF2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оведенного анализа данных показателей </w:t>
      </w:r>
      <w:r w:rsidRPr="00D92F5C">
        <w:rPr>
          <w:rFonts w:ascii="Times New Roman" w:hAnsi="Times New Roman" w:cs="Times New Roman"/>
          <w:color w:val="000000" w:themeColor="text1"/>
          <w:sz w:val="28"/>
          <w:szCs w:val="28"/>
        </w:rPr>
        <w:t>можно сказать о том, что управление производственной и финансовой деятельностью организации осуществляется достаточно эффективно, однако предприятие может показат</w:t>
      </w:r>
      <w:r w:rsidR="00F96205">
        <w:rPr>
          <w:rFonts w:ascii="Times New Roman" w:hAnsi="Times New Roman" w:cs="Times New Roman"/>
          <w:color w:val="000000" w:themeColor="text1"/>
          <w:sz w:val="28"/>
          <w:szCs w:val="28"/>
        </w:rPr>
        <w:t>ь еще более высокие результаты</w:t>
      </w:r>
      <w:r w:rsidR="0002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CF2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скрытых резервов</w:t>
      </w:r>
      <w:r w:rsidR="00F962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2143" w:rsidRDefault="00CF2143" w:rsidP="00CF2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провели маркетинговые исследования и выявили</w:t>
      </w:r>
      <w:r w:rsidRPr="005F6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для ОАО «Милком» одним из путей повышения прибыли является </w:t>
      </w:r>
      <w:r w:rsidRPr="002A42BB">
        <w:rPr>
          <w:rFonts w:ascii="Times New Roman" w:hAnsi="Times New Roman" w:cs="Times New Roman"/>
          <w:sz w:val="28"/>
          <w:szCs w:val="28"/>
        </w:rPr>
        <w:t xml:space="preserve">повышение выручки (объема) реализации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2A42BB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2C11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молоко пастеризованное, питьевой йогурт «Иммунолакт»,</w:t>
      </w:r>
      <w:r w:rsidRPr="002A4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сырок глазированный «Топтыжка».</w:t>
      </w:r>
    </w:p>
    <w:p w:rsidR="00CF2143" w:rsidRDefault="00CF2143" w:rsidP="00CF2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Молоко, как всем известно является одним из важнейших продуктов питания населения, а так же основным</w:t>
      </w:r>
      <w:r w:rsidRPr="004770B2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70B2">
        <w:rPr>
          <w:rFonts w:ascii="Times New Roman" w:hAnsi="Times New Roman" w:cs="Times New Roman"/>
          <w:sz w:val="28"/>
          <w:szCs w:val="28"/>
        </w:rPr>
        <w:t xml:space="preserve"> множества питательных веществ, таких как витамин А и В, кальций, углеводы, фосфор, </w:t>
      </w:r>
      <w:r w:rsidR="00463C8D">
        <w:rPr>
          <w:rFonts w:ascii="Times New Roman" w:hAnsi="Times New Roman" w:cs="Times New Roman"/>
          <w:sz w:val="28"/>
          <w:szCs w:val="28"/>
        </w:rPr>
        <w:t>магний, белок, цинк и др</w:t>
      </w:r>
      <w:r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463C8D">
        <w:rPr>
          <w:rFonts w:ascii="Times New Roman" w:hAnsi="Times New Roman" w:cs="Times New Roman"/>
          <w:sz w:val="28"/>
          <w:szCs w:val="28"/>
        </w:rPr>
        <w:t xml:space="preserve">молоко, как самый распространенный и покупаемый продукт, </w:t>
      </w:r>
      <w:r>
        <w:rPr>
          <w:rFonts w:ascii="Times New Roman" w:hAnsi="Times New Roman" w:cs="Times New Roman"/>
          <w:sz w:val="28"/>
          <w:szCs w:val="28"/>
        </w:rPr>
        <w:t>является объектом для увеличения объемов производства.</w:t>
      </w:r>
    </w:p>
    <w:p w:rsidR="00CF2143" w:rsidRDefault="00CF2143" w:rsidP="00CF2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исследований показали, что большую популярность, среди ассортимента продукции, набирают глазированные сырки, поскольку они являются не только вкусными, но и полезными и изготовлены только из натуральных ингредиентов. </w:t>
      </w:r>
    </w:p>
    <w:p w:rsidR="00CF2143" w:rsidRDefault="00CF2143" w:rsidP="00CF2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ассортиментной линии ОАО «Милком» занимает лидирующее положение среди производителей сырков в Удмуртской Республике. Готовый продукт расфасован в вакуумную упаковку, весом по 45 грамм, что является оптимальным для быстрого перекуса, а так же более полезной заменой сладостей для детей. </w:t>
      </w:r>
    </w:p>
    <w:p w:rsidR="00CF2143" w:rsidRDefault="00CF2143" w:rsidP="00CF2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связи с ростом популярности здорового питания среди населения, растет спрос на кисломолочную продукцию, в частности на питьевые йогурты. </w:t>
      </w:r>
    </w:p>
    <w:p w:rsidR="00CF2143" w:rsidRDefault="00CF2143" w:rsidP="00CF2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CE">
        <w:rPr>
          <w:rFonts w:ascii="Times New Roman" w:hAnsi="Times New Roman" w:cs="Times New Roman"/>
          <w:sz w:val="28"/>
          <w:szCs w:val="28"/>
        </w:rPr>
        <w:t>Питьевой йогурт более интересен для потребителя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7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густой йогурт по одной простой причине -</w:t>
      </w:r>
      <w:r w:rsidRPr="003E71CE">
        <w:rPr>
          <w:rFonts w:ascii="Times New Roman" w:hAnsi="Times New Roman" w:cs="Times New Roman"/>
          <w:sz w:val="28"/>
          <w:szCs w:val="28"/>
        </w:rPr>
        <w:t xml:space="preserve"> на рынке динамичнее развиваются те категории, которые удобнее в употреблении на ходу в качестве быстрого и полезного перекуса. С этой точки зрения питьевой йогурт лучше густого: для его употребления не нужна ложка.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143" w:rsidRPr="002A42BB" w:rsidRDefault="00CF2143" w:rsidP="00CF2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Резервы роста прибыли за счет увеличения объема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вышеперечисленных про</w:t>
      </w:r>
      <w:r w:rsidR="009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дуктов представлены в таблице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143" w:rsidRDefault="002537B1" w:rsidP="00CF21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9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="00CF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F2143" w:rsidRPr="00C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Резервы роста прибыли за счет увеличения объема реализации</w:t>
      </w:r>
    </w:p>
    <w:p w:rsidR="00CF2143" w:rsidRPr="00C02C1A" w:rsidRDefault="00CF2143" w:rsidP="00CF21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3085"/>
        <w:gridCol w:w="2268"/>
        <w:gridCol w:w="2268"/>
        <w:gridCol w:w="2126"/>
      </w:tblGrid>
      <w:tr w:rsidR="00CF2143" w:rsidRPr="00C02C1A" w:rsidTr="002537B1">
        <w:trPr>
          <w:trHeight w:val="9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15637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15637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 увеличения объема реализации, 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15637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Фактическая сумма прибыли за 1 ед. продукции,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15637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 увеличения суммы прибыли, тыс. руб.</w:t>
            </w:r>
          </w:p>
        </w:tc>
      </w:tr>
      <w:tr w:rsidR="00CF2143" w:rsidRPr="00C02C1A" w:rsidTr="002537B1">
        <w:trPr>
          <w:trHeight w:val="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Молоко пастеризованное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F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516,2</w:t>
            </w:r>
          </w:p>
        </w:tc>
      </w:tr>
      <w:tr w:rsidR="00CF2143" w:rsidRPr="00C02C1A" w:rsidTr="002537B1">
        <w:trPr>
          <w:trHeight w:val="33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Питьевой йогурт «Иммунолакт»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F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</w:tr>
      <w:tr w:rsidR="00CF2143" w:rsidRPr="00C02C1A" w:rsidTr="002537B1">
        <w:trPr>
          <w:trHeight w:val="1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Сырок глазированный «Топтыжка»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F2143" w:rsidRPr="00C02C1A" w:rsidTr="002537B1">
        <w:trPr>
          <w:trHeight w:val="33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143" w:rsidRPr="006F26C2" w:rsidRDefault="00CF2143" w:rsidP="0025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925,7</w:t>
            </w:r>
          </w:p>
        </w:tc>
      </w:tr>
    </w:tbl>
    <w:p w:rsidR="00CF2143" w:rsidRDefault="00CF2143" w:rsidP="00CF2143">
      <w:pPr>
        <w:spacing w:after="0"/>
      </w:pPr>
    </w:p>
    <w:p w:rsidR="00026A1E" w:rsidRDefault="00CF2143" w:rsidP="002700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5EC">
        <w:rPr>
          <w:rFonts w:ascii="Times New Roman" w:hAnsi="Times New Roman" w:cs="Times New Roman"/>
          <w:color w:val="000000" w:themeColor="text1"/>
          <w:sz w:val="28"/>
          <w:szCs w:val="28"/>
        </w:rPr>
        <w:t>Из таблицы следует,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выбранных продуктов,</w:t>
      </w:r>
      <w:r w:rsidRPr="007F3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наибольшим резервом увеличения суммы прибыли является увеличение объема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молок</w:t>
      </w:r>
      <w:r w:rsidRPr="007F35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пастеризованного (516,2 тыс. руб.). Резерв увеличения прибыли от производства питьевого йогурта составил </w:t>
      </w:r>
      <w:r w:rsidRPr="007F3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324,4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руб., глазированного сырка 85,1 тыс. руб.</w:t>
      </w:r>
      <w:r w:rsidR="0027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026A1E">
        <w:rPr>
          <w:rFonts w:ascii="Times New Roman" w:hAnsi="Times New Roman" w:cs="Times New Roman"/>
          <w:color w:val="000000" w:themeColor="text1"/>
          <w:sz w:val="28"/>
          <w:szCs w:val="28"/>
        </w:rPr>
        <w:t>бщий резерв увеличения прибыли, по рассмотренным продуктам, составил 925,7 тыс. руб.</w:t>
      </w:r>
    </w:p>
    <w:p w:rsidR="000E19B9" w:rsidRDefault="000E19B9" w:rsidP="000E19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предприятию необходим рост объемов производства, что повлечет за собой рост эффективности работы предприятия и как следствие увеличение прибыли.</w:t>
      </w:r>
    </w:p>
    <w:p w:rsidR="005F6A82" w:rsidRDefault="000E19B9" w:rsidP="000E19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этог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6A82" w:rsidRPr="00C7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пре</w:t>
      </w:r>
      <w:r w:rsidR="005369AB">
        <w:rPr>
          <w:rFonts w:ascii="Times New Roman" w:hAnsi="Times New Roman" w:cs="Times New Roman"/>
          <w:color w:val="000000" w:themeColor="text1"/>
          <w:sz w:val="28"/>
          <w:szCs w:val="28"/>
        </w:rPr>
        <w:t>длагаем предусм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тривать следующие пл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r w:rsidR="005F6A82" w:rsidRPr="00C7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</w:t>
      </w:r>
      <w:r w:rsidR="003605F8">
        <w:rPr>
          <w:rFonts w:ascii="Times New Roman" w:hAnsi="Times New Roman" w:cs="Times New Roman"/>
          <w:color w:val="000000" w:themeColor="text1"/>
          <w:sz w:val="28"/>
          <w:szCs w:val="28"/>
        </w:rPr>
        <w:t>роприятия по увеличению прибыли</w:t>
      </w:r>
      <w:r w:rsidR="005F6A82" w:rsidRPr="00C7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7009C" w:rsidRDefault="0027009C" w:rsidP="002700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E3BF6">
        <w:t xml:space="preserve"> </w:t>
      </w:r>
      <w:r w:rsidRPr="004E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рациональности </w:t>
      </w:r>
      <w:r w:rsidRPr="004E3BF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основных фондов.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обходимо более интенсивно ис</w:t>
      </w:r>
      <w:r w:rsidRPr="004E3BF6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 имеющийся производственный потенциал, добивать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ритмичн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BF6">
        <w:rPr>
          <w:rFonts w:ascii="Times New Roman" w:hAnsi="Times New Roman" w:cs="Times New Roman"/>
          <w:color w:val="000000" w:themeColor="text1"/>
          <w:sz w:val="28"/>
          <w:szCs w:val="28"/>
        </w:rPr>
        <w:t>сти производства, максимальной загрузки оборудования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009C">
        <w:t xml:space="preserve"> </w:t>
      </w:r>
      <w:r w:rsidRPr="0027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эффективного использования производственных мощностей необходимо рассматривать как действие,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устремленное на опережающий рост</w:t>
      </w:r>
      <w:r w:rsidRPr="0027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выпуска продукции по отношению к затратам на их прирост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009C" w:rsidRDefault="0027009C" w:rsidP="002700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76F58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76F58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ернизация и ремонт оборудования</w:t>
      </w:r>
      <w:r w:rsidRPr="00270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7009C">
        <w:rPr>
          <w:rFonts w:ascii="Times New Roman" w:hAnsi="Times New Roman" w:cs="Times New Roman"/>
          <w:sz w:val="28"/>
          <w:szCs w:val="28"/>
        </w:rPr>
        <w:t>еобходимо</w:t>
      </w:r>
      <w:r w:rsidRPr="0027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высо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копроизводительные технологиче</w:t>
      </w:r>
      <w:r w:rsidRPr="0027009C">
        <w:rPr>
          <w:rFonts w:ascii="Times New Roman" w:hAnsi="Times New Roman" w:cs="Times New Roman"/>
          <w:color w:val="000000" w:themeColor="text1"/>
          <w:sz w:val="28"/>
          <w:szCs w:val="28"/>
        </w:rPr>
        <w:t>ские линии по производству молочной продукции и ресурсосберегающие технологии, повышающие эффективность использования сырья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009C" w:rsidRDefault="0027009C" w:rsidP="002700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поставок сырья и улучшение его качества. Привлечение новых поставщиков, за счет предложения более выгодных условий сотрудничества;</w:t>
      </w:r>
    </w:p>
    <w:p w:rsidR="0027009C" w:rsidRDefault="0027009C" w:rsidP="002700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Расширение рынков сбыта, за пределами региона;</w:t>
      </w:r>
    </w:p>
    <w:p w:rsidR="0027009C" w:rsidRDefault="0027009C" w:rsidP="002700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76F58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вышение личной з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интересованности раб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6F58">
        <w:rPr>
          <w:rFonts w:ascii="Times New Roman" w:hAnsi="Times New Roman" w:cs="Times New Roman"/>
          <w:color w:val="000000" w:themeColor="text1"/>
          <w:sz w:val="28"/>
          <w:szCs w:val="28"/>
        </w:rPr>
        <w:t>тн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ико</w:t>
      </w:r>
      <w:r w:rsidRPr="00576F58">
        <w:rPr>
          <w:rFonts w:ascii="Times New Roman" w:hAnsi="Times New Roman" w:cs="Times New Roman"/>
          <w:color w:val="000000" w:themeColor="text1"/>
          <w:sz w:val="28"/>
          <w:szCs w:val="28"/>
        </w:rPr>
        <w:t>в 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 счет улучш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условий труда, устан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вление с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циальных гарантий и дополнительных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льг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для раб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тников.</w:t>
      </w:r>
      <w:r w:rsidRPr="000D406A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D4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иногда организовывать</w:t>
      </w:r>
      <w:r w:rsidRPr="000D4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коллективные </w:t>
      </w:r>
      <w:r w:rsidRPr="000D406A">
        <w:rPr>
          <w:rFonts w:ascii="Times New Roman" w:hAnsi="Times New Roman" w:cs="Times New Roman"/>
          <w:color w:val="000000" w:themeColor="text1"/>
          <w:sz w:val="28"/>
          <w:szCs w:val="28"/>
        </w:rPr>
        <w:t>поездки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места отдыха, экскурсии и другое. Так же можно оборудовать спортивную площадку, на территории предприятия, чтобы в перерывы трудовой коллектив мог эмоционально разгрузиться.</w:t>
      </w:r>
    </w:p>
    <w:p w:rsidR="005369AB" w:rsidRDefault="005369AB" w:rsidP="00E03C74">
      <w:pPr>
        <w:rPr>
          <w:rFonts w:ascii="Times New Roman" w:hAnsi="Times New Roman" w:cs="Times New Roman"/>
          <w:sz w:val="28"/>
          <w:szCs w:val="28"/>
        </w:rPr>
      </w:pPr>
    </w:p>
    <w:p w:rsidR="0057163F" w:rsidRDefault="0057163F" w:rsidP="00E03C74">
      <w:pPr>
        <w:rPr>
          <w:rFonts w:ascii="Times New Roman" w:hAnsi="Times New Roman" w:cs="Times New Roman"/>
          <w:sz w:val="28"/>
          <w:szCs w:val="28"/>
        </w:rPr>
      </w:pPr>
    </w:p>
    <w:p w:rsidR="00D92371" w:rsidRDefault="00C77C51" w:rsidP="005369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C51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A533D2" w:rsidRPr="00C77C51" w:rsidRDefault="00A533D2" w:rsidP="007D12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1968" w:rsidRPr="00672D99" w:rsidRDefault="00651968" w:rsidP="00550328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Компания «Милком» создана на</w:t>
      </w:r>
      <w:r w:rsidR="005369AB">
        <w:rPr>
          <w:color w:val="000000"/>
          <w:sz w:val="28"/>
          <w:szCs w:val="28"/>
        </w:rPr>
        <w:t xml:space="preserve"> базе субхолдинга «КОМОС ГРУПП. </w:t>
      </w:r>
      <w:r w:rsidRPr="00672D99">
        <w:rPr>
          <w:color w:val="000000"/>
          <w:sz w:val="28"/>
          <w:szCs w:val="28"/>
        </w:rPr>
        <w:t>Переработка молока» и осуществляет оптовые и прямые продажи собственной продукции по всей территории России.</w:t>
      </w:r>
      <w:r w:rsidR="00550328">
        <w:rPr>
          <w:color w:val="000000"/>
          <w:sz w:val="28"/>
          <w:szCs w:val="28"/>
        </w:rPr>
        <w:t xml:space="preserve"> </w:t>
      </w:r>
      <w:r w:rsidRPr="00672D99">
        <w:rPr>
          <w:color w:val="000000"/>
          <w:sz w:val="28"/>
          <w:szCs w:val="28"/>
        </w:rPr>
        <w:t>Основным видом деятельности ОАО «МИЛКОМ» является: производство кисломолочной и молочной продукции.</w:t>
      </w:r>
    </w:p>
    <w:p w:rsidR="00651968" w:rsidRPr="00672D99" w:rsidRDefault="00651968" w:rsidP="007D12D5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Среднесписочная числен</w:t>
      </w:r>
      <w:r>
        <w:rPr>
          <w:color w:val="000000"/>
          <w:sz w:val="28"/>
          <w:szCs w:val="28"/>
        </w:rPr>
        <w:t xml:space="preserve">ность в ОАО «Милком» по состоянию на 01.01.2015 </w:t>
      </w:r>
      <w:r w:rsidRPr="00672D99">
        <w:rPr>
          <w:color w:val="000000"/>
          <w:sz w:val="28"/>
          <w:szCs w:val="28"/>
        </w:rPr>
        <w:t xml:space="preserve">г. составляет - 2151 человек. </w:t>
      </w:r>
    </w:p>
    <w:p w:rsidR="00A533D2" w:rsidRPr="00672D99" w:rsidRDefault="00651968" w:rsidP="00026A1E">
      <w:pPr>
        <w:pStyle w:val="210"/>
        <w:spacing w:line="360" w:lineRule="auto"/>
        <w:rPr>
          <w:color w:val="000000"/>
          <w:sz w:val="28"/>
          <w:szCs w:val="28"/>
        </w:rPr>
      </w:pPr>
      <w:r w:rsidRPr="00672D99">
        <w:rPr>
          <w:color w:val="000000"/>
          <w:sz w:val="28"/>
          <w:szCs w:val="28"/>
        </w:rPr>
        <w:t>Организация реализует более 200000 тонн молочной продукции в год. На сегодняшний день ассортимент продукции насчитывает более 400 наименований, которые выпускаются под несколькими зарегистрированными торговыми марками.</w:t>
      </w:r>
      <w:r w:rsidR="00A533D2">
        <w:rPr>
          <w:color w:val="000000"/>
          <w:sz w:val="28"/>
          <w:szCs w:val="28"/>
        </w:rPr>
        <w:t xml:space="preserve"> </w:t>
      </w:r>
      <w:r w:rsidR="00A533D2" w:rsidRPr="00672D99">
        <w:rPr>
          <w:color w:val="000000"/>
          <w:sz w:val="28"/>
          <w:szCs w:val="28"/>
        </w:rPr>
        <w:t>В составе предприятия имеются</w:t>
      </w:r>
      <w:r w:rsidR="00A533D2">
        <w:rPr>
          <w:color w:val="000000"/>
          <w:sz w:val="28"/>
          <w:szCs w:val="28"/>
        </w:rPr>
        <w:t xml:space="preserve"> </w:t>
      </w:r>
      <w:r w:rsidR="00A533D2" w:rsidRPr="00672D99">
        <w:rPr>
          <w:color w:val="000000"/>
          <w:sz w:val="28"/>
          <w:szCs w:val="28"/>
        </w:rPr>
        <w:t>следующие</w:t>
      </w:r>
      <w:r w:rsidR="00A533D2">
        <w:rPr>
          <w:color w:val="000000"/>
          <w:sz w:val="28"/>
          <w:szCs w:val="28"/>
        </w:rPr>
        <w:t>, наиболее крупные,</w:t>
      </w:r>
      <w:r w:rsidR="00A533D2" w:rsidRPr="00672D99">
        <w:rPr>
          <w:color w:val="000000"/>
          <w:sz w:val="28"/>
          <w:szCs w:val="28"/>
        </w:rPr>
        <w:t xml:space="preserve"> территориально обособленные структурные подразделения:</w:t>
      </w:r>
      <w:r w:rsidR="00A533D2">
        <w:rPr>
          <w:color w:val="000000"/>
          <w:sz w:val="28"/>
          <w:szCs w:val="28"/>
        </w:rPr>
        <w:t xml:space="preserve"> п</w:t>
      </w:r>
      <w:r w:rsidR="00A533D2" w:rsidRPr="00672D99">
        <w:rPr>
          <w:color w:val="000000"/>
          <w:sz w:val="28"/>
          <w:szCs w:val="28"/>
        </w:rPr>
        <w:t>роизводственная площадка «Кезский сырзавод»</w:t>
      </w:r>
      <w:r w:rsidR="00A533D2">
        <w:rPr>
          <w:color w:val="000000"/>
          <w:sz w:val="28"/>
          <w:szCs w:val="28"/>
        </w:rPr>
        <w:t>, п</w:t>
      </w:r>
      <w:r w:rsidR="00A533D2" w:rsidRPr="00672D99">
        <w:rPr>
          <w:color w:val="000000"/>
          <w:sz w:val="28"/>
          <w:szCs w:val="28"/>
        </w:rPr>
        <w:t>роизводственная площадка «Глазов-молоко»</w:t>
      </w:r>
      <w:r w:rsidR="00A533D2">
        <w:rPr>
          <w:color w:val="000000"/>
          <w:sz w:val="28"/>
          <w:szCs w:val="28"/>
        </w:rPr>
        <w:t>, п</w:t>
      </w:r>
      <w:r w:rsidR="00A533D2" w:rsidRPr="00672D99">
        <w:rPr>
          <w:color w:val="000000"/>
          <w:sz w:val="28"/>
          <w:szCs w:val="28"/>
        </w:rPr>
        <w:t>роизводственная площадка «Сарапул-молоко»</w:t>
      </w:r>
      <w:r w:rsidR="00A533D2">
        <w:rPr>
          <w:color w:val="000000"/>
          <w:sz w:val="28"/>
          <w:szCs w:val="28"/>
        </w:rPr>
        <w:t>, п</w:t>
      </w:r>
      <w:r w:rsidR="00A533D2" w:rsidRPr="00672D99">
        <w:rPr>
          <w:color w:val="000000"/>
          <w:sz w:val="28"/>
          <w:szCs w:val="28"/>
        </w:rPr>
        <w:t>роиз</w:t>
      </w:r>
      <w:r w:rsidR="00A533D2">
        <w:rPr>
          <w:color w:val="000000"/>
          <w:sz w:val="28"/>
          <w:szCs w:val="28"/>
        </w:rPr>
        <w:t>водственная площадка «Ижмолоко».</w:t>
      </w:r>
    </w:p>
    <w:p w:rsidR="00A533D2" w:rsidRDefault="00A533D2" w:rsidP="007D1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ОАО «Милком» имеет линейно-функциональную организационную структуру.</w:t>
      </w:r>
    </w:p>
    <w:p w:rsidR="00A533D2" w:rsidRDefault="00A533D2" w:rsidP="007D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производства продукции наибольший удельный вес имеет цельномолочная продукция, она составляет </w:t>
      </w:r>
      <w:r w:rsidRPr="002212BA">
        <w:rPr>
          <w:rFonts w:ascii="Times New Roman" w:eastAsia="Times New Roman" w:hAnsi="Times New Roman" w:cs="Times New Roman"/>
          <w:color w:val="000000"/>
          <w:sz w:val="28"/>
          <w:szCs w:val="28"/>
        </w:rPr>
        <w:t>100021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тонн на 2014 г. </w:t>
      </w:r>
      <w:r w:rsidR="004F38B3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видам продукции, производимым на предприятии, наблюдается рост объемов производства.</w:t>
      </w:r>
    </w:p>
    <w:p w:rsidR="004F38B3" w:rsidRDefault="004F38B3" w:rsidP="007D12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разрезе экономических показателей наблюдается ув</w:t>
      </w:r>
      <w:r w:rsidR="00026A1E">
        <w:rPr>
          <w:rFonts w:ascii="Times New Roman" w:eastAsia="Times New Roman" w:hAnsi="Times New Roman" w:cs="Times New Roman"/>
          <w:color w:val="000000"/>
          <w:sz w:val="28"/>
          <w:szCs w:val="28"/>
        </w:rPr>
        <w:t>еличение,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026A1E">
        <w:rPr>
          <w:rFonts w:ascii="Times New Roman" w:eastAsia="Times New Roman" w:hAnsi="Times New Roman" w:cs="Times New Roman"/>
          <w:color w:val="000000"/>
          <w:sz w:val="28"/>
          <w:szCs w:val="28"/>
        </w:rPr>
        <w:t>ыручки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</w:t>
      </w:r>
      <w:r w:rsidR="005369AB">
        <w:rPr>
          <w:rFonts w:ascii="Times New Roman" w:eastAsia="Times New Roman" w:hAnsi="Times New Roman" w:cs="Times New Roman"/>
          <w:color w:val="000000"/>
          <w:sz w:val="28"/>
          <w:szCs w:val="28"/>
        </w:rPr>
        <w:t>родажи продукции</w:t>
      </w:r>
      <w:r w:rsidR="0057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следствие, увеличению подверглась себестоимость, она увеличилась в 7,9 раз, что связано с увеличением цен на сырье и энергию, </w:t>
      </w:r>
      <w:r w:rsidRPr="006C454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транспортно-заготовительных расходов,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вспомогательные материалы, а так же приобретение и установка нового оборудования.</w:t>
      </w:r>
    </w:p>
    <w:p w:rsidR="00463C8D" w:rsidRDefault="00457E60" w:rsidP="00457E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общем, деятельность предприятия является рентабельной. В 2014 г. по сравнению с 2013 г. уровень рентабельности деятельности</w:t>
      </w:r>
      <w:r w:rsidRPr="00DD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повысился и составил 10,71 %.</w:t>
      </w:r>
    </w:p>
    <w:p w:rsidR="006F4E4B" w:rsidRDefault="00457E60" w:rsidP="007D12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 предприятии наблюдается рост</w:t>
      </w:r>
      <w:r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роизводительности оборудования, об этом говорит п</w:t>
      </w:r>
      <w:r w:rsidR="006F4E4B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>оказатель фондоотдачи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 который</w:t>
      </w:r>
      <w:r w:rsidR="006F4E4B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6F4E4B">
        <w:rPr>
          <w:rFonts w:ascii="Times New Roman" w:eastAsia="Times New Roman" w:hAnsi="Times New Roman" w:cs="Times New Roman"/>
          <w:snapToGrid w:val="0"/>
          <w:sz w:val="28"/>
          <w:szCs w:val="28"/>
        </w:rPr>
        <w:t>увеличился на 44,4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% и составил в 2014 году 7,36. </w:t>
      </w:r>
      <w:r w:rsidR="006F4E4B">
        <w:rPr>
          <w:rFonts w:ascii="Times New Roman" w:eastAsia="Times New Roman" w:hAnsi="Times New Roman" w:cs="Times New Roman"/>
          <w:snapToGrid w:val="0"/>
          <w:sz w:val="28"/>
          <w:szCs w:val="28"/>
        </w:rPr>
        <w:t>Фондоемкость снизилась на 0,05 руб</w:t>
      </w:r>
      <w:r w:rsidR="006F4E4B" w:rsidRPr="004763B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6F4E4B" w:rsidRPr="004763BE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>это</w:t>
      </w:r>
      <w:r w:rsidR="006F4E4B" w:rsidRPr="004763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F4E4B" w:rsidRPr="004763BE">
        <w:rPr>
          <w:rFonts w:ascii="Times New Roman" w:hAnsi="Times New Roman" w:cs="Times New Roman"/>
          <w:color w:val="000000"/>
          <w:sz w:val="28"/>
          <w:szCs w:val="28"/>
        </w:rPr>
        <w:t>свидетельствует о повышении эффективности использования основных фондов.</w:t>
      </w:r>
      <w:r w:rsidR="006F4E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6F4E4B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>Пока</w:t>
      </w:r>
      <w:r w:rsidR="006F4E4B">
        <w:rPr>
          <w:rFonts w:ascii="Times New Roman" w:eastAsia="Times New Roman" w:hAnsi="Times New Roman" w:cs="Times New Roman"/>
          <w:snapToGrid w:val="0"/>
          <w:sz w:val="28"/>
          <w:szCs w:val="28"/>
        </w:rPr>
        <w:t>затель фондовооруженности</w:t>
      </w:r>
      <w:r w:rsidR="006F4E4B" w:rsidRPr="00F95E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C716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показал, </w:t>
      </w:r>
      <w:r w:rsidR="006F4E4B">
        <w:rPr>
          <w:rFonts w:ascii="Times New Roman" w:hAnsi="Times New Roman" w:cs="Times New Roman"/>
          <w:sz w:val="28"/>
          <w:szCs w:val="28"/>
        </w:rPr>
        <w:t>что самой высокой оснащенность основными средствами, работники предприятия, обладают в 2014 г.</w:t>
      </w:r>
    </w:p>
    <w:p w:rsidR="006F4E4B" w:rsidRDefault="00550328" w:rsidP="007D12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оплаты труда составляет</w:t>
      </w:r>
      <w:r w:rsidR="006F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E4B" w:rsidRPr="004763BE">
        <w:rPr>
          <w:rFonts w:ascii="Times New Roman" w:eastAsia="Times New Roman" w:hAnsi="Times New Roman" w:cs="Times New Roman"/>
          <w:sz w:val="28"/>
          <w:szCs w:val="28"/>
        </w:rPr>
        <w:t>607586,1</w:t>
      </w:r>
      <w:r w:rsidR="006F4E4B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6F4E4B" w:rsidRPr="004763BE">
        <w:rPr>
          <w:rFonts w:ascii="Times New Roman" w:hAnsi="Times New Roman" w:cs="Times New Roman"/>
          <w:sz w:val="28"/>
          <w:szCs w:val="28"/>
        </w:rPr>
        <w:t xml:space="preserve"> </w:t>
      </w:r>
      <w:r w:rsidR="006F4E4B">
        <w:rPr>
          <w:rFonts w:ascii="Times New Roman" w:hAnsi="Times New Roman" w:cs="Times New Roman"/>
          <w:sz w:val="28"/>
          <w:szCs w:val="28"/>
        </w:rPr>
        <w:t>Согласно данным на 1 руб. оплаты труда в 2014 г. приходится 17,66 руб. выручки.</w:t>
      </w:r>
    </w:p>
    <w:p w:rsidR="006F4E4B" w:rsidRDefault="00DA3DBB" w:rsidP="007D12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4E4B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 xml:space="preserve">оемкость увеличилась на 10,8%. </w:t>
      </w:r>
      <w:r w:rsidR="006F4E4B" w:rsidRPr="00B2218A">
        <w:rPr>
          <w:rFonts w:ascii="Times New Roman" w:hAnsi="Times New Roman" w:cs="Times New Roman"/>
          <w:sz w:val="28"/>
          <w:szCs w:val="28"/>
        </w:rPr>
        <w:t>Наиболее существенное влияние на повышение материалоемкости продукции оказал рост цен на сырье и материалы, причем темпы роста цен на материальные ресурсы были выше темпов роста цен на продукцию.</w:t>
      </w:r>
    </w:p>
    <w:p w:rsidR="006F4E4B" w:rsidRDefault="006F4E4B" w:rsidP="007D12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744A4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капитала</w:t>
      </w:r>
      <w:r>
        <w:rPr>
          <w:rFonts w:ascii="Times New Roman" w:hAnsi="Times New Roman" w:cs="Times New Roman"/>
          <w:sz w:val="28"/>
          <w:szCs w:val="28"/>
        </w:rPr>
        <w:t xml:space="preserve"> имеют положительную динамику роста. </w:t>
      </w:r>
    </w:p>
    <w:p w:rsidR="0096553F" w:rsidRDefault="00FC2404" w:rsidP="009655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553F" w:rsidRPr="0096553F">
        <w:rPr>
          <w:rFonts w:ascii="Times New Roman" w:hAnsi="Times New Roman" w:cs="Times New Roman"/>
          <w:sz w:val="28"/>
          <w:szCs w:val="28"/>
        </w:rPr>
        <w:t>оэффициент текущей ликвидности уменьшился</w:t>
      </w:r>
      <w:r w:rsidR="0096553F">
        <w:rPr>
          <w:rFonts w:ascii="Times New Roman" w:hAnsi="Times New Roman" w:cs="Times New Roman"/>
          <w:sz w:val="28"/>
          <w:szCs w:val="28"/>
        </w:rPr>
        <w:t>,</w:t>
      </w:r>
      <w:r w:rsidR="0096553F" w:rsidRPr="0096553F">
        <w:rPr>
          <w:rFonts w:ascii="Times New Roman" w:hAnsi="Times New Roman" w:cs="Times New Roman"/>
          <w:sz w:val="28"/>
          <w:szCs w:val="28"/>
        </w:rPr>
        <w:t xml:space="preserve"> так как имеют место вероятные сложности при погашении предприятием своих обязательств. Коэффициент срочной ликвидности входит в пределы нормативных значений. </w:t>
      </w:r>
    </w:p>
    <w:p w:rsidR="00C71617" w:rsidRPr="00EA1362" w:rsidRDefault="00EA1362" w:rsidP="00C716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362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Чистая прибыль является одним из важнейших экономических показателей, характеризующих конечные результаты деятельности 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EA1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истая прибыль предприятия составила в 2014 г.750705 тыс. руб., что на 632453 тыс.руб. больше чем в 2012 г. </w:t>
      </w:r>
      <w:r w:rsidR="00C71617" w:rsidRPr="00C7161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отметить, что предприятие работает с прибылью. Наибольший удельный вес в структуре доходов организации занимают доходы от обычных видов деятельности.</w:t>
      </w:r>
    </w:p>
    <w:p w:rsidR="00EA1362" w:rsidRDefault="00EA1362" w:rsidP="00026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 влияющими на при</w:t>
      </w:r>
      <w:r w:rsidR="007D12D5">
        <w:rPr>
          <w:rFonts w:ascii="Times New Roman" w:hAnsi="Times New Roman" w:cs="Times New Roman"/>
          <w:sz w:val="28"/>
          <w:szCs w:val="28"/>
        </w:rPr>
        <w:t>быль</w:t>
      </w:r>
      <w:r w:rsidR="00457E60">
        <w:rPr>
          <w:rFonts w:ascii="Times New Roman" w:hAnsi="Times New Roman" w:cs="Times New Roman"/>
          <w:sz w:val="28"/>
          <w:szCs w:val="28"/>
        </w:rPr>
        <w:t xml:space="preserve"> в ОАО «Милком» </w:t>
      </w:r>
      <w:r w:rsidR="007D12D5">
        <w:rPr>
          <w:rFonts w:ascii="Times New Roman" w:hAnsi="Times New Roman" w:cs="Times New Roman"/>
          <w:sz w:val="28"/>
          <w:szCs w:val="28"/>
        </w:rPr>
        <w:t>являются выручка от продаж и себестоимость. Н</w:t>
      </w:r>
      <w:r>
        <w:rPr>
          <w:rFonts w:ascii="Times New Roman" w:hAnsi="Times New Roman" w:cs="Times New Roman"/>
          <w:sz w:val="28"/>
          <w:szCs w:val="28"/>
        </w:rPr>
        <w:t>о сле</w:t>
      </w:r>
      <w:r w:rsidR="007D12D5">
        <w:rPr>
          <w:rFonts w:ascii="Times New Roman" w:hAnsi="Times New Roman" w:cs="Times New Roman"/>
          <w:sz w:val="28"/>
          <w:szCs w:val="28"/>
        </w:rPr>
        <w:t xml:space="preserve">дует отметить, что наибольшее </w:t>
      </w:r>
      <w:r>
        <w:rPr>
          <w:rFonts w:ascii="Times New Roman" w:hAnsi="Times New Roman" w:cs="Times New Roman"/>
          <w:sz w:val="28"/>
          <w:szCs w:val="28"/>
        </w:rPr>
        <w:t>влияние оказала в</w:t>
      </w:r>
      <w:r w:rsidRPr="00E774CC">
        <w:rPr>
          <w:rFonts w:ascii="Times New Roman" w:hAnsi="Times New Roman" w:cs="Times New Roman"/>
          <w:sz w:val="28"/>
          <w:szCs w:val="28"/>
        </w:rPr>
        <w:t>ыручка</w:t>
      </w:r>
      <w:r>
        <w:rPr>
          <w:rFonts w:ascii="Times New Roman" w:hAnsi="Times New Roman" w:cs="Times New Roman"/>
          <w:sz w:val="28"/>
          <w:szCs w:val="28"/>
        </w:rPr>
        <w:t xml:space="preserve"> от продаж, за счет нее прибыль увеличилась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9310696 тыс. руб.</w:t>
      </w:r>
      <w:r w:rsidR="0002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же хотелось бы подчеркнуть значительное влияние, на уменьшение прибыли, себестоимости продаж. Она снизила прибыль на 7279856 тыс. руб.</w:t>
      </w:r>
    </w:p>
    <w:p w:rsidR="00323870" w:rsidRPr="00323870" w:rsidRDefault="00FC2404" w:rsidP="00C71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="00323870" w:rsidRPr="00957909">
        <w:rPr>
          <w:rFonts w:ascii="Times New Roman" w:hAnsi="Times New Roman" w:cs="Times New Roman"/>
          <w:sz w:val="28"/>
          <w:szCs w:val="28"/>
        </w:rPr>
        <w:t xml:space="preserve"> составляются сметы расходов на развитие производства, социальные нужды трудового коллектива, материал</w:t>
      </w:r>
      <w:r w:rsidR="00323870">
        <w:rPr>
          <w:rFonts w:ascii="Times New Roman" w:hAnsi="Times New Roman" w:cs="Times New Roman"/>
          <w:sz w:val="28"/>
          <w:szCs w:val="28"/>
        </w:rPr>
        <w:t>ь</w:t>
      </w:r>
      <w:r w:rsidR="00323870" w:rsidRPr="00957909">
        <w:rPr>
          <w:rFonts w:ascii="Times New Roman" w:hAnsi="Times New Roman" w:cs="Times New Roman"/>
          <w:sz w:val="28"/>
          <w:szCs w:val="28"/>
        </w:rPr>
        <w:t>ное поощрение работников и благотворительные цели.</w:t>
      </w:r>
      <w:r w:rsidR="00323870" w:rsidRPr="00323870">
        <w:rPr>
          <w:rFonts w:ascii="Times New Roman" w:hAnsi="Times New Roman" w:cs="Times New Roman"/>
          <w:sz w:val="28"/>
          <w:szCs w:val="28"/>
        </w:rPr>
        <w:t xml:space="preserve"> </w:t>
      </w:r>
      <w:r w:rsidR="00323870">
        <w:rPr>
          <w:rFonts w:ascii="Times New Roman" w:hAnsi="Times New Roman" w:cs="Times New Roman"/>
          <w:sz w:val="28"/>
          <w:szCs w:val="28"/>
        </w:rPr>
        <w:t>П</w:t>
      </w:r>
      <w:r w:rsidR="00323870" w:rsidRPr="004F0C55">
        <w:rPr>
          <w:rFonts w:ascii="Times New Roman" w:hAnsi="Times New Roman" w:cs="Times New Roman"/>
          <w:sz w:val="28"/>
          <w:szCs w:val="28"/>
        </w:rPr>
        <w:t>рибыль, получаемая предприятие</w:t>
      </w:r>
      <w:r w:rsidR="00323870">
        <w:rPr>
          <w:rFonts w:ascii="Times New Roman" w:hAnsi="Times New Roman" w:cs="Times New Roman"/>
          <w:sz w:val="28"/>
          <w:szCs w:val="28"/>
        </w:rPr>
        <w:t xml:space="preserve">м распределяется </w:t>
      </w:r>
      <w:r w:rsidR="00323870" w:rsidRPr="004F0C55">
        <w:rPr>
          <w:rFonts w:ascii="Times New Roman" w:hAnsi="Times New Roman" w:cs="Times New Roman"/>
          <w:sz w:val="28"/>
          <w:szCs w:val="28"/>
        </w:rPr>
        <w:t>между государством, собственниками предприятия и самим предприятием.</w:t>
      </w:r>
      <w:r w:rsidR="00946402" w:rsidRPr="0094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AB" w:rsidRDefault="00026A1E" w:rsidP="005369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езервы роста прибыли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предприятия наблюдаются,</w:t>
      </w:r>
      <w:r w:rsidRPr="00C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увеличения объема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в 2014 г. этот резерв увеличения прибыли составит 16</w:t>
      </w:r>
      <w:r w:rsidR="0055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5274,4 тыс. руб. В общем за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роста прибыли составил </w:t>
      </w:r>
      <w:r w:rsidR="0055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222691,2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55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9A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5369AB" w:rsidRPr="00D92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предприятие может показат</w:t>
      </w:r>
      <w:r w:rsidR="005369AB">
        <w:rPr>
          <w:rFonts w:ascii="Times New Roman" w:hAnsi="Times New Roman" w:cs="Times New Roman"/>
          <w:color w:val="000000" w:themeColor="text1"/>
          <w:sz w:val="28"/>
          <w:szCs w:val="28"/>
        </w:rPr>
        <w:t>ь еще более высокие результаты работы за счет своих скрытых резервов.</w:t>
      </w:r>
    </w:p>
    <w:p w:rsidR="00550328" w:rsidRPr="00550328" w:rsidRDefault="00550328" w:rsidP="00550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показали</w:t>
      </w:r>
      <w:r w:rsidRPr="005F6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для ОАО «Милком» одним из путей повышения прибыли является </w:t>
      </w:r>
      <w:r w:rsidRPr="002A42BB">
        <w:rPr>
          <w:rFonts w:ascii="Times New Roman" w:hAnsi="Times New Roman" w:cs="Times New Roman"/>
          <w:sz w:val="28"/>
          <w:szCs w:val="28"/>
        </w:rPr>
        <w:t xml:space="preserve">повышение выручки (объема) реализации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2A42BB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2C11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молоко пастеризованное, питьевой йогурт «Иммунолакт»,</w:t>
      </w:r>
      <w:r w:rsidRPr="002A4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сырок глазированный «Топтыжка».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7F3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аибольшим резервом увеличения суммы прибыли является увеличение объема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молок</w:t>
      </w:r>
      <w:r w:rsidRPr="007F35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пастеризованного - 516,2 тыс. руб.</w:t>
      </w:r>
    </w:p>
    <w:p w:rsidR="00026A1E" w:rsidRPr="005369AB" w:rsidRDefault="00F85311" w:rsidP="00026A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ОАО «Милком» можно рекомендовать следующие м</w:t>
      </w:r>
      <w:r w:rsidR="00C96759" w:rsidRPr="00C77C51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ероприятия по увеличению прибыли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5311" w:rsidRDefault="00F85311" w:rsidP="00F853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E3BF6">
        <w:t xml:space="preserve"> </w:t>
      </w:r>
      <w:r w:rsidRPr="004E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рациональности </w:t>
      </w:r>
      <w:r w:rsidRPr="004E3BF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основных фондов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5311" w:rsidRDefault="00F85311" w:rsidP="00F853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76F58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76F58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ернизация и ремонт оборудования;</w:t>
      </w:r>
    </w:p>
    <w:p w:rsidR="009653A9" w:rsidRDefault="00F85311" w:rsidP="00F853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поставок сырья и улучшение его качества</w:t>
      </w:r>
      <w:r w:rsidR="009653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5311" w:rsidRDefault="00F85311" w:rsidP="00F853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Расширение рынков сбыта, за пределами региона;</w:t>
      </w:r>
    </w:p>
    <w:p w:rsidR="00323870" w:rsidRPr="00FC2404" w:rsidRDefault="00F85311" w:rsidP="00FC24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76F58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вышение личной з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интересованности раб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6F58">
        <w:rPr>
          <w:rFonts w:ascii="Times New Roman" w:hAnsi="Times New Roman" w:cs="Times New Roman"/>
          <w:color w:val="000000" w:themeColor="text1"/>
          <w:sz w:val="28"/>
          <w:szCs w:val="28"/>
        </w:rPr>
        <w:t>тников 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 счет улучш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условий труда, устан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вление с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циальных гарантий и дополнительных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льг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для раб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тников</w:t>
      </w:r>
      <w:r w:rsidR="002700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6FD6" w:rsidRDefault="00E96FD6" w:rsidP="00073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3F">
        <w:rPr>
          <w:rFonts w:ascii="Times New Roman" w:hAnsi="Times New Roman" w:cs="Times New Roman"/>
          <w:b/>
          <w:sz w:val="28"/>
          <w:szCs w:val="28"/>
        </w:rPr>
        <w:t>СПИСОК</w:t>
      </w:r>
      <w:r w:rsidR="00073B3F" w:rsidRPr="00073B3F">
        <w:rPr>
          <w:rFonts w:ascii="Times New Roman" w:hAnsi="Times New Roman" w:cs="Times New Roman"/>
          <w:b/>
          <w:sz w:val="28"/>
          <w:szCs w:val="28"/>
        </w:rPr>
        <w:t xml:space="preserve"> ИСПОЛЬЗОВАННОЙ</w:t>
      </w:r>
      <w:r w:rsidRPr="00073B3F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5B0AD9" w:rsidRPr="00073B3F" w:rsidRDefault="005B0AD9" w:rsidP="00073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CC" w:rsidRPr="004E0E26" w:rsidRDefault="007B0435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B0435">
        <w:rPr>
          <w:rFonts w:ascii="Times New Roman" w:hAnsi="Times New Roman" w:cs="Times New Roman"/>
          <w:bCs/>
          <w:sz w:val="28"/>
          <w:szCs w:val="28"/>
        </w:rPr>
        <w:t>Налоговый кодекс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 (часть первая)</w:t>
      </w:r>
      <w:r w:rsidRPr="007B0435">
        <w:rPr>
          <w:rFonts w:ascii="Times New Roman" w:hAnsi="Times New Roman" w:cs="Times New Roman"/>
          <w:bCs/>
          <w:sz w:val="28"/>
          <w:szCs w:val="28"/>
        </w:rPr>
        <w:t xml:space="preserve"> от 31.07.1998 N 146-ФЗ (ред. от 05.04.2016)</w:t>
      </w:r>
      <w:r w:rsidR="001354CC">
        <w:rPr>
          <w:rFonts w:ascii="Times New Roman" w:hAnsi="Times New Roman" w:cs="Times New Roman"/>
          <w:bCs/>
          <w:sz w:val="28"/>
          <w:szCs w:val="28"/>
        </w:rPr>
        <w:t>;</w:t>
      </w:r>
    </w:p>
    <w:p w:rsidR="004E0E26" w:rsidRPr="004E0E26" w:rsidRDefault="004E0E26" w:rsidP="008558EF">
      <w:pPr>
        <w:pStyle w:val="a4"/>
        <w:numPr>
          <w:ilvl w:val="0"/>
          <w:numId w:val="36"/>
        </w:numPr>
        <w:shd w:val="clear" w:color="auto" w:fill="FFFFFF"/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4E0E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Налоговый кодекс Российской Федерации (часть 2)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от </w:t>
      </w:r>
      <w:r w:rsidRPr="004E0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.08.</w:t>
      </w:r>
      <w:r w:rsidRPr="004E0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2000 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2967" w:rsidRDefault="00F72967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83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</w:t>
      </w:r>
      <w:r>
        <w:rPr>
          <w:rFonts w:ascii="Times New Roman" w:hAnsi="Times New Roman" w:cs="Times New Roman"/>
          <w:sz w:val="28"/>
          <w:szCs w:val="28"/>
        </w:rPr>
        <w:t>«Доходы организации»</w:t>
      </w:r>
      <w:r w:rsidRPr="00135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(ПБУ 9/99), утверждено</w:t>
      </w:r>
      <w:r w:rsidRPr="001354CC">
        <w:rPr>
          <w:rFonts w:ascii="Times New Roman" w:hAnsi="Times New Roman" w:cs="Times New Roman"/>
          <w:sz w:val="28"/>
          <w:szCs w:val="28"/>
        </w:rPr>
        <w:t xml:space="preserve"> приказом Минфина РФ от 06.05.99г. № 32н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967" w:rsidRDefault="00F72967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83">
        <w:rPr>
          <w:rFonts w:ascii="Times New Roman" w:hAnsi="Times New Roman" w:cs="Times New Roman"/>
          <w:sz w:val="28"/>
          <w:szCs w:val="28"/>
        </w:rPr>
        <w:t>Положение по бухгалтерскому учету «Ра</w:t>
      </w:r>
      <w:r>
        <w:rPr>
          <w:rFonts w:ascii="Times New Roman" w:hAnsi="Times New Roman" w:cs="Times New Roman"/>
          <w:sz w:val="28"/>
          <w:szCs w:val="28"/>
        </w:rPr>
        <w:t xml:space="preserve">сходы организации» (ПБУ 10/99), </w:t>
      </w:r>
      <w:r w:rsidRPr="004D5C83">
        <w:rPr>
          <w:rFonts w:ascii="Times New Roman" w:hAnsi="Times New Roman" w:cs="Times New Roman"/>
          <w:sz w:val="28"/>
          <w:szCs w:val="28"/>
        </w:rPr>
        <w:t>утверждено приказом Минфина России от 06.05.1999 № 33н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668" w:rsidRPr="00D92371" w:rsidRDefault="008E6F92" w:rsidP="008558EF">
      <w:pPr>
        <w:pStyle w:val="a4"/>
        <w:numPr>
          <w:ilvl w:val="0"/>
          <w:numId w:val="36"/>
        </w:numPr>
        <w:shd w:val="clear" w:color="auto" w:fill="FFFFFF"/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hyperlink r:id="rId35" w:history="1">
        <w:r w:rsidR="00ED4668" w:rsidRPr="00D92371">
          <w:rPr>
            <w:rStyle w:val="aa"/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  <w:lang w:eastAsia="ru-RU"/>
          </w:rPr>
          <w:t>Приказ Минсельхоза РФ от</w:t>
        </w:r>
        <w:r w:rsidR="00ED4668">
          <w:rPr>
            <w:rStyle w:val="aa"/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  <w:lang w:eastAsia="ru-RU"/>
          </w:rPr>
          <w:t xml:space="preserve"> 31.01.2003 N 28 «</w:t>
        </w:r>
        <w:r w:rsidR="00ED4668" w:rsidRPr="00D92371">
          <w:rPr>
            <w:rStyle w:val="aa"/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  <w:lang w:eastAsia="ru-RU"/>
          </w:rPr>
          <w:t>Об утверждении Методических рекомендаций по бухгалтерскому учету доходов и расходов деятельности сельскохозяйственных и других организаций АПК</w:t>
        </w:r>
      </w:hyperlink>
      <w:r w:rsidR="00ED46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»;</w:t>
      </w:r>
    </w:p>
    <w:p w:rsidR="004D5C83" w:rsidRPr="00D92371" w:rsidRDefault="004D5C83" w:rsidP="008558EF">
      <w:pPr>
        <w:pStyle w:val="a4"/>
        <w:numPr>
          <w:ilvl w:val="0"/>
          <w:numId w:val="36"/>
        </w:numPr>
        <w:shd w:val="clear" w:color="auto" w:fill="FFFFFF"/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4D5C8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Федеральный закон</w:t>
      </w:r>
      <w:r w:rsidR="00F7296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D5C8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от 26.12.1995 N 208-ФЗ </w:t>
      </w:r>
      <w:r w:rsidR="00F7296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«Об акционерных обществах»</w:t>
      </w:r>
      <w:r w:rsidR="00F72967" w:rsidRPr="004D5C8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D5C8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(ред. от 29.06.</w:t>
      </w:r>
      <w:r w:rsidR="00F7296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2015);</w:t>
      </w:r>
    </w:p>
    <w:p w:rsidR="00296A59" w:rsidRPr="00296A59" w:rsidRDefault="00296A59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A59">
        <w:rPr>
          <w:rFonts w:ascii="Times New Roman" w:hAnsi="Times New Roman" w:cs="Times New Roman"/>
          <w:sz w:val="28"/>
          <w:szCs w:val="28"/>
        </w:rPr>
        <w:t>Асадова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59">
        <w:rPr>
          <w:rFonts w:ascii="Times New Roman" w:hAnsi="Times New Roman" w:cs="Times New Roman"/>
          <w:sz w:val="28"/>
          <w:szCs w:val="28"/>
        </w:rPr>
        <w:t>Д. В. Особенности формирования доходов сельскохозяйственных организаций и состояние их учетного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59">
        <w:rPr>
          <w:rFonts w:ascii="Times New Roman" w:hAnsi="Times New Roman" w:cs="Times New Roman"/>
          <w:sz w:val="28"/>
          <w:szCs w:val="28"/>
        </w:rPr>
        <w:t>/ Д. В.</w:t>
      </w:r>
      <w:r w:rsidRPr="0029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A59">
        <w:rPr>
          <w:rFonts w:ascii="Times New Roman" w:hAnsi="Times New Roman" w:cs="Times New Roman"/>
          <w:sz w:val="28"/>
          <w:szCs w:val="28"/>
        </w:rPr>
        <w:t>Асадова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59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A5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hyperlink r:id="rId36" w:tooltip="Оглавления выпусков этого журнала" w:history="1">
        <w:r w:rsidRPr="00296A5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егиональные проблемы преобразования экономики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- 201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№ 3. -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192-196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Афонасова М.</w:t>
      </w:r>
      <w:r w:rsidR="0091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А., Глотова И.А., Экономика предприятия: Учебное методическое пособие.</w:t>
      </w:r>
      <w:r w:rsidR="0091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772" w:rsidRPr="0091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912772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91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772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127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2772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Афонасова 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- Томск: Томский межвузовский центр дистанционного образования, 2011. - 60 с.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Балабанов И. Т. Финансовый анализ и планирование хозяйствующего субъекта: учебник /</w:t>
      </w:r>
      <w:r w:rsidR="0091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И.Т. Балабанов. - М.: Финансы и статистика, 2009. - 340 с.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Баканов М.И. Теория экономического анализа</w:t>
      </w:r>
      <w:r w:rsidR="0091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91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М.И. Баканов - М.: Финансы и статистика, - 2011. - 416 с.</w:t>
      </w:r>
    </w:p>
    <w:p w:rsidR="00912772" w:rsidRDefault="00912772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Баскакова О. В.Экономика предприятия (организации): Учебник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В. Баскакова, Л. Ф. Сейко. -</w:t>
      </w:r>
      <w:r w:rsidRPr="007E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Издательско-торговая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корпорация «Дашков и К», 2013. - 372 с.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Басовский, Л.Е. Комплексный экономический анализ хозяйственной деятельности: Учебное пособие / Л.Е. Басовский, Е.Н. Басовская. - М.: ИНФРА-М, 2012. - 366 c.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tabs>
          <w:tab w:val="left" w:pos="-836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5851">
        <w:rPr>
          <w:rFonts w:ascii="Times New Roman" w:hAnsi="Times New Roman"/>
          <w:sz w:val="28"/>
          <w:szCs w:val="28"/>
        </w:rPr>
        <w:t>Борисова И.С. Методика управленческого учета и анализа финансовых результатов предприятий / И.С. Борисова // Экономические и гуманитарные науки. - 2011. - №11. - С. 177.</w:t>
      </w:r>
    </w:p>
    <w:p w:rsid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Бурмистрова Л.М. Финансы организаций (предприятий): Учебное пособие / Л. М. Бурмистрова - М.: Инфра-М, 2009. - 240 с. </w:t>
      </w:r>
    </w:p>
    <w:p w:rsidR="001868C2" w:rsidRDefault="001868C2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Головин А. 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18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акторы формирования прибыли в АПК/ Головин А. А.  И. И. Курасова, А. 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Чжан-С</w:t>
      </w:r>
      <w:r w:rsidRPr="0018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Аграрный вестник урала - 2014. - № 1 (119). - С. 80-83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344AB" w:rsidRPr="00F344AB" w:rsidRDefault="00F344AB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Грищенко О. В. </w:t>
      </w:r>
      <w:r w:rsidRPr="00F344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Управленческий учет.</w:t>
      </w:r>
      <w:r w:rsidRPr="00A903F3">
        <w:t xml:space="preserve"> </w:t>
      </w:r>
      <w:hyperlink r:id="rId37" w:history="1">
        <w:r w:rsidRPr="00F344AB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Классификация доходов и ее использование в управленческом учете</w:t>
        </w:r>
      </w:hyperlink>
      <w:r w:rsidRPr="00F344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34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Конспект лекций: [Электронный ресурс]. 2007. Режим доступа: http://www.konsalter.ru/biblioteka/m166/ (Дата обращения: 20.01.2016).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Деминова С.В. Роль и содержание анализа рентабельности деятельности организаций в системе комплексного экономического анализа / С. В. Деминова, Н.В. Парушина, Н.А. Сучкова.// Информационно-аналитические научно-образовательные технологии формирования и развития профессиональных навыков специалистов для инновационн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экономики : монография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Орёл: ООО ПФ «Картуш», 2012. - С. 128-145</w:t>
      </w:r>
    </w:p>
    <w:p w:rsid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41">
        <w:rPr>
          <w:rFonts w:ascii="Times New Roman" w:hAnsi="Times New Roman" w:cs="Times New Roman"/>
          <w:sz w:val="28"/>
          <w:szCs w:val="28"/>
        </w:rPr>
        <w:t>Денисова, К.Г. Финансы предприятий: Учебно-методический комплекс / К.Г. Денисова, Т.И. Вуколова, А.В. Антонова;. Мн.: Изд-во МИУ, 2005. - 119 с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Дыбаль С. В. Финансовый анализ: теория и практика: Учеб. пособие. - СПб.: Издательский дом «Бизнес-пресса», 2005. - 304 с.</w:t>
      </w:r>
    </w:p>
    <w:p w:rsidR="007A5851" w:rsidRPr="00EF7F4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26">
        <w:rPr>
          <w:rFonts w:ascii="Times New Roman" w:hAnsi="Times New Roman" w:cs="Times New Roman"/>
          <w:sz w:val="28"/>
          <w:szCs w:val="28"/>
        </w:rPr>
        <w:t>Екимова, К.В. Финансы организаций (предприятий): Учебник / К.В. Екимова, Т.В. Шубина. - М.: НИЦ ИНФРА-М, 2013. - 375 c.</w:t>
      </w:r>
    </w:p>
    <w:p w:rsidR="007A5851" w:rsidRDefault="008E6F92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tooltip="Список публикаций этого автора" w:history="1">
        <w:r w:rsidR="007A5851" w:rsidRPr="007A5851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Ильин С. </w:t>
        </w:r>
      </w:hyperlink>
      <w:r w:rsidR="007A5851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 </w:t>
      </w:r>
      <w:r w:rsidR="007A5851" w:rsidRPr="007A5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Методологические основы формирования и использования прибыли / С. </w:t>
      </w:r>
      <w:r w:rsidR="007A5851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 </w:t>
      </w:r>
      <w:hyperlink r:id="rId39" w:tooltip="Список публикаций этого автора" w:history="1">
        <w:r w:rsidR="007A5851" w:rsidRPr="007A5851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Ильин </w:t>
        </w:r>
      </w:hyperlink>
      <w:r w:rsidR="00F77DCB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7A5851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hyperlink r:id="rId40" w:tooltip="Оглавления выпусков этого журнала" w:history="1">
        <w:r w:rsidR="007A5851" w:rsidRPr="007A585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ИжГТУ им. М.Т. Калашникова</w:t>
        </w:r>
      </w:hyperlink>
      <w:r w:rsidR="007A5851" w:rsidRPr="007A58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5851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- 2014. - № </w:t>
      </w:r>
      <w:hyperlink r:id="rId41" w:tooltip="Оглавление выпуска" w:history="1">
        <w:r w:rsidR="007A5851" w:rsidRPr="007A585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 (64)</w:t>
        </w:r>
      </w:hyperlink>
      <w:r w:rsidR="007A5851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С. 51-52. </w:t>
      </w:r>
    </w:p>
    <w:p w:rsidR="001F04C3" w:rsidRPr="001F04C3" w:rsidRDefault="001F04C3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Климова Н. В. </w:t>
      </w:r>
      <w:r w:rsidRPr="001F04C3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подходы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1F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формированию резервов рост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1F04C3">
        <w:rPr>
          <w:rFonts w:ascii="Times New Roman" w:hAnsi="Times New Roman" w:cs="Times New Roman"/>
          <w:color w:val="000000" w:themeColor="text1"/>
          <w:sz w:val="28"/>
          <w:szCs w:val="28"/>
        </w:rPr>
        <w:t>прибыли с позиции экономического анализа и бухгалтерского учета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В. Климова, </w:t>
      </w:r>
      <w:r w:rsidRPr="001F04C3">
        <w:rPr>
          <w:rFonts w:ascii="Times New Roman" w:hAnsi="Times New Roman" w:cs="Times New Roman"/>
          <w:color w:val="000000" w:themeColor="text1"/>
          <w:sz w:val="28"/>
          <w:szCs w:val="28"/>
        </w:rPr>
        <w:t>С.А. Касьянова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учета. - 2007 - 9 (201). - С. 33-36.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Колчина Н.В. Финансы организаций (предприятий): учебник</w:t>
      </w:r>
      <w:r w:rsidR="0086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студентов вузов, / Н.В. Колчин</w:t>
      </w:r>
      <w:r w:rsidR="000A53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. - 4-е изд., перераб. и доп. - М.: ЮНИТИ-ДАНА, 2007. - 383 с.</w:t>
      </w:r>
    </w:p>
    <w:p w:rsidR="00A12A3B" w:rsidRDefault="00A12A3B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Концевой Г.Р. Оценка платежеспособности и</w:t>
      </w:r>
      <w:r w:rsidRPr="00A1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финансовой устойчивости организации / Г.Р. Концевой, Р.А. Алборов // Вестник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ИжГСХА. -</w:t>
      </w:r>
      <w:r w:rsidRPr="00A1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2012. - №4.-С.97-99. </w:t>
      </w:r>
    </w:p>
    <w:p w:rsid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Комос групп. Производство: переработка молока: [Электронный ресурс] - </w:t>
      </w:r>
      <w:r w:rsidRPr="00A12A3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электронные данные, 2016</w:t>
      </w:r>
      <w:r w:rsidRPr="00A1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12A3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Режим доступа:</w:t>
      </w:r>
      <w:r w:rsidRPr="00A1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http://www.komos.ru/ (Дата обращения: 18.02.2016).</w:t>
      </w:r>
    </w:p>
    <w:p w:rsidR="001F04C3" w:rsidRPr="00A12A3B" w:rsidRDefault="001F04C3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C3">
        <w:rPr>
          <w:rFonts w:ascii="Times New Roman" w:hAnsi="Times New Roman" w:cs="Times New Roman"/>
          <w:color w:val="000000" w:themeColor="text1"/>
          <w:sz w:val="28"/>
          <w:szCs w:val="28"/>
        </w:rPr>
        <w:t>Кондратьева, М. Н. Экономика предприятия : учебное пособие / М. 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Кондратьева, Е. В. Баландина. - Ульяновск : УлГТУ, 2011. -</w:t>
      </w:r>
      <w:r w:rsidRPr="001F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 с.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Корпоративные финансы : учебное пособие / под ред. Е.Ю. Лемешко. - Хабаровск : РИЦ ХГАЭП, 2012. - 148 с</w:t>
      </w:r>
    </w:p>
    <w:p w:rsidR="007A5851" w:rsidRDefault="007A5851" w:rsidP="008558EF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Крылов В. М. Анализ финансовых результатов предприятия: учеб. пособие / Э. И. Крылов, В. М. Власова; ГУАП. - СПб., 2006. - 256 с.</w:t>
      </w:r>
    </w:p>
    <w:p w:rsidR="00296A59" w:rsidRPr="00296A59" w:rsidRDefault="00296A59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A59">
        <w:rPr>
          <w:rFonts w:ascii="Times New Roman" w:hAnsi="Times New Roman" w:cs="Times New Roman"/>
          <w:color w:val="000000" w:themeColor="text1"/>
          <w:sz w:val="28"/>
          <w:szCs w:val="28"/>
        </w:rPr>
        <w:t>Ластовка И. В .Основные источники резервов увеличения прибыли организации / И. В.</w:t>
      </w:r>
      <w:r w:rsidRPr="00296A59">
        <w:t xml:space="preserve"> </w:t>
      </w:r>
      <w:r w:rsidRPr="00296A59">
        <w:rPr>
          <w:rFonts w:ascii="Times New Roman" w:hAnsi="Times New Roman" w:cs="Times New Roman"/>
          <w:color w:val="000000" w:themeColor="text1"/>
          <w:sz w:val="28"/>
          <w:szCs w:val="28"/>
        </w:rPr>
        <w:t>Ластовка, М. В. Аркания, Г. Г. Мепория // Управленческое консультирование - 2015. № 8. - С. 99-103.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Лугуева Р.Г. Роль и функции прибыли как важнейшей категории рыночных отношений / Р.Г. Лугуева, З. Ш. Бабаева, // </w:t>
      </w:r>
      <w:hyperlink r:id="rId42" w:tooltip="Оглавления выпусков этого журнала" w:history="1">
        <w:r w:rsidRPr="007A585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Актуальные вопросы современной экономики</w:t>
        </w:r>
      </w:hyperlink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- 2014. - № 1. - С. 119-124. 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Лукаш Ю.А. Анализ финансовой устойчивости коммерческой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изации и пути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повышения : учебное пособие / Ю.А. Лукаш. - М. : Флинта, 2012. - 282 с. </w:t>
      </w:r>
    </w:p>
    <w:p w:rsidR="007A5851" w:rsidRPr="007A5851" w:rsidRDefault="008E6F92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tooltip="Список публикаций этого автора" w:history="1">
        <w:r w:rsidR="007A5851" w:rsidRPr="007A5851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Мануйленко В.В.</w:t>
        </w:r>
      </w:hyperlink>
      <w:r w:rsidR="007A5851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851" w:rsidRPr="007A5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Экономическая сущность, виды и функции прибыли хозяйствующего субъекта: современный аспект </w:t>
      </w:r>
      <w:r w:rsidR="007A5851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A5851" w:rsidRPr="007A5851">
        <w:rPr>
          <w:color w:val="000000" w:themeColor="text1"/>
        </w:rPr>
        <w:t xml:space="preserve"> </w:t>
      </w:r>
      <w:r w:rsidR="007A5851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В.В. </w:t>
      </w:r>
      <w:hyperlink r:id="rId44" w:tooltip="Список публикаций этого автора" w:history="1">
        <w:r w:rsidR="007A5851" w:rsidRPr="007A5851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Мануйленко </w:t>
        </w:r>
      </w:hyperlink>
      <w:r w:rsidR="007A5851" w:rsidRPr="007A5851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>,</w:t>
      </w:r>
      <w:r w:rsidR="007A5851" w:rsidRPr="007A5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Т.А. </w:t>
      </w:r>
      <w:hyperlink r:id="rId45" w:tooltip="Список публикаций этого автора" w:history="1">
        <w:r w:rsidR="007A5851" w:rsidRPr="007A5851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Садовская </w:t>
        </w:r>
      </w:hyperlink>
      <w:r w:rsidR="007A5851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hyperlink r:id="rId46" w:tooltip="Оглавления выпусков этого журнала" w:history="1">
        <w:r w:rsidR="007A5851" w:rsidRPr="007A585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Финансовая аналитика: проблемы и решения</w:t>
        </w:r>
      </w:hyperlink>
      <w:r w:rsidR="007A5851"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- 2012. - № 33. - С. 2-11. </w:t>
      </w:r>
    </w:p>
    <w:p w:rsidR="00EF7F41" w:rsidRPr="00887C31" w:rsidRDefault="001354CC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Петрученя И. В.</w:t>
      </w:r>
      <w:r w:rsidRPr="007A5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предприятия торговли :</w:t>
      </w:r>
      <w:r w:rsidR="00AD47A3" w:rsidRPr="007A5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</w:t>
      </w:r>
      <w:r w:rsidRPr="007A5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лекций / И. В. Петрученя; К</w:t>
      </w:r>
      <w:r w:rsidR="00F72967" w:rsidRPr="007A5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ГТЭИ</w:t>
      </w:r>
      <w:r w:rsidRPr="007A5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Красноярск, 2011. - 40 с.</w:t>
      </w:r>
    </w:p>
    <w:p w:rsidR="00887C31" w:rsidRPr="007A5851" w:rsidRDefault="00887C3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Пласкова Н. С. Анализ финансовой отчетности: учебник </w:t>
      </w:r>
      <w:r w:rsidRPr="00887C3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С. Пласкова - М.: Эксмо, 2010 - 384 с.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Прудников А. Г. Факторный анализ финансовых результатов деятельности сельскохозяйственных товаропроизводителей / А. Г. Прудников // Научный журнал КубГАУ, №112(08), 2015 года 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Рого</w:t>
      </w:r>
      <w:r w:rsidR="00B3275E">
        <w:rPr>
          <w:rFonts w:ascii="Times New Roman" w:hAnsi="Times New Roman" w:cs="Times New Roman"/>
          <w:color w:val="000000" w:themeColor="text1"/>
          <w:sz w:val="28"/>
          <w:szCs w:val="28"/>
        </w:rPr>
        <w:t>ва, Е. М. Финансовый менеджмент</w:t>
      </w: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>: учебник / Е. М. Рогова, Е. А. Ткаченко. - М. : Издательство Юрайт, 2011. - 540 с.</w:t>
      </w:r>
    </w:p>
    <w:p w:rsidR="007A5851" w:rsidRP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Романова Л.Е. Экономический анализ - учебное пособие для вузов / А.Е.Романова - СПб.:Питер., 2011 -336с. </w:t>
      </w:r>
    </w:p>
    <w:p w:rsidR="007A5851" w:rsidRDefault="007A5851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C19">
        <w:rPr>
          <w:rFonts w:ascii="Times New Roman" w:hAnsi="Times New Roman" w:cs="Times New Roman"/>
          <w:color w:val="000000" w:themeColor="text1"/>
          <w:sz w:val="28"/>
          <w:szCs w:val="28"/>
        </w:rPr>
        <w:t>Савицкая, Г. В. С13 Анализ хозяйственной деятельн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: учеб. / Г. В. Савицкая. </w:t>
      </w:r>
      <w:r w:rsidRPr="00E65C19">
        <w:rPr>
          <w:rFonts w:ascii="Times New Roman" w:hAnsi="Times New Roman" w:cs="Times New Roman"/>
          <w:color w:val="000000" w:themeColor="text1"/>
          <w:sz w:val="28"/>
          <w:szCs w:val="28"/>
        </w:rPr>
        <w:t>- 2-е изд., испр. и доп.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Минск: РИГТО, 2012. </w:t>
      </w:r>
      <w:r w:rsidRPr="00E65C19">
        <w:rPr>
          <w:rFonts w:ascii="Times New Roman" w:hAnsi="Times New Roman" w:cs="Times New Roman"/>
          <w:color w:val="000000" w:themeColor="text1"/>
          <w:sz w:val="28"/>
          <w:szCs w:val="28"/>
        </w:rPr>
        <w:t>- 367 с.</w:t>
      </w:r>
    </w:p>
    <w:p w:rsidR="00A12A3B" w:rsidRPr="00296A59" w:rsidRDefault="00A12A3B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Сергеев, И. В.</w:t>
      </w:r>
      <w:r w:rsidRPr="00A1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</w:t>
      </w:r>
      <w:r w:rsidR="00887C31">
        <w:rPr>
          <w:rFonts w:ascii="Times New Roman" w:hAnsi="Times New Roman" w:cs="Times New Roman"/>
          <w:color w:val="000000" w:themeColor="text1"/>
          <w:sz w:val="28"/>
          <w:szCs w:val="28"/>
        </w:rPr>
        <w:t>омика организации (предприятия)</w:t>
      </w:r>
      <w:r w:rsidRPr="00A12A3B">
        <w:rPr>
          <w:rFonts w:ascii="Times New Roman" w:hAnsi="Times New Roman" w:cs="Times New Roman"/>
          <w:color w:val="000000" w:themeColor="text1"/>
          <w:sz w:val="28"/>
          <w:szCs w:val="28"/>
        </w:rPr>
        <w:t>: учебник и практикум для прикл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адного бакалавриата / И. В. Сер</w:t>
      </w:r>
      <w:r w:rsidRPr="00A12A3B">
        <w:rPr>
          <w:rFonts w:ascii="Times New Roman" w:hAnsi="Times New Roman" w:cs="Times New Roman"/>
          <w:color w:val="000000" w:themeColor="text1"/>
          <w:sz w:val="28"/>
          <w:szCs w:val="28"/>
        </w:rPr>
        <w:t>геев, И. И. Вере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тенникова. - 6-е изд., перераб. и доп. -</w:t>
      </w:r>
      <w:r w:rsidRPr="00A1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 : Издательство Юрайт, 2014. -</w:t>
      </w:r>
      <w:r w:rsidRPr="00A1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671 с</w:t>
      </w:r>
    </w:p>
    <w:p w:rsidR="00744113" w:rsidRPr="00744113" w:rsidRDefault="00744113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Суша, Г.З. Доходы и расходы организации: теория и практика / Г.З. Суша // Инновационные образовательные технологии [Электрон. ресурс]. - 2012. - №4. - Режим доступа: http:</w:t>
      </w:r>
      <w:r w:rsidR="00FC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FC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elibrary.miu.by</w:t>
      </w:r>
      <w:r w:rsidR="00FC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C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journals!</w:t>
      </w:r>
      <w:r w:rsidR="00FC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C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item.iot/issue.32/article.10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Дата доступа: 17.04.2016.</w:t>
      </w:r>
    </w:p>
    <w:p w:rsidR="00744113" w:rsidRPr="00744113" w:rsidRDefault="00744113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Титов В.И. Экономика предприятия : учебник /В.И. Титов. - М. : Эксмо, 2008. - 416 с. </w:t>
      </w:r>
    </w:p>
    <w:p w:rsidR="00744113" w:rsidRDefault="00744113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Федотова М.А. Финансовая стабилизация и обеспечение устойчивости роста сельскохозяйственных организаций / М.А.Федотова // Финансы и кредит. - 2013. - № 14. - С. 69-74.</w:t>
      </w:r>
    </w:p>
    <w:p w:rsidR="00FC1CBC" w:rsidRPr="00FC1CBC" w:rsidRDefault="00FC1CBC" w:rsidP="008558EF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C1CB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Финансовые отношения и финансовая система: сущность и структура</w:t>
      </w:r>
      <w:r w:rsidRPr="00FC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[Электронный ресурс] - </w:t>
      </w:r>
      <w:r w:rsidRPr="00FC1C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электронные данные, 2016</w:t>
      </w:r>
      <w:r w:rsidRPr="00FC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1C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Режим доступа:</w:t>
      </w:r>
      <w:r w:rsidRPr="00FC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7" w:history="1">
        <w:r w:rsidRPr="00FC1CB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 //www.nicefinances.ru/ereads-399-1.html</w:t>
        </w:r>
      </w:hyperlink>
      <w:r w:rsidRPr="00FC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12.03</w:t>
      </w:r>
      <w:r w:rsidRPr="00FC1CBC">
        <w:rPr>
          <w:rFonts w:ascii="Times New Roman" w:hAnsi="Times New Roman" w:cs="Times New Roman"/>
          <w:color w:val="000000" w:themeColor="text1"/>
          <w:sz w:val="28"/>
          <w:szCs w:val="28"/>
        </w:rPr>
        <w:t>.2016).</w:t>
      </w:r>
    </w:p>
    <w:p w:rsidR="001868C2" w:rsidRPr="001868C2" w:rsidRDefault="001868C2" w:rsidP="008558EF">
      <w:pPr>
        <w:pStyle w:val="a4"/>
        <w:numPr>
          <w:ilvl w:val="0"/>
          <w:numId w:val="36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8C2">
        <w:rPr>
          <w:rFonts w:ascii="Times New Roman" w:hAnsi="Times New Roman" w:cs="Times New Roman"/>
          <w:sz w:val="28"/>
          <w:szCs w:val="28"/>
        </w:rPr>
        <w:t>Финансовый менеджмент: Учебник дл</w:t>
      </w:r>
      <w:r>
        <w:rPr>
          <w:rFonts w:ascii="Times New Roman" w:hAnsi="Times New Roman" w:cs="Times New Roman"/>
          <w:sz w:val="28"/>
          <w:szCs w:val="28"/>
        </w:rPr>
        <w:t>я вузов. Под ред. Г.Б. Поляка. - 2-е изд., перераб. и доп. - М.: ЮНИТИ-ДАНА, 2006. -</w:t>
      </w:r>
      <w:r w:rsidRPr="001868C2">
        <w:rPr>
          <w:rFonts w:ascii="Times New Roman" w:hAnsi="Times New Roman" w:cs="Times New Roman"/>
          <w:sz w:val="28"/>
          <w:szCs w:val="28"/>
        </w:rPr>
        <w:t xml:space="preserve"> 527 с.</w:t>
      </w:r>
    </w:p>
    <w:p w:rsidR="00744113" w:rsidRDefault="00744113" w:rsidP="008558EF">
      <w:pPr>
        <w:pStyle w:val="a4"/>
        <w:numPr>
          <w:ilvl w:val="0"/>
          <w:numId w:val="36"/>
        </w:num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Шеремет А.Д. Комплексный анализ хозяйственной деятельности: учебник / А.Д. Шеремет.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ИНФРА-М, 2011. -</w:t>
      </w:r>
      <w:r w:rsidRPr="0074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415 с.</w:t>
      </w:r>
    </w:p>
    <w:p w:rsidR="001F04C3" w:rsidRPr="00744113" w:rsidRDefault="001F04C3" w:rsidP="008558EF">
      <w:pPr>
        <w:pStyle w:val="a4"/>
        <w:numPr>
          <w:ilvl w:val="0"/>
          <w:numId w:val="36"/>
        </w:num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 и статистика предприятия. / Под ред. Ильенкова С.Д.</w:t>
      </w:r>
      <w:r w:rsidR="00887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Сиротиной Т.П., Москва, - 2009 - 340 с</w:t>
      </w:r>
      <w:r w:rsidRPr="001F0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4113" w:rsidRPr="00744113" w:rsidRDefault="00744113" w:rsidP="008558EF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и финансы предприятия: учебник / под ред. Т.С. Новашиной - «Московский финансово-промышленный университет»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Синергия, 2014 - 205с.</w:t>
      </w:r>
    </w:p>
    <w:p w:rsidR="00744113" w:rsidRDefault="00744113" w:rsidP="008558EF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предприятия: Учебник для вузов /Под ред. п</w:t>
      </w:r>
      <w:r w:rsidR="00887C31">
        <w:rPr>
          <w:rFonts w:ascii="Times New Roman" w:hAnsi="Times New Roman" w:cs="Times New Roman"/>
          <w:color w:val="000000" w:themeColor="text1"/>
          <w:sz w:val="28"/>
          <w:szCs w:val="28"/>
        </w:rPr>
        <w:t>роф. В.Я. Горфинкеля - 4-е изд. пер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</w:rPr>
        <w:t>. и доп. - М.: ЮНИТИ-ДАНА, 2007. - 670 с.</w:t>
      </w:r>
    </w:p>
    <w:p w:rsidR="00D92371" w:rsidRPr="00D92371" w:rsidRDefault="00D92371" w:rsidP="008558EF">
      <w:pPr>
        <w:pStyle w:val="a4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7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Экономика промышленного предприятия: Учебное пособие. </w:t>
      </w:r>
      <w:r w:rsidRPr="00D92371">
        <w:rPr>
          <w:rFonts w:ascii="Times New Roman" w:hAnsi="Times New Roman" w:cs="Times New Roman"/>
          <w:sz w:val="28"/>
          <w:szCs w:val="28"/>
        </w:rPr>
        <w:t>/</w:t>
      </w:r>
      <w:r w:rsidRPr="00D9237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Батова Т.Н., Васюхин О.В., Павлова Е.А., Сажнева Л.П</w:t>
      </w:r>
      <w:r w:rsidRPr="00D92371">
        <w:rPr>
          <w:rFonts w:ascii="Times New Roman" w:hAnsi="Times New Roman" w:cs="Times New Roman"/>
          <w:sz w:val="28"/>
          <w:szCs w:val="28"/>
        </w:rPr>
        <w:t xml:space="preserve"> [и др.]. - М.: </w:t>
      </w:r>
      <w:r w:rsidRPr="00D9237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СПб.: СПбГУ ИТМО, 2009. - 250 с.</w:t>
      </w:r>
    </w:p>
    <w:p w:rsidR="001868C2" w:rsidRPr="001868C2" w:rsidRDefault="001868C2" w:rsidP="008558EF">
      <w:pPr>
        <w:pStyle w:val="a4"/>
        <w:numPr>
          <w:ilvl w:val="0"/>
          <w:numId w:val="36"/>
        </w:numPr>
        <w:tabs>
          <w:tab w:val="left" w:pos="-836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66D4">
        <w:rPr>
          <w:rFonts w:ascii="Times New Roman" w:hAnsi="Times New Roman"/>
          <w:sz w:val="28"/>
          <w:szCs w:val="28"/>
        </w:rPr>
        <w:t>Экономическая теория: учеб. / А. И. Амосов, С. С. Ильин, А</w:t>
      </w:r>
      <w:r>
        <w:rPr>
          <w:rFonts w:ascii="Times New Roman" w:hAnsi="Times New Roman"/>
          <w:sz w:val="28"/>
          <w:szCs w:val="28"/>
        </w:rPr>
        <w:t>. И. Архипов, А. К. Большаков. -</w:t>
      </w:r>
      <w:r w:rsidRPr="00C166D4">
        <w:rPr>
          <w:rFonts w:ascii="Times New Roman" w:hAnsi="Times New Roman"/>
          <w:sz w:val="28"/>
          <w:szCs w:val="28"/>
        </w:rPr>
        <w:t xml:space="preserve"> М.: ТК Велби, Изд-во Проспект, 20</w:t>
      </w:r>
      <w:r>
        <w:rPr>
          <w:rFonts w:ascii="Times New Roman" w:hAnsi="Times New Roman"/>
          <w:sz w:val="28"/>
          <w:szCs w:val="28"/>
        </w:rPr>
        <w:t>14. -</w:t>
      </w:r>
      <w:r w:rsidRPr="00C166D4">
        <w:rPr>
          <w:rFonts w:ascii="Times New Roman" w:hAnsi="Times New Roman"/>
          <w:sz w:val="28"/>
          <w:szCs w:val="28"/>
        </w:rPr>
        <w:t xml:space="preserve"> 608 с.</w:t>
      </w:r>
    </w:p>
    <w:p w:rsidR="007D12D5" w:rsidRPr="00D15232" w:rsidRDefault="00744113" w:rsidP="00D15232">
      <w:pPr>
        <w:pStyle w:val="a4"/>
        <w:numPr>
          <w:ilvl w:val="0"/>
          <w:numId w:val="36"/>
        </w:numPr>
        <w:spacing w:before="210" w:after="18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74411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Юркова Т.И.</w:t>
      </w:r>
      <w:r w:rsidRPr="0074411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Экономика предприятия </w:t>
      </w:r>
      <w:r w:rsidR="006C4ED4" w:rsidRPr="006C4ED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/ </w:t>
      </w:r>
      <w:r w:rsidRPr="0074411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Т.И. Юркова, С.В. Юрков </w:t>
      </w:r>
      <w:r w:rsidRPr="00744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- </w:t>
      </w:r>
      <w:r w:rsidRPr="00744113">
        <w:rPr>
          <w:rFonts w:ascii="Times New Roman" w:hAnsi="Times New Roman" w:cs="Times New Roman"/>
          <w:sz w:val="28"/>
          <w:szCs w:val="28"/>
        </w:rPr>
        <w:t>М.:издательство Юрайт, 2006</w:t>
      </w:r>
      <w:r w:rsidRPr="0074411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. - 119 с.</w:t>
      </w:r>
    </w:p>
    <w:p w:rsidR="006B2368" w:rsidRDefault="006B2368" w:rsidP="00FE10A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2368" w:rsidRDefault="006B2368" w:rsidP="00FE10A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2368" w:rsidRDefault="006B2368" w:rsidP="006B236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2368" w:rsidRDefault="008816C1" w:rsidP="006B23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ПРИЛОЖЕНИЯ</w:t>
      </w:r>
    </w:p>
    <w:p w:rsidR="006B2368" w:rsidRPr="00CC401E" w:rsidRDefault="006B2368" w:rsidP="006B236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А - </w:t>
      </w:r>
      <w:r w:rsidRPr="00CC401E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Бухгалтерский баланс ОАО «Милком»</w:t>
      </w:r>
    </w:p>
    <w:tbl>
      <w:tblPr>
        <w:tblW w:w="11740" w:type="dxa"/>
        <w:tblInd w:w="93" w:type="dxa"/>
        <w:tblLook w:val="04A0"/>
      </w:tblPr>
      <w:tblGrid>
        <w:gridCol w:w="272"/>
        <w:gridCol w:w="222"/>
        <w:gridCol w:w="271"/>
        <w:gridCol w:w="3219"/>
        <w:gridCol w:w="271"/>
        <w:gridCol w:w="1005"/>
        <w:gridCol w:w="1276"/>
        <w:gridCol w:w="1430"/>
        <w:gridCol w:w="1410"/>
        <w:gridCol w:w="1182"/>
        <w:gridCol w:w="1182"/>
      </w:tblGrid>
      <w:tr w:rsidR="006B2368" w:rsidRPr="005434F4" w:rsidTr="00F06CFE">
        <w:trPr>
          <w:gridAfter w:val="2"/>
          <w:wAfter w:w="2364" w:type="dxa"/>
          <w:trHeight w:val="660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31 декабря 2012г.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31 декабря 2013 г.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68" w:rsidRPr="008B52E0" w:rsidRDefault="006B2368" w:rsidP="00F06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31 декабря 2014 г.</w:t>
            </w:r>
          </w:p>
        </w:tc>
      </w:tr>
      <w:tr w:rsidR="006B2368" w:rsidRPr="005434F4" w:rsidTr="00F06CFE">
        <w:trPr>
          <w:gridAfter w:val="2"/>
          <w:wAfter w:w="2364" w:type="dxa"/>
          <w:trHeight w:val="70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68" w:rsidRPr="008B52E0" w:rsidRDefault="006B2368" w:rsidP="00F06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2368" w:rsidRPr="005434F4" w:rsidTr="00F06CFE">
        <w:trPr>
          <w:gridAfter w:val="2"/>
          <w:wAfter w:w="2364" w:type="dxa"/>
          <w:trHeight w:val="675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  <w:r w:rsidRPr="0054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I. ВНЕОБОРОТНЫЕ АКТИВЫ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</w:t>
            </w:r>
          </w:p>
        </w:tc>
      </w:tr>
      <w:tr w:rsidR="006B2368" w:rsidRPr="005434F4" w:rsidTr="00F06CFE">
        <w:trPr>
          <w:gridAfter w:val="2"/>
          <w:wAfter w:w="2364" w:type="dxa"/>
          <w:trHeight w:val="45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активы, в т.ч.: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68" w:rsidRPr="005434F4" w:rsidTr="00F06CFE">
        <w:trPr>
          <w:gridAfter w:val="2"/>
          <w:wAfter w:w="2364" w:type="dxa"/>
          <w:trHeight w:val="45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товарные знаки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</w:t>
            </w:r>
          </w:p>
        </w:tc>
      </w:tr>
      <w:tr w:rsidR="006B2368" w:rsidRPr="005434F4" w:rsidTr="00F06CFE">
        <w:trPr>
          <w:gridAfter w:val="2"/>
          <w:wAfter w:w="2364" w:type="dxa"/>
          <w:trHeight w:val="45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во внеоборотные активы (товарные знаки)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6B2368" w:rsidRPr="005434F4" w:rsidTr="00F06CFE">
        <w:trPr>
          <w:gridAfter w:val="2"/>
          <w:wAfter w:w="2364" w:type="dxa"/>
          <w:trHeight w:val="34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поисковые активы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368" w:rsidRPr="005434F4" w:rsidTr="00F06CFE">
        <w:trPr>
          <w:gridAfter w:val="2"/>
          <w:wAfter w:w="2364" w:type="dxa"/>
          <w:trHeight w:val="34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поисковые активы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368" w:rsidRPr="005434F4" w:rsidTr="00F06CFE">
        <w:trPr>
          <w:gridAfter w:val="2"/>
          <w:wAfter w:w="2364" w:type="dxa"/>
          <w:trHeight w:val="34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средства, в т.ч.: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1534120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1451931</w:t>
            </w:r>
          </w:p>
        </w:tc>
      </w:tr>
      <w:tr w:rsidR="006B2368" w:rsidRPr="005434F4" w:rsidTr="00F06CFE">
        <w:trPr>
          <w:gridAfter w:val="2"/>
          <w:wAfter w:w="2364" w:type="dxa"/>
          <w:trHeight w:val="34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в организации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282663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1510748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1404113</w:t>
            </w:r>
          </w:p>
        </w:tc>
      </w:tr>
      <w:tr w:rsidR="006B2368" w:rsidRPr="005434F4" w:rsidTr="00F06CFE">
        <w:trPr>
          <w:gridAfter w:val="2"/>
          <w:wAfter w:w="2364" w:type="dxa"/>
          <w:trHeight w:val="34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13262</w:t>
            </w:r>
          </w:p>
        </w:tc>
      </w:tr>
      <w:tr w:rsidR="006B2368" w:rsidRPr="005434F4" w:rsidTr="00F06CFE">
        <w:trPr>
          <w:gridAfter w:val="2"/>
          <w:wAfter w:w="2364" w:type="dxa"/>
          <w:trHeight w:val="338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во внеоборотные активы (основные средства)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34556</w:t>
            </w:r>
          </w:p>
        </w:tc>
      </w:tr>
      <w:tr w:rsidR="006B2368" w:rsidRPr="005434F4" w:rsidTr="00F06CFE">
        <w:trPr>
          <w:gridAfter w:val="2"/>
          <w:wAfter w:w="2364" w:type="dxa"/>
          <w:trHeight w:val="37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368" w:rsidRPr="005434F4" w:rsidTr="00F06CFE">
        <w:trPr>
          <w:gridAfter w:val="2"/>
          <w:wAfter w:w="2364" w:type="dxa"/>
          <w:trHeight w:val="37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</w:t>
            </w:r>
          </w:p>
        </w:tc>
      </w:tr>
      <w:tr w:rsidR="006B2368" w:rsidRPr="005434F4" w:rsidTr="00F06CFE">
        <w:trPr>
          <w:gridAfter w:val="2"/>
          <w:wAfter w:w="2364" w:type="dxa"/>
          <w:trHeight w:val="39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налоговые активы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9649</w:t>
            </w:r>
          </w:p>
        </w:tc>
      </w:tr>
      <w:tr w:rsidR="006B2368" w:rsidRPr="005434F4" w:rsidTr="00F06CFE">
        <w:trPr>
          <w:gridAfter w:val="2"/>
          <w:wAfter w:w="2364" w:type="dxa"/>
          <w:trHeight w:val="34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внеоборотные активы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36552</w:t>
            </w:r>
          </w:p>
        </w:tc>
      </w:tr>
      <w:tr w:rsidR="006B2368" w:rsidRPr="005434F4" w:rsidTr="00F06CFE">
        <w:trPr>
          <w:gridAfter w:val="2"/>
          <w:wAfter w:w="2364" w:type="dxa"/>
          <w:trHeight w:val="375"/>
        </w:trPr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583345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1739924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1512235</w:t>
            </w:r>
          </w:p>
        </w:tc>
      </w:tr>
      <w:tr w:rsidR="006B2368" w:rsidRPr="005434F4" w:rsidTr="00F06CFE">
        <w:trPr>
          <w:trHeight w:val="285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ОБОРОТНЫЕ АКТИВЫ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682049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907569</w:t>
            </w:r>
          </w:p>
        </w:tc>
        <w:tc>
          <w:tcPr>
            <w:tcW w:w="1182" w:type="dxa"/>
          </w:tcPr>
          <w:p w:rsidR="006B2368" w:rsidRPr="005434F4" w:rsidRDefault="006B2368" w:rsidP="00F06C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907569</w:t>
            </w:r>
          </w:p>
        </w:tc>
      </w:tr>
      <w:tr w:rsidR="006B2368" w:rsidRPr="005434F4" w:rsidTr="00F06CFE">
        <w:trPr>
          <w:gridAfter w:val="2"/>
          <w:wAfter w:w="2364" w:type="dxa"/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68" w:rsidRPr="005434F4" w:rsidTr="00F06CFE">
        <w:trPr>
          <w:gridAfter w:val="2"/>
          <w:wAfter w:w="2364" w:type="dxa"/>
          <w:trHeight w:val="6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57965</w:t>
            </w:r>
          </w:p>
        </w:tc>
      </w:tr>
      <w:tr w:rsidR="006B2368" w:rsidRPr="005434F4" w:rsidTr="00F06CFE">
        <w:trPr>
          <w:gridAfter w:val="2"/>
          <w:wAfter w:w="2364" w:type="dxa"/>
          <w:trHeight w:val="39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1289591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1560596</w:t>
            </w:r>
          </w:p>
        </w:tc>
      </w:tr>
      <w:tr w:rsidR="006B2368" w:rsidRPr="005434F4" w:rsidTr="00F06CFE">
        <w:trPr>
          <w:gridAfter w:val="2"/>
          <w:wAfter w:w="2364" w:type="dxa"/>
          <w:trHeight w:val="63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 (за ислючением денежных эквивалентов)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1216626</w:t>
            </w:r>
          </w:p>
        </w:tc>
      </w:tr>
      <w:tr w:rsidR="006B2368" w:rsidRPr="005434F4" w:rsidTr="00F06CFE">
        <w:trPr>
          <w:gridAfter w:val="2"/>
          <w:wAfter w:w="2364" w:type="dxa"/>
          <w:trHeight w:val="43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293637</w:t>
            </w:r>
          </w:p>
        </w:tc>
      </w:tr>
      <w:tr w:rsidR="006B2368" w:rsidRPr="005434F4" w:rsidTr="00F06CFE">
        <w:trPr>
          <w:gridAfter w:val="2"/>
          <w:wAfter w:w="2364" w:type="dxa"/>
          <w:trHeight w:val="46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</w:tr>
      <w:tr w:rsidR="006B2368" w:rsidRPr="005434F4" w:rsidTr="00F06CFE">
        <w:trPr>
          <w:gridAfter w:val="2"/>
          <w:wAfter w:w="2364" w:type="dxa"/>
          <w:trHeight w:val="46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734421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2547141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4038885</w:t>
            </w:r>
          </w:p>
        </w:tc>
      </w:tr>
      <w:tr w:rsidR="006B2368" w:rsidRPr="005434F4" w:rsidTr="00F06CFE">
        <w:trPr>
          <w:trHeight w:val="465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1317766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4287065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7B7883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5551120</w:t>
            </w:r>
          </w:p>
        </w:tc>
        <w:tc>
          <w:tcPr>
            <w:tcW w:w="1182" w:type="dxa"/>
          </w:tcPr>
          <w:p w:rsidR="006B2368" w:rsidRPr="005434F4" w:rsidRDefault="006B2368" w:rsidP="00F06C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6B2368" w:rsidRPr="005434F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5551120</w:t>
            </w:r>
          </w:p>
        </w:tc>
      </w:tr>
    </w:tbl>
    <w:p w:rsidR="006B2368" w:rsidRDefault="006B2368" w:rsidP="006B236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8B52E0">
        <w:rPr>
          <w:rFonts w:ascii="Times New Roman" w:hAnsi="Times New Roman" w:cs="Times New Roman"/>
          <w:sz w:val="28"/>
          <w:szCs w:val="28"/>
          <w:lang w:bidi="he-IL"/>
        </w:rPr>
        <w:t>Продолжение приложения А</w:t>
      </w:r>
    </w:p>
    <w:tbl>
      <w:tblPr>
        <w:tblW w:w="11328" w:type="dxa"/>
        <w:tblInd w:w="93" w:type="dxa"/>
        <w:tblLook w:val="04A0"/>
      </w:tblPr>
      <w:tblGrid>
        <w:gridCol w:w="276"/>
        <w:gridCol w:w="3881"/>
        <w:gridCol w:w="432"/>
        <w:gridCol w:w="1059"/>
        <w:gridCol w:w="1137"/>
        <w:gridCol w:w="1135"/>
        <w:gridCol w:w="1134"/>
        <w:gridCol w:w="1137"/>
        <w:gridCol w:w="1137"/>
      </w:tblGrid>
      <w:tr w:rsidR="006B2368" w:rsidRPr="008B7194" w:rsidTr="00F06CFE">
        <w:trPr>
          <w:gridAfter w:val="2"/>
          <w:wAfter w:w="2274" w:type="dxa"/>
          <w:trHeight w:val="354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2368" w:rsidRPr="008B7194" w:rsidTr="00F06CFE">
        <w:trPr>
          <w:gridAfter w:val="2"/>
          <w:wAfter w:w="2274" w:type="dxa"/>
          <w:trHeight w:val="635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ПАССИВ           </w:t>
            </w:r>
            <w:r w:rsidRPr="008B7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III. КАПИТАЛ И РЕЗЕРВЫ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9692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88865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88865</w:t>
            </w:r>
          </w:p>
        </w:tc>
      </w:tr>
      <w:tr w:rsidR="006B2368" w:rsidRPr="008B7194" w:rsidTr="00F06CFE">
        <w:trPr>
          <w:gridAfter w:val="2"/>
          <w:wAfter w:w="2274" w:type="dxa"/>
          <w:trHeight w:val="85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68" w:rsidRPr="008B7194" w:rsidTr="00F06CFE">
        <w:trPr>
          <w:gridAfter w:val="2"/>
          <w:wAfter w:w="2274" w:type="dxa"/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(9011)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368" w:rsidRPr="008B7194" w:rsidTr="00F06CFE">
        <w:trPr>
          <w:gridAfter w:val="2"/>
          <w:wAfter w:w="2274" w:type="dxa"/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Переоценка внеооборотных активов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20316</w:t>
            </w:r>
          </w:p>
        </w:tc>
      </w:tr>
      <w:tr w:rsidR="006B2368" w:rsidRPr="008B7194" w:rsidTr="00F06CFE">
        <w:trPr>
          <w:gridAfter w:val="2"/>
          <w:wAfter w:w="2274" w:type="dxa"/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Добавочный капитал (без переоценки)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368" w:rsidRPr="008B7194" w:rsidTr="00F06CFE">
        <w:trPr>
          <w:gridAfter w:val="2"/>
          <w:wAfter w:w="2274" w:type="dxa"/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</w:tr>
      <w:tr w:rsidR="006B2368" w:rsidRPr="008B7194" w:rsidTr="00F06CFE">
        <w:trPr>
          <w:gridAfter w:val="2"/>
          <w:wAfter w:w="2274" w:type="dxa"/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614434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2292802</w:t>
            </w:r>
          </w:p>
        </w:tc>
      </w:tr>
      <w:tr w:rsidR="006B2368" w:rsidRPr="008B7194" w:rsidTr="00F06CFE">
        <w:trPr>
          <w:gridAfter w:val="2"/>
          <w:wAfter w:w="2274" w:type="dxa"/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647004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1644106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2403437</w:t>
            </w:r>
          </w:p>
        </w:tc>
      </w:tr>
      <w:tr w:rsidR="006B2368" w:rsidRPr="008B7194" w:rsidTr="00F06CFE">
        <w:trPr>
          <w:gridAfter w:val="2"/>
          <w:wAfter w:w="2274" w:type="dxa"/>
          <w:trHeight w:val="420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ДОЛГОСРОЧНЫЕ ОБЯЗАТЕЛЬСТВА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174602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bottom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365090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109322</w:t>
            </w:r>
          </w:p>
        </w:tc>
      </w:tr>
      <w:tr w:rsidR="006B2368" w:rsidRPr="008B7194" w:rsidTr="00F06CFE">
        <w:trPr>
          <w:gridAfter w:val="2"/>
          <w:wAfter w:w="2274" w:type="dxa"/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68" w:rsidRPr="008B7194" w:rsidTr="00F06CFE">
        <w:trPr>
          <w:gridAfter w:val="2"/>
          <w:wAfter w:w="2274" w:type="dxa"/>
          <w:trHeight w:val="42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налоговые обязательства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58016</w:t>
            </w:r>
          </w:p>
        </w:tc>
      </w:tr>
      <w:tr w:rsidR="006B2368" w:rsidRPr="008B7194" w:rsidTr="00F06CFE">
        <w:trPr>
          <w:gridAfter w:val="2"/>
          <w:wAfter w:w="2274" w:type="dxa"/>
          <w:trHeight w:val="4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368" w:rsidRPr="008B7194" w:rsidTr="00F06CFE">
        <w:trPr>
          <w:gridAfter w:val="2"/>
          <w:wAfter w:w="2274" w:type="dxa"/>
          <w:trHeight w:val="4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обязательства, в т.ч.: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71252</w:t>
            </w:r>
          </w:p>
        </w:tc>
      </w:tr>
      <w:tr w:rsidR="006B2368" w:rsidRPr="008B7194" w:rsidTr="00F06CFE">
        <w:trPr>
          <w:gridAfter w:val="2"/>
          <w:wAfter w:w="2274" w:type="dxa"/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лизинговые обязательства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71252</w:t>
            </w:r>
          </w:p>
        </w:tc>
      </w:tr>
      <w:tr w:rsidR="006B2368" w:rsidRPr="008B7194" w:rsidTr="00F06CFE">
        <w:trPr>
          <w:gridAfter w:val="2"/>
          <w:wAfter w:w="2274" w:type="dxa"/>
          <w:trHeight w:val="51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IV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180211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238590</w:t>
            </w:r>
          </w:p>
        </w:tc>
      </w:tr>
      <w:tr w:rsidR="006B2368" w:rsidRPr="008B7194" w:rsidTr="00F06CFE">
        <w:trPr>
          <w:trHeight w:val="315"/>
        </w:trPr>
        <w:tc>
          <w:tcPr>
            <w:tcW w:w="45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КРАТКОСРОЧНЫЕ ОБЯЗАТЕЛЬСТВА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383194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bottom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1495308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2286756</w:t>
            </w:r>
          </w:p>
        </w:tc>
        <w:tc>
          <w:tcPr>
            <w:tcW w:w="1137" w:type="dxa"/>
          </w:tcPr>
          <w:p w:rsidR="006B2368" w:rsidRPr="008B7194" w:rsidRDefault="006B2368" w:rsidP="00F06C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bottom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2286756</w:t>
            </w:r>
          </w:p>
        </w:tc>
      </w:tr>
      <w:tr w:rsidR="006B2368" w:rsidRPr="008B7194" w:rsidTr="00F06CFE">
        <w:trPr>
          <w:gridAfter w:val="2"/>
          <w:wAfter w:w="2274" w:type="dxa"/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68" w:rsidRPr="008B7194" w:rsidTr="00F06CFE">
        <w:trPr>
          <w:gridAfter w:val="2"/>
          <w:wAfter w:w="2274" w:type="dxa"/>
          <w:trHeight w:val="51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588732</w:t>
            </w:r>
          </w:p>
        </w:tc>
      </w:tr>
      <w:tr w:rsidR="006B2368" w:rsidRPr="008B7194" w:rsidTr="00F06CFE">
        <w:trPr>
          <w:gridAfter w:val="2"/>
          <w:wAfter w:w="2274" w:type="dxa"/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368" w:rsidRPr="008B7194" w:rsidTr="00F06CFE">
        <w:trPr>
          <w:gridAfter w:val="2"/>
          <w:wAfter w:w="2274" w:type="dxa"/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33605</w:t>
            </w:r>
          </w:p>
        </w:tc>
      </w:tr>
      <w:tr w:rsidR="006B2368" w:rsidRPr="008B7194" w:rsidTr="00F06CFE">
        <w:trPr>
          <w:gridAfter w:val="2"/>
          <w:wAfter w:w="2274" w:type="dxa"/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68" w:rsidRPr="008B7194" w:rsidTr="00F06CFE">
        <w:trPr>
          <w:gridAfter w:val="2"/>
          <w:wAfter w:w="2274" w:type="dxa"/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368" w:rsidRPr="00F41B6C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F41B6C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F41B6C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F41B6C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490551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2909093</w:t>
            </w:r>
          </w:p>
        </w:tc>
      </w:tr>
      <w:tr w:rsidR="006B2368" w:rsidRPr="008B7194" w:rsidTr="00F06CFE">
        <w:trPr>
          <w:gridAfter w:val="2"/>
          <w:wAfter w:w="2274" w:type="dxa"/>
          <w:trHeight w:val="43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368" w:rsidRPr="008B7194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1317766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4287065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2368" w:rsidRPr="008B52E0" w:rsidRDefault="006B2368" w:rsidP="00F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5551120</w:t>
            </w:r>
          </w:p>
        </w:tc>
      </w:tr>
    </w:tbl>
    <w:p w:rsidR="006B2368" w:rsidRDefault="006B2368" w:rsidP="006B23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2368" w:rsidRDefault="006B2368" w:rsidP="006B236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2368" w:rsidRDefault="006B2368" w:rsidP="006B23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Б - Организационная структура </w:t>
      </w:r>
      <w:r w:rsidRPr="0080496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роизводственной площадки «Ижмолоко»</w:t>
      </w:r>
    </w:p>
    <w:p w:rsidR="006B2368" w:rsidRDefault="008E6F92" w:rsidP="006B2368">
      <w:pPr>
        <w:pStyle w:val="ad"/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99" type="#_x0000_t202" style="position:absolute;left:0;text-align:left;margin-left:34.4pt;margin-top:-1.2pt;width:381.7pt;height:33.7pt;z-index:251857920;mso-wrap-distance-left:9.05pt;mso-wrap-distance-right:9.05pt" strokeweight=".5pt">
            <v:fill color2="black"/>
            <v:textbox inset="7.45pt,3.85pt,7.45pt,3.85pt">
              <w:txbxContent>
                <w:p w:rsidR="00F06CFE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генерального директора вице-президент управляющий ОАО «МИЛКОМ»</w:t>
                  </w:r>
                </w:p>
              </w:txbxContent>
            </v:textbox>
          </v:shape>
        </w:pict>
      </w:r>
    </w:p>
    <w:p w:rsidR="006B2368" w:rsidRPr="002C3376" w:rsidRDefault="008E6F92" w:rsidP="006B2368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75" type="#_x0000_t32" style="position:absolute;left:0;text-align:left;margin-left:232.2pt;margin-top:8.35pt;width:0;height:22.55pt;z-index:251935744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00" type="#_x0000_t202" style="position:absolute;left:0;text-align:left;margin-left:67.4pt;margin-top:6.75pt;width:324.1pt;height:25.8pt;z-index:251858944;mso-wrap-distance-left:9.05pt;mso-wrap-distance-right:9.05pt" strokeweight=".5pt">
            <v:fill color2="black"/>
            <v:textbox style="mso-next-textbox:#_x0000_s1300" inset="7.45pt,3.85pt,7.45pt,3.85pt">
              <w:txbxContent>
                <w:p w:rsidR="00F06CFE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вице-президента управляющий ПП «Ижмолоко»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32" type="#_x0000_t32" style="position:absolute;left:0;text-align:left;margin-left:232.2pt;margin-top:12.4pt;width:0;height:12.45pt;z-index:251891712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34" type="#_x0000_t32" style="position:absolute;left:0;text-align:left;margin-left:-12.3pt;margin-top:4.7pt;width:0;height:570pt;z-index:251893760" o:connectortype="straight"/>
        </w:pict>
      </w:r>
      <w:r>
        <w:rPr>
          <w:noProof/>
          <w:color w:val="C00000"/>
          <w:lang w:eastAsia="ru-RU"/>
        </w:rPr>
        <w:pict>
          <v:shape id="_x0000_s1324" type="#_x0000_t202" style="position:absolute;left:0;text-align:left;margin-left:361.2pt;margin-top:4.7pt;width:105.7pt;height:40.3pt;z-index:251883520;mso-wrap-distance-left:9.05pt;mso-wrap-distance-right:9.05pt" strokeweight=".5pt">
            <v:fill color2="black"/>
            <v:textbox style="mso-next-textbox:#_x0000_s1324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Электротехническая служба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33" type="#_x0000_t32" style="position:absolute;left:0;text-align:left;margin-left:-12.3pt;margin-top:4.7pt;width:244.5pt;height:0;flip:x;z-index:251892736" o:connectortype="straight"/>
        </w:pict>
      </w:r>
      <w:r>
        <w:rPr>
          <w:noProof/>
          <w:color w:val="C00000"/>
          <w:lang w:eastAsia="ru-RU"/>
        </w:rPr>
        <w:pict>
          <v:shape id="_x0000_s1319" type="#_x0000_t202" style="position:absolute;left:0;text-align:left;margin-left:205.25pt;margin-top:13.7pt;width:123.1pt;height:28.9pt;z-index:251878400;mso-wrap-distance-left:9.05pt;mso-wrap-distance-right:9.05pt" strokeweight=".5pt">
            <v:fill color2="black"/>
            <v:textbox style="mso-next-textbox:#_x0000_s1319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01" type="#_x0000_t202" style="position:absolute;left:0;text-align:left;margin-left:12.1pt;margin-top:13.7pt;width:151.9pt;height:37.9pt;z-index:251859968;mso-wrap-distance-left:9.05pt;mso-wrap-distance-right:9.05pt" strokeweight=".5pt">
            <v:fill color2="black"/>
            <v:textbox style="mso-next-textbox:#_x0000_s1301" inset="7.45pt,3.85pt,7.45pt,3.85pt">
              <w:txbxContent>
                <w:p w:rsidR="00F06CFE" w:rsidRDefault="00F06CFE" w:rsidP="006B236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технического директора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45" type="#_x0000_t32" style="position:absolute;left:0;text-align:left;margin-left:181.2pt;margin-top:10.85pt;width:0;height:172.1pt;z-index:251905024" o:connectortype="straight"/>
        </w:pict>
      </w:r>
      <w:r>
        <w:rPr>
          <w:noProof/>
          <w:color w:val="C00000"/>
          <w:lang w:eastAsia="ru-RU"/>
        </w:rPr>
        <w:pict>
          <v:shape id="_x0000_s1360" type="#_x0000_t32" style="position:absolute;left:0;text-align:left;margin-left:-12.3pt;margin-top:10.85pt;width:24pt;height:0;z-index:251920384" o:connectortype="straight"/>
        </w:pict>
      </w:r>
      <w:r>
        <w:rPr>
          <w:noProof/>
          <w:color w:val="C00000"/>
          <w:lang w:eastAsia="ru-RU"/>
        </w:rPr>
        <w:pict>
          <v:shape id="_x0000_s1354" type="#_x0000_t32" style="position:absolute;left:0;text-align:left;margin-left:345.45pt;margin-top:6.35pt;width:0;height:71.7pt;z-index:251914240" o:connectortype="straight"/>
        </w:pict>
      </w:r>
      <w:r>
        <w:rPr>
          <w:noProof/>
          <w:color w:val="C00000"/>
          <w:lang w:eastAsia="ru-RU"/>
        </w:rPr>
        <w:pict>
          <v:shape id="_x0000_s1353" type="#_x0000_t32" style="position:absolute;left:0;text-align:left;margin-left:328.35pt;margin-top:6.35pt;width:32.85pt;height:0;z-index:251913216" o:connectortype="straight"/>
        </w:pict>
      </w:r>
      <w:r>
        <w:rPr>
          <w:noProof/>
          <w:color w:val="C00000"/>
          <w:lang w:eastAsia="ru-RU"/>
        </w:rPr>
        <w:pict>
          <v:shape id="_x0000_s1344" type="#_x0000_t32" style="position:absolute;left:0;text-align:left;margin-left:164pt;margin-top:10.85pt;width:41.25pt;height:0;z-index:251904000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25" type="#_x0000_t202" style="position:absolute;left:0;text-align:left;margin-left:361.2pt;margin-top:11.35pt;width:105.7pt;height:79.95pt;z-index:251884544;mso-wrap-distance-left:9.05pt;mso-wrap-distance-right:9.05pt" strokeweight=".5pt">
            <v:fill color2="black"/>
            <v:textbox style="mso-next-textbox:#_x0000_s1325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Служба по эксплуатации и ремонту котельных установок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20" type="#_x0000_t202" style="position:absolute;left:0;text-align:left;margin-left:205.25pt;margin-top:11.35pt;width:123.1pt;height:30.6pt;z-index:251879424;mso-wrap-distance-left:9.05pt;mso-wrap-distance-right:9.05pt" strokeweight=".5pt">
            <v:fill color2="black"/>
            <v:textbox style="mso-next-textbox:#_x0000_s1320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Главный механик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61" type="#_x0000_t32" style="position:absolute;left:0;text-align:left;margin-left:-12.3pt;margin-top:13.3pt;width:24.4pt;height:0;z-index:251921408" o:connectortype="straight"/>
        </w:pict>
      </w:r>
      <w:r>
        <w:rPr>
          <w:noProof/>
          <w:color w:val="C00000"/>
          <w:lang w:eastAsia="ru-RU"/>
        </w:rPr>
        <w:pict>
          <v:shape id="_x0000_s1352" type="#_x0000_t32" style="position:absolute;left:0;text-align:left;margin-left:181.2pt;margin-top:6.55pt;width:24.05pt;height:0;z-index:251912192" o:connectortype="straight"/>
        </w:pict>
      </w:r>
      <w:r>
        <w:rPr>
          <w:noProof/>
          <w:color w:val="C00000"/>
          <w:lang w:eastAsia="ru-RU"/>
        </w:rPr>
        <w:pict>
          <v:shape id="_x0000_s1302" type="#_x0000_t202" style="position:absolute;left:0;text-align:left;margin-left:12.1pt;margin-top:2.05pt;width:151.9pt;height:25.8pt;z-index:251860992;mso-wrap-distance-left:9.05pt;mso-wrap-distance-right:9.05pt" strokeweight=".5pt">
            <v:fill color2="black"/>
            <v:textbox style="mso-next-textbox:#_x0000_s1302" inset="7.45pt,3.85pt,7.45pt,3.85pt">
              <w:txbxContent>
                <w:p w:rsidR="00F06CFE" w:rsidRPr="006909CF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909CF">
                    <w:rPr>
                      <w:rFonts w:ascii="Times New Roman" w:hAnsi="Times New Roman" w:cs="Times New Roman"/>
                    </w:rPr>
                    <w:t>Отдел главного технолога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55" type="#_x0000_t32" style="position:absolute;left:0;text-align:left;margin-left:345.45pt;margin-top:17.6pt;width:15.75pt;height:0;z-index:251915264" o:connectortype="straight"/>
        </w:pict>
      </w:r>
      <w:r>
        <w:rPr>
          <w:noProof/>
          <w:color w:val="C00000"/>
          <w:lang w:eastAsia="ru-RU"/>
        </w:rPr>
        <w:pict>
          <v:shape id="_x0000_s1304" type="#_x0000_t202" style="position:absolute;left:0;text-align:left;margin-left:12.1pt;margin-top:17.6pt;width:151.9pt;height:25.8pt;z-index:251863040;mso-wrap-distance-left:9.05pt;mso-wrap-distance-right:9.05pt" strokeweight=".5pt">
            <v:fill color2="black"/>
            <v:textbox style="mso-next-textbox:#_x0000_s1304" inset="7.45pt,3.85pt,7.45pt,3.85pt">
              <w:txbxContent>
                <w:p w:rsidR="00F06CFE" w:rsidRPr="00355941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5941">
                    <w:rPr>
                      <w:rFonts w:ascii="Times New Roman" w:hAnsi="Times New Roman" w:cs="Times New Roman"/>
                    </w:rPr>
                    <w:t>Лаборатория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21" type="#_x0000_t202" style="position:absolute;left:0;text-align:left;margin-left:205.25pt;margin-top:16.7pt;width:123.1pt;height:34.3pt;z-index:251880448;mso-wrap-distance-left:9.05pt;mso-wrap-distance-right:9.05pt" strokeweight=".5pt">
            <v:fill color2="black"/>
            <v:textbox style="mso-next-textbox:#_x0000_s1321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Отдел технического сопровождения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62" type="#_x0000_t32" style="position:absolute;left:0;text-align:left;margin-left:-12.3pt;margin-top:9.2pt;width:24pt;height:0;z-index:251922432" o:connectortype="straight"/>
        </w:pict>
      </w:r>
      <w:r>
        <w:rPr>
          <w:noProof/>
          <w:color w:val="C00000"/>
          <w:lang w:eastAsia="ru-RU"/>
        </w:rPr>
        <w:pict>
          <v:shape id="_x0000_s1357" type="#_x0000_t32" style="position:absolute;left:0;text-align:left;margin-left:345.45pt;margin-top:14.25pt;width:0;height:124.5pt;z-index:251917312" o:connectortype="straight"/>
        </w:pict>
      </w:r>
      <w:r>
        <w:rPr>
          <w:noProof/>
          <w:color w:val="C00000"/>
          <w:lang w:eastAsia="ru-RU"/>
        </w:rPr>
        <w:pict>
          <v:shape id="_x0000_s1356" type="#_x0000_t32" style="position:absolute;left:0;text-align:left;margin-left:328.35pt;margin-top:14.25pt;width:17.1pt;height:0;z-index:251916288" o:connectortype="straight"/>
        </w:pict>
      </w:r>
      <w:r>
        <w:rPr>
          <w:noProof/>
          <w:color w:val="C00000"/>
          <w:lang w:eastAsia="ru-RU"/>
        </w:rPr>
        <w:pict>
          <v:shape id="_x0000_s1351" type="#_x0000_t32" style="position:absolute;left:0;text-align:left;margin-left:181.2pt;margin-top:9.2pt;width:24.05pt;height:0;z-index:251911168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03" type="#_x0000_t202" style="position:absolute;left:0;text-align:left;margin-left:12.1pt;margin-top:10.7pt;width:151.9pt;height:25.8pt;z-index:251862016;mso-wrap-distance-left:9.05pt;mso-wrap-distance-right:9.05pt" strokeweight=".5pt">
            <v:fill color2="black"/>
            <v:textbox style="mso-next-textbox:#_x0000_s1303" inset="7.45pt,3.85pt,7.45pt,3.85pt">
              <w:txbxContent>
                <w:p w:rsidR="00F06CFE" w:rsidRPr="00355941" w:rsidRDefault="00F06CFE" w:rsidP="006B2368">
                  <w:pPr>
                    <w:rPr>
                      <w:rFonts w:ascii="Times New Roman" w:hAnsi="Times New Roman" w:cs="Times New Roman"/>
                    </w:rPr>
                  </w:pPr>
                  <w:r w:rsidRPr="00355941">
                    <w:rPr>
                      <w:rFonts w:ascii="Times New Roman" w:hAnsi="Times New Roman" w:cs="Times New Roman"/>
                    </w:rPr>
                    <w:t>Отдел складской логистики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63" type="#_x0000_t32" style="position:absolute;left:0;text-align:left;margin-left:-12.3pt;margin-top:5.85pt;width:24pt;height:0;z-index:251923456" o:connectortype="straight"/>
        </w:pict>
      </w:r>
      <w:r>
        <w:rPr>
          <w:noProof/>
          <w:color w:val="C00000"/>
          <w:lang w:eastAsia="ru-RU"/>
        </w:rPr>
        <w:pict>
          <v:shape id="_x0000_s1326" type="#_x0000_t202" style="position:absolute;left:0;text-align:left;margin-left:361.2pt;margin-top:5.85pt;width:105.7pt;height:33.7pt;z-index:251885568;mso-wrap-distance-left:9.05pt;mso-wrap-distance-right:9.05pt" strokeweight=".5pt">
            <v:fill color2="black"/>
            <v:textbox style="mso-next-textbox:#_x0000_s1326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Механическая служба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22" type="#_x0000_t202" style="position:absolute;left:0;text-align:left;margin-left:205.25pt;margin-top:5.85pt;width:123.1pt;height:33.7pt;z-index:251881472;mso-wrap-distance-left:9.05pt;mso-wrap-distance-right:9.05pt" strokeweight=".5pt">
            <v:fill color2="black"/>
            <v:textbox style="mso-next-textbox:#_x0000_s1322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Ремонтно-строительная служба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64" type="#_x0000_t32" style="position:absolute;left:0;text-align:left;margin-left:-12.3pt;margin-top:14.6pt;width:24.4pt;height:0;z-index:251924480" o:connectortype="straight"/>
        </w:pict>
      </w:r>
      <w:r>
        <w:rPr>
          <w:noProof/>
          <w:color w:val="C00000"/>
          <w:lang w:eastAsia="ru-RU"/>
        </w:rPr>
        <w:pict>
          <v:shape id="_x0000_s1358" type="#_x0000_t32" style="position:absolute;left:0;text-align:left;margin-left:345.45pt;margin-top:1.85pt;width:15.75pt;height:0;z-index:251918336" o:connectortype="straight"/>
        </w:pict>
      </w:r>
      <w:r>
        <w:rPr>
          <w:noProof/>
          <w:color w:val="C00000"/>
          <w:lang w:eastAsia="ru-RU"/>
        </w:rPr>
        <w:pict>
          <v:shape id="_x0000_s1350" type="#_x0000_t32" style="position:absolute;left:0;text-align:left;margin-left:181.2pt;margin-top:1.85pt;width:24.05pt;height:0;z-index:251910144" o:connectortype="straight"/>
        </w:pict>
      </w:r>
      <w:r>
        <w:rPr>
          <w:noProof/>
          <w:color w:val="C00000"/>
          <w:lang w:eastAsia="ru-RU"/>
        </w:rPr>
        <w:pict>
          <v:shape id="_x0000_s1305" type="#_x0000_t202" style="position:absolute;left:0;text-align:left;margin-left:12.1pt;margin-top:1.85pt;width:151.9pt;height:22.3pt;z-index:251864064;mso-wrap-distance-left:9.05pt;mso-wrap-distance-right:9.05pt" strokeweight=".5pt">
            <v:fill color2="black"/>
            <v:textbox style="mso-next-textbox:#_x0000_s1305" inset="7.45pt,3.85pt,7.45pt,3.85pt">
              <w:txbxContent>
                <w:p w:rsidR="00F06CFE" w:rsidRPr="00355941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5941">
                    <w:rPr>
                      <w:rFonts w:ascii="Times New Roman" w:hAnsi="Times New Roman" w:cs="Times New Roman"/>
                    </w:rPr>
                    <w:t>Материальный склад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27" type="#_x0000_t202" style="position:absolute;left:0;text-align:left;margin-left:361.2pt;margin-top:9.3pt;width:105.7pt;height:82.7pt;z-index:251886592;mso-wrap-distance-left:9.05pt;mso-wrap-distance-right:9.05pt" strokeweight=".5pt">
            <v:fill color2="black"/>
            <v:textbox style="mso-next-textbox:#_x0000_s1327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Служба по эксплуатации и ремонту холодильных установок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07" type="#_x0000_t202" style="position:absolute;left:0;text-align:left;margin-left:12.1pt;margin-top:9.3pt;width:151.9pt;height:33.7pt;z-index:251866112;mso-wrap-distance-left:9.05pt;mso-wrap-distance-right:9.05pt" strokeweight=".5pt">
            <v:fill color2="black"/>
            <v:textbox style="mso-next-textbox:#_x0000_s1307" inset="7.45pt,3.85pt,7.45pt,3.85pt">
              <w:txbxContent>
                <w:p w:rsidR="00F06CFE" w:rsidRDefault="00F06CFE" w:rsidP="006B236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Управление материально-технического снабжения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23" type="#_x0000_t202" style="position:absolute;left:0;text-align:left;margin-left:205.25pt;margin-top:9.3pt;width:123.1pt;height:22.25pt;z-index:251882496;mso-wrap-distance-left:9.05pt;mso-wrap-distance-right:9.05pt" strokeweight=".5pt">
            <v:fill color2="black"/>
            <v:textbox style="mso-next-textbox:#_x0000_s1323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Отдел АСУП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65" type="#_x0000_t32" style="position:absolute;left:0;text-align:left;margin-left:-12.3pt;margin-top:1.65pt;width:24pt;height:0;z-index:251925504" o:connectortype="straight"/>
        </w:pict>
      </w:r>
      <w:r>
        <w:rPr>
          <w:noProof/>
          <w:color w:val="C00000"/>
          <w:lang w:eastAsia="ru-RU"/>
        </w:rPr>
        <w:pict>
          <v:shape id="_x0000_s1349" type="#_x0000_t32" style="position:absolute;left:0;text-align:left;margin-left:181.2pt;margin-top:1.65pt;width:24.05pt;height:0;z-index:251909120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76" type="#_x0000_t32" style="position:absolute;left:0;text-align:left;margin-left:181.2pt;margin-top:14.15pt;width:0;height:62.25pt;z-index:251936768" o:connectortype="straight"/>
        </w:pict>
      </w:r>
      <w:r>
        <w:rPr>
          <w:noProof/>
          <w:color w:val="C00000"/>
          <w:lang w:eastAsia="ru-RU"/>
        </w:rPr>
        <w:pict>
          <v:shape id="_x0000_s1359" type="#_x0000_t32" style="position:absolute;left:0;text-align:left;margin-left:345.45pt;margin-top:17.9pt;width:15.75pt;height:0;z-index:251919360" o:connectortype="straight"/>
        </w:pict>
      </w:r>
      <w:r>
        <w:rPr>
          <w:noProof/>
          <w:color w:val="C00000"/>
          <w:lang w:eastAsia="ru-RU"/>
        </w:rPr>
        <w:pict>
          <v:shape id="_x0000_s1348" type="#_x0000_t32" style="position:absolute;left:0;text-align:left;margin-left:181.2pt;margin-top:14.15pt;width:24.05pt;height:0;z-index:251908096" o:connectortype="straight"/>
        </w:pict>
      </w:r>
      <w:r>
        <w:rPr>
          <w:noProof/>
          <w:color w:val="C00000"/>
          <w:lang w:eastAsia="ru-RU"/>
        </w:rPr>
        <w:pict>
          <v:rect id="_x0000_s1329" style="position:absolute;left:0;text-align:left;margin-left:205.25pt;margin-top:2.7pt;width:123.1pt;height:22.7pt;z-index:251888640">
            <v:textbox style="mso-next-textbox:#_x0000_s1329">
              <w:txbxContent>
                <w:p w:rsidR="00F06CFE" w:rsidRPr="00024DC3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24DC3">
                    <w:rPr>
                      <w:rFonts w:ascii="Times New Roman" w:hAnsi="Times New Roman" w:cs="Times New Roman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color w:val="C00000"/>
          <w:lang w:eastAsia="ru-RU"/>
        </w:rPr>
        <w:pict>
          <v:shape id="_x0000_s1306" type="#_x0000_t202" style="position:absolute;left:0;text-align:left;margin-left:12.1pt;margin-top:14.15pt;width:151.9pt;height:22.7pt;z-index:251865088;mso-wrap-distance-left:9.05pt;mso-wrap-distance-right:9.05pt" strokeweight=".5pt">
            <v:fill color2="black"/>
            <v:textbox style="mso-next-textbox:#_x0000_s1306" inset="7.45pt,3.85pt,7.45pt,3.85pt">
              <w:txbxContent>
                <w:p w:rsidR="00F06CFE" w:rsidRPr="00355941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5941">
                    <w:rPr>
                      <w:rFonts w:ascii="Times New Roman" w:hAnsi="Times New Roman" w:cs="Times New Roman"/>
                    </w:rPr>
                    <w:t>Отдел продаж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rect id="_x0000_s1330" style="position:absolute;left:0;text-align:left;margin-left:205.25pt;margin-top:9.8pt;width:123.1pt;height:31.5pt;z-index:251889664">
            <v:textbox style="mso-next-textbox:#_x0000_s1330">
              <w:txbxContent>
                <w:p w:rsidR="00F06CFE" w:rsidRPr="00FC2404" w:rsidRDefault="00F06CFE" w:rsidP="00FC24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C2404">
                    <w:rPr>
                      <w:rFonts w:ascii="Times New Roman" w:hAnsi="Times New Roman" w:cs="Times New Roman"/>
                    </w:rPr>
                    <w:t>Исполнительные отделы</w:t>
                  </w:r>
                </w:p>
              </w:txbxContent>
            </v:textbox>
          </v:rect>
        </w:pict>
      </w:r>
      <w:r>
        <w:rPr>
          <w:noProof/>
          <w:color w:val="C00000"/>
          <w:lang w:eastAsia="ru-RU"/>
        </w:rPr>
        <w:pict>
          <v:shape id="_x0000_s1366" type="#_x0000_t32" style="position:absolute;left:0;text-align:left;margin-left:-12.3pt;margin-top:5.25pt;width:24.4pt;height:0;z-index:251926528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77" type="#_x0000_t32" style="position:absolute;left:0;text-align:left;margin-left:164pt;margin-top:9.9pt;width:17.2pt;height:0;z-index:251937792" o:connectortype="straight"/>
        </w:pict>
      </w:r>
      <w:r>
        <w:rPr>
          <w:noProof/>
          <w:color w:val="C00000"/>
          <w:lang w:eastAsia="ru-RU"/>
        </w:rPr>
        <w:pict>
          <v:rect id="_x0000_s1328" style="position:absolute;left:0;text-align:left;margin-left:12.1pt;margin-top:.9pt;width:151.9pt;height:35.25pt;z-index:251887616">
            <v:textbox style="mso-next-textbox:#_x0000_s1328">
              <w:txbxContent>
                <w:p w:rsidR="00F06CFE" w:rsidRPr="00024DC3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Экономический отдел. </w:t>
                  </w:r>
                  <w:r w:rsidRPr="00024DC3">
                    <w:rPr>
                      <w:rFonts w:ascii="Times New Roman" w:hAnsi="Times New Roman" w:cs="Times New Roman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  <w:color w:val="C00000"/>
          <w:lang w:eastAsia="ru-RU"/>
        </w:rPr>
        <w:pict>
          <v:shape id="_x0000_s1347" type="#_x0000_t32" style="position:absolute;left:0;text-align:left;margin-left:181.2pt;margin-top:9.9pt;width:24.05pt;height:0;z-index:251907072" o:connectortype="straight"/>
        </w:pict>
      </w:r>
      <w:r w:rsidR="006B2368">
        <w:rPr>
          <w:color w:val="C00000"/>
        </w:rPr>
        <w:t>ССССоо</w: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rect id="_x0000_s1331" style="position:absolute;left:0;text-align:left;margin-left:205.25pt;margin-top:5.65pt;width:123.1pt;height:24pt;z-index:251890688">
            <v:textbox style="mso-next-textbox:#_x0000_s1331">
              <w:txbxContent>
                <w:p w:rsidR="00F06CFE" w:rsidRPr="00024DC3" w:rsidRDefault="00F06CFE" w:rsidP="00FC24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24DC3">
                    <w:rPr>
                      <w:rFonts w:ascii="Times New Roman" w:hAnsi="Times New Roman" w:cs="Times New Roman"/>
                    </w:rPr>
                    <w:t>СЕО</w:t>
                  </w:r>
                </w:p>
                <w:p w:rsidR="00F06CFE" w:rsidRPr="00024DC3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color w:val="C00000"/>
          <w:lang w:eastAsia="ru-RU"/>
        </w:rPr>
        <w:pict>
          <v:shape id="_x0000_s1367" type="#_x0000_t32" style="position:absolute;left:0;text-align:left;margin-left:-12.3pt;margin-top:1pt;width:24pt;height:0;z-index:251927552" o:connectortype="straight"/>
        </w:pict>
      </w:r>
      <w:r>
        <w:rPr>
          <w:noProof/>
          <w:color w:val="C00000"/>
          <w:lang w:eastAsia="ru-RU"/>
        </w:rPr>
        <w:pict>
          <v:shape id="_x0000_s1346" type="#_x0000_t32" style="position:absolute;left:0;text-align:left;margin-left:181.2pt;margin-top:16pt;width:24.05pt;height:0;z-index:251906048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09" type="#_x0000_t202" style="position:absolute;left:0;text-align:left;margin-left:12.1pt;margin-top:4.85pt;width:151.9pt;height:39.1pt;z-index:251868160;mso-wrap-distance-left:9.05pt;mso-wrap-distance-right:9.05pt" strokeweight=".5pt">
            <v:fill color2="black"/>
            <v:textbox style="mso-next-textbox:#_x0000_s1309" inset="7.45pt,3.85pt,7.45pt,3.85pt">
              <w:txbxContent>
                <w:p w:rsidR="00F06CFE" w:rsidRPr="00355941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5941">
                    <w:rPr>
                      <w:rFonts w:ascii="Times New Roman" w:hAnsi="Times New Roman" w:cs="Times New Roman"/>
                    </w:rPr>
                    <w:t>Инженер по охране окружающей среды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68" type="#_x0000_t32" style="position:absolute;left:0;text-align:left;margin-left:-12.3pt;margin-top:2.7pt;width:24pt;height:0;z-index:251928576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08" type="#_x0000_t202" style="position:absolute;left:0;text-align:left;margin-left:12.1pt;margin-top:16.4pt;width:151.9pt;height:37.7pt;z-index:251867136;mso-wrap-distance-left:9.05pt;mso-wrap-distance-right:9.05pt" strokeweight=".5pt">
            <v:fill color2="black"/>
            <v:textbox style="mso-next-textbox:#_x0000_s1308" inset="7.45pt,3.85pt,7.45pt,3.85pt">
              <w:txbxContent>
                <w:p w:rsidR="00F06CFE" w:rsidRDefault="00F06CFE" w:rsidP="006B2368">
                  <w:pPr>
                    <w:jc w:val="center"/>
                  </w:pPr>
                  <w:r w:rsidRPr="00355941">
                    <w:rPr>
                      <w:rFonts w:ascii="Times New Roman" w:hAnsi="Times New Roman" w:cs="Times New Roman"/>
                    </w:rPr>
                    <w:t xml:space="preserve">Заместитель управляющего по работе с с/х </w:t>
                  </w:r>
                  <w:r>
                    <w:t>предприятиями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17" type="#_x0000_t202" style="position:absolute;left:0;text-align:left;margin-left:199.75pt;margin-top:16.4pt;width:180.7pt;height:26.1pt;z-index:251876352;mso-wrap-distance-left:9.05pt;mso-wrap-distance-right:9.05pt" strokeweight=".5pt">
            <v:fill color2="black"/>
            <v:textbox style="mso-next-textbox:#_x0000_s1317" inset="7.45pt,3.85pt,7.45pt,3.85pt">
              <w:txbxContent>
                <w:p w:rsidR="00F06CFE" w:rsidRDefault="00F06CFE" w:rsidP="006B236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Специалист по работе с с/х п/п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18" type="#_x0000_t202" style="position:absolute;left:0;text-align:left;margin-left:199.75pt;margin-top:46.75pt;width:180.7pt;height:36.9pt;z-index:251877376;mso-wrap-distance-left:9.05pt;mso-wrap-distance-right:9.05pt" strokeweight=".5pt">
            <v:fill color2="black"/>
            <v:textbox style="mso-next-textbox:#_x0000_s1318" inset="7.45pt,3.85pt,7.45pt,3.85pt">
              <w:txbxContent>
                <w:p w:rsidR="00F06CFE" w:rsidRDefault="00F06CFE" w:rsidP="006B236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Специалист по расчетам с поставщиками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69" type="#_x0000_t32" style="position:absolute;left:0;text-align:left;margin-left:-12.3pt;margin-top:14.9pt;width:24.4pt;height:0;z-index:251929600" o:connectortype="straight"/>
        </w:pict>
      </w:r>
      <w:r>
        <w:rPr>
          <w:noProof/>
          <w:color w:val="C00000"/>
          <w:lang w:eastAsia="ru-RU"/>
        </w:rPr>
        <w:pict>
          <v:shape id="_x0000_s1337" type="#_x0000_t32" style="position:absolute;left:0;text-align:left;margin-left:175.2pt;margin-top:4.4pt;width:24.55pt;height:0;z-index:251896832" o:connectortype="straight"/>
        </w:pict>
      </w:r>
      <w:r>
        <w:rPr>
          <w:noProof/>
          <w:color w:val="C00000"/>
          <w:lang w:eastAsia="ru-RU"/>
        </w:rPr>
        <w:pict>
          <v:shape id="_x0000_s1336" type="#_x0000_t32" style="position:absolute;left:0;text-align:left;margin-left:175.2pt;margin-top:4.4pt;width:0;height:38.25pt;z-index:251895808" o:connectortype="straight"/>
        </w:pict>
      </w:r>
      <w:r>
        <w:rPr>
          <w:noProof/>
          <w:color w:val="C00000"/>
          <w:lang w:eastAsia="ru-RU"/>
        </w:rPr>
        <w:pict>
          <v:shape id="_x0000_s1335" type="#_x0000_t32" style="position:absolute;left:0;text-align:left;margin-left:164pt;margin-top:14.9pt;width:11.2pt;height:0;z-index:251894784" o:connectortype="straight"/>
        </w:pict>
      </w:r>
    </w:p>
    <w:p w:rsidR="006B2368" w:rsidRDefault="006B2368" w:rsidP="006B2368">
      <w:pPr>
        <w:spacing w:after="0" w:line="360" w:lineRule="auto"/>
        <w:ind w:firstLine="709"/>
        <w:jc w:val="center"/>
        <w:rPr>
          <w:color w:val="C00000"/>
        </w:rPr>
      </w:pP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38" type="#_x0000_t32" style="position:absolute;left:0;text-align:left;margin-left:175.2pt;margin-top:2.4pt;width:24.55pt;height:0;z-index:251897856" o:connectortype="straight"/>
        </w:pict>
      </w:r>
      <w:r>
        <w:rPr>
          <w:noProof/>
          <w:color w:val="C00000"/>
          <w:lang w:eastAsia="ru-RU"/>
        </w:rPr>
        <w:pict>
          <v:shape id="_x0000_s1310" type="#_x0000_t202" style="position:absolute;left:0;text-align:left;margin-left:11.7pt;margin-top:8.55pt;width:152.3pt;height:27.1pt;z-index:251869184;mso-wrap-distance-left:9.05pt;mso-wrap-distance-right:9.05pt" strokeweight=".5pt">
            <v:fill color2="black"/>
            <v:textbox style="mso-next-textbox:#_x0000_s1310" inset="7.45pt,3.85pt,7.45pt,3.85pt">
              <w:txbxContent>
                <w:p w:rsidR="00F06CFE" w:rsidRPr="00355941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5941">
                    <w:rPr>
                      <w:rFonts w:ascii="Times New Roman" w:hAnsi="Times New Roman" w:cs="Times New Roman"/>
                    </w:rPr>
                    <w:t>Автоколонна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70" type="#_x0000_t32" style="position:absolute;left:0;text-align:left;margin-left:-12.3pt;margin-top:3.1pt;width:24pt;height:0;z-index:251930624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41" type="#_x0000_t32" style="position:absolute;left:0;text-align:left;margin-left:175.2pt;margin-top:13.85pt;width:37.55pt;height:0;z-index:251900928" o:connectortype="straight"/>
        </w:pict>
      </w:r>
      <w:r>
        <w:rPr>
          <w:noProof/>
          <w:color w:val="C00000"/>
          <w:lang w:eastAsia="ru-RU"/>
        </w:rPr>
        <w:pict>
          <v:shape id="_x0000_s1340" type="#_x0000_t32" style="position:absolute;left:0;text-align:left;margin-left:175.2pt;margin-top:13.85pt;width:0;height:35.5pt;z-index:251899904" o:connectortype="straight"/>
        </w:pict>
      </w:r>
      <w:r>
        <w:rPr>
          <w:noProof/>
          <w:color w:val="C00000"/>
          <w:lang w:eastAsia="ru-RU"/>
        </w:rPr>
        <w:pict>
          <v:shape id="_x0000_s1311" type="#_x0000_t202" style="position:absolute;left:0;text-align:left;margin-left:11.7pt;margin-top:13.85pt;width:152.3pt;height:35.5pt;z-index:251870208;mso-wrap-distance-left:9.05pt;mso-wrap-distance-right:9.05pt" strokeweight=".5pt">
            <v:fill color2="black"/>
            <v:textbox style="mso-next-textbox:#_x0000_s1311" inset="7.45pt,3.85pt,7.45pt,3.85pt">
              <w:txbxContent>
                <w:p w:rsidR="00F06CFE" w:rsidRPr="00355941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5941">
                    <w:rPr>
                      <w:rFonts w:ascii="Times New Roman" w:hAnsi="Times New Roman" w:cs="Times New Roman"/>
                    </w:rPr>
                    <w:t>Административно-хозяйственная служба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15" type="#_x0000_t202" style="position:absolute;left:0;text-align:left;margin-left:212.75pt;margin-top:2.6pt;width:123.1pt;height:33.75pt;z-index:251874304;mso-wrap-distance-left:9.05pt;mso-wrap-distance-right:9.05pt" strokeweight=".5pt">
            <v:fill color2="black"/>
            <v:textbox style="mso-next-textbox:#_x0000_s1315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Служба по охране труда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71" type="#_x0000_t32" style="position:absolute;left:0;text-align:left;margin-left:-12.3pt;margin-top:8.9pt;width:24pt;height:0;z-index:251931648" o:connectortype="straight"/>
        </w:pict>
      </w:r>
      <w:r>
        <w:rPr>
          <w:noProof/>
          <w:color w:val="C00000"/>
          <w:lang w:eastAsia="ru-RU"/>
        </w:rPr>
        <w:pict>
          <v:shape id="_x0000_s1339" type="#_x0000_t32" style="position:absolute;left:0;text-align:left;margin-left:164pt;margin-top:8.9pt;width:11.2pt;height:0;z-index:251898880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rect id="_x0000_s1378" style="position:absolute;left:0;text-align:left;margin-left:12.1pt;margin-top:16.3pt;width:151.9pt;height:23.25pt;z-index:251938816">
            <v:textbox style="mso-next-textbox:#_x0000_s1378">
              <w:txbxContent>
                <w:p w:rsidR="00F06CFE" w:rsidRPr="007E6BD9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6BD9">
                    <w:rPr>
                      <w:rFonts w:ascii="Times New Roman" w:hAnsi="Times New Roman" w:cs="Times New Roman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  <w:color w:val="C00000"/>
          <w:lang w:eastAsia="ru-RU"/>
        </w:rPr>
        <w:pict>
          <v:shape id="_x0000_s1342" type="#_x0000_t32" style="position:absolute;left:0;text-align:left;margin-left:175.2pt;margin-top:9.05pt;width:37.55pt;height:0;z-index:251901952" o:connectortype="straight"/>
        </w:pict>
      </w:r>
      <w:r>
        <w:rPr>
          <w:noProof/>
          <w:color w:val="C00000"/>
          <w:lang w:eastAsia="ru-RU"/>
        </w:rPr>
        <w:pict>
          <v:shape id="_x0000_s1316" type="#_x0000_t202" style="position:absolute;left:0;text-align:left;margin-left:212.75pt;margin-top:.05pt;width:123.1pt;height:22.25pt;z-index:251875328;mso-wrap-distance-left:9.05pt;mso-wrap-distance-right:9.05pt" strokeweight=".5pt">
            <v:fill color2="black"/>
            <v:textbox style="mso-next-textbox:#_x0000_s1316" inset="7.45pt,3.85pt,7.45pt,3.85pt">
              <w:txbxContent>
                <w:p w:rsidR="00F06CFE" w:rsidRPr="00024DC3" w:rsidRDefault="00F06CFE" w:rsidP="006B2368">
                  <w:pPr>
                    <w:jc w:val="center"/>
                  </w:pPr>
                  <w:r w:rsidRPr="00024DC3">
                    <w:rPr>
                      <w:rFonts w:ascii="Times New Roman" w:hAnsi="Times New Roman" w:cs="Times New Roman"/>
                    </w:rPr>
                    <w:t>Столовая</w:t>
                  </w:r>
                </w:p>
              </w:txbxContent>
            </v:textbox>
          </v:shape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72" type="#_x0000_t32" style="position:absolute;left:0;text-align:left;margin-left:-12.3pt;margin-top:7.45pt;width:24pt;height:0;z-index:251932672" o:connectortype="straight"/>
        </w:pict>
      </w:r>
    </w:p>
    <w:p w:rsid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73" type="#_x0000_t32" style="position:absolute;left:0;text-align:left;margin-left:-12.3pt;margin-top:16.55pt;width:24.4pt;height:0;z-index:251933696" o:connectortype="straight"/>
        </w:pict>
      </w:r>
      <w:r>
        <w:rPr>
          <w:noProof/>
          <w:color w:val="C00000"/>
          <w:lang w:eastAsia="ru-RU"/>
        </w:rPr>
        <w:pict>
          <v:shape id="_x0000_s1312" type="#_x0000_t202" style="position:absolute;left:0;text-align:left;margin-left:11.7pt;margin-top:6.05pt;width:151.9pt;height:24.1pt;z-index:251871232;mso-wrap-distance-left:9.05pt;mso-wrap-distance-right:9.05pt" strokeweight=".5pt">
            <v:fill color2="black"/>
            <v:textbox style="mso-next-textbox:#_x0000_s1312" inset="7.45pt,3.85pt,7.45pt,3.85pt">
              <w:txbxContent>
                <w:p w:rsidR="00F06CFE" w:rsidRPr="00355941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5941">
                    <w:rPr>
                      <w:rFonts w:ascii="Times New Roman" w:hAnsi="Times New Roman" w:cs="Times New Roman"/>
                    </w:rPr>
                    <w:t>Фабрика мороженого</w:t>
                  </w:r>
                </w:p>
              </w:txbxContent>
            </v:textbox>
          </v:shape>
        </w:pict>
      </w:r>
    </w:p>
    <w:p w:rsidR="006B2368" w:rsidRPr="006B2368" w:rsidRDefault="008E6F92" w:rsidP="006B2368">
      <w:pPr>
        <w:spacing w:after="0" w:line="360" w:lineRule="auto"/>
        <w:ind w:firstLine="709"/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shape id="_x0000_s1343" type="#_x0000_t32" style="position:absolute;left:0;text-align:left;margin-left:164pt;margin-top:30.9pt;width:54.35pt;height:0;z-index:251902976" o:connectortype="straight"/>
        </w:pict>
      </w:r>
      <w:r>
        <w:rPr>
          <w:noProof/>
          <w:color w:val="C00000"/>
          <w:lang w:eastAsia="ru-RU"/>
        </w:rPr>
        <w:pict>
          <v:shape id="_x0000_s1374" type="#_x0000_t32" style="position:absolute;left:0;text-align:left;margin-left:-12.3pt;margin-top:30.9pt;width:24pt;height:0;z-index:251934720" o:connectortype="straight"/>
        </w:pict>
      </w:r>
      <w:r>
        <w:rPr>
          <w:noProof/>
          <w:color w:val="C00000"/>
          <w:lang w:eastAsia="ru-RU"/>
        </w:rPr>
        <w:pict>
          <v:shape id="_x0000_s1314" type="#_x0000_t202" style="position:absolute;left:0;text-align:left;margin-left:218.35pt;margin-top:9.25pt;width:130.9pt;height:33.65pt;z-index:251873280;mso-wrap-distance-left:9.05pt;mso-wrap-distance-right:9.05pt" strokeweight=".5pt">
            <v:fill color2="black"/>
            <v:textbox style="mso-next-textbox:#_x0000_s1314" inset="7.45pt,3.85pt,7.45pt,3.85pt">
              <w:txbxContent>
                <w:p w:rsidR="00F06CFE" w:rsidRPr="0085431D" w:rsidRDefault="00F06CFE" w:rsidP="006B2368">
                  <w:pPr>
                    <w:jc w:val="center"/>
                  </w:pPr>
                  <w:r w:rsidRPr="0085431D">
                    <w:rPr>
                      <w:rFonts w:ascii="Times New Roman" w:hAnsi="Times New Roman" w:cs="Times New Roman"/>
                    </w:rPr>
                    <w:t>Цех по производству ЦМП и КМП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ru-RU"/>
        </w:rPr>
        <w:pict>
          <v:shape id="_x0000_s1313" type="#_x0000_t202" style="position:absolute;left:0;text-align:left;margin-left:12.1pt;margin-top:14.6pt;width:151.9pt;height:28.3pt;z-index:251872256;mso-wrap-distance-left:9.05pt;mso-wrap-distance-right:9.05pt" strokeweight=".5pt">
            <v:fill color2="black"/>
            <v:textbox style="mso-next-textbox:#_x0000_s1313" inset="7.45pt,3.85pt,7.45pt,3.85pt">
              <w:txbxContent>
                <w:p w:rsidR="00F06CFE" w:rsidRPr="00355941" w:rsidRDefault="00F06CFE" w:rsidP="006B2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5941">
                    <w:rPr>
                      <w:rFonts w:ascii="Times New Roman" w:hAnsi="Times New Roman" w:cs="Times New Roman"/>
                    </w:rPr>
                    <w:t>Начальник производства</w:t>
                  </w:r>
                </w:p>
              </w:txbxContent>
            </v:textbox>
          </v:shape>
        </w:pict>
      </w:r>
    </w:p>
    <w:p w:rsidR="00F41B6C" w:rsidRDefault="00F41B6C" w:rsidP="008B52E0"/>
    <w:p w:rsidR="00F41B6C" w:rsidRDefault="006B2368" w:rsidP="008B52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В</w:t>
      </w:r>
      <w:r w:rsidR="00F41B6C" w:rsidRPr="00F41B6C">
        <w:rPr>
          <w:rFonts w:ascii="Times New Roman" w:hAnsi="Times New Roman" w:cs="Times New Roman"/>
          <w:sz w:val="28"/>
          <w:szCs w:val="28"/>
        </w:rPr>
        <w:t xml:space="preserve"> - Отчет о финансовых результатах</w:t>
      </w:r>
      <w:r w:rsidR="00F41B6C">
        <w:rPr>
          <w:rFonts w:ascii="Times New Roman" w:hAnsi="Times New Roman" w:cs="Times New Roman"/>
          <w:sz w:val="28"/>
          <w:szCs w:val="28"/>
        </w:rPr>
        <w:t xml:space="preserve"> </w:t>
      </w:r>
      <w:r w:rsidR="00F41B6C" w:rsidRPr="00CC401E">
        <w:rPr>
          <w:rFonts w:ascii="Times New Roman" w:hAnsi="Times New Roman" w:cs="Times New Roman"/>
          <w:color w:val="000000" w:themeColor="text1"/>
          <w:sz w:val="28"/>
          <w:szCs w:val="28"/>
        </w:rPr>
        <w:t>ОАО «Милком»</w:t>
      </w:r>
    </w:p>
    <w:tbl>
      <w:tblPr>
        <w:tblW w:w="9478" w:type="dxa"/>
        <w:tblInd w:w="93" w:type="dxa"/>
        <w:tblLook w:val="04A0"/>
      </w:tblPr>
      <w:tblGrid>
        <w:gridCol w:w="276"/>
        <w:gridCol w:w="276"/>
        <w:gridCol w:w="2734"/>
        <w:gridCol w:w="276"/>
        <w:gridCol w:w="972"/>
        <w:gridCol w:w="1732"/>
        <w:gridCol w:w="1581"/>
        <w:gridCol w:w="1631"/>
      </w:tblGrid>
      <w:tr w:rsidR="00F41B6C" w:rsidRPr="00252C97" w:rsidTr="00F2328E">
        <w:trPr>
          <w:trHeight w:val="300"/>
        </w:trPr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2012 г.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2013 г.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B6C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Pr="0025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2014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41B6C" w:rsidRPr="00252C97" w:rsidTr="00F2328E">
        <w:trPr>
          <w:trHeight w:val="300"/>
        </w:trPr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1B6C" w:rsidRPr="00252C97" w:rsidTr="00F2328E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1421407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5072147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10732103</w:t>
            </w:r>
          </w:p>
        </w:tc>
      </w:tr>
      <w:tr w:rsidR="00F41B6C" w:rsidRPr="00252C97" w:rsidTr="00F2328E">
        <w:trPr>
          <w:trHeight w:val="5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(1099264)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(4162972)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(8379120 )</w:t>
            </w:r>
          </w:p>
        </w:tc>
      </w:tr>
      <w:tr w:rsidR="00F41B6C" w:rsidRPr="00252C97" w:rsidTr="00F2328E">
        <w:trPr>
          <w:trHeight w:val="5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322143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909175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2352983</w:t>
            </w:r>
          </w:p>
        </w:tc>
      </w:tr>
      <w:tr w:rsidR="00F41B6C" w:rsidRPr="00252C97" w:rsidTr="00F2328E">
        <w:trPr>
          <w:trHeight w:val="55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(72864)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(232868)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864128</w:t>
            </w: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1B6C" w:rsidRPr="00252C97" w:rsidTr="00F2328E">
        <w:trPr>
          <w:trHeight w:val="55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(79183)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(270983)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450440</w:t>
            </w: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1B6C" w:rsidRPr="00252C97" w:rsidTr="00F2328E">
        <w:trPr>
          <w:trHeight w:val="51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405324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1038415</w:t>
            </w:r>
          </w:p>
        </w:tc>
      </w:tr>
      <w:tr w:rsidR="00F41B6C" w:rsidRPr="00252C97" w:rsidTr="00F2328E">
        <w:trPr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1B6C" w:rsidRPr="00252C97" w:rsidTr="00F2328E">
        <w:trPr>
          <w:trHeight w:val="51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49536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102769</w:t>
            </w:r>
          </w:p>
        </w:tc>
      </w:tr>
      <w:tr w:rsidR="00F41B6C" w:rsidRPr="00252C97" w:rsidTr="00F2328E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(43060)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(122617)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228536</w:t>
            </w: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1B6C" w:rsidRPr="00252C97" w:rsidTr="00F2328E">
        <w:trPr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106691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D60DE1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71701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143799</w:t>
            </w:r>
          </w:p>
        </w:tc>
      </w:tr>
      <w:tr w:rsidR="00F41B6C" w:rsidRPr="00252C97" w:rsidTr="00F2328E">
        <w:trPr>
          <w:trHeight w:val="51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(142618)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D60DE1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(106620)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193646</w:t>
            </w: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1B6C" w:rsidRPr="00252C97" w:rsidTr="00F2328E">
        <w:trPr>
          <w:trHeight w:val="5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B6C" w:rsidRPr="002046B2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140645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B6C" w:rsidRPr="00252C97" w:rsidRDefault="00D60DE1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317575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862801</w:t>
            </w:r>
          </w:p>
        </w:tc>
      </w:tr>
      <w:tr w:rsidR="00F41B6C" w:rsidRPr="00252C97" w:rsidTr="00F2328E">
        <w:trPr>
          <w:trHeight w:val="5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налог на прибыль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D60DE1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(62944)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143568</w:t>
            </w: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1B6C" w:rsidRPr="00252C97" w:rsidTr="00F2328E">
        <w:trPr>
          <w:trHeight w:val="67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постоянные налоговые обязательства (активы)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(581)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D60DE1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(13302)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</w:t>
            </w: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1B6C" w:rsidRPr="00252C97" w:rsidTr="00F2328E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D60DE1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(14822)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17440</w:t>
            </w:r>
          </w:p>
        </w:tc>
      </w:tr>
      <w:tr w:rsidR="00F41B6C" w:rsidRPr="00252C97" w:rsidTr="00F2328E">
        <w:trPr>
          <w:trHeight w:val="55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D60DE1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41B6C" w:rsidRPr="00252C97" w:rsidTr="00F2328E">
        <w:trPr>
          <w:trHeight w:val="52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B6C" w:rsidRPr="00252C97" w:rsidRDefault="00F41B6C" w:rsidP="00F2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D60DE1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</w:t>
            </w:r>
          </w:p>
        </w:tc>
      </w:tr>
      <w:tr w:rsidR="00F41B6C" w:rsidRPr="00252C97" w:rsidTr="00F2328E">
        <w:trPr>
          <w:trHeight w:val="555"/>
        </w:trPr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B6C" w:rsidRPr="002046B2" w:rsidRDefault="002046B2" w:rsidP="00204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F41B6C" w:rsidRPr="00204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B6C" w:rsidRPr="00252C97" w:rsidRDefault="00F41B6C" w:rsidP="00D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118252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B6C" w:rsidRPr="00252C97" w:rsidRDefault="00D60DE1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229832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B6C" w:rsidRPr="00252C97" w:rsidRDefault="00F41B6C" w:rsidP="00F2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750705</w:t>
            </w:r>
          </w:p>
        </w:tc>
      </w:tr>
    </w:tbl>
    <w:p w:rsidR="00F41B6C" w:rsidRPr="00F41B6C" w:rsidRDefault="00F41B6C" w:rsidP="008B52E0">
      <w:pPr>
        <w:rPr>
          <w:rFonts w:ascii="Times New Roman" w:hAnsi="Times New Roman" w:cs="Times New Roman"/>
          <w:sz w:val="28"/>
          <w:szCs w:val="28"/>
        </w:rPr>
      </w:pPr>
    </w:p>
    <w:sectPr w:rsidR="00F41B6C" w:rsidRPr="00F41B6C" w:rsidSect="004E3BF6">
      <w:headerReference w:type="default" r:id="rId48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9F1" w:rsidRDefault="00BB69F1" w:rsidP="00A14DDB">
      <w:pPr>
        <w:spacing w:after="0" w:line="240" w:lineRule="auto"/>
      </w:pPr>
      <w:r>
        <w:separator/>
      </w:r>
    </w:p>
  </w:endnote>
  <w:endnote w:type="continuationSeparator" w:id="1">
    <w:p w:rsidR="00BB69F1" w:rsidRDefault="00BB69F1" w:rsidP="00A1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9F1" w:rsidRDefault="00BB69F1" w:rsidP="00A14DDB">
      <w:pPr>
        <w:spacing w:after="0" w:line="240" w:lineRule="auto"/>
      </w:pPr>
      <w:r>
        <w:separator/>
      </w:r>
    </w:p>
  </w:footnote>
  <w:footnote w:type="continuationSeparator" w:id="1">
    <w:p w:rsidR="00BB69F1" w:rsidRDefault="00BB69F1" w:rsidP="00A1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FE" w:rsidRDefault="008E6F92">
    <w:pPr>
      <w:pStyle w:val="a6"/>
      <w:jc w:val="center"/>
    </w:pPr>
    <w:r w:rsidRPr="00B42042">
      <w:rPr>
        <w:rFonts w:ascii="Times New Roman" w:hAnsi="Times New Roman" w:cs="Times New Roman"/>
      </w:rPr>
      <w:fldChar w:fldCharType="begin"/>
    </w:r>
    <w:r w:rsidR="00F06CFE" w:rsidRPr="00B42042">
      <w:rPr>
        <w:rFonts w:ascii="Times New Roman" w:hAnsi="Times New Roman" w:cs="Times New Roman"/>
      </w:rPr>
      <w:instrText xml:space="preserve"> PAGE   \* MERGEFORMAT </w:instrText>
    </w:r>
    <w:r w:rsidRPr="00B42042">
      <w:rPr>
        <w:rFonts w:ascii="Times New Roman" w:hAnsi="Times New Roman" w:cs="Times New Roman"/>
      </w:rPr>
      <w:fldChar w:fldCharType="separate"/>
    </w:r>
    <w:r w:rsidR="002A30EA">
      <w:rPr>
        <w:rFonts w:ascii="Times New Roman" w:hAnsi="Times New Roman" w:cs="Times New Roman"/>
        <w:noProof/>
      </w:rPr>
      <w:t>24</w:t>
    </w:r>
    <w:r w:rsidRPr="00B42042">
      <w:rPr>
        <w:rFonts w:ascii="Times New Roman" w:hAnsi="Times New Roman" w:cs="Times New Roman"/>
      </w:rPr>
      <w:fldChar w:fldCharType="end"/>
    </w:r>
  </w:p>
  <w:p w:rsidR="00F06CFE" w:rsidRDefault="00F06C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C7E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A"/>
    <w:multiLevelType w:val="multilevel"/>
    <w:tmpl w:val="08F61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7A4226"/>
    <w:multiLevelType w:val="hybridMultilevel"/>
    <w:tmpl w:val="215C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658EE"/>
    <w:multiLevelType w:val="hybridMultilevel"/>
    <w:tmpl w:val="F6A49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1B7092"/>
    <w:multiLevelType w:val="multilevel"/>
    <w:tmpl w:val="894816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0">
    <w:nsid w:val="1AA44246"/>
    <w:multiLevelType w:val="hybridMultilevel"/>
    <w:tmpl w:val="5170B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D53F65"/>
    <w:multiLevelType w:val="hybridMultilevel"/>
    <w:tmpl w:val="954E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04FF6"/>
    <w:multiLevelType w:val="hybridMultilevel"/>
    <w:tmpl w:val="D23E3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4460A"/>
    <w:multiLevelType w:val="hybridMultilevel"/>
    <w:tmpl w:val="40929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426354"/>
    <w:multiLevelType w:val="hybridMultilevel"/>
    <w:tmpl w:val="8C729B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9694BAD"/>
    <w:multiLevelType w:val="hybridMultilevel"/>
    <w:tmpl w:val="058632CE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3542A7"/>
    <w:multiLevelType w:val="hybridMultilevel"/>
    <w:tmpl w:val="6AC0E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C93A67"/>
    <w:multiLevelType w:val="hybridMultilevel"/>
    <w:tmpl w:val="7C1CD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F542F6"/>
    <w:multiLevelType w:val="hybridMultilevel"/>
    <w:tmpl w:val="2E34EFA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25046"/>
    <w:multiLevelType w:val="hybridMultilevel"/>
    <w:tmpl w:val="B080B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0E2945"/>
    <w:multiLevelType w:val="hybridMultilevel"/>
    <w:tmpl w:val="C7F8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27FA2"/>
    <w:multiLevelType w:val="hybridMultilevel"/>
    <w:tmpl w:val="997221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404F463E"/>
    <w:multiLevelType w:val="multilevel"/>
    <w:tmpl w:val="B35ED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3">
    <w:nsid w:val="43D57348"/>
    <w:multiLevelType w:val="hybridMultilevel"/>
    <w:tmpl w:val="DAE8A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F36266"/>
    <w:multiLevelType w:val="hybridMultilevel"/>
    <w:tmpl w:val="7A6CE94A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BE5321"/>
    <w:multiLevelType w:val="hybridMultilevel"/>
    <w:tmpl w:val="B1BAA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D53EA0"/>
    <w:multiLevelType w:val="hybridMultilevel"/>
    <w:tmpl w:val="9F08962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5AAC544E"/>
    <w:multiLevelType w:val="hybridMultilevel"/>
    <w:tmpl w:val="D14CF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5726D5"/>
    <w:multiLevelType w:val="hybridMultilevel"/>
    <w:tmpl w:val="079C4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AF2453"/>
    <w:multiLevelType w:val="hybridMultilevel"/>
    <w:tmpl w:val="90FEF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763799"/>
    <w:multiLevelType w:val="multilevel"/>
    <w:tmpl w:val="B35ED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31">
    <w:nsid w:val="66CB54A0"/>
    <w:multiLevelType w:val="hybridMultilevel"/>
    <w:tmpl w:val="9516F9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8F24E81"/>
    <w:multiLevelType w:val="multilevel"/>
    <w:tmpl w:val="635655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0B93D9D"/>
    <w:multiLevelType w:val="hybridMultilevel"/>
    <w:tmpl w:val="215C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A6988"/>
    <w:multiLevelType w:val="hybridMultilevel"/>
    <w:tmpl w:val="B1B01C38"/>
    <w:lvl w:ilvl="0" w:tplc="041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35">
    <w:nsid w:val="75E07070"/>
    <w:multiLevelType w:val="hybridMultilevel"/>
    <w:tmpl w:val="B30441A2"/>
    <w:lvl w:ilvl="0" w:tplc="03E848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D1C56"/>
    <w:multiLevelType w:val="hybridMultilevel"/>
    <w:tmpl w:val="7D58F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121685"/>
    <w:multiLevelType w:val="hybridMultilevel"/>
    <w:tmpl w:val="3C36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92C81"/>
    <w:multiLevelType w:val="hybridMultilevel"/>
    <w:tmpl w:val="223A7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2"/>
  </w:num>
  <w:num w:numId="4">
    <w:abstractNumId w:val="26"/>
  </w:num>
  <w:num w:numId="5">
    <w:abstractNumId w:val="24"/>
  </w:num>
  <w:num w:numId="6">
    <w:abstractNumId w:val="15"/>
  </w:num>
  <w:num w:numId="7">
    <w:abstractNumId w:val="18"/>
  </w:num>
  <w:num w:numId="8">
    <w:abstractNumId w:val="14"/>
  </w:num>
  <w:num w:numId="9">
    <w:abstractNumId w:val="27"/>
  </w:num>
  <w:num w:numId="10">
    <w:abstractNumId w:val="35"/>
  </w:num>
  <w:num w:numId="11">
    <w:abstractNumId w:val="13"/>
  </w:num>
  <w:num w:numId="12">
    <w:abstractNumId w:val="29"/>
  </w:num>
  <w:num w:numId="13">
    <w:abstractNumId w:val="17"/>
  </w:num>
  <w:num w:numId="14">
    <w:abstractNumId w:val="37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34"/>
  </w:num>
  <w:num w:numId="21">
    <w:abstractNumId w:val="8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16"/>
  </w:num>
  <w:num w:numId="27">
    <w:abstractNumId w:val="38"/>
  </w:num>
  <w:num w:numId="28">
    <w:abstractNumId w:val="36"/>
  </w:num>
  <w:num w:numId="29">
    <w:abstractNumId w:val="21"/>
  </w:num>
  <w:num w:numId="30">
    <w:abstractNumId w:val="20"/>
  </w:num>
  <w:num w:numId="31">
    <w:abstractNumId w:val="12"/>
  </w:num>
  <w:num w:numId="32">
    <w:abstractNumId w:val="11"/>
  </w:num>
  <w:num w:numId="33">
    <w:abstractNumId w:val="7"/>
  </w:num>
  <w:num w:numId="34">
    <w:abstractNumId w:val="28"/>
  </w:num>
  <w:num w:numId="35">
    <w:abstractNumId w:val="23"/>
  </w:num>
  <w:num w:numId="36">
    <w:abstractNumId w:val="33"/>
  </w:num>
  <w:num w:numId="37">
    <w:abstractNumId w:val="0"/>
  </w:num>
  <w:num w:numId="38">
    <w:abstractNumId w:val="3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1D512B"/>
    <w:rsid w:val="000023CB"/>
    <w:rsid w:val="00004EFB"/>
    <w:rsid w:val="000057A5"/>
    <w:rsid w:val="00013A02"/>
    <w:rsid w:val="00024DC3"/>
    <w:rsid w:val="00026A1E"/>
    <w:rsid w:val="0002759D"/>
    <w:rsid w:val="00042AEE"/>
    <w:rsid w:val="0004342B"/>
    <w:rsid w:val="0004518C"/>
    <w:rsid w:val="00053318"/>
    <w:rsid w:val="0006295A"/>
    <w:rsid w:val="00066E88"/>
    <w:rsid w:val="00073B3F"/>
    <w:rsid w:val="00092657"/>
    <w:rsid w:val="00095198"/>
    <w:rsid w:val="000951E2"/>
    <w:rsid w:val="00095495"/>
    <w:rsid w:val="000A2278"/>
    <w:rsid w:val="000A4903"/>
    <w:rsid w:val="000A5308"/>
    <w:rsid w:val="000B12C6"/>
    <w:rsid w:val="000B36A1"/>
    <w:rsid w:val="000B6B50"/>
    <w:rsid w:val="000B6C17"/>
    <w:rsid w:val="000D037E"/>
    <w:rsid w:val="000D1B6A"/>
    <w:rsid w:val="000D406A"/>
    <w:rsid w:val="000D7E7D"/>
    <w:rsid w:val="000E19B9"/>
    <w:rsid w:val="000E1C32"/>
    <w:rsid w:val="000E25D3"/>
    <w:rsid w:val="000E5FDB"/>
    <w:rsid w:val="000F105B"/>
    <w:rsid w:val="000F570A"/>
    <w:rsid w:val="00101002"/>
    <w:rsid w:val="00107DDA"/>
    <w:rsid w:val="00115BF4"/>
    <w:rsid w:val="00115E0D"/>
    <w:rsid w:val="0011717C"/>
    <w:rsid w:val="0013514B"/>
    <w:rsid w:val="001354CC"/>
    <w:rsid w:val="00142405"/>
    <w:rsid w:val="00142E7F"/>
    <w:rsid w:val="00143008"/>
    <w:rsid w:val="001526CF"/>
    <w:rsid w:val="00156372"/>
    <w:rsid w:val="00165C07"/>
    <w:rsid w:val="00166582"/>
    <w:rsid w:val="001672B7"/>
    <w:rsid w:val="0017404D"/>
    <w:rsid w:val="001868C2"/>
    <w:rsid w:val="00190C6E"/>
    <w:rsid w:val="001920B3"/>
    <w:rsid w:val="001A4478"/>
    <w:rsid w:val="001A5D41"/>
    <w:rsid w:val="001B55CF"/>
    <w:rsid w:val="001C0948"/>
    <w:rsid w:val="001D512B"/>
    <w:rsid w:val="001D5E08"/>
    <w:rsid w:val="001E2F54"/>
    <w:rsid w:val="001E33DF"/>
    <w:rsid w:val="001E7DBF"/>
    <w:rsid w:val="001F04C3"/>
    <w:rsid w:val="001F6352"/>
    <w:rsid w:val="002046B2"/>
    <w:rsid w:val="002148DA"/>
    <w:rsid w:val="002212BA"/>
    <w:rsid w:val="00223AB6"/>
    <w:rsid w:val="00225A0B"/>
    <w:rsid w:val="00226FB8"/>
    <w:rsid w:val="002303D9"/>
    <w:rsid w:val="00232F5B"/>
    <w:rsid w:val="00234B01"/>
    <w:rsid w:val="0024359E"/>
    <w:rsid w:val="002537B1"/>
    <w:rsid w:val="002649A6"/>
    <w:rsid w:val="00265183"/>
    <w:rsid w:val="0027009C"/>
    <w:rsid w:val="00270A86"/>
    <w:rsid w:val="00274C06"/>
    <w:rsid w:val="00296A59"/>
    <w:rsid w:val="002A30EA"/>
    <w:rsid w:val="002A310C"/>
    <w:rsid w:val="002A42BB"/>
    <w:rsid w:val="002B2375"/>
    <w:rsid w:val="002B6AE2"/>
    <w:rsid w:val="002C116A"/>
    <w:rsid w:val="002C1AF9"/>
    <w:rsid w:val="002C3376"/>
    <w:rsid w:val="002C6230"/>
    <w:rsid w:val="002D045E"/>
    <w:rsid w:val="002D7E23"/>
    <w:rsid w:val="002E2424"/>
    <w:rsid w:val="002F34E1"/>
    <w:rsid w:val="002F5B70"/>
    <w:rsid w:val="003056DF"/>
    <w:rsid w:val="00311FFF"/>
    <w:rsid w:val="00323870"/>
    <w:rsid w:val="00325788"/>
    <w:rsid w:val="003306EC"/>
    <w:rsid w:val="00347AD7"/>
    <w:rsid w:val="00355941"/>
    <w:rsid w:val="003605F8"/>
    <w:rsid w:val="00371513"/>
    <w:rsid w:val="003744A4"/>
    <w:rsid w:val="00386CE6"/>
    <w:rsid w:val="0039329E"/>
    <w:rsid w:val="003933A2"/>
    <w:rsid w:val="003C1536"/>
    <w:rsid w:val="003C432B"/>
    <w:rsid w:val="003C646E"/>
    <w:rsid w:val="003D1699"/>
    <w:rsid w:val="003D1820"/>
    <w:rsid w:val="003D3805"/>
    <w:rsid w:val="003D49CA"/>
    <w:rsid w:val="003D7828"/>
    <w:rsid w:val="003D7B61"/>
    <w:rsid w:val="003E0FA4"/>
    <w:rsid w:val="003E412F"/>
    <w:rsid w:val="003E71CE"/>
    <w:rsid w:val="003F25CC"/>
    <w:rsid w:val="00401B40"/>
    <w:rsid w:val="00412FC3"/>
    <w:rsid w:val="004244AF"/>
    <w:rsid w:val="0042738D"/>
    <w:rsid w:val="0043137B"/>
    <w:rsid w:val="00433B4C"/>
    <w:rsid w:val="00435BEA"/>
    <w:rsid w:val="0044025F"/>
    <w:rsid w:val="00443886"/>
    <w:rsid w:val="00450C84"/>
    <w:rsid w:val="0045355F"/>
    <w:rsid w:val="00457E60"/>
    <w:rsid w:val="00463C49"/>
    <w:rsid w:val="00463C8D"/>
    <w:rsid w:val="00472285"/>
    <w:rsid w:val="00476032"/>
    <w:rsid w:val="004763BE"/>
    <w:rsid w:val="0047654C"/>
    <w:rsid w:val="004770B2"/>
    <w:rsid w:val="00477A9C"/>
    <w:rsid w:val="00487362"/>
    <w:rsid w:val="00487A41"/>
    <w:rsid w:val="004A2AFC"/>
    <w:rsid w:val="004A3F73"/>
    <w:rsid w:val="004B09A2"/>
    <w:rsid w:val="004B20D2"/>
    <w:rsid w:val="004B57B4"/>
    <w:rsid w:val="004B782F"/>
    <w:rsid w:val="004B7B27"/>
    <w:rsid w:val="004C04C8"/>
    <w:rsid w:val="004C503C"/>
    <w:rsid w:val="004D5C83"/>
    <w:rsid w:val="004D793B"/>
    <w:rsid w:val="004E0012"/>
    <w:rsid w:val="004E0E26"/>
    <w:rsid w:val="004E3BF6"/>
    <w:rsid w:val="004F0C55"/>
    <w:rsid w:val="004F38B3"/>
    <w:rsid w:val="005029DF"/>
    <w:rsid w:val="00502CDE"/>
    <w:rsid w:val="00513558"/>
    <w:rsid w:val="00517DD7"/>
    <w:rsid w:val="005246FB"/>
    <w:rsid w:val="005352C6"/>
    <w:rsid w:val="005369AB"/>
    <w:rsid w:val="00540C2E"/>
    <w:rsid w:val="00550328"/>
    <w:rsid w:val="0055042B"/>
    <w:rsid w:val="00555399"/>
    <w:rsid w:val="005679A9"/>
    <w:rsid w:val="00567B7A"/>
    <w:rsid w:val="0057163F"/>
    <w:rsid w:val="00576F58"/>
    <w:rsid w:val="0058538F"/>
    <w:rsid w:val="005B0507"/>
    <w:rsid w:val="005B0AD9"/>
    <w:rsid w:val="005B7660"/>
    <w:rsid w:val="005E2598"/>
    <w:rsid w:val="005E7DAA"/>
    <w:rsid w:val="005F29A8"/>
    <w:rsid w:val="005F6A82"/>
    <w:rsid w:val="00600F81"/>
    <w:rsid w:val="00607BEB"/>
    <w:rsid w:val="00622A74"/>
    <w:rsid w:val="00623155"/>
    <w:rsid w:val="006233ED"/>
    <w:rsid w:val="00625688"/>
    <w:rsid w:val="00642AF5"/>
    <w:rsid w:val="00646788"/>
    <w:rsid w:val="00646AD3"/>
    <w:rsid w:val="00651968"/>
    <w:rsid w:val="006531DF"/>
    <w:rsid w:val="0067189D"/>
    <w:rsid w:val="00672D99"/>
    <w:rsid w:val="00675BEB"/>
    <w:rsid w:val="006806C6"/>
    <w:rsid w:val="006909CF"/>
    <w:rsid w:val="00691332"/>
    <w:rsid w:val="00696B48"/>
    <w:rsid w:val="006A31A4"/>
    <w:rsid w:val="006A4D70"/>
    <w:rsid w:val="006A60AD"/>
    <w:rsid w:val="006B1289"/>
    <w:rsid w:val="006B2368"/>
    <w:rsid w:val="006B6CE7"/>
    <w:rsid w:val="006B7173"/>
    <w:rsid w:val="006C4544"/>
    <w:rsid w:val="006C4ED4"/>
    <w:rsid w:val="006E2A68"/>
    <w:rsid w:val="006E5253"/>
    <w:rsid w:val="006F26C2"/>
    <w:rsid w:val="006F34C6"/>
    <w:rsid w:val="006F4E4B"/>
    <w:rsid w:val="006F62EF"/>
    <w:rsid w:val="006F7D3A"/>
    <w:rsid w:val="007055CB"/>
    <w:rsid w:val="007233EF"/>
    <w:rsid w:val="00724E13"/>
    <w:rsid w:val="007266F6"/>
    <w:rsid w:val="00744113"/>
    <w:rsid w:val="00747FFB"/>
    <w:rsid w:val="007533FC"/>
    <w:rsid w:val="00754833"/>
    <w:rsid w:val="00755CF0"/>
    <w:rsid w:val="00761B4B"/>
    <w:rsid w:val="00772B0F"/>
    <w:rsid w:val="00776A4E"/>
    <w:rsid w:val="007907ED"/>
    <w:rsid w:val="007928C4"/>
    <w:rsid w:val="00796B7C"/>
    <w:rsid w:val="007A5851"/>
    <w:rsid w:val="007A6FCC"/>
    <w:rsid w:val="007A764D"/>
    <w:rsid w:val="007B0435"/>
    <w:rsid w:val="007B7883"/>
    <w:rsid w:val="007C02D8"/>
    <w:rsid w:val="007D02EF"/>
    <w:rsid w:val="007D12D5"/>
    <w:rsid w:val="007E056E"/>
    <w:rsid w:val="007E0714"/>
    <w:rsid w:val="007E2B22"/>
    <w:rsid w:val="007E306E"/>
    <w:rsid w:val="007E474B"/>
    <w:rsid w:val="007E6BD9"/>
    <w:rsid w:val="007F35EC"/>
    <w:rsid w:val="0080496F"/>
    <w:rsid w:val="00804EAF"/>
    <w:rsid w:val="00815947"/>
    <w:rsid w:val="00825389"/>
    <w:rsid w:val="00825B34"/>
    <w:rsid w:val="00833459"/>
    <w:rsid w:val="0084108A"/>
    <w:rsid w:val="00846AB9"/>
    <w:rsid w:val="0085431D"/>
    <w:rsid w:val="008558EF"/>
    <w:rsid w:val="00861C20"/>
    <w:rsid w:val="00862095"/>
    <w:rsid w:val="008643FF"/>
    <w:rsid w:val="008656EC"/>
    <w:rsid w:val="008755E0"/>
    <w:rsid w:val="00876DDD"/>
    <w:rsid w:val="008816C1"/>
    <w:rsid w:val="00887C31"/>
    <w:rsid w:val="00897516"/>
    <w:rsid w:val="008A255F"/>
    <w:rsid w:val="008A2800"/>
    <w:rsid w:val="008A6005"/>
    <w:rsid w:val="008B1E30"/>
    <w:rsid w:val="008B52E0"/>
    <w:rsid w:val="008C7A58"/>
    <w:rsid w:val="008D62AF"/>
    <w:rsid w:val="008E33F2"/>
    <w:rsid w:val="008E63A8"/>
    <w:rsid w:val="008E6C79"/>
    <w:rsid w:val="008E6F92"/>
    <w:rsid w:val="00907FFE"/>
    <w:rsid w:val="00910E4E"/>
    <w:rsid w:val="009114CB"/>
    <w:rsid w:val="009126C7"/>
    <w:rsid w:val="00912772"/>
    <w:rsid w:val="0092254D"/>
    <w:rsid w:val="00923229"/>
    <w:rsid w:val="00931636"/>
    <w:rsid w:val="009329DD"/>
    <w:rsid w:val="00946402"/>
    <w:rsid w:val="009479E5"/>
    <w:rsid w:val="00950DE1"/>
    <w:rsid w:val="00957909"/>
    <w:rsid w:val="00960ABD"/>
    <w:rsid w:val="009653A9"/>
    <w:rsid w:val="0096553F"/>
    <w:rsid w:val="00986DC4"/>
    <w:rsid w:val="009915B1"/>
    <w:rsid w:val="00991A58"/>
    <w:rsid w:val="00992C16"/>
    <w:rsid w:val="009A229C"/>
    <w:rsid w:val="009A350E"/>
    <w:rsid w:val="009B45C7"/>
    <w:rsid w:val="009B62C3"/>
    <w:rsid w:val="009B6F0D"/>
    <w:rsid w:val="009C3747"/>
    <w:rsid w:val="009D23C9"/>
    <w:rsid w:val="009D2F03"/>
    <w:rsid w:val="009D73B4"/>
    <w:rsid w:val="009D765B"/>
    <w:rsid w:val="00A01F20"/>
    <w:rsid w:val="00A1259D"/>
    <w:rsid w:val="00A12A3B"/>
    <w:rsid w:val="00A14DDB"/>
    <w:rsid w:val="00A17F48"/>
    <w:rsid w:val="00A251A9"/>
    <w:rsid w:val="00A323DE"/>
    <w:rsid w:val="00A34424"/>
    <w:rsid w:val="00A35466"/>
    <w:rsid w:val="00A43DBE"/>
    <w:rsid w:val="00A447AE"/>
    <w:rsid w:val="00A45668"/>
    <w:rsid w:val="00A47938"/>
    <w:rsid w:val="00A533D2"/>
    <w:rsid w:val="00A5692E"/>
    <w:rsid w:val="00A600E1"/>
    <w:rsid w:val="00A743AC"/>
    <w:rsid w:val="00A779E4"/>
    <w:rsid w:val="00A90046"/>
    <w:rsid w:val="00A903F3"/>
    <w:rsid w:val="00A91844"/>
    <w:rsid w:val="00A941F2"/>
    <w:rsid w:val="00A94DAA"/>
    <w:rsid w:val="00A96055"/>
    <w:rsid w:val="00AA1D1F"/>
    <w:rsid w:val="00AA5A36"/>
    <w:rsid w:val="00AB40C3"/>
    <w:rsid w:val="00AC2DC0"/>
    <w:rsid w:val="00AD24F8"/>
    <w:rsid w:val="00AD2E7D"/>
    <w:rsid w:val="00AD3AB2"/>
    <w:rsid w:val="00AD47A3"/>
    <w:rsid w:val="00AE1D75"/>
    <w:rsid w:val="00AE5F64"/>
    <w:rsid w:val="00AE69D2"/>
    <w:rsid w:val="00AF116C"/>
    <w:rsid w:val="00AF68B1"/>
    <w:rsid w:val="00B0059E"/>
    <w:rsid w:val="00B0174A"/>
    <w:rsid w:val="00B01782"/>
    <w:rsid w:val="00B03727"/>
    <w:rsid w:val="00B04BCA"/>
    <w:rsid w:val="00B05903"/>
    <w:rsid w:val="00B13CB7"/>
    <w:rsid w:val="00B14CAF"/>
    <w:rsid w:val="00B2218A"/>
    <w:rsid w:val="00B3275E"/>
    <w:rsid w:val="00B3404F"/>
    <w:rsid w:val="00B41B0B"/>
    <w:rsid w:val="00B42042"/>
    <w:rsid w:val="00B56DB9"/>
    <w:rsid w:val="00B5782E"/>
    <w:rsid w:val="00B61C3E"/>
    <w:rsid w:val="00B63D62"/>
    <w:rsid w:val="00B72D1F"/>
    <w:rsid w:val="00B863CE"/>
    <w:rsid w:val="00B90829"/>
    <w:rsid w:val="00BA2A5E"/>
    <w:rsid w:val="00BA2D09"/>
    <w:rsid w:val="00BB5C7A"/>
    <w:rsid w:val="00BB69F1"/>
    <w:rsid w:val="00BC28DE"/>
    <w:rsid w:val="00BC5467"/>
    <w:rsid w:val="00BE21EC"/>
    <w:rsid w:val="00BE42FF"/>
    <w:rsid w:val="00BE6108"/>
    <w:rsid w:val="00BF20B6"/>
    <w:rsid w:val="00C02C1A"/>
    <w:rsid w:val="00C07AB6"/>
    <w:rsid w:val="00C179FD"/>
    <w:rsid w:val="00C20242"/>
    <w:rsid w:val="00C2297C"/>
    <w:rsid w:val="00C253E0"/>
    <w:rsid w:val="00C358D6"/>
    <w:rsid w:val="00C41324"/>
    <w:rsid w:val="00C53DD5"/>
    <w:rsid w:val="00C662BD"/>
    <w:rsid w:val="00C71617"/>
    <w:rsid w:val="00C716AF"/>
    <w:rsid w:val="00C77C51"/>
    <w:rsid w:val="00C83511"/>
    <w:rsid w:val="00C85763"/>
    <w:rsid w:val="00C917F5"/>
    <w:rsid w:val="00C93B7E"/>
    <w:rsid w:val="00C96759"/>
    <w:rsid w:val="00C9712D"/>
    <w:rsid w:val="00CA4669"/>
    <w:rsid w:val="00CB5FB7"/>
    <w:rsid w:val="00CC401E"/>
    <w:rsid w:val="00CC4D23"/>
    <w:rsid w:val="00CC65E6"/>
    <w:rsid w:val="00CC66B3"/>
    <w:rsid w:val="00CC70BF"/>
    <w:rsid w:val="00CC7BD6"/>
    <w:rsid w:val="00CD1C25"/>
    <w:rsid w:val="00CF1292"/>
    <w:rsid w:val="00CF2143"/>
    <w:rsid w:val="00CF7617"/>
    <w:rsid w:val="00D06675"/>
    <w:rsid w:val="00D15232"/>
    <w:rsid w:val="00D200A4"/>
    <w:rsid w:val="00D41741"/>
    <w:rsid w:val="00D51C90"/>
    <w:rsid w:val="00D52F44"/>
    <w:rsid w:val="00D60DE1"/>
    <w:rsid w:val="00D62221"/>
    <w:rsid w:val="00D64A64"/>
    <w:rsid w:val="00D67DD5"/>
    <w:rsid w:val="00D7715D"/>
    <w:rsid w:val="00D81106"/>
    <w:rsid w:val="00D90DF9"/>
    <w:rsid w:val="00D92371"/>
    <w:rsid w:val="00D92F5C"/>
    <w:rsid w:val="00D94A40"/>
    <w:rsid w:val="00DA08C9"/>
    <w:rsid w:val="00DA3DBB"/>
    <w:rsid w:val="00DC092B"/>
    <w:rsid w:val="00DD127B"/>
    <w:rsid w:val="00DD37C1"/>
    <w:rsid w:val="00DE0411"/>
    <w:rsid w:val="00DE7714"/>
    <w:rsid w:val="00E03C74"/>
    <w:rsid w:val="00E140F4"/>
    <w:rsid w:val="00E163A6"/>
    <w:rsid w:val="00E236DC"/>
    <w:rsid w:val="00E30821"/>
    <w:rsid w:val="00E37E16"/>
    <w:rsid w:val="00E4624C"/>
    <w:rsid w:val="00E462B0"/>
    <w:rsid w:val="00E472AD"/>
    <w:rsid w:val="00E54C0B"/>
    <w:rsid w:val="00E55111"/>
    <w:rsid w:val="00E57376"/>
    <w:rsid w:val="00E64D65"/>
    <w:rsid w:val="00E65C19"/>
    <w:rsid w:val="00E66097"/>
    <w:rsid w:val="00E66834"/>
    <w:rsid w:val="00E67F9E"/>
    <w:rsid w:val="00E71868"/>
    <w:rsid w:val="00E734BC"/>
    <w:rsid w:val="00E774CC"/>
    <w:rsid w:val="00E92AB9"/>
    <w:rsid w:val="00E94AB8"/>
    <w:rsid w:val="00E96FD6"/>
    <w:rsid w:val="00EA1362"/>
    <w:rsid w:val="00EA16C8"/>
    <w:rsid w:val="00EC1999"/>
    <w:rsid w:val="00ED0189"/>
    <w:rsid w:val="00ED097F"/>
    <w:rsid w:val="00ED4668"/>
    <w:rsid w:val="00ED5879"/>
    <w:rsid w:val="00EE39B7"/>
    <w:rsid w:val="00EF7F41"/>
    <w:rsid w:val="00F000E6"/>
    <w:rsid w:val="00F03A08"/>
    <w:rsid w:val="00F06CFE"/>
    <w:rsid w:val="00F07FB8"/>
    <w:rsid w:val="00F101DB"/>
    <w:rsid w:val="00F11B39"/>
    <w:rsid w:val="00F14812"/>
    <w:rsid w:val="00F1656E"/>
    <w:rsid w:val="00F16C4A"/>
    <w:rsid w:val="00F17A63"/>
    <w:rsid w:val="00F17EB6"/>
    <w:rsid w:val="00F2328E"/>
    <w:rsid w:val="00F26E67"/>
    <w:rsid w:val="00F2779A"/>
    <w:rsid w:val="00F30E26"/>
    <w:rsid w:val="00F316C9"/>
    <w:rsid w:val="00F344AB"/>
    <w:rsid w:val="00F40C5E"/>
    <w:rsid w:val="00F41B6C"/>
    <w:rsid w:val="00F45C26"/>
    <w:rsid w:val="00F56DFF"/>
    <w:rsid w:val="00F72967"/>
    <w:rsid w:val="00F77DCB"/>
    <w:rsid w:val="00F85311"/>
    <w:rsid w:val="00F92378"/>
    <w:rsid w:val="00F95E63"/>
    <w:rsid w:val="00F96205"/>
    <w:rsid w:val="00F97DFF"/>
    <w:rsid w:val="00FA3A6A"/>
    <w:rsid w:val="00FB200A"/>
    <w:rsid w:val="00FB79FC"/>
    <w:rsid w:val="00FC007E"/>
    <w:rsid w:val="00FC1CBC"/>
    <w:rsid w:val="00FC1F43"/>
    <w:rsid w:val="00FC2404"/>
    <w:rsid w:val="00FD47E8"/>
    <w:rsid w:val="00FE10A4"/>
    <w:rsid w:val="00FE7184"/>
    <w:rsid w:val="00FE7D8F"/>
    <w:rsid w:val="00FF0D2B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29"/>
    <o:shapelayout v:ext="edit">
      <o:idmap v:ext="edit" data="1"/>
      <o:rules v:ext="edit">
        <o:r id="V:Rule53" type="connector" idref="#_x0000_s1359"/>
        <o:r id="V:Rule54" type="connector" idref="#_x0000_s1341"/>
        <o:r id="V:Rule55" type="connector" idref="#_x0000_s1360"/>
        <o:r id="V:Rule56" type="connector" idref="#_x0000_s1351"/>
        <o:r id="V:Rule57" type="connector" idref="#_x0000_s1364"/>
        <o:r id="V:Rule58" type="connector" idref="#_x0000_s1363"/>
        <o:r id="V:Rule59" type="connector" idref="#_x0000_s1349"/>
        <o:r id="V:Rule60" type="connector" idref="#_x0000_s1277"/>
        <o:r id="V:Rule61" type="connector" idref="#_x0000_s1362"/>
        <o:r id="V:Rule62" type="connector" idref="#_x0000_s1347"/>
        <o:r id="V:Rule63" type="connector" idref="#_x0000_s1189"/>
        <o:r id="V:Rule64" type="connector" idref="#_x0000_s1372"/>
        <o:r id="V:Rule65" type="connector" idref="#_x0000_s1353"/>
        <o:r id="V:Rule66" type="connector" idref="#_x0000_s1337"/>
        <o:r id="V:Rule67" type="connector" idref="#_x0000_s1371"/>
        <o:r id="V:Rule68" type="connector" idref="#_x0000_s1369"/>
        <o:r id="V:Rule69" type="connector" idref="#_x0000_s1355"/>
        <o:r id="V:Rule70" type="connector" idref="#_x0000_s1368"/>
        <o:r id="V:Rule71" type="connector" idref="#_x0000_s1377"/>
        <o:r id="V:Rule72" type="connector" idref="#_x0000_s1343"/>
        <o:r id="V:Rule73" type="connector" idref="#_x0000_s1375"/>
        <o:r id="V:Rule74" type="connector" idref="#_x0000_s1358"/>
        <o:r id="V:Rule75" type="connector" idref="#_x0000_s1345"/>
        <o:r id="V:Rule76" type="connector" idref="#_x0000_s1348"/>
        <o:r id="V:Rule77" type="connector" idref="#_x0000_s1342"/>
        <o:r id="V:Rule78" type="connector" idref="#_x0000_s1332"/>
        <o:r id="V:Rule79" type="connector" idref="#_x0000_s1352"/>
        <o:r id="V:Rule80" type="connector" idref="#_x0000_s1370"/>
        <o:r id="V:Rule81" type="connector" idref="#_x0000_s1335"/>
        <o:r id="V:Rule82" type="connector" idref="#_x0000_s1366"/>
        <o:r id="V:Rule83" type="connector" idref="#_x0000_s1339"/>
        <o:r id="V:Rule84" type="connector" idref="#_x0000_s1192"/>
        <o:r id="V:Rule85" type="connector" idref="#_x0000_s1376"/>
        <o:r id="V:Rule86" type="connector" idref="#_x0000_s1354"/>
        <o:r id="V:Rule87" type="connector" idref="#_x0000_s1334"/>
        <o:r id="V:Rule88" type="connector" idref="#_x0000_s1333"/>
        <o:r id="V:Rule89" type="connector" idref="#_x0000_s1190"/>
        <o:r id="V:Rule90" type="connector" idref="#_x0000_s1340"/>
        <o:r id="V:Rule91" type="connector" idref="#_x0000_s1374"/>
        <o:r id="V:Rule92" type="connector" idref="#_x0000_s1338"/>
        <o:r id="V:Rule93" type="connector" idref="#_x0000_s1336"/>
        <o:r id="V:Rule94" type="connector" idref="#_x0000_s1367"/>
        <o:r id="V:Rule95" type="connector" idref="#_x0000_s1357"/>
        <o:r id="V:Rule96" type="connector" idref="#_x0000_s1373"/>
        <o:r id="V:Rule97" type="connector" idref="#_x0000_s1287"/>
        <o:r id="V:Rule98" type="connector" idref="#_x0000_s1350"/>
        <o:r id="V:Rule99" type="connector" idref="#_x0000_s1346"/>
        <o:r id="V:Rule100" type="connector" idref="#_x0000_s1286"/>
        <o:r id="V:Rule101" type="connector" idref="#_x0000_s1365"/>
        <o:r id="V:Rule102" type="connector" idref="#_x0000_s1344"/>
        <o:r id="V:Rule103" type="connector" idref="#_x0000_s1361"/>
        <o:r id="V:Rule104" type="connector" idref="#_x0000_s13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B"/>
  </w:style>
  <w:style w:type="paragraph" w:styleId="1">
    <w:name w:val="heading 1"/>
    <w:basedOn w:val="a"/>
    <w:link w:val="10"/>
    <w:uiPriority w:val="9"/>
    <w:qFormat/>
    <w:rsid w:val="00AD2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512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512B"/>
    <w:pPr>
      <w:widowControl w:val="0"/>
      <w:shd w:val="clear" w:color="auto" w:fill="FFFFFF"/>
      <w:spacing w:after="1740" w:line="293" w:lineRule="exact"/>
      <w:ind w:hanging="800"/>
    </w:pPr>
    <w:rPr>
      <w:sz w:val="27"/>
      <w:szCs w:val="27"/>
    </w:rPr>
  </w:style>
  <w:style w:type="paragraph" w:styleId="a4">
    <w:name w:val="List Paragraph"/>
    <w:basedOn w:val="a"/>
    <w:uiPriority w:val="99"/>
    <w:qFormat/>
    <w:rsid w:val="001D51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4A64"/>
    <w:rPr>
      <w:rFonts w:ascii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CD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CD1C25"/>
  </w:style>
  <w:style w:type="character" w:customStyle="1" w:styleId="ft17">
    <w:name w:val="ft17"/>
    <w:basedOn w:val="a0"/>
    <w:rsid w:val="00CD1C25"/>
  </w:style>
  <w:style w:type="paragraph" w:customStyle="1" w:styleId="p35">
    <w:name w:val="p35"/>
    <w:basedOn w:val="a"/>
    <w:rsid w:val="00CD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CD1C25"/>
  </w:style>
  <w:style w:type="paragraph" w:customStyle="1" w:styleId="p36">
    <w:name w:val="p36"/>
    <w:basedOn w:val="a"/>
    <w:rsid w:val="00CD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CD1C25"/>
  </w:style>
  <w:style w:type="paragraph" w:customStyle="1" w:styleId="p47">
    <w:name w:val="p47"/>
    <w:basedOn w:val="a"/>
    <w:rsid w:val="00F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F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FB8"/>
  </w:style>
  <w:style w:type="paragraph" w:customStyle="1" w:styleId="psection">
    <w:name w:val="psection"/>
    <w:basedOn w:val="a"/>
    <w:rsid w:val="00E4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A1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1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DDB"/>
  </w:style>
  <w:style w:type="paragraph" w:styleId="a8">
    <w:name w:val="footer"/>
    <w:basedOn w:val="a"/>
    <w:link w:val="a9"/>
    <w:uiPriority w:val="99"/>
    <w:unhideWhenUsed/>
    <w:rsid w:val="00A1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DDB"/>
  </w:style>
  <w:style w:type="character" w:styleId="aa">
    <w:name w:val="Hyperlink"/>
    <w:basedOn w:val="a0"/>
    <w:uiPriority w:val="99"/>
    <w:unhideWhenUsed/>
    <w:rsid w:val="00A14DD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D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2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0">
    <w:name w:val="Основной текст 21"/>
    <w:aliases w:val="Óäîáíûé ñòèëü,Oaiaiue noeeu"/>
    <w:basedOn w:val="a"/>
    <w:rsid w:val="00986DC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 (веб)1"/>
    <w:basedOn w:val="a"/>
    <w:rsid w:val="0024359E"/>
    <w:pPr>
      <w:suppressAutoHyphens/>
      <w:spacing w:before="28" w:after="100" w:line="100" w:lineRule="atLeast"/>
    </w:pPr>
    <w:rPr>
      <w:rFonts w:ascii="Calibri" w:eastAsia="Times New Roman" w:hAnsi="Calibri" w:cs="Times New Roman"/>
      <w:kern w:val="2"/>
      <w:sz w:val="24"/>
      <w:lang w:eastAsia="ar-SA"/>
    </w:rPr>
  </w:style>
  <w:style w:type="paragraph" w:styleId="ad">
    <w:name w:val="Body Text"/>
    <w:basedOn w:val="a"/>
    <w:link w:val="ae"/>
    <w:unhideWhenUsed/>
    <w:rsid w:val="0024359E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24359E"/>
    <w:rPr>
      <w:rFonts w:ascii="Calibri" w:eastAsia="SimSun" w:hAnsi="Calibri" w:cs="Calibri"/>
      <w:kern w:val="2"/>
      <w:lang w:eastAsia="ar-SA"/>
    </w:rPr>
  </w:style>
  <w:style w:type="character" w:styleId="HTML">
    <w:name w:val="HTML Cite"/>
    <w:basedOn w:val="a0"/>
    <w:uiPriority w:val="99"/>
    <w:semiHidden/>
    <w:unhideWhenUsed/>
    <w:rsid w:val="004763BE"/>
    <w:rPr>
      <w:i/>
      <w:iCs/>
    </w:rPr>
  </w:style>
  <w:style w:type="character" w:styleId="af">
    <w:name w:val="Strong"/>
    <w:basedOn w:val="a0"/>
    <w:uiPriority w:val="22"/>
    <w:qFormat/>
    <w:rsid w:val="000F570A"/>
    <w:rPr>
      <w:b/>
      <w:bCs/>
    </w:rPr>
  </w:style>
  <w:style w:type="paragraph" w:customStyle="1" w:styleId="214">
    <w:name w:val="С2.14 б ОТ"/>
    <w:basedOn w:val="a"/>
    <w:uiPriority w:val="99"/>
    <w:rsid w:val="00A743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7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uiPriority w:val="99"/>
    <w:semiHidden/>
    <w:unhideWhenUsed/>
    <w:rsid w:val="006806C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806C6"/>
  </w:style>
  <w:style w:type="table" w:styleId="af2">
    <w:name w:val="Table Grid"/>
    <w:basedOn w:val="a1"/>
    <w:uiPriority w:val="59"/>
    <w:rsid w:val="000B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rsid w:val="004D5C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D5C83"/>
  </w:style>
  <w:style w:type="character" w:customStyle="1" w:styleId="nobr">
    <w:name w:val="nobr"/>
    <w:basedOn w:val="a0"/>
    <w:rsid w:val="004E0E26"/>
  </w:style>
  <w:style w:type="character" w:customStyle="1" w:styleId="bigtext">
    <w:name w:val="bigtext"/>
    <w:basedOn w:val="a0"/>
    <w:rsid w:val="00744113"/>
  </w:style>
  <w:style w:type="paragraph" w:customStyle="1" w:styleId="71">
    <w:name w:val="71"/>
    <w:basedOn w:val="a"/>
    <w:rsid w:val="00C0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rsid w:val="00D67D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D67D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autoRedefine/>
    <w:uiPriority w:val="99"/>
    <w:rsid w:val="00D15232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3">
    <w:name w:val="Стиль1 Знак"/>
    <w:basedOn w:val="a0"/>
    <w:link w:val="12"/>
    <w:uiPriority w:val="99"/>
    <w:locked/>
    <w:rsid w:val="00D1523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4">
    <w:name w:val="Абзац списка1"/>
    <w:basedOn w:val="a"/>
    <w:rsid w:val="00A34424"/>
    <w:pPr>
      <w:suppressAutoHyphens/>
      <w:ind w:left="720" w:firstLine="709"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dars.ru/college/ekonomika-firmy/finansy-predpriyatiya.html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yperlink" Target="http://elibrary.ru/author_items.asp?authorid=763661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oleObject" Target="embeddings/oleObject10.bin"/><Relationship Id="rId42" Type="http://schemas.openxmlformats.org/officeDocument/2006/relationships/hyperlink" Target="http://elibrary.ru/contents.asp?issueid=1325636" TargetMode="External"/><Relationship Id="rId47" Type="http://schemas.openxmlformats.org/officeDocument/2006/relationships/hyperlink" Target="http://www.nicefinances.ru/ereads-399-1.html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randars.ru/student/ekonomicheskaya-teoriya/process-vosproizvodstva.html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hyperlink" Target="http://elibrary.ru/author_items.asp?authorid=763661" TargetMode="External"/><Relationship Id="rId46" Type="http://schemas.openxmlformats.org/officeDocument/2006/relationships/hyperlink" Target="http://elibrary.ru/contents.asp?issueid=1027506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41" Type="http://schemas.openxmlformats.org/officeDocument/2006/relationships/hyperlink" Target="http://elibrary.ru/contents.asp?issueid=1356417&amp;selid=226977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student/ekonomicheskaya-teoriya/process-vosproizvodstva.html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hyperlink" Target="http://www.konsalter.ru/biblioteka/m166/2_3.htm" TargetMode="External"/><Relationship Id="rId40" Type="http://schemas.openxmlformats.org/officeDocument/2006/relationships/hyperlink" Target="http://elibrary.ru/contents.asp?issueid=1356417" TargetMode="External"/><Relationship Id="rId45" Type="http://schemas.openxmlformats.org/officeDocument/2006/relationships/hyperlink" Target="http://elibrary.ru/author_items.asp?authorid=64876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hyperlink" Target="http://elibrary.ru/contents.asp?issueid=96888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randars.ru/student/ekonomicheskaya-teoriya/izderzhki-proizvodstva.html" TargetMode="Externa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hyperlink" Target="http://elibrary.ru/author_items.asp?authorid=3775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ekonomika-firmy/proizvodstvo-produkcii.html" TargetMode="External"/><Relationship Id="rId14" Type="http://schemas.openxmlformats.org/officeDocument/2006/relationships/hyperlink" Target="http://www.grandars.ru/student/statistika/statistika-oborotnyh-fondov.html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hyperlink" Target="http://www.consultant.ru/document/cons_doc_LAW_61748/" TargetMode="External"/><Relationship Id="rId43" Type="http://schemas.openxmlformats.org/officeDocument/2006/relationships/hyperlink" Target="http://elibrary.ru/author_items.asp?authorid=377552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grandars.ru/college/ekonomika-firmy/hozyaystvennaya-deyatelnost-predpriyat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6011B-91E2-467E-B8E3-D6E24934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17344</Words>
  <Characters>98863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115976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ФДПО</cp:lastModifiedBy>
  <cp:revision>3</cp:revision>
  <cp:lastPrinted>2016-04-21T04:31:00Z</cp:lastPrinted>
  <dcterms:created xsi:type="dcterms:W3CDTF">2016-04-28T10:27:00Z</dcterms:created>
  <dcterms:modified xsi:type="dcterms:W3CDTF">2018-04-02T07:59:00Z</dcterms:modified>
</cp:coreProperties>
</file>