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4D" w:rsidRPr="009C1E4D" w:rsidRDefault="009C1E4D" w:rsidP="009C1E4D">
      <w:pPr>
        <w:spacing w:after="0" w:line="240" w:lineRule="auto"/>
        <w:rPr>
          <w:rFonts w:ascii="Times New Roman" w:hAnsi="Times New Roman"/>
          <w:b/>
          <w:sz w:val="24"/>
          <w:szCs w:val="24"/>
          <w:lang w:val="ru-RU" w:eastAsia="ru-RU"/>
        </w:rPr>
      </w:pPr>
      <w:bookmarkStart w:id="0" w:name="_Toc421110628"/>
      <w:r w:rsidRPr="009C1E4D">
        <w:rPr>
          <w:rFonts w:ascii="Times New Roman" w:hAnsi="Times New Roman"/>
          <w:b/>
          <w:sz w:val="24"/>
          <w:szCs w:val="24"/>
          <w:lang w:val="ru-RU" w:eastAsia="ru-RU"/>
        </w:rPr>
        <w:t xml:space="preserve">МИНИСТЕРСТВО СЕЛЬСКОГО ХОЗЯЙСТВА РОССИЙСКОЙ ФЕДЕРАЦИИ </w:t>
      </w:r>
    </w:p>
    <w:p w:rsidR="009C1E4D" w:rsidRPr="009C1E4D" w:rsidRDefault="009C1E4D" w:rsidP="009C1E4D">
      <w:pPr>
        <w:spacing w:after="0" w:line="240" w:lineRule="auto"/>
        <w:ind w:left="284"/>
        <w:jc w:val="center"/>
        <w:rPr>
          <w:rFonts w:ascii="Times New Roman" w:hAnsi="Times New Roman"/>
          <w:b/>
          <w:sz w:val="24"/>
          <w:szCs w:val="24"/>
          <w:lang w:val="ru-RU" w:eastAsia="ru-RU"/>
        </w:rPr>
      </w:pPr>
      <w:r w:rsidRPr="009C1E4D">
        <w:rPr>
          <w:rFonts w:ascii="Times New Roman" w:hAnsi="Times New Roman"/>
          <w:b/>
          <w:sz w:val="24"/>
          <w:szCs w:val="24"/>
          <w:lang w:val="ru-RU" w:eastAsia="ru-RU"/>
        </w:rPr>
        <w:t>ФЕДЕРАЛЬНОЕ ГОСУДАРСТВЕННОЕ БЮДЖЕТНОЕ ОБРАЗОВАТЕЛЬНОЕ УЧРЕЖДЕНИЕ ВЫСШЕГО ОБРАЗОВАНИЯ</w:t>
      </w:r>
    </w:p>
    <w:p w:rsidR="009C1E4D" w:rsidRPr="009C1E4D" w:rsidRDefault="009C1E4D" w:rsidP="009C1E4D">
      <w:pPr>
        <w:spacing w:after="0" w:line="240" w:lineRule="auto"/>
        <w:ind w:right="-185"/>
        <w:jc w:val="center"/>
        <w:rPr>
          <w:rFonts w:ascii="Times New Roman" w:hAnsi="Times New Roman"/>
          <w:b/>
          <w:sz w:val="24"/>
          <w:szCs w:val="24"/>
          <w:lang w:val="ru-RU" w:eastAsia="ru-RU"/>
        </w:rPr>
      </w:pPr>
      <w:r w:rsidRPr="009C1E4D">
        <w:rPr>
          <w:rFonts w:ascii="Times New Roman" w:hAnsi="Times New Roman"/>
          <w:b/>
          <w:sz w:val="24"/>
          <w:szCs w:val="24"/>
          <w:lang w:val="ru-RU" w:eastAsia="ru-RU"/>
        </w:rPr>
        <w:t>«ИЖЕВСКАЯ ГОСУДАРСТВЕННАЯ СЕЛЬСКОХОЗЯЙСТВЕННАЯ АКАДЕМИЯ»</w:t>
      </w:r>
    </w:p>
    <w:p w:rsidR="009C1E4D" w:rsidRPr="009C1E4D" w:rsidRDefault="009C1E4D" w:rsidP="009C1E4D">
      <w:pPr>
        <w:spacing w:after="0" w:line="240" w:lineRule="auto"/>
        <w:ind w:left="284"/>
        <w:jc w:val="center"/>
        <w:rPr>
          <w:rFonts w:ascii="Times New Roman" w:hAnsi="Times New Roman"/>
          <w:b/>
          <w:sz w:val="24"/>
          <w:szCs w:val="24"/>
          <w:lang w:val="ru-RU" w:eastAsia="ru-RU"/>
        </w:rPr>
      </w:pPr>
    </w:p>
    <w:p w:rsidR="009C1E4D" w:rsidRPr="009C1E4D" w:rsidRDefault="009C1E4D" w:rsidP="009C1E4D">
      <w:pPr>
        <w:spacing w:after="0" w:line="240" w:lineRule="auto"/>
        <w:ind w:left="284"/>
        <w:jc w:val="center"/>
        <w:rPr>
          <w:rFonts w:ascii="Times New Roman" w:hAnsi="Times New Roman"/>
          <w:sz w:val="28"/>
          <w:szCs w:val="28"/>
          <w:lang w:val="ru-RU" w:eastAsia="ru-RU"/>
        </w:rPr>
      </w:pPr>
      <w:r w:rsidRPr="009C1E4D">
        <w:rPr>
          <w:rFonts w:ascii="Times New Roman" w:hAnsi="Times New Roman"/>
          <w:sz w:val="28"/>
          <w:szCs w:val="28"/>
          <w:lang w:val="ru-RU" w:eastAsia="ru-RU"/>
        </w:rPr>
        <w:t xml:space="preserve">Кафедра бухгалтерского учета, финансов и аудита </w:t>
      </w:r>
    </w:p>
    <w:p w:rsidR="009C1E4D" w:rsidRPr="009C1E4D" w:rsidRDefault="009C1E4D" w:rsidP="009C1E4D">
      <w:pPr>
        <w:spacing w:after="0" w:line="240" w:lineRule="auto"/>
        <w:ind w:left="284"/>
        <w:jc w:val="both"/>
        <w:rPr>
          <w:rFonts w:ascii="Times New Roman" w:hAnsi="Times New Roman"/>
          <w:sz w:val="28"/>
          <w:szCs w:val="28"/>
          <w:lang w:val="ru-RU" w:eastAsia="ru-RU"/>
        </w:rPr>
      </w:pP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r>
    </w:p>
    <w:p w:rsidR="009C1E4D" w:rsidRPr="009C1E4D" w:rsidRDefault="009C1E4D" w:rsidP="009C1E4D">
      <w:pPr>
        <w:spacing w:after="0" w:line="240" w:lineRule="auto"/>
        <w:ind w:left="284"/>
        <w:jc w:val="both"/>
        <w:rPr>
          <w:rFonts w:ascii="Times New Roman" w:hAnsi="Times New Roman"/>
          <w:sz w:val="28"/>
          <w:szCs w:val="28"/>
          <w:lang w:val="ru-RU" w:eastAsia="ru-RU"/>
        </w:rPr>
      </w:pPr>
    </w:p>
    <w:p w:rsidR="009C1E4D" w:rsidRPr="009C1E4D" w:rsidRDefault="009C1E4D" w:rsidP="009C1E4D">
      <w:pPr>
        <w:spacing w:after="0" w:line="240" w:lineRule="auto"/>
        <w:ind w:left="284"/>
        <w:jc w:val="both"/>
        <w:rPr>
          <w:rFonts w:ascii="Times New Roman" w:hAnsi="Times New Roman"/>
          <w:sz w:val="28"/>
          <w:szCs w:val="28"/>
          <w:lang w:val="ru-RU" w:eastAsia="ru-RU"/>
        </w:rPr>
      </w:pPr>
    </w:p>
    <w:p w:rsidR="009C1E4D" w:rsidRPr="009C1E4D" w:rsidRDefault="009C1E4D" w:rsidP="009C1E4D">
      <w:pPr>
        <w:spacing w:after="0" w:line="240" w:lineRule="auto"/>
        <w:ind w:left="4248"/>
        <w:rPr>
          <w:rFonts w:ascii="Times New Roman" w:hAnsi="Times New Roman"/>
          <w:sz w:val="28"/>
          <w:szCs w:val="28"/>
          <w:lang w:val="ru-RU" w:eastAsia="ru-RU"/>
        </w:rPr>
      </w:pPr>
      <w:r w:rsidRPr="009C1E4D">
        <w:rPr>
          <w:rFonts w:ascii="Times New Roman" w:hAnsi="Times New Roman"/>
          <w:sz w:val="28"/>
          <w:szCs w:val="28"/>
          <w:lang w:val="ru-RU" w:eastAsia="ru-RU"/>
        </w:rPr>
        <w:t xml:space="preserve">                  Допускается к защите: </w:t>
      </w:r>
    </w:p>
    <w:p w:rsidR="009C1E4D" w:rsidRPr="009C1E4D" w:rsidRDefault="009C1E4D" w:rsidP="009C1E4D">
      <w:pPr>
        <w:spacing w:after="0" w:line="240" w:lineRule="auto"/>
        <w:ind w:left="4248"/>
        <w:jc w:val="right"/>
        <w:rPr>
          <w:rFonts w:ascii="Times New Roman" w:hAnsi="Times New Roman"/>
          <w:sz w:val="28"/>
          <w:szCs w:val="28"/>
          <w:lang w:val="ru-RU" w:eastAsia="ru-RU"/>
        </w:rPr>
      </w:pPr>
      <w:r w:rsidRPr="009C1E4D">
        <w:rPr>
          <w:rFonts w:ascii="Times New Roman" w:hAnsi="Times New Roman"/>
          <w:sz w:val="28"/>
          <w:szCs w:val="28"/>
          <w:lang w:val="ru-RU" w:eastAsia="ru-RU"/>
        </w:rPr>
        <w:t>зав. кафедрой, д.э.н., профессор</w:t>
      </w:r>
    </w:p>
    <w:p w:rsidR="009C1E4D" w:rsidRPr="009C1E4D" w:rsidRDefault="009C1E4D" w:rsidP="009C1E4D">
      <w:pPr>
        <w:spacing w:after="0" w:line="240" w:lineRule="auto"/>
        <w:ind w:left="4248"/>
        <w:jc w:val="center"/>
        <w:rPr>
          <w:rFonts w:ascii="Times New Roman" w:hAnsi="Times New Roman"/>
          <w:sz w:val="28"/>
          <w:szCs w:val="28"/>
          <w:lang w:val="ru-RU" w:eastAsia="ru-RU"/>
        </w:rPr>
      </w:pPr>
      <w:r w:rsidRPr="009C1E4D">
        <w:rPr>
          <w:rFonts w:ascii="Times New Roman" w:hAnsi="Times New Roman"/>
          <w:sz w:val="28"/>
          <w:szCs w:val="28"/>
          <w:lang w:val="ru-RU" w:eastAsia="ru-RU"/>
        </w:rPr>
        <w:t xml:space="preserve">                  _______________Р.А. </w:t>
      </w:r>
      <w:proofErr w:type="spellStart"/>
      <w:r w:rsidRPr="009C1E4D">
        <w:rPr>
          <w:rFonts w:ascii="Times New Roman" w:hAnsi="Times New Roman"/>
          <w:sz w:val="28"/>
          <w:szCs w:val="28"/>
          <w:lang w:val="ru-RU" w:eastAsia="ru-RU"/>
        </w:rPr>
        <w:t>Алборов</w:t>
      </w:r>
      <w:proofErr w:type="spellEnd"/>
    </w:p>
    <w:p w:rsidR="009C1E4D" w:rsidRPr="009C1E4D" w:rsidRDefault="009C1E4D" w:rsidP="009C1E4D">
      <w:pPr>
        <w:spacing w:after="0" w:line="240" w:lineRule="auto"/>
        <w:ind w:left="284"/>
        <w:jc w:val="right"/>
        <w:rPr>
          <w:rFonts w:ascii="Times New Roman" w:hAnsi="Times New Roman"/>
          <w:sz w:val="28"/>
          <w:szCs w:val="28"/>
          <w:lang w:val="ru-RU" w:eastAsia="ru-RU"/>
        </w:rPr>
      </w:pP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t xml:space="preserve">                «___»_________________ 2017г.</w:t>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r>
    </w:p>
    <w:p w:rsidR="009C1E4D" w:rsidRPr="009C1E4D" w:rsidRDefault="009C1E4D" w:rsidP="009C1E4D">
      <w:pPr>
        <w:spacing w:after="0" w:line="240" w:lineRule="auto"/>
        <w:ind w:left="284"/>
        <w:jc w:val="both"/>
        <w:rPr>
          <w:rFonts w:ascii="Times New Roman" w:hAnsi="Times New Roman"/>
          <w:sz w:val="28"/>
          <w:szCs w:val="28"/>
          <w:lang w:val="ru-RU" w:eastAsia="ru-RU"/>
        </w:rPr>
      </w:pPr>
    </w:p>
    <w:p w:rsidR="009C1E4D" w:rsidRPr="009C1E4D" w:rsidRDefault="009C1E4D" w:rsidP="009C1E4D">
      <w:pPr>
        <w:spacing w:after="0" w:line="240" w:lineRule="auto"/>
        <w:ind w:left="284"/>
        <w:jc w:val="center"/>
        <w:rPr>
          <w:rFonts w:ascii="Times New Roman" w:hAnsi="Times New Roman"/>
          <w:sz w:val="28"/>
          <w:szCs w:val="28"/>
          <w:lang w:val="ru-RU" w:eastAsia="ru-RU"/>
        </w:rPr>
      </w:pPr>
    </w:p>
    <w:p w:rsidR="009C1E4D" w:rsidRPr="009C1E4D" w:rsidRDefault="009C1E4D" w:rsidP="009C1E4D">
      <w:pPr>
        <w:spacing w:after="0" w:line="240" w:lineRule="auto"/>
        <w:ind w:left="284" w:firstLine="708"/>
        <w:rPr>
          <w:rFonts w:ascii="Times New Roman" w:hAnsi="Times New Roman"/>
          <w:b/>
          <w:sz w:val="28"/>
          <w:szCs w:val="28"/>
          <w:lang w:val="ru-RU" w:eastAsia="ru-RU"/>
        </w:rPr>
      </w:pPr>
    </w:p>
    <w:p w:rsidR="009C1E4D" w:rsidRPr="009C1E4D" w:rsidRDefault="009C1E4D" w:rsidP="009C1E4D">
      <w:pPr>
        <w:spacing w:after="0" w:line="240" w:lineRule="auto"/>
        <w:jc w:val="center"/>
        <w:rPr>
          <w:rFonts w:ascii="Times New Roman" w:hAnsi="Times New Roman"/>
          <w:b/>
          <w:bCs/>
          <w:sz w:val="28"/>
          <w:szCs w:val="28"/>
          <w:lang w:val="ru-RU" w:eastAsia="ru-RU"/>
        </w:rPr>
      </w:pPr>
      <w:r w:rsidRPr="009C1E4D">
        <w:rPr>
          <w:rFonts w:ascii="Times New Roman" w:hAnsi="Times New Roman"/>
          <w:b/>
          <w:bCs/>
          <w:sz w:val="28"/>
          <w:szCs w:val="28"/>
          <w:lang w:val="ru-RU" w:eastAsia="ru-RU"/>
        </w:rPr>
        <w:t>ВЫПУСКНАЯ КВАЛИФИКАЦИОННАЯ  РАБОТА</w:t>
      </w:r>
    </w:p>
    <w:p w:rsidR="009C1E4D" w:rsidRPr="009C1E4D" w:rsidRDefault="009C1E4D" w:rsidP="009C1E4D">
      <w:pPr>
        <w:spacing w:after="0" w:line="240" w:lineRule="auto"/>
        <w:jc w:val="center"/>
        <w:rPr>
          <w:rFonts w:ascii="Times New Roman" w:hAnsi="Times New Roman"/>
          <w:b/>
          <w:bCs/>
          <w:sz w:val="28"/>
          <w:szCs w:val="28"/>
          <w:lang w:val="ru-RU" w:eastAsia="ru-RU"/>
        </w:rPr>
      </w:pPr>
    </w:p>
    <w:p w:rsidR="009C1E4D" w:rsidRPr="009C1E4D" w:rsidRDefault="009C1E4D" w:rsidP="009C1E4D">
      <w:pPr>
        <w:shd w:val="clear" w:color="auto" w:fill="FFFFFF"/>
        <w:spacing w:after="0" w:line="240" w:lineRule="auto"/>
        <w:jc w:val="center"/>
        <w:rPr>
          <w:rFonts w:ascii="Times New Roman" w:hAnsi="Times New Roman"/>
          <w:sz w:val="28"/>
          <w:szCs w:val="28"/>
          <w:lang w:val="ru-RU" w:eastAsia="ru-RU"/>
        </w:rPr>
      </w:pPr>
      <w:r w:rsidRPr="009C1E4D">
        <w:rPr>
          <w:rFonts w:ascii="Times New Roman" w:hAnsi="Times New Roman"/>
          <w:sz w:val="28"/>
          <w:szCs w:val="28"/>
          <w:lang w:val="ru-RU" w:eastAsia="ru-RU"/>
        </w:rPr>
        <w:t>на тему:</w:t>
      </w:r>
      <w:r w:rsidRPr="009C1E4D">
        <w:rPr>
          <w:rFonts w:ascii="Helvetica, sans-serif" w:hAnsi="Helvetica, sans-serif"/>
          <w:sz w:val="28"/>
          <w:szCs w:val="28"/>
          <w:lang w:val="ru-RU" w:eastAsia="ru-RU"/>
        </w:rPr>
        <w:t xml:space="preserve"> </w:t>
      </w:r>
      <w:r w:rsidRPr="009C1E4D">
        <w:rPr>
          <w:rFonts w:ascii="Times New Roman" w:hAnsi="Times New Roman"/>
          <w:sz w:val="28"/>
          <w:szCs w:val="28"/>
          <w:lang w:val="ru-RU" w:eastAsia="ru-RU"/>
        </w:rPr>
        <w:t xml:space="preserve">Учет и внутрихозяйственный контроль расчетов с поставщиками и подрядчиками (на примере СПК «Прогресс» </w:t>
      </w:r>
      <w:proofErr w:type="spellStart"/>
      <w:r w:rsidRPr="009C1E4D">
        <w:rPr>
          <w:rFonts w:ascii="Times New Roman" w:hAnsi="Times New Roman"/>
          <w:sz w:val="28"/>
          <w:szCs w:val="28"/>
          <w:lang w:val="ru-RU" w:eastAsia="ru-RU"/>
        </w:rPr>
        <w:t>Ярского</w:t>
      </w:r>
      <w:proofErr w:type="spellEnd"/>
      <w:r w:rsidRPr="009C1E4D">
        <w:rPr>
          <w:rFonts w:ascii="Times New Roman" w:hAnsi="Times New Roman"/>
          <w:sz w:val="28"/>
          <w:szCs w:val="28"/>
          <w:lang w:val="ru-RU" w:eastAsia="ru-RU"/>
        </w:rPr>
        <w:t xml:space="preserve"> района Удмуртской Республики)</w:t>
      </w:r>
    </w:p>
    <w:p w:rsidR="009C1E4D" w:rsidRPr="009C1E4D" w:rsidRDefault="009C1E4D" w:rsidP="009C1E4D">
      <w:pPr>
        <w:spacing w:after="0" w:line="240" w:lineRule="auto"/>
        <w:ind w:firstLine="567"/>
        <w:jc w:val="center"/>
        <w:rPr>
          <w:rFonts w:ascii="Times New Roman" w:hAnsi="Times New Roman"/>
          <w:sz w:val="28"/>
          <w:szCs w:val="28"/>
          <w:lang w:val="ru-RU" w:eastAsia="ru-RU"/>
        </w:rPr>
      </w:pPr>
    </w:p>
    <w:p w:rsidR="009C1E4D" w:rsidRPr="009C1E4D" w:rsidRDefault="009C1E4D" w:rsidP="009C1E4D">
      <w:pPr>
        <w:spacing w:after="0" w:line="360" w:lineRule="auto"/>
        <w:jc w:val="center"/>
        <w:rPr>
          <w:rFonts w:ascii="Times New Roman" w:hAnsi="Times New Roman"/>
          <w:sz w:val="28"/>
          <w:szCs w:val="28"/>
          <w:lang w:val="ru-RU" w:eastAsia="ru-RU"/>
        </w:rPr>
      </w:pPr>
      <w:r w:rsidRPr="009C1E4D">
        <w:rPr>
          <w:rFonts w:ascii="Times New Roman" w:hAnsi="Times New Roman"/>
          <w:sz w:val="28"/>
          <w:szCs w:val="28"/>
          <w:lang w:val="ru-RU" w:eastAsia="ru-RU"/>
        </w:rPr>
        <w:t>Направление подготовки 38.03.01 «Экономика»</w:t>
      </w:r>
    </w:p>
    <w:p w:rsidR="009C1E4D" w:rsidRPr="009C1E4D" w:rsidRDefault="009C1E4D" w:rsidP="009C1E4D">
      <w:pPr>
        <w:spacing w:after="0" w:line="360" w:lineRule="auto"/>
        <w:jc w:val="center"/>
        <w:rPr>
          <w:rFonts w:ascii="Times New Roman" w:hAnsi="Times New Roman"/>
          <w:sz w:val="28"/>
          <w:szCs w:val="28"/>
          <w:lang w:val="ru-RU" w:eastAsia="ru-RU"/>
        </w:rPr>
      </w:pPr>
      <w:r w:rsidRPr="009C1E4D">
        <w:rPr>
          <w:rFonts w:ascii="Times New Roman" w:hAnsi="Times New Roman"/>
          <w:sz w:val="28"/>
          <w:szCs w:val="28"/>
          <w:lang w:val="ru-RU" w:eastAsia="ru-RU"/>
        </w:rPr>
        <w:t>Направленность «Бухгалтерский учет, анализ и аудит»</w:t>
      </w:r>
    </w:p>
    <w:p w:rsidR="009C1E4D" w:rsidRPr="009C1E4D" w:rsidRDefault="009C1E4D" w:rsidP="009C1E4D">
      <w:pPr>
        <w:spacing w:after="0" w:line="240" w:lineRule="auto"/>
        <w:rPr>
          <w:rFonts w:ascii="Times New Roman" w:hAnsi="Times New Roman"/>
          <w:b/>
          <w:sz w:val="28"/>
          <w:szCs w:val="28"/>
          <w:lang w:val="ru-RU" w:eastAsia="ru-RU"/>
        </w:rPr>
      </w:pPr>
    </w:p>
    <w:p w:rsidR="009C1E4D" w:rsidRPr="009C1E4D" w:rsidRDefault="009C1E4D" w:rsidP="009C1E4D">
      <w:pPr>
        <w:spacing w:after="0" w:line="240" w:lineRule="auto"/>
        <w:rPr>
          <w:rFonts w:ascii="Times New Roman" w:hAnsi="Times New Roman"/>
          <w:b/>
          <w:sz w:val="28"/>
          <w:szCs w:val="28"/>
          <w:lang w:val="ru-RU" w:eastAsia="ru-RU"/>
        </w:rPr>
      </w:pPr>
    </w:p>
    <w:p w:rsidR="009C1E4D" w:rsidRPr="009C1E4D" w:rsidRDefault="009C1E4D" w:rsidP="009C1E4D">
      <w:pPr>
        <w:spacing w:after="0" w:line="240" w:lineRule="auto"/>
        <w:rPr>
          <w:rFonts w:ascii="Times New Roman" w:hAnsi="Times New Roman"/>
          <w:b/>
          <w:sz w:val="28"/>
          <w:szCs w:val="28"/>
          <w:lang w:val="ru-RU" w:eastAsia="ru-RU"/>
        </w:rPr>
      </w:pPr>
    </w:p>
    <w:p w:rsidR="009C1E4D" w:rsidRPr="009C1E4D" w:rsidRDefault="009C1E4D" w:rsidP="009C1E4D">
      <w:pPr>
        <w:spacing w:after="0" w:line="240" w:lineRule="auto"/>
        <w:rPr>
          <w:rFonts w:ascii="Times New Roman" w:hAnsi="Times New Roman"/>
          <w:b/>
          <w:sz w:val="28"/>
          <w:szCs w:val="28"/>
          <w:lang w:val="ru-RU" w:eastAsia="ru-RU"/>
        </w:rPr>
      </w:pPr>
    </w:p>
    <w:p w:rsidR="009C1E4D" w:rsidRPr="009C1E4D" w:rsidRDefault="009C1E4D" w:rsidP="009C1E4D">
      <w:pPr>
        <w:spacing w:after="0" w:line="240" w:lineRule="auto"/>
        <w:rPr>
          <w:rFonts w:ascii="Times New Roman" w:hAnsi="Times New Roman"/>
          <w:b/>
          <w:sz w:val="28"/>
          <w:szCs w:val="28"/>
          <w:lang w:val="ru-RU" w:eastAsia="ru-RU"/>
        </w:rPr>
      </w:pPr>
    </w:p>
    <w:p w:rsidR="009C1E4D" w:rsidRPr="009C1E4D" w:rsidRDefault="009C1E4D" w:rsidP="009C1E4D">
      <w:pPr>
        <w:spacing w:after="0" w:line="240" w:lineRule="auto"/>
        <w:rPr>
          <w:rFonts w:ascii="Times New Roman" w:hAnsi="Times New Roman"/>
          <w:sz w:val="28"/>
          <w:szCs w:val="28"/>
          <w:lang w:val="ru-RU" w:eastAsia="ru-RU"/>
        </w:rPr>
      </w:pPr>
      <w:r w:rsidRPr="009C1E4D">
        <w:rPr>
          <w:rFonts w:ascii="Times New Roman" w:hAnsi="Times New Roman"/>
          <w:sz w:val="28"/>
          <w:szCs w:val="28"/>
          <w:lang w:val="ru-RU" w:eastAsia="ru-RU"/>
        </w:rPr>
        <w:t xml:space="preserve">Выпускник                      </w:t>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t xml:space="preserve">                Н.А. Филиппова</w:t>
      </w:r>
    </w:p>
    <w:p w:rsidR="009C1E4D" w:rsidRPr="009C1E4D" w:rsidRDefault="009C1E4D" w:rsidP="009C1E4D">
      <w:pPr>
        <w:spacing w:after="0" w:line="240" w:lineRule="auto"/>
        <w:rPr>
          <w:rFonts w:ascii="Times New Roman" w:hAnsi="Times New Roman"/>
          <w:sz w:val="28"/>
          <w:szCs w:val="28"/>
          <w:lang w:val="ru-RU" w:eastAsia="ru-RU"/>
        </w:rPr>
      </w:pPr>
    </w:p>
    <w:p w:rsidR="009C1E4D" w:rsidRPr="009C1E4D" w:rsidRDefault="009C1E4D" w:rsidP="009C1E4D">
      <w:pPr>
        <w:spacing w:after="0" w:line="240" w:lineRule="auto"/>
        <w:rPr>
          <w:rFonts w:ascii="Times New Roman" w:hAnsi="Times New Roman"/>
          <w:sz w:val="28"/>
          <w:szCs w:val="28"/>
          <w:lang w:val="ru-RU" w:eastAsia="ru-RU"/>
        </w:rPr>
      </w:pPr>
      <w:r w:rsidRPr="009C1E4D">
        <w:rPr>
          <w:rFonts w:ascii="Times New Roman" w:hAnsi="Times New Roman"/>
          <w:sz w:val="28"/>
          <w:szCs w:val="28"/>
          <w:lang w:val="ru-RU" w:eastAsia="ru-RU"/>
        </w:rPr>
        <w:t>Научный руководитель</w:t>
      </w:r>
    </w:p>
    <w:p w:rsidR="009C1E4D" w:rsidRPr="009C1E4D" w:rsidRDefault="009C1E4D" w:rsidP="009C1E4D">
      <w:pPr>
        <w:spacing w:after="0" w:line="240" w:lineRule="auto"/>
        <w:rPr>
          <w:rFonts w:ascii="Times New Roman" w:hAnsi="Times New Roman"/>
          <w:sz w:val="28"/>
          <w:szCs w:val="28"/>
          <w:lang w:val="ru-RU" w:eastAsia="ru-RU"/>
        </w:rPr>
      </w:pPr>
      <w:r w:rsidRPr="009C1E4D">
        <w:rPr>
          <w:rFonts w:ascii="Times New Roman" w:hAnsi="Times New Roman"/>
          <w:sz w:val="28"/>
          <w:szCs w:val="28"/>
          <w:lang w:val="ru-RU" w:eastAsia="ru-RU"/>
        </w:rPr>
        <w:t xml:space="preserve">к.э.н., доцент                              </w:t>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t xml:space="preserve">       С.В. </w:t>
      </w:r>
      <w:proofErr w:type="spellStart"/>
      <w:r w:rsidRPr="009C1E4D">
        <w:rPr>
          <w:rFonts w:ascii="Times New Roman" w:hAnsi="Times New Roman"/>
          <w:sz w:val="28"/>
          <w:szCs w:val="28"/>
          <w:lang w:val="ru-RU" w:eastAsia="ru-RU"/>
        </w:rPr>
        <w:t>Бодрикова</w:t>
      </w:r>
      <w:proofErr w:type="spellEnd"/>
      <w:r w:rsidRPr="009C1E4D">
        <w:rPr>
          <w:rFonts w:ascii="Times New Roman" w:hAnsi="Times New Roman"/>
          <w:sz w:val="28"/>
          <w:szCs w:val="28"/>
          <w:lang w:val="ru-RU" w:eastAsia="ru-RU"/>
        </w:rPr>
        <w:t xml:space="preserve"> </w:t>
      </w:r>
    </w:p>
    <w:p w:rsidR="009C1E4D" w:rsidRPr="009C1E4D" w:rsidRDefault="009C1E4D" w:rsidP="009C1E4D">
      <w:pPr>
        <w:spacing w:after="0" w:line="240" w:lineRule="auto"/>
        <w:rPr>
          <w:rFonts w:ascii="Times New Roman" w:hAnsi="Times New Roman"/>
          <w:sz w:val="28"/>
          <w:szCs w:val="28"/>
          <w:lang w:val="ru-RU" w:eastAsia="ru-RU"/>
        </w:rPr>
      </w:pPr>
    </w:p>
    <w:p w:rsidR="009C1E4D" w:rsidRPr="009C1E4D" w:rsidRDefault="009C1E4D" w:rsidP="009C1E4D">
      <w:pPr>
        <w:spacing w:after="0" w:line="240" w:lineRule="auto"/>
        <w:rPr>
          <w:rFonts w:ascii="Times New Roman" w:hAnsi="Times New Roman"/>
          <w:sz w:val="28"/>
          <w:szCs w:val="28"/>
          <w:lang w:val="ru-RU" w:eastAsia="ru-RU"/>
        </w:rPr>
      </w:pPr>
      <w:r w:rsidRPr="009C1E4D">
        <w:rPr>
          <w:rFonts w:ascii="Times New Roman" w:hAnsi="Times New Roman"/>
          <w:sz w:val="28"/>
          <w:szCs w:val="28"/>
          <w:lang w:val="ru-RU" w:eastAsia="ru-RU"/>
        </w:rPr>
        <w:t>Рецензент</w:t>
      </w:r>
    </w:p>
    <w:p w:rsidR="009C1E4D" w:rsidRPr="009C1E4D" w:rsidRDefault="009C1E4D" w:rsidP="009C1E4D">
      <w:pPr>
        <w:spacing w:after="0" w:line="240" w:lineRule="auto"/>
        <w:rPr>
          <w:rFonts w:ascii="Times New Roman" w:hAnsi="Times New Roman"/>
          <w:sz w:val="28"/>
          <w:szCs w:val="28"/>
          <w:u w:val="single"/>
          <w:lang w:val="ru-RU" w:eastAsia="ru-RU"/>
        </w:rPr>
      </w:pPr>
      <w:r w:rsidRPr="009C1E4D">
        <w:rPr>
          <w:rFonts w:ascii="Times New Roman" w:hAnsi="Times New Roman"/>
          <w:sz w:val="28"/>
          <w:szCs w:val="28"/>
          <w:lang w:val="ru-RU" w:eastAsia="ru-RU"/>
        </w:rPr>
        <w:t>к.э.н., доцент</w:t>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r>
      <w:r w:rsidRPr="009C1E4D">
        <w:rPr>
          <w:rFonts w:ascii="Times New Roman" w:hAnsi="Times New Roman"/>
          <w:sz w:val="28"/>
          <w:szCs w:val="28"/>
          <w:lang w:val="ru-RU" w:eastAsia="ru-RU"/>
        </w:rPr>
        <w:tab/>
        <w:t xml:space="preserve">       Н.А. Кравченко  </w:t>
      </w:r>
    </w:p>
    <w:p w:rsidR="009C1E4D" w:rsidRPr="009C1E4D" w:rsidRDefault="009C1E4D" w:rsidP="009C1E4D">
      <w:pPr>
        <w:spacing w:before="100" w:beforeAutospacing="1" w:after="240" w:line="240" w:lineRule="auto"/>
        <w:ind w:firstLine="567"/>
        <w:rPr>
          <w:rFonts w:ascii="Times New Roman" w:hAnsi="Times New Roman"/>
          <w:b/>
          <w:bCs/>
          <w:i/>
          <w:iCs/>
          <w:sz w:val="28"/>
          <w:szCs w:val="28"/>
          <w:lang w:val="ru-RU" w:eastAsia="ru-RU"/>
        </w:rPr>
      </w:pPr>
      <w:r w:rsidRPr="009C1E4D">
        <w:rPr>
          <w:rFonts w:ascii="Times New Roman" w:hAnsi="Times New Roman"/>
          <w:b/>
          <w:bCs/>
          <w:i/>
          <w:iCs/>
          <w:sz w:val="28"/>
          <w:szCs w:val="28"/>
          <w:lang w:val="ru-RU" w:eastAsia="ru-RU"/>
        </w:rPr>
        <w:t xml:space="preserve">                                                 </w:t>
      </w:r>
    </w:p>
    <w:p w:rsidR="009C1E4D" w:rsidRPr="009C1E4D" w:rsidRDefault="009C1E4D" w:rsidP="009C1E4D">
      <w:pPr>
        <w:spacing w:before="100" w:beforeAutospacing="1" w:after="240" w:line="240" w:lineRule="auto"/>
        <w:ind w:firstLine="567"/>
        <w:jc w:val="center"/>
        <w:rPr>
          <w:rFonts w:ascii="Times New Roman" w:hAnsi="Times New Roman"/>
          <w:bCs/>
          <w:iCs/>
          <w:sz w:val="28"/>
          <w:szCs w:val="28"/>
          <w:lang w:val="ru-RU" w:eastAsia="ru-RU"/>
        </w:rPr>
      </w:pPr>
    </w:p>
    <w:p w:rsidR="009C1E4D" w:rsidRPr="009C1E4D" w:rsidRDefault="009C1E4D" w:rsidP="009C1E4D">
      <w:pPr>
        <w:spacing w:before="100" w:beforeAutospacing="1" w:after="240" w:line="240" w:lineRule="auto"/>
        <w:ind w:firstLine="567"/>
        <w:jc w:val="center"/>
        <w:rPr>
          <w:rFonts w:ascii="Times New Roman" w:hAnsi="Times New Roman"/>
          <w:bCs/>
          <w:iCs/>
          <w:sz w:val="28"/>
          <w:szCs w:val="28"/>
          <w:lang w:val="ru-RU" w:eastAsia="ru-RU"/>
        </w:rPr>
      </w:pPr>
    </w:p>
    <w:p w:rsidR="002A659A" w:rsidRPr="009C1E4D" w:rsidRDefault="009C1E4D" w:rsidP="009C1E4D">
      <w:pPr>
        <w:spacing w:before="100" w:beforeAutospacing="1" w:after="240" w:line="240" w:lineRule="auto"/>
        <w:ind w:firstLine="567"/>
        <w:jc w:val="center"/>
        <w:rPr>
          <w:rFonts w:ascii="Times New Roman" w:hAnsi="Times New Roman"/>
          <w:bCs/>
          <w:iCs/>
          <w:sz w:val="28"/>
          <w:szCs w:val="28"/>
          <w:lang w:val="ru-RU" w:eastAsia="ru-RU"/>
        </w:rPr>
      </w:pPr>
      <w:r w:rsidRPr="009C1E4D">
        <w:rPr>
          <w:rFonts w:ascii="Times New Roman" w:hAnsi="Times New Roman"/>
          <w:bCs/>
          <w:iCs/>
          <w:sz w:val="28"/>
          <w:szCs w:val="28"/>
          <w:lang w:val="ru-RU" w:eastAsia="ru-RU"/>
        </w:rPr>
        <w:t>Ижевск 2017</w:t>
      </w:r>
      <w:bookmarkStart w:id="1" w:name="_GoBack"/>
      <w:bookmarkEnd w:id="1"/>
    </w:p>
    <w:p w:rsidR="002A659A" w:rsidRDefault="002A659A" w:rsidP="00F86B28">
      <w:pPr>
        <w:jc w:val="center"/>
        <w:rPr>
          <w:rFonts w:ascii="Times New Roman" w:hAnsi="Times New Roman"/>
          <w:b/>
          <w:bCs/>
          <w:sz w:val="28"/>
          <w:szCs w:val="28"/>
          <w:lang w:val="ru-RU"/>
        </w:rPr>
      </w:pPr>
      <w:r>
        <w:rPr>
          <w:rFonts w:ascii="Times New Roman" w:hAnsi="Times New Roman"/>
          <w:b/>
          <w:bCs/>
          <w:sz w:val="28"/>
          <w:szCs w:val="28"/>
          <w:lang w:val="ru-RU"/>
        </w:rPr>
        <w:lastRenderedPageBreak/>
        <w:t>СОДЕРЖАНИЕ</w:t>
      </w:r>
    </w:p>
    <w:p w:rsidR="002A659A" w:rsidRPr="00F86B28" w:rsidRDefault="002A659A" w:rsidP="00F86B28">
      <w:pPr>
        <w:pStyle w:val="33"/>
        <w:tabs>
          <w:tab w:val="right" w:leader="dot" w:pos="9628"/>
        </w:tabs>
        <w:spacing w:line="240" w:lineRule="auto"/>
        <w:rPr>
          <w:rFonts w:ascii="Times New Roman" w:hAnsi="Times New Roman"/>
          <w:noProof/>
          <w:sz w:val="28"/>
          <w:szCs w:val="28"/>
          <w:lang w:val="ru-RU" w:eastAsia="ru-RU"/>
        </w:rPr>
      </w:pPr>
      <w:r w:rsidRPr="00F86B28">
        <w:rPr>
          <w:rFonts w:ascii="Times New Roman" w:hAnsi="Times New Roman"/>
          <w:sz w:val="28"/>
          <w:szCs w:val="28"/>
        </w:rPr>
        <w:fldChar w:fldCharType="begin"/>
      </w:r>
      <w:r w:rsidRPr="00F86B28">
        <w:rPr>
          <w:rFonts w:ascii="Times New Roman" w:hAnsi="Times New Roman"/>
          <w:sz w:val="28"/>
          <w:szCs w:val="28"/>
        </w:rPr>
        <w:instrText xml:space="preserve"> TOC \o "1-3" \h \z \u </w:instrText>
      </w:r>
      <w:r w:rsidRPr="00F86B28">
        <w:rPr>
          <w:rFonts w:ascii="Times New Roman" w:hAnsi="Times New Roman"/>
          <w:sz w:val="28"/>
          <w:szCs w:val="28"/>
        </w:rPr>
        <w:fldChar w:fldCharType="separate"/>
      </w:r>
      <w:hyperlink w:anchor="_Toc484269885" w:history="1">
        <w:r w:rsidRPr="00F86B28">
          <w:rPr>
            <w:rStyle w:val="af3"/>
            <w:rFonts w:ascii="Times New Roman" w:hAnsi="Times New Roman"/>
            <w:noProof/>
            <w:sz w:val="28"/>
            <w:szCs w:val="28"/>
            <w:lang w:val="ru-RU"/>
          </w:rPr>
          <w:t>ВВЕДЕНИЕ</w:t>
        </w:r>
        <w:r w:rsidRPr="00F86B28">
          <w:rPr>
            <w:rFonts w:ascii="Times New Roman" w:hAnsi="Times New Roman"/>
            <w:noProof/>
            <w:webHidden/>
            <w:sz w:val="28"/>
            <w:szCs w:val="28"/>
          </w:rPr>
          <w:tab/>
        </w:r>
        <w:r w:rsidRPr="00F86B28">
          <w:rPr>
            <w:rFonts w:ascii="Times New Roman" w:hAnsi="Times New Roman"/>
            <w:noProof/>
            <w:webHidden/>
            <w:sz w:val="28"/>
            <w:szCs w:val="28"/>
          </w:rPr>
          <w:fldChar w:fldCharType="begin"/>
        </w:r>
        <w:r w:rsidRPr="00F86B28">
          <w:rPr>
            <w:rFonts w:ascii="Times New Roman" w:hAnsi="Times New Roman"/>
            <w:noProof/>
            <w:webHidden/>
            <w:sz w:val="28"/>
            <w:szCs w:val="28"/>
          </w:rPr>
          <w:instrText xml:space="preserve"> PAGEREF _Toc484269885 \h </w:instrText>
        </w:r>
        <w:r w:rsidRPr="00F86B28">
          <w:rPr>
            <w:rFonts w:ascii="Times New Roman" w:hAnsi="Times New Roman"/>
            <w:noProof/>
            <w:webHidden/>
            <w:sz w:val="28"/>
            <w:szCs w:val="28"/>
          </w:rPr>
        </w:r>
        <w:r w:rsidRPr="00F86B28">
          <w:rPr>
            <w:rFonts w:ascii="Times New Roman" w:hAnsi="Times New Roman"/>
            <w:noProof/>
            <w:webHidden/>
            <w:sz w:val="28"/>
            <w:szCs w:val="28"/>
          </w:rPr>
          <w:fldChar w:fldCharType="separate"/>
        </w:r>
        <w:r w:rsidR="00E20FEA">
          <w:rPr>
            <w:rFonts w:ascii="Times New Roman" w:hAnsi="Times New Roman"/>
            <w:noProof/>
            <w:webHidden/>
            <w:sz w:val="28"/>
            <w:szCs w:val="28"/>
          </w:rPr>
          <w:t>4</w:t>
        </w:r>
        <w:r w:rsidRPr="00F86B28">
          <w:rPr>
            <w:rFonts w:ascii="Times New Roman" w:hAnsi="Times New Roman"/>
            <w:noProof/>
            <w:webHidden/>
            <w:sz w:val="28"/>
            <w:szCs w:val="28"/>
          </w:rPr>
          <w:fldChar w:fldCharType="end"/>
        </w:r>
      </w:hyperlink>
    </w:p>
    <w:p w:rsidR="002A659A" w:rsidRPr="00F86B28" w:rsidRDefault="009C1E4D" w:rsidP="00F86B28">
      <w:pPr>
        <w:pStyle w:val="33"/>
        <w:tabs>
          <w:tab w:val="right" w:leader="dot" w:pos="9628"/>
        </w:tabs>
        <w:spacing w:line="240" w:lineRule="auto"/>
        <w:rPr>
          <w:rFonts w:ascii="Times New Roman" w:hAnsi="Times New Roman"/>
          <w:noProof/>
          <w:sz w:val="28"/>
          <w:szCs w:val="28"/>
          <w:lang w:val="ru-RU" w:eastAsia="ru-RU"/>
        </w:rPr>
      </w:pPr>
      <w:hyperlink w:anchor="_Toc484269886" w:history="1">
        <w:r w:rsidR="002A659A" w:rsidRPr="00F86B28">
          <w:rPr>
            <w:rStyle w:val="af3"/>
            <w:rFonts w:ascii="Times New Roman" w:hAnsi="Times New Roman"/>
            <w:noProof/>
            <w:sz w:val="28"/>
            <w:szCs w:val="28"/>
            <w:lang w:val="ru-RU"/>
          </w:rPr>
          <w:t>1 ТЕОРЕТИЧЕСКИЕ ОСНОВЫ УЧЕТА И КОНТРОЛЯ  РАСЧЕТОВ С ПОСТАВЩИКАМИ И ПОДРЯДЧИКАМИ</w:t>
        </w:r>
        <w:r w:rsidR="002A659A" w:rsidRPr="00F86B28">
          <w:rPr>
            <w:rFonts w:ascii="Times New Roman" w:hAnsi="Times New Roman"/>
            <w:noProof/>
            <w:webHidden/>
            <w:sz w:val="28"/>
            <w:szCs w:val="28"/>
          </w:rPr>
          <w:tab/>
        </w:r>
        <w:r w:rsidR="002A659A" w:rsidRPr="00F86B28">
          <w:rPr>
            <w:rFonts w:ascii="Times New Roman" w:hAnsi="Times New Roman"/>
            <w:noProof/>
            <w:webHidden/>
            <w:sz w:val="28"/>
            <w:szCs w:val="28"/>
          </w:rPr>
          <w:fldChar w:fldCharType="begin"/>
        </w:r>
        <w:r w:rsidR="002A659A" w:rsidRPr="00F86B28">
          <w:rPr>
            <w:rFonts w:ascii="Times New Roman" w:hAnsi="Times New Roman"/>
            <w:noProof/>
            <w:webHidden/>
            <w:sz w:val="28"/>
            <w:szCs w:val="28"/>
          </w:rPr>
          <w:instrText xml:space="preserve"> PAGEREF _Toc484269886 \h </w:instrText>
        </w:r>
        <w:r w:rsidR="002A659A" w:rsidRPr="00F86B28">
          <w:rPr>
            <w:rFonts w:ascii="Times New Roman" w:hAnsi="Times New Roman"/>
            <w:noProof/>
            <w:webHidden/>
            <w:sz w:val="28"/>
            <w:szCs w:val="28"/>
          </w:rPr>
        </w:r>
        <w:r w:rsidR="002A659A" w:rsidRPr="00F86B28">
          <w:rPr>
            <w:rFonts w:ascii="Times New Roman" w:hAnsi="Times New Roman"/>
            <w:noProof/>
            <w:webHidden/>
            <w:sz w:val="28"/>
            <w:szCs w:val="28"/>
          </w:rPr>
          <w:fldChar w:fldCharType="separate"/>
        </w:r>
        <w:r w:rsidR="00E20FEA">
          <w:rPr>
            <w:rFonts w:ascii="Times New Roman" w:hAnsi="Times New Roman"/>
            <w:noProof/>
            <w:webHidden/>
            <w:sz w:val="28"/>
            <w:szCs w:val="28"/>
          </w:rPr>
          <w:t>7</w:t>
        </w:r>
        <w:r w:rsidR="002A659A" w:rsidRPr="00F86B28">
          <w:rPr>
            <w:rFonts w:ascii="Times New Roman" w:hAnsi="Times New Roman"/>
            <w:noProof/>
            <w:webHidden/>
            <w:sz w:val="28"/>
            <w:szCs w:val="28"/>
          </w:rPr>
          <w:fldChar w:fldCharType="end"/>
        </w:r>
      </w:hyperlink>
    </w:p>
    <w:p w:rsidR="002A659A" w:rsidRPr="00F86B28" w:rsidRDefault="009C1E4D" w:rsidP="00F86B28">
      <w:pPr>
        <w:pStyle w:val="33"/>
        <w:tabs>
          <w:tab w:val="right" w:leader="dot" w:pos="9628"/>
        </w:tabs>
        <w:spacing w:line="240" w:lineRule="auto"/>
        <w:rPr>
          <w:rFonts w:ascii="Times New Roman" w:hAnsi="Times New Roman"/>
          <w:noProof/>
          <w:sz w:val="28"/>
          <w:szCs w:val="28"/>
          <w:lang w:val="ru-RU" w:eastAsia="ru-RU"/>
        </w:rPr>
      </w:pPr>
      <w:hyperlink w:anchor="_Toc484269887" w:history="1">
        <w:r w:rsidR="002A659A" w:rsidRPr="00F86B28">
          <w:rPr>
            <w:rStyle w:val="af3"/>
            <w:rFonts w:ascii="Times New Roman" w:hAnsi="Times New Roman"/>
            <w:noProof/>
            <w:sz w:val="28"/>
            <w:szCs w:val="28"/>
            <w:lang w:val="ru-RU"/>
          </w:rPr>
          <w:t>1.1 Теоретические основы учета расчетов с поставщиками и подрядчиками</w:t>
        </w:r>
        <w:r w:rsidR="002A659A" w:rsidRPr="00F86B28">
          <w:rPr>
            <w:rFonts w:ascii="Times New Roman" w:hAnsi="Times New Roman"/>
            <w:noProof/>
            <w:webHidden/>
            <w:sz w:val="28"/>
            <w:szCs w:val="28"/>
          </w:rPr>
          <w:tab/>
        </w:r>
        <w:r w:rsidR="002A659A" w:rsidRPr="00F86B28">
          <w:rPr>
            <w:rFonts w:ascii="Times New Roman" w:hAnsi="Times New Roman"/>
            <w:noProof/>
            <w:webHidden/>
            <w:sz w:val="28"/>
            <w:szCs w:val="28"/>
          </w:rPr>
          <w:fldChar w:fldCharType="begin"/>
        </w:r>
        <w:r w:rsidR="002A659A" w:rsidRPr="00F86B28">
          <w:rPr>
            <w:rFonts w:ascii="Times New Roman" w:hAnsi="Times New Roman"/>
            <w:noProof/>
            <w:webHidden/>
            <w:sz w:val="28"/>
            <w:szCs w:val="28"/>
          </w:rPr>
          <w:instrText xml:space="preserve"> PAGEREF _Toc484269887 \h </w:instrText>
        </w:r>
        <w:r w:rsidR="002A659A" w:rsidRPr="00F86B28">
          <w:rPr>
            <w:rFonts w:ascii="Times New Roman" w:hAnsi="Times New Roman"/>
            <w:noProof/>
            <w:webHidden/>
            <w:sz w:val="28"/>
            <w:szCs w:val="28"/>
          </w:rPr>
        </w:r>
        <w:r w:rsidR="002A659A" w:rsidRPr="00F86B28">
          <w:rPr>
            <w:rFonts w:ascii="Times New Roman" w:hAnsi="Times New Roman"/>
            <w:noProof/>
            <w:webHidden/>
            <w:sz w:val="28"/>
            <w:szCs w:val="28"/>
          </w:rPr>
          <w:fldChar w:fldCharType="separate"/>
        </w:r>
        <w:r w:rsidR="00E20FEA">
          <w:rPr>
            <w:rFonts w:ascii="Times New Roman" w:hAnsi="Times New Roman"/>
            <w:noProof/>
            <w:webHidden/>
            <w:sz w:val="28"/>
            <w:szCs w:val="28"/>
          </w:rPr>
          <w:t>7</w:t>
        </w:r>
        <w:r w:rsidR="002A659A" w:rsidRPr="00F86B28">
          <w:rPr>
            <w:rFonts w:ascii="Times New Roman" w:hAnsi="Times New Roman"/>
            <w:noProof/>
            <w:webHidden/>
            <w:sz w:val="28"/>
            <w:szCs w:val="28"/>
          </w:rPr>
          <w:fldChar w:fldCharType="end"/>
        </w:r>
      </w:hyperlink>
    </w:p>
    <w:p w:rsidR="002A659A" w:rsidRPr="00F86B28" w:rsidRDefault="009C1E4D" w:rsidP="00F86B28">
      <w:pPr>
        <w:pStyle w:val="33"/>
        <w:tabs>
          <w:tab w:val="right" w:leader="dot" w:pos="9628"/>
        </w:tabs>
        <w:spacing w:line="240" w:lineRule="auto"/>
        <w:rPr>
          <w:rFonts w:ascii="Times New Roman" w:hAnsi="Times New Roman"/>
          <w:noProof/>
          <w:sz w:val="28"/>
          <w:szCs w:val="28"/>
          <w:lang w:val="ru-RU" w:eastAsia="ru-RU"/>
        </w:rPr>
      </w:pPr>
      <w:hyperlink w:anchor="_Toc484269888" w:history="1">
        <w:r w:rsidR="002A659A" w:rsidRPr="00F86B28">
          <w:rPr>
            <w:rStyle w:val="af3"/>
            <w:rFonts w:ascii="Times New Roman" w:hAnsi="Times New Roman"/>
            <w:noProof/>
            <w:sz w:val="28"/>
            <w:szCs w:val="28"/>
            <w:lang w:val="ru-RU"/>
          </w:rPr>
          <w:t>1.2 Теоретические основы внутрихозяйственного контроля расчётов с поставщиками и подрядчиками</w:t>
        </w:r>
        <w:r w:rsidR="002A659A" w:rsidRPr="00F86B28">
          <w:rPr>
            <w:rFonts w:ascii="Times New Roman" w:hAnsi="Times New Roman"/>
            <w:noProof/>
            <w:webHidden/>
            <w:sz w:val="28"/>
            <w:szCs w:val="28"/>
          </w:rPr>
          <w:tab/>
        </w:r>
        <w:r w:rsidR="002A659A" w:rsidRPr="00F86B28">
          <w:rPr>
            <w:rFonts w:ascii="Times New Roman" w:hAnsi="Times New Roman"/>
            <w:noProof/>
            <w:webHidden/>
            <w:sz w:val="28"/>
            <w:szCs w:val="28"/>
          </w:rPr>
          <w:fldChar w:fldCharType="begin"/>
        </w:r>
        <w:r w:rsidR="002A659A" w:rsidRPr="00F86B28">
          <w:rPr>
            <w:rFonts w:ascii="Times New Roman" w:hAnsi="Times New Roman"/>
            <w:noProof/>
            <w:webHidden/>
            <w:sz w:val="28"/>
            <w:szCs w:val="28"/>
          </w:rPr>
          <w:instrText xml:space="preserve"> PAGEREF _Toc484269888 \h </w:instrText>
        </w:r>
        <w:r w:rsidR="002A659A" w:rsidRPr="00F86B28">
          <w:rPr>
            <w:rFonts w:ascii="Times New Roman" w:hAnsi="Times New Roman"/>
            <w:noProof/>
            <w:webHidden/>
            <w:sz w:val="28"/>
            <w:szCs w:val="28"/>
          </w:rPr>
        </w:r>
        <w:r w:rsidR="002A659A" w:rsidRPr="00F86B28">
          <w:rPr>
            <w:rFonts w:ascii="Times New Roman" w:hAnsi="Times New Roman"/>
            <w:noProof/>
            <w:webHidden/>
            <w:sz w:val="28"/>
            <w:szCs w:val="28"/>
          </w:rPr>
          <w:fldChar w:fldCharType="separate"/>
        </w:r>
        <w:r w:rsidR="00E20FEA">
          <w:rPr>
            <w:rFonts w:ascii="Times New Roman" w:hAnsi="Times New Roman"/>
            <w:noProof/>
            <w:webHidden/>
            <w:sz w:val="28"/>
            <w:szCs w:val="28"/>
          </w:rPr>
          <w:t>16</w:t>
        </w:r>
        <w:r w:rsidR="002A659A" w:rsidRPr="00F86B28">
          <w:rPr>
            <w:rFonts w:ascii="Times New Roman" w:hAnsi="Times New Roman"/>
            <w:noProof/>
            <w:webHidden/>
            <w:sz w:val="28"/>
            <w:szCs w:val="28"/>
          </w:rPr>
          <w:fldChar w:fldCharType="end"/>
        </w:r>
      </w:hyperlink>
    </w:p>
    <w:p w:rsidR="002A659A" w:rsidRPr="00F86B28" w:rsidRDefault="009C1E4D" w:rsidP="00F86B28">
      <w:pPr>
        <w:pStyle w:val="33"/>
        <w:tabs>
          <w:tab w:val="right" w:leader="dot" w:pos="9628"/>
        </w:tabs>
        <w:spacing w:line="240" w:lineRule="auto"/>
        <w:rPr>
          <w:rFonts w:ascii="Times New Roman" w:hAnsi="Times New Roman"/>
          <w:noProof/>
          <w:sz w:val="28"/>
          <w:szCs w:val="28"/>
          <w:lang w:val="ru-RU" w:eastAsia="ru-RU"/>
        </w:rPr>
      </w:pPr>
      <w:hyperlink w:anchor="_Toc484269889" w:history="1">
        <w:r w:rsidR="002A659A" w:rsidRPr="00F86B28">
          <w:rPr>
            <w:rStyle w:val="af3"/>
            <w:rFonts w:ascii="Times New Roman" w:hAnsi="Times New Roman"/>
            <w:noProof/>
            <w:sz w:val="28"/>
            <w:szCs w:val="28"/>
            <w:lang w:val="ru-RU"/>
          </w:rPr>
          <w:t>2 ОРГАНИЗАЦИОННО - ПРАВОВАЯ И ЭКОНОМИЧЕСКАЯ   ХАРАКТЕРИСТИКА СПК «ПРОГРЕСС»</w:t>
        </w:r>
        <w:r w:rsidR="002A659A" w:rsidRPr="00F86B28">
          <w:rPr>
            <w:rFonts w:ascii="Times New Roman" w:hAnsi="Times New Roman"/>
            <w:noProof/>
            <w:webHidden/>
            <w:sz w:val="28"/>
            <w:szCs w:val="28"/>
          </w:rPr>
          <w:tab/>
        </w:r>
        <w:r w:rsidR="002A659A" w:rsidRPr="00F86B28">
          <w:rPr>
            <w:rFonts w:ascii="Times New Roman" w:hAnsi="Times New Roman"/>
            <w:noProof/>
            <w:webHidden/>
            <w:sz w:val="28"/>
            <w:szCs w:val="28"/>
          </w:rPr>
          <w:fldChar w:fldCharType="begin"/>
        </w:r>
        <w:r w:rsidR="002A659A" w:rsidRPr="00F86B28">
          <w:rPr>
            <w:rFonts w:ascii="Times New Roman" w:hAnsi="Times New Roman"/>
            <w:noProof/>
            <w:webHidden/>
            <w:sz w:val="28"/>
            <w:szCs w:val="28"/>
          </w:rPr>
          <w:instrText xml:space="preserve"> PAGEREF _Toc484269889 \h </w:instrText>
        </w:r>
        <w:r w:rsidR="002A659A" w:rsidRPr="00F86B28">
          <w:rPr>
            <w:rFonts w:ascii="Times New Roman" w:hAnsi="Times New Roman"/>
            <w:noProof/>
            <w:webHidden/>
            <w:sz w:val="28"/>
            <w:szCs w:val="28"/>
          </w:rPr>
        </w:r>
        <w:r w:rsidR="002A659A" w:rsidRPr="00F86B28">
          <w:rPr>
            <w:rFonts w:ascii="Times New Roman" w:hAnsi="Times New Roman"/>
            <w:noProof/>
            <w:webHidden/>
            <w:sz w:val="28"/>
            <w:szCs w:val="28"/>
          </w:rPr>
          <w:fldChar w:fldCharType="separate"/>
        </w:r>
        <w:r w:rsidR="00E20FEA">
          <w:rPr>
            <w:rFonts w:ascii="Times New Roman" w:hAnsi="Times New Roman"/>
            <w:noProof/>
            <w:webHidden/>
            <w:sz w:val="28"/>
            <w:szCs w:val="28"/>
          </w:rPr>
          <w:t>23</w:t>
        </w:r>
        <w:r w:rsidR="002A659A" w:rsidRPr="00F86B28">
          <w:rPr>
            <w:rFonts w:ascii="Times New Roman" w:hAnsi="Times New Roman"/>
            <w:noProof/>
            <w:webHidden/>
            <w:sz w:val="28"/>
            <w:szCs w:val="28"/>
          </w:rPr>
          <w:fldChar w:fldCharType="end"/>
        </w:r>
      </w:hyperlink>
    </w:p>
    <w:p w:rsidR="002A659A" w:rsidRPr="00F86B28" w:rsidRDefault="009C1E4D" w:rsidP="00F86B28">
      <w:pPr>
        <w:pStyle w:val="33"/>
        <w:tabs>
          <w:tab w:val="right" w:leader="dot" w:pos="9628"/>
        </w:tabs>
        <w:spacing w:line="240" w:lineRule="auto"/>
        <w:rPr>
          <w:rFonts w:ascii="Times New Roman" w:hAnsi="Times New Roman"/>
          <w:noProof/>
          <w:sz w:val="28"/>
          <w:szCs w:val="28"/>
          <w:lang w:val="ru-RU" w:eastAsia="ru-RU"/>
        </w:rPr>
      </w:pPr>
      <w:hyperlink w:anchor="_Toc484269890" w:history="1">
        <w:r w:rsidR="002A659A" w:rsidRPr="00F86B28">
          <w:rPr>
            <w:rStyle w:val="af3"/>
            <w:rFonts w:ascii="Times New Roman" w:hAnsi="Times New Roman"/>
            <w:noProof/>
            <w:sz w:val="28"/>
            <w:szCs w:val="28"/>
            <w:lang w:val="ru-RU"/>
          </w:rPr>
          <w:t>2.1  Местоположение, правовая характеристика  и виды деятельности организации</w:t>
        </w:r>
        <w:r w:rsidR="002A659A" w:rsidRPr="00F86B28">
          <w:rPr>
            <w:rFonts w:ascii="Times New Roman" w:hAnsi="Times New Roman"/>
            <w:noProof/>
            <w:webHidden/>
            <w:sz w:val="28"/>
            <w:szCs w:val="28"/>
          </w:rPr>
          <w:tab/>
        </w:r>
        <w:r w:rsidR="002A659A" w:rsidRPr="00F86B28">
          <w:rPr>
            <w:rFonts w:ascii="Times New Roman" w:hAnsi="Times New Roman"/>
            <w:noProof/>
            <w:webHidden/>
            <w:sz w:val="28"/>
            <w:szCs w:val="28"/>
          </w:rPr>
          <w:fldChar w:fldCharType="begin"/>
        </w:r>
        <w:r w:rsidR="002A659A" w:rsidRPr="00F86B28">
          <w:rPr>
            <w:rFonts w:ascii="Times New Roman" w:hAnsi="Times New Roman"/>
            <w:noProof/>
            <w:webHidden/>
            <w:sz w:val="28"/>
            <w:szCs w:val="28"/>
          </w:rPr>
          <w:instrText xml:space="preserve"> PAGEREF _Toc484269890 \h </w:instrText>
        </w:r>
        <w:r w:rsidR="002A659A" w:rsidRPr="00F86B28">
          <w:rPr>
            <w:rFonts w:ascii="Times New Roman" w:hAnsi="Times New Roman"/>
            <w:noProof/>
            <w:webHidden/>
            <w:sz w:val="28"/>
            <w:szCs w:val="28"/>
          </w:rPr>
        </w:r>
        <w:r w:rsidR="002A659A" w:rsidRPr="00F86B28">
          <w:rPr>
            <w:rFonts w:ascii="Times New Roman" w:hAnsi="Times New Roman"/>
            <w:noProof/>
            <w:webHidden/>
            <w:sz w:val="28"/>
            <w:szCs w:val="28"/>
          </w:rPr>
          <w:fldChar w:fldCharType="separate"/>
        </w:r>
        <w:r w:rsidR="00E20FEA">
          <w:rPr>
            <w:rFonts w:ascii="Times New Roman" w:hAnsi="Times New Roman"/>
            <w:noProof/>
            <w:webHidden/>
            <w:sz w:val="28"/>
            <w:szCs w:val="28"/>
          </w:rPr>
          <w:t>23</w:t>
        </w:r>
        <w:r w:rsidR="002A659A" w:rsidRPr="00F86B28">
          <w:rPr>
            <w:rFonts w:ascii="Times New Roman" w:hAnsi="Times New Roman"/>
            <w:noProof/>
            <w:webHidden/>
            <w:sz w:val="28"/>
            <w:szCs w:val="28"/>
          </w:rPr>
          <w:fldChar w:fldCharType="end"/>
        </w:r>
      </w:hyperlink>
    </w:p>
    <w:p w:rsidR="002A659A" w:rsidRPr="00F86B28" w:rsidRDefault="009C1E4D" w:rsidP="00F86B28">
      <w:pPr>
        <w:pStyle w:val="33"/>
        <w:tabs>
          <w:tab w:val="right" w:leader="dot" w:pos="9628"/>
        </w:tabs>
        <w:spacing w:line="240" w:lineRule="auto"/>
        <w:rPr>
          <w:rFonts w:ascii="Times New Roman" w:hAnsi="Times New Roman"/>
          <w:noProof/>
          <w:sz w:val="28"/>
          <w:szCs w:val="28"/>
          <w:lang w:val="ru-RU" w:eastAsia="ru-RU"/>
        </w:rPr>
      </w:pPr>
      <w:hyperlink w:anchor="_Toc484269891" w:history="1">
        <w:r w:rsidR="002A659A" w:rsidRPr="00F86B28">
          <w:rPr>
            <w:rStyle w:val="af3"/>
            <w:rFonts w:ascii="Times New Roman" w:hAnsi="Times New Roman"/>
            <w:noProof/>
            <w:sz w:val="28"/>
            <w:szCs w:val="28"/>
            <w:lang w:val="ru-RU"/>
          </w:rPr>
          <w:t>2.2 Организационное устройство и структура управления СПК «Прогресс»</w:t>
        </w:r>
        <w:r w:rsidR="002A659A" w:rsidRPr="00F86B28">
          <w:rPr>
            <w:rFonts w:ascii="Times New Roman" w:hAnsi="Times New Roman"/>
            <w:noProof/>
            <w:webHidden/>
            <w:sz w:val="28"/>
            <w:szCs w:val="28"/>
          </w:rPr>
          <w:tab/>
        </w:r>
        <w:r w:rsidR="002A659A" w:rsidRPr="00F86B28">
          <w:rPr>
            <w:rFonts w:ascii="Times New Roman" w:hAnsi="Times New Roman"/>
            <w:noProof/>
            <w:webHidden/>
            <w:sz w:val="28"/>
            <w:szCs w:val="28"/>
          </w:rPr>
          <w:fldChar w:fldCharType="begin"/>
        </w:r>
        <w:r w:rsidR="002A659A" w:rsidRPr="00F86B28">
          <w:rPr>
            <w:rFonts w:ascii="Times New Roman" w:hAnsi="Times New Roman"/>
            <w:noProof/>
            <w:webHidden/>
            <w:sz w:val="28"/>
            <w:szCs w:val="28"/>
          </w:rPr>
          <w:instrText xml:space="preserve"> PAGEREF _Toc484269891 \h </w:instrText>
        </w:r>
        <w:r w:rsidR="002A659A" w:rsidRPr="00F86B28">
          <w:rPr>
            <w:rFonts w:ascii="Times New Roman" w:hAnsi="Times New Roman"/>
            <w:noProof/>
            <w:webHidden/>
            <w:sz w:val="28"/>
            <w:szCs w:val="28"/>
          </w:rPr>
        </w:r>
        <w:r w:rsidR="002A659A" w:rsidRPr="00F86B28">
          <w:rPr>
            <w:rFonts w:ascii="Times New Roman" w:hAnsi="Times New Roman"/>
            <w:noProof/>
            <w:webHidden/>
            <w:sz w:val="28"/>
            <w:szCs w:val="28"/>
          </w:rPr>
          <w:fldChar w:fldCharType="separate"/>
        </w:r>
        <w:r w:rsidR="00E20FEA">
          <w:rPr>
            <w:rFonts w:ascii="Times New Roman" w:hAnsi="Times New Roman"/>
            <w:noProof/>
            <w:webHidden/>
            <w:sz w:val="28"/>
            <w:szCs w:val="28"/>
          </w:rPr>
          <w:t>25</w:t>
        </w:r>
        <w:r w:rsidR="002A659A" w:rsidRPr="00F86B28">
          <w:rPr>
            <w:rFonts w:ascii="Times New Roman" w:hAnsi="Times New Roman"/>
            <w:noProof/>
            <w:webHidden/>
            <w:sz w:val="28"/>
            <w:szCs w:val="28"/>
          </w:rPr>
          <w:fldChar w:fldCharType="end"/>
        </w:r>
      </w:hyperlink>
    </w:p>
    <w:p w:rsidR="002A659A" w:rsidRPr="00F86B28" w:rsidRDefault="009C1E4D" w:rsidP="00F86B28">
      <w:pPr>
        <w:pStyle w:val="33"/>
        <w:tabs>
          <w:tab w:val="right" w:leader="dot" w:pos="9628"/>
        </w:tabs>
        <w:spacing w:line="240" w:lineRule="auto"/>
        <w:rPr>
          <w:rFonts w:ascii="Times New Roman" w:hAnsi="Times New Roman"/>
          <w:noProof/>
          <w:sz w:val="28"/>
          <w:szCs w:val="28"/>
          <w:lang w:val="ru-RU" w:eastAsia="ru-RU"/>
        </w:rPr>
      </w:pPr>
      <w:hyperlink w:anchor="_Toc484269892" w:history="1">
        <w:r w:rsidR="002A659A" w:rsidRPr="00F86B28">
          <w:rPr>
            <w:rStyle w:val="af3"/>
            <w:rFonts w:ascii="Times New Roman" w:hAnsi="Times New Roman"/>
            <w:noProof/>
            <w:sz w:val="28"/>
            <w:szCs w:val="28"/>
            <w:lang w:val="ru-RU"/>
          </w:rPr>
          <w:t>2.3 Основные экономические показатели организации, ее финансовое состояние и платежеспособность</w:t>
        </w:r>
        <w:r w:rsidR="002A659A" w:rsidRPr="00F86B28">
          <w:rPr>
            <w:rFonts w:ascii="Times New Roman" w:hAnsi="Times New Roman"/>
            <w:noProof/>
            <w:webHidden/>
            <w:sz w:val="28"/>
            <w:szCs w:val="28"/>
          </w:rPr>
          <w:tab/>
        </w:r>
        <w:r w:rsidR="002A659A" w:rsidRPr="00F86B28">
          <w:rPr>
            <w:rFonts w:ascii="Times New Roman" w:hAnsi="Times New Roman"/>
            <w:noProof/>
            <w:webHidden/>
            <w:sz w:val="28"/>
            <w:szCs w:val="28"/>
          </w:rPr>
          <w:fldChar w:fldCharType="begin"/>
        </w:r>
        <w:r w:rsidR="002A659A" w:rsidRPr="00F86B28">
          <w:rPr>
            <w:rFonts w:ascii="Times New Roman" w:hAnsi="Times New Roman"/>
            <w:noProof/>
            <w:webHidden/>
            <w:sz w:val="28"/>
            <w:szCs w:val="28"/>
          </w:rPr>
          <w:instrText xml:space="preserve"> PAGEREF _Toc484269892 \h </w:instrText>
        </w:r>
        <w:r w:rsidR="002A659A" w:rsidRPr="00F86B28">
          <w:rPr>
            <w:rFonts w:ascii="Times New Roman" w:hAnsi="Times New Roman"/>
            <w:noProof/>
            <w:webHidden/>
            <w:sz w:val="28"/>
            <w:szCs w:val="28"/>
          </w:rPr>
        </w:r>
        <w:r w:rsidR="002A659A" w:rsidRPr="00F86B28">
          <w:rPr>
            <w:rFonts w:ascii="Times New Roman" w:hAnsi="Times New Roman"/>
            <w:noProof/>
            <w:webHidden/>
            <w:sz w:val="28"/>
            <w:szCs w:val="28"/>
          </w:rPr>
          <w:fldChar w:fldCharType="separate"/>
        </w:r>
        <w:r w:rsidR="00E20FEA">
          <w:rPr>
            <w:rFonts w:ascii="Times New Roman" w:hAnsi="Times New Roman"/>
            <w:noProof/>
            <w:webHidden/>
            <w:sz w:val="28"/>
            <w:szCs w:val="28"/>
          </w:rPr>
          <w:t>27</w:t>
        </w:r>
        <w:r w:rsidR="002A659A" w:rsidRPr="00F86B28">
          <w:rPr>
            <w:rFonts w:ascii="Times New Roman" w:hAnsi="Times New Roman"/>
            <w:noProof/>
            <w:webHidden/>
            <w:sz w:val="28"/>
            <w:szCs w:val="28"/>
          </w:rPr>
          <w:fldChar w:fldCharType="end"/>
        </w:r>
      </w:hyperlink>
    </w:p>
    <w:p w:rsidR="002A659A" w:rsidRPr="00F86B28" w:rsidRDefault="009C1E4D" w:rsidP="00F86B28">
      <w:pPr>
        <w:pStyle w:val="33"/>
        <w:tabs>
          <w:tab w:val="right" w:leader="dot" w:pos="9628"/>
        </w:tabs>
        <w:spacing w:line="240" w:lineRule="auto"/>
        <w:rPr>
          <w:rFonts w:ascii="Times New Roman" w:hAnsi="Times New Roman"/>
          <w:noProof/>
          <w:sz w:val="28"/>
          <w:szCs w:val="28"/>
          <w:lang w:val="ru-RU" w:eastAsia="ru-RU"/>
        </w:rPr>
      </w:pPr>
      <w:hyperlink w:anchor="_Toc484269893" w:history="1">
        <w:r w:rsidR="002A659A" w:rsidRPr="00F86B28">
          <w:rPr>
            <w:rStyle w:val="af3"/>
            <w:rFonts w:ascii="Times New Roman" w:hAnsi="Times New Roman"/>
            <w:noProof/>
            <w:sz w:val="28"/>
            <w:szCs w:val="28"/>
            <w:lang w:val="ru-RU"/>
          </w:rPr>
          <w:t>2.4 Организация бухгалтерского  учета и внутрихозяйственного контроля в СПК «Прогресс»</w:t>
        </w:r>
        <w:r w:rsidR="002A659A" w:rsidRPr="00F86B28">
          <w:rPr>
            <w:rFonts w:ascii="Times New Roman" w:hAnsi="Times New Roman"/>
            <w:noProof/>
            <w:webHidden/>
            <w:sz w:val="28"/>
            <w:szCs w:val="28"/>
          </w:rPr>
          <w:tab/>
        </w:r>
        <w:r w:rsidR="002A659A" w:rsidRPr="00F86B28">
          <w:rPr>
            <w:rFonts w:ascii="Times New Roman" w:hAnsi="Times New Roman"/>
            <w:noProof/>
            <w:webHidden/>
            <w:sz w:val="28"/>
            <w:szCs w:val="28"/>
          </w:rPr>
          <w:fldChar w:fldCharType="begin"/>
        </w:r>
        <w:r w:rsidR="002A659A" w:rsidRPr="00F86B28">
          <w:rPr>
            <w:rFonts w:ascii="Times New Roman" w:hAnsi="Times New Roman"/>
            <w:noProof/>
            <w:webHidden/>
            <w:sz w:val="28"/>
            <w:szCs w:val="28"/>
          </w:rPr>
          <w:instrText xml:space="preserve"> PAGEREF _Toc484269893 \h </w:instrText>
        </w:r>
        <w:r w:rsidR="002A659A" w:rsidRPr="00F86B28">
          <w:rPr>
            <w:rFonts w:ascii="Times New Roman" w:hAnsi="Times New Roman"/>
            <w:noProof/>
            <w:webHidden/>
            <w:sz w:val="28"/>
            <w:szCs w:val="28"/>
          </w:rPr>
        </w:r>
        <w:r w:rsidR="002A659A" w:rsidRPr="00F86B28">
          <w:rPr>
            <w:rFonts w:ascii="Times New Roman" w:hAnsi="Times New Roman"/>
            <w:noProof/>
            <w:webHidden/>
            <w:sz w:val="28"/>
            <w:szCs w:val="28"/>
          </w:rPr>
          <w:fldChar w:fldCharType="separate"/>
        </w:r>
        <w:r w:rsidR="00E20FEA">
          <w:rPr>
            <w:rFonts w:ascii="Times New Roman" w:hAnsi="Times New Roman"/>
            <w:noProof/>
            <w:webHidden/>
            <w:sz w:val="28"/>
            <w:szCs w:val="28"/>
          </w:rPr>
          <w:t>36</w:t>
        </w:r>
        <w:r w:rsidR="002A659A" w:rsidRPr="00F86B28">
          <w:rPr>
            <w:rFonts w:ascii="Times New Roman" w:hAnsi="Times New Roman"/>
            <w:noProof/>
            <w:webHidden/>
            <w:sz w:val="28"/>
            <w:szCs w:val="28"/>
          </w:rPr>
          <w:fldChar w:fldCharType="end"/>
        </w:r>
      </w:hyperlink>
    </w:p>
    <w:p w:rsidR="002A659A" w:rsidRPr="00F86B28" w:rsidRDefault="009C1E4D" w:rsidP="00F86B28">
      <w:pPr>
        <w:pStyle w:val="33"/>
        <w:tabs>
          <w:tab w:val="right" w:leader="dot" w:pos="9628"/>
        </w:tabs>
        <w:spacing w:line="240" w:lineRule="auto"/>
        <w:rPr>
          <w:rFonts w:ascii="Times New Roman" w:hAnsi="Times New Roman"/>
          <w:noProof/>
          <w:sz w:val="28"/>
          <w:szCs w:val="28"/>
          <w:lang w:val="ru-RU" w:eastAsia="ru-RU"/>
        </w:rPr>
      </w:pPr>
      <w:hyperlink w:anchor="_Toc484269894" w:history="1">
        <w:r w:rsidR="002A659A" w:rsidRPr="00F86B28">
          <w:rPr>
            <w:rStyle w:val="af3"/>
            <w:rFonts w:ascii="Times New Roman" w:hAnsi="Times New Roman"/>
            <w:noProof/>
            <w:sz w:val="28"/>
            <w:szCs w:val="28"/>
            <w:lang w:val="ru-RU"/>
          </w:rPr>
          <w:t>3 УЧЕТ РАСЧЕТОВ  С ПОСТАВЩИКАМИ И ПОДРЯДЧИКАМИ В СПК «ПРОГРЕСС»</w:t>
        </w:r>
        <w:r w:rsidR="002A659A" w:rsidRPr="00F86B28">
          <w:rPr>
            <w:rFonts w:ascii="Times New Roman" w:hAnsi="Times New Roman"/>
            <w:noProof/>
            <w:webHidden/>
            <w:sz w:val="28"/>
            <w:szCs w:val="28"/>
          </w:rPr>
          <w:tab/>
        </w:r>
        <w:r w:rsidR="002A659A" w:rsidRPr="00F86B28">
          <w:rPr>
            <w:rFonts w:ascii="Times New Roman" w:hAnsi="Times New Roman"/>
            <w:noProof/>
            <w:webHidden/>
            <w:sz w:val="28"/>
            <w:szCs w:val="28"/>
          </w:rPr>
          <w:fldChar w:fldCharType="begin"/>
        </w:r>
        <w:r w:rsidR="002A659A" w:rsidRPr="00F86B28">
          <w:rPr>
            <w:rFonts w:ascii="Times New Roman" w:hAnsi="Times New Roman"/>
            <w:noProof/>
            <w:webHidden/>
            <w:sz w:val="28"/>
            <w:szCs w:val="28"/>
          </w:rPr>
          <w:instrText xml:space="preserve"> PAGEREF _Toc484269894 \h </w:instrText>
        </w:r>
        <w:r w:rsidR="002A659A" w:rsidRPr="00F86B28">
          <w:rPr>
            <w:rFonts w:ascii="Times New Roman" w:hAnsi="Times New Roman"/>
            <w:noProof/>
            <w:webHidden/>
            <w:sz w:val="28"/>
            <w:szCs w:val="28"/>
          </w:rPr>
        </w:r>
        <w:r w:rsidR="002A659A" w:rsidRPr="00F86B28">
          <w:rPr>
            <w:rFonts w:ascii="Times New Roman" w:hAnsi="Times New Roman"/>
            <w:noProof/>
            <w:webHidden/>
            <w:sz w:val="28"/>
            <w:szCs w:val="28"/>
          </w:rPr>
          <w:fldChar w:fldCharType="separate"/>
        </w:r>
        <w:r w:rsidR="00E20FEA">
          <w:rPr>
            <w:rFonts w:ascii="Times New Roman" w:hAnsi="Times New Roman"/>
            <w:noProof/>
            <w:webHidden/>
            <w:sz w:val="28"/>
            <w:szCs w:val="28"/>
          </w:rPr>
          <w:t>41</w:t>
        </w:r>
        <w:r w:rsidR="002A659A" w:rsidRPr="00F86B28">
          <w:rPr>
            <w:rFonts w:ascii="Times New Roman" w:hAnsi="Times New Roman"/>
            <w:noProof/>
            <w:webHidden/>
            <w:sz w:val="28"/>
            <w:szCs w:val="28"/>
          </w:rPr>
          <w:fldChar w:fldCharType="end"/>
        </w:r>
      </w:hyperlink>
    </w:p>
    <w:p w:rsidR="002A659A" w:rsidRPr="00F86B28" w:rsidRDefault="009C1E4D" w:rsidP="00F86B28">
      <w:pPr>
        <w:pStyle w:val="33"/>
        <w:tabs>
          <w:tab w:val="right" w:leader="dot" w:pos="9628"/>
        </w:tabs>
        <w:spacing w:line="240" w:lineRule="auto"/>
        <w:rPr>
          <w:rFonts w:ascii="Times New Roman" w:hAnsi="Times New Roman"/>
          <w:noProof/>
          <w:sz w:val="28"/>
          <w:szCs w:val="28"/>
          <w:lang w:val="ru-RU" w:eastAsia="ru-RU"/>
        </w:rPr>
      </w:pPr>
      <w:hyperlink w:anchor="_Toc484269895" w:history="1">
        <w:r w:rsidR="002A659A" w:rsidRPr="00F86B28">
          <w:rPr>
            <w:rStyle w:val="af3"/>
            <w:rFonts w:ascii="Times New Roman" w:hAnsi="Times New Roman"/>
            <w:noProof/>
            <w:sz w:val="28"/>
            <w:szCs w:val="28"/>
            <w:lang w:val="ru-RU"/>
          </w:rPr>
          <w:t>3.1 Первичный учет расчетов с поставщиками и подрядчиками в СПК «Прогресс»</w:t>
        </w:r>
        <w:r w:rsidR="002A659A" w:rsidRPr="00F86B28">
          <w:rPr>
            <w:rFonts w:ascii="Times New Roman" w:hAnsi="Times New Roman"/>
            <w:noProof/>
            <w:webHidden/>
            <w:sz w:val="28"/>
            <w:szCs w:val="28"/>
          </w:rPr>
          <w:tab/>
        </w:r>
        <w:r w:rsidR="002A659A" w:rsidRPr="00F86B28">
          <w:rPr>
            <w:rFonts w:ascii="Times New Roman" w:hAnsi="Times New Roman"/>
            <w:noProof/>
            <w:webHidden/>
            <w:sz w:val="28"/>
            <w:szCs w:val="28"/>
          </w:rPr>
          <w:fldChar w:fldCharType="begin"/>
        </w:r>
        <w:r w:rsidR="002A659A" w:rsidRPr="00F86B28">
          <w:rPr>
            <w:rFonts w:ascii="Times New Roman" w:hAnsi="Times New Roman"/>
            <w:noProof/>
            <w:webHidden/>
            <w:sz w:val="28"/>
            <w:szCs w:val="28"/>
          </w:rPr>
          <w:instrText xml:space="preserve"> PAGEREF _Toc484269895 \h </w:instrText>
        </w:r>
        <w:r w:rsidR="002A659A" w:rsidRPr="00F86B28">
          <w:rPr>
            <w:rFonts w:ascii="Times New Roman" w:hAnsi="Times New Roman"/>
            <w:noProof/>
            <w:webHidden/>
            <w:sz w:val="28"/>
            <w:szCs w:val="28"/>
          </w:rPr>
        </w:r>
        <w:r w:rsidR="002A659A" w:rsidRPr="00F86B28">
          <w:rPr>
            <w:rFonts w:ascii="Times New Roman" w:hAnsi="Times New Roman"/>
            <w:noProof/>
            <w:webHidden/>
            <w:sz w:val="28"/>
            <w:szCs w:val="28"/>
          </w:rPr>
          <w:fldChar w:fldCharType="separate"/>
        </w:r>
        <w:r w:rsidR="00E20FEA">
          <w:rPr>
            <w:rFonts w:ascii="Times New Roman" w:hAnsi="Times New Roman"/>
            <w:noProof/>
            <w:webHidden/>
            <w:sz w:val="28"/>
            <w:szCs w:val="28"/>
          </w:rPr>
          <w:t>41</w:t>
        </w:r>
        <w:r w:rsidR="002A659A" w:rsidRPr="00F86B28">
          <w:rPr>
            <w:rFonts w:ascii="Times New Roman" w:hAnsi="Times New Roman"/>
            <w:noProof/>
            <w:webHidden/>
            <w:sz w:val="28"/>
            <w:szCs w:val="28"/>
          </w:rPr>
          <w:fldChar w:fldCharType="end"/>
        </w:r>
      </w:hyperlink>
    </w:p>
    <w:p w:rsidR="002A659A" w:rsidRPr="00F86B28" w:rsidRDefault="009C1E4D" w:rsidP="00F86B28">
      <w:pPr>
        <w:pStyle w:val="33"/>
        <w:tabs>
          <w:tab w:val="right" w:leader="dot" w:pos="9628"/>
        </w:tabs>
        <w:spacing w:line="240" w:lineRule="auto"/>
        <w:rPr>
          <w:rFonts w:ascii="Times New Roman" w:hAnsi="Times New Roman"/>
          <w:noProof/>
          <w:sz w:val="28"/>
          <w:szCs w:val="28"/>
          <w:lang w:val="ru-RU" w:eastAsia="ru-RU"/>
        </w:rPr>
      </w:pPr>
      <w:hyperlink w:anchor="_Toc484269896" w:history="1">
        <w:r w:rsidR="002A659A" w:rsidRPr="00F86B28">
          <w:rPr>
            <w:rStyle w:val="af3"/>
            <w:rFonts w:ascii="Times New Roman" w:hAnsi="Times New Roman"/>
            <w:noProof/>
            <w:sz w:val="28"/>
            <w:szCs w:val="28"/>
            <w:lang w:val="ru-RU"/>
          </w:rPr>
          <w:t>3.2 Синтетический и аналитический учет расчетов с поставщиками и подрядчиками в СПК «Прогресс»</w:t>
        </w:r>
        <w:r w:rsidR="002A659A" w:rsidRPr="00F86B28">
          <w:rPr>
            <w:rFonts w:ascii="Times New Roman" w:hAnsi="Times New Roman"/>
            <w:noProof/>
            <w:webHidden/>
            <w:sz w:val="28"/>
            <w:szCs w:val="28"/>
          </w:rPr>
          <w:tab/>
        </w:r>
        <w:r w:rsidR="002A659A" w:rsidRPr="00F86B28">
          <w:rPr>
            <w:rFonts w:ascii="Times New Roman" w:hAnsi="Times New Roman"/>
            <w:noProof/>
            <w:webHidden/>
            <w:sz w:val="28"/>
            <w:szCs w:val="28"/>
          </w:rPr>
          <w:fldChar w:fldCharType="begin"/>
        </w:r>
        <w:r w:rsidR="002A659A" w:rsidRPr="00F86B28">
          <w:rPr>
            <w:rFonts w:ascii="Times New Roman" w:hAnsi="Times New Roman"/>
            <w:noProof/>
            <w:webHidden/>
            <w:sz w:val="28"/>
            <w:szCs w:val="28"/>
          </w:rPr>
          <w:instrText xml:space="preserve"> PAGEREF _Toc484269896 \h </w:instrText>
        </w:r>
        <w:r w:rsidR="002A659A" w:rsidRPr="00F86B28">
          <w:rPr>
            <w:rFonts w:ascii="Times New Roman" w:hAnsi="Times New Roman"/>
            <w:noProof/>
            <w:webHidden/>
            <w:sz w:val="28"/>
            <w:szCs w:val="28"/>
          </w:rPr>
        </w:r>
        <w:r w:rsidR="002A659A" w:rsidRPr="00F86B28">
          <w:rPr>
            <w:rFonts w:ascii="Times New Roman" w:hAnsi="Times New Roman"/>
            <w:noProof/>
            <w:webHidden/>
            <w:sz w:val="28"/>
            <w:szCs w:val="28"/>
          </w:rPr>
          <w:fldChar w:fldCharType="separate"/>
        </w:r>
        <w:r w:rsidR="00E20FEA">
          <w:rPr>
            <w:rFonts w:ascii="Times New Roman" w:hAnsi="Times New Roman"/>
            <w:noProof/>
            <w:webHidden/>
            <w:sz w:val="28"/>
            <w:szCs w:val="28"/>
          </w:rPr>
          <w:t>46</w:t>
        </w:r>
        <w:r w:rsidR="002A659A" w:rsidRPr="00F86B28">
          <w:rPr>
            <w:rFonts w:ascii="Times New Roman" w:hAnsi="Times New Roman"/>
            <w:noProof/>
            <w:webHidden/>
            <w:sz w:val="28"/>
            <w:szCs w:val="28"/>
          </w:rPr>
          <w:fldChar w:fldCharType="end"/>
        </w:r>
      </w:hyperlink>
    </w:p>
    <w:p w:rsidR="002A659A" w:rsidRPr="00F86B28" w:rsidRDefault="009C1E4D" w:rsidP="00F86B28">
      <w:pPr>
        <w:pStyle w:val="33"/>
        <w:tabs>
          <w:tab w:val="right" w:leader="dot" w:pos="9628"/>
        </w:tabs>
        <w:spacing w:line="240" w:lineRule="auto"/>
        <w:rPr>
          <w:rFonts w:ascii="Times New Roman" w:hAnsi="Times New Roman"/>
          <w:noProof/>
          <w:sz w:val="28"/>
          <w:szCs w:val="28"/>
          <w:lang w:val="ru-RU" w:eastAsia="ru-RU"/>
        </w:rPr>
      </w:pPr>
      <w:hyperlink w:anchor="_Toc484269897" w:history="1">
        <w:r w:rsidR="002A659A" w:rsidRPr="00F86B28">
          <w:rPr>
            <w:rStyle w:val="af3"/>
            <w:rFonts w:ascii="Times New Roman" w:hAnsi="Times New Roman"/>
            <w:noProof/>
            <w:sz w:val="28"/>
            <w:szCs w:val="28"/>
            <w:lang w:val="ru-RU"/>
          </w:rPr>
          <w:t>3.3 Инвентаризация кредиторской задолженности по расчетам с поставщиками и подрядчиками</w:t>
        </w:r>
        <w:r w:rsidR="002A659A" w:rsidRPr="00F86B28">
          <w:rPr>
            <w:rFonts w:ascii="Times New Roman" w:hAnsi="Times New Roman"/>
            <w:noProof/>
            <w:webHidden/>
            <w:sz w:val="28"/>
            <w:szCs w:val="28"/>
          </w:rPr>
          <w:tab/>
        </w:r>
        <w:r w:rsidR="002A659A" w:rsidRPr="00F86B28">
          <w:rPr>
            <w:rFonts w:ascii="Times New Roman" w:hAnsi="Times New Roman"/>
            <w:noProof/>
            <w:webHidden/>
            <w:sz w:val="28"/>
            <w:szCs w:val="28"/>
          </w:rPr>
          <w:fldChar w:fldCharType="begin"/>
        </w:r>
        <w:r w:rsidR="002A659A" w:rsidRPr="00F86B28">
          <w:rPr>
            <w:rFonts w:ascii="Times New Roman" w:hAnsi="Times New Roman"/>
            <w:noProof/>
            <w:webHidden/>
            <w:sz w:val="28"/>
            <w:szCs w:val="28"/>
          </w:rPr>
          <w:instrText xml:space="preserve"> PAGEREF _Toc484269897 \h </w:instrText>
        </w:r>
        <w:r w:rsidR="002A659A" w:rsidRPr="00F86B28">
          <w:rPr>
            <w:rFonts w:ascii="Times New Roman" w:hAnsi="Times New Roman"/>
            <w:noProof/>
            <w:webHidden/>
            <w:sz w:val="28"/>
            <w:szCs w:val="28"/>
          </w:rPr>
        </w:r>
        <w:r w:rsidR="002A659A" w:rsidRPr="00F86B28">
          <w:rPr>
            <w:rFonts w:ascii="Times New Roman" w:hAnsi="Times New Roman"/>
            <w:noProof/>
            <w:webHidden/>
            <w:sz w:val="28"/>
            <w:szCs w:val="28"/>
          </w:rPr>
          <w:fldChar w:fldCharType="separate"/>
        </w:r>
        <w:r w:rsidR="00E20FEA">
          <w:rPr>
            <w:rFonts w:ascii="Times New Roman" w:hAnsi="Times New Roman"/>
            <w:noProof/>
            <w:webHidden/>
            <w:sz w:val="28"/>
            <w:szCs w:val="28"/>
          </w:rPr>
          <w:t>53</w:t>
        </w:r>
        <w:r w:rsidR="002A659A" w:rsidRPr="00F86B28">
          <w:rPr>
            <w:rFonts w:ascii="Times New Roman" w:hAnsi="Times New Roman"/>
            <w:noProof/>
            <w:webHidden/>
            <w:sz w:val="28"/>
            <w:szCs w:val="28"/>
          </w:rPr>
          <w:fldChar w:fldCharType="end"/>
        </w:r>
      </w:hyperlink>
    </w:p>
    <w:p w:rsidR="002A659A" w:rsidRPr="00F86B28" w:rsidRDefault="009C1E4D" w:rsidP="00F86B28">
      <w:pPr>
        <w:pStyle w:val="33"/>
        <w:tabs>
          <w:tab w:val="right" w:leader="dot" w:pos="9628"/>
        </w:tabs>
        <w:spacing w:line="240" w:lineRule="auto"/>
        <w:rPr>
          <w:rFonts w:ascii="Times New Roman" w:hAnsi="Times New Roman"/>
          <w:noProof/>
          <w:sz w:val="28"/>
          <w:szCs w:val="28"/>
          <w:lang w:val="ru-RU" w:eastAsia="ru-RU"/>
        </w:rPr>
      </w:pPr>
      <w:hyperlink w:anchor="_Toc484269898" w:history="1">
        <w:r w:rsidR="002A659A" w:rsidRPr="00F86B28">
          <w:rPr>
            <w:rStyle w:val="af3"/>
            <w:rFonts w:ascii="Times New Roman" w:hAnsi="Times New Roman"/>
            <w:noProof/>
            <w:sz w:val="28"/>
            <w:szCs w:val="28"/>
            <w:lang w:val="ru-RU"/>
          </w:rPr>
          <w:t>3.4 Совершенствование учета расчетов с поставщиками и подрядчиками в СПК «Прогресс»</w:t>
        </w:r>
        <w:r w:rsidR="002A659A" w:rsidRPr="00F86B28">
          <w:rPr>
            <w:rFonts w:ascii="Times New Roman" w:hAnsi="Times New Roman"/>
            <w:noProof/>
            <w:webHidden/>
            <w:sz w:val="28"/>
            <w:szCs w:val="28"/>
          </w:rPr>
          <w:tab/>
        </w:r>
        <w:r w:rsidR="002A659A" w:rsidRPr="00F86B28">
          <w:rPr>
            <w:rFonts w:ascii="Times New Roman" w:hAnsi="Times New Roman"/>
            <w:noProof/>
            <w:webHidden/>
            <w:sz w:val="28"/>
            <w:szCs w:val="28"/>
          </w:rPr>
          <w:fldChar w:fldCharType="begin"/>
        </w:r>
        <w:r w:rsidR="002A659A" w:rsidRPr="00F86B28">
          <w:rPr>
            <w:rFonts w:ascii="Times New Roman" w:hAnsi="Times New Roman"/>
            <w:noProof/>
            <w:webHidden/>
            <w:sz w:val="28"/>
            <w:szCs w:val="28"/>
          </w:rPr>
          <w:instrText xml:space="preserve"> PAGEREF _Toc484269898 \h </w:instrText>
        </w:r>
        <w:r w:rsidR="002A659A" w:rsidRPr="00F86B28">
          <w:rPr>
            <w:rFonts w:ascii="Times New Roman" w:hAnsi="Times New Roman"/>
            <w:noProof/>
            <w:webHidden/>
            <w:sz w:val="28"/>
            <w:szCs w:val="28"/>
          </w:rPr>
        </w:r>
        <w:r w:rsidR="002A659A" w:rsidRPr="00F86B28">
          <w:rPr>
            <w:rFonts w:ascii="Times New Roman" w:hAnsi="Times New Roman"/>
            <w:noProof/>
            <w:webHidden/>
            <w:sz w:val="28"/>
            <w:szCs w:val="28"/>
          </w:rPr>
          <w:fldChar w:fldCharType="separate"/>
        </w:r>
        <w:r w:rsidR="00E20FEA">
          <w:rPr>
            <w:rFonts w:ascii="Times New Roman" w:hAnsi="Times New Roman"/>
            <w:noProof/>
            <w:webHidden/>
            <w:sz w:val="28"/>
            <w:szCs w:val="28"/>
          </w:rPr>
          <w:t>56</w:t>
        </w:r>
        <w:r w:rsidR="002A659A" w:rsidRPr="00F86B28">
          <w:rPr>
            <w:rFonts w:ascii="Times New Roman" w:hAnsi="Times New Roman"/>
            <w:noProof/>
            <w:webHidden/>
            <w:sz w:val="28"/>
            <w:szCs w:val="28"/>
          </w:rPr>
          <w:fldChar w:fldCharType="end"/>
        </w:r>
      </w:hyperlink>
    </w:p>
    <w:p w:rsidR="002A659A" w:rsidRPr="00F86B28" w:rsidRDefault="009C1E4D" w:rsidP="00F86B28">
      <w:pPr>
        <w:pStyle w:val="33"/>
        <w:tabs>
          <w:tab w:val="right" w:leader="dot" w:pos="9628"/>
        </w:tabs>
        <w:spacing w:line="240" w:lineRule="auto"/>
        <w:rPr>
          <w:rFonts w:ascii="Times New Roman" w:hAnsi="Times New Roman"/>
          <w:noProof/>
          <w:sz w:val="28"/>
          <w:szCs w:val="28"/>
          <w:lang w:val="ru-RU" w:eastAsia="ru-RU"/>
        </w:rPr>
      </w:pPr>
      <w:hyperlink w:anchor="_Toc484269899" w:history="1">
        <w:r w:rsidR="002A659A" w:rsidRPr="00F86B28">
          <w:rPr>
            <w:rStyle w:val="af3"/>
            <w:rFonts w:ascii="Times New Roman" w:hAnsi="Times New Roman"/>
            <w:noProof/>
            <w:sz w:val="28"/>
            <w:szCs w:val="28"/>
            <w:lang w:val="ru-RU"/>
          </w:rPr>
          <w:t>4 КОНТРОЛЬ РАСЧЕТОВ С ПОСТАВЩИКАМИ ПОДРЯДЧИКАМИ В СПК «ПРОГРЕСС»</w:t>
        </w:r>
        <w:r w:rsidR="002A659A" w:rsidRPr="00F86B28">
          <w:rPr>
            <w:rFonts w:ascii="Times New Roman" w:hAnsi="Times New Roman"/>
            <w:noProof/>
            <w:webHidden/>
            <w:sz w:val="28"/>
            <w:szCs w:val="28"/>
          </w:rPr>
          <w:tab/>
        </w:r>
        <w:r w:rsidR="002A659A" w:rsidRPr="00F86B28">
          <w:rPr>
            <w:rFonts w:ascii="Times New Roman" w:hAnsi="Times New Roman"/>
            <w:noProof/>
            <w:webHidden/>
            <w:sz w:val="28"/>
            <w:szCs w:val="28"/>
          </w:rPr>
          <w:fldChar w:fldCharType="begin"/>
        </w:r>
        <w:r w:rsidR="002A659A" w:rsidRPr="00F86B28">
          <w:rPr>
            <w:rFonts w:ascii="Times New Roman" w:hAnsi="Times New Roman"/>
            <w:noProof/>
            <w:webHidden/>
            <w:sz w:val="28"/>
            <w:szCs w:val="28"/>
          </w:rPr>
          <w:instrText xml:space="preserve"> PAGEREF _Toc484269899 \h </w:instrText>
        </w:r>
        <w:r w:rsidR="002A659A" w:rsidRPr="00F86B28">
          <w:rPr>
            <w:rFonts w:ascii="Times New Roman" w:hAnsi="Times New Roman"/>
            <w:noProof/>
            <w:webHidden/>
            <w:sz w:val="28"/>
            <w:szCs w:val="28"/>
          </w:rPr>
        </w:r>
        <w:r w:rsidR="002A659A" w:rsidRPr="00F86B28">
          <w:rPr>
            <w:rFonts w:ascii="Times New Roman" w:hAnsi="Times New Roman"/>
            <w:noProof/>
            <w:webHidden/>
            <w:sz w:val="28"/>
            <w:szCs w:val="28"/>
          </w:rPr>
          <w:fldChar w:fldCharType="separate"/>
        </w:r>
        <w:r w:rsidR="00E20FEA">
          <w:rPr>
            <w:rFonts w:ascii="Times New Roman" w:hAnsi="Times New Roman"/>
            <w:noProof/>
            <w:webHidden/>
            <w:sz w:val="28"/>
            <w:szCs w:val="28"/>
          </w:rPr>
          <w:t>63</w:t>
        </w:r>
        <w:r w:rsidR="002A659A" w:rsidRPr="00F86B28">
          <w:rPr>
            <w:rFonts w:ascii="Times New Roman" w:hAnsi="Times New Roman"/>
            <w:noProof/>
            <w:webHidden/>
            <w:sz w:val="28"/>
            <w:szCs w:val="28"/>
          </w:rPr>
          <w:fldChar w:fldCharType="end"/>
        </w:r>
      </w:hyperlink>
    </w:p>
    <w:p w:rsidR="002A659A" w:rsidRPr="00F86B28" w:rsidRDefault="009C1E4D" w:rsidP="00F86B28">
      <w:pPr>
        <w:pStyle w:val="33"/>
        <w:tabs>
          <w:tab w:val="right" w:leader="dot" w:pos="9628"/>
        </w:tabs>
        <w:spacing w:line="240" w:lineRule="auto"/>
        <w:rPr>
          <w:rFonts w:ascii="Times New Roman" w:hAnsi="Times New Roman"/>
          <w:noProof/>
          <w:sz w:val="28"/>
          <w:szCs w:val="28"/>
          <w:lang w:val="ru-RU" w:eastAsia="ru-RU"/>
        </w:rPr>
      </w:pPr>
      <w:hyperlink w:anchor="_Toc484269900" w:history="1">
        <w:r w:rsidR="002A659A" w:rsidRPr="00F86B28">
          <w:rPr>
            <w:rStyle w:val="af3"/>
            <w:rFonts w:ascii="Times New Roman" w:hAnsi="Times New Roman"/>
            <w:noProof/>
            <w:sz w:val="28"/>
            <w:szCs w:val="28"/>
            <w:lang w:val="ru-RU"/>
          </w:rPr>
          <w:t>4.1 Оценка внутрихозяйственного контроля организации</w:t>
        </w:r>
        <w:r w:rsidR="002A659A" w:rsidRPr="00F86B28">
          <w:rPr>
            <w:rFonts w:ascii="Times New Roman" w:hAnsi="Times New Roman"/>
            <w:noProof/>
            <w:webHidden/>
            <w:sz w:val="28"/>
            <w:szCs w:val="28"/>
          </w:rPr>
          <w:tab/>
        </w:r>
        <w:r w:rsidR="002A659A" w:rsidRPr="00F86B28">
          <w:rPr>
            <w:rFonts w:ascii="Times New Roman" w:hAnsi="Times New Roman"/>
            <w:noProof/>
            <w:webHidden/>
            <w:sz w:val="28"/>
            <w:szCs w:val="28"/>
          </w:rPr>
          <w:fldChar w:fldCharType="begin"/>
        </w:r>
        <w:r w:rsidR="002A659A" w:rsidRPr="00F86B28">
          <w:rPr>
            <w:rFonts w:ascii="Times New Roman" w:hAnsi="Times New Roman"/>
            <w:noProof/>
            <w:webHidden/>
            <w:sz w:val="28"/>
            <w:szCs w:val="28"/>
          </w:rPr>
          <w:instrText xml:space="preserve"> PAGEREF _Toc484269900 \h </w:instrText>
        </w:r>
        <w:r w:rsidR="002A659A" w:rsidRPr="00F86B28">
          <w:rPr>
            <w:rFonts w:ascii="Times New Roman" w:hAnsi="Times New Roman"/>
            <w:noProof/>
            <w:webHidden/>
            <w:sz w:val="28"/>
            <w:szCs w:val="28"/>
          </w:rPr>
        </w:r>
        <w:r w:rsidR="002A659A" w:rsidRPr="00F86B28">
          <w:rPr>
            <w:rFonts w:ascii="Times New Roman" w:hAnsi="Times New Roman"/>
            <w:noProof/>
            <w:webHidden/>
            <w:sz w:val="28"/>
            <w:szCs w:val="28"/>
          </w:rPr>
          <w:fldChar w:fldCharType="separate"/>
        </w:r>
        <w:r w:rsidR="00E20FEA">
          <w:rPr>
            <w:rFonts w:ascii="Times New Roman" w:hAnsi="Times New Roman"/>
            <w:noProof/>
            <w:webHidden/>
            <w:sz w:val="28"/>
            <w:szCs w:val="28"/>
          </w:rPr>
          <w:t>63</w:t>
        </w:r>
        <w:r w:rsidR="002A659A" w:rsidRPr="00F86B28">
          <w:rPr>
            <w:rFonts w:ascii="Times New Roman" w:hAnsi="Times New Roman"/>
            <w:noProof/>
            <w:webHidden/>
            <w:sz w:val="28"/>
            <w:szCs w:val="28"/>
          </w:rPr>
          <w:fldChar w:fldCharType="end"/>
        </w:r>
      </w:hyperlink>
    </w:p>
    <w:p w:rsidR="002A659A" w:rsidRPr="00F86B28" w:rsidRDefault="009C1E4D" w:rsidP="00F86B28">
      <w:pPr>
        <w:pStyle w:val="33"/>
        <w:tabs>
          <w:tab w:val="right" w:leader="dot" w:pos="9628"/>
        </w:tabs>
        <w:spacing w:line="240" w:lineRule="auto"/>
        <w:rPr>
          <w:rFonts w:ascii="Times New Roman" w:hAnsi="Times New Roman"/>
          <w:noProof/>
          <w:sz w:val="28"/>
          <w:szCs w:val="28"/>
          <w:lang w:val="ru-RU" w:eastAsia="ru-RU"/>
        </w:rPr>
      </w:pPr>
      <w:hyperlink w:anchor="_Toc484269901" w:history="1">
        <w:r w:rsidR="002A659A" w:rsidRPr="00F86B28">
          <w:rPr>
            <w:rStyle w:val="af3"/>
            <w:rFonts w:ascii="Times New Roman" w:hAnsi="Times New Roman"/>
            <w:noProof/>
            <w:sz w:val="28"/>
            <w:szCs w:val="28"/>
            <w:lang w:val="ru-RU"/>
          </w:rPr>
          <w:t>4.2 Разработка общего плана контроля и программы проверки расчетов с поставщиками и подрядчиками</w:t>
        </w:r>
        <w:r w:rsidR="002A659A" w:rsidRPr="00F86B28">
          <w:rPr>
            <w:rFonts w:ascii="Times New Roman" w:hAnsi="Times New Roman"/>
            <w:noProof/>
            <w:webHidden/>
            <w:sz w:val="28"/>
            <w:szCs w:val="28"/>
          </w:rPr>
          <w:tab/>
        </w:r>
        <w:r w:rsidR="002A659A" w:rsidRPr="00F86B28">
          <w:rPr>
            <w:rFonts w:ascii="Times New Roman" w:hAnsi="Times New Roman"/>
            <w:noProof/>
            <w:webHidden/>
            <w:sz w:val="28"/>
            <w:szCs w:val="28"/>
          </w:rPr>
          <w:fldChar w:fldCharType="begin"/>
        </w:r>
        <w:r w:rsidR="002A659A" w:rsidRPr="00F86B28">
          <w:rPr>
            <w:rFonts w:ascii="Times New Roman" w:hAnsi="Times New Roman"/>
            <w:noProof/>
            <w:webHidden/>
            <w:sz w:val="28"/>
            <w:szCs w:val="28"/>
          </w:rPr>
          <w:instrText xml:space="preserve"> PAGEREF _Toc484269901 \h </w:instrText>
        </w:r>
        <w:r w:rsidR="002A659A" w:rsidRPr="00F86B28">
          <w:rPr>
            <w:rFonts w:ascii="Times New Roman" w:hAnsi="Times New Roman"/>
            <w:noProof/>
            <w:webHidden/>
            <w:sz w:val="28"/>
            <w:szCs w:val="28"/>
          </w:rPr>
        </w:r>
        <w:r w:rsidR="002A659A" w:rsidRPr="00F86B28">
          <w:rPr>
            <w:rFonts w:ascii="Times New Roman" w:hAnsi="Times New Roman"/>
            <w:noProof/>
            <w:webHidden/>
            <w:sz w:val="28"/>
            <w:szCs w:val="28"/>
          </w:rPr>
          <w:fldChar w:fldCharType="separate"/>
        </w:r>
        <w:r w:rsidR="00E20FEA">
          <w:rPr>
            <w:rFonts w:ascii="Times New Roman" w:hAnsi="Times New Roman"/>
            <w:noProof/>
            <w:webHidden/>
            <w:sz w:val="28"/>
            <w:szCs w:val="28"/>
          </w:rPr>
          <w:t>66</w:t>
        </w:r>
        <w:r w:rsidR="002A659A" w:rsidRPr="00F86B28">
          <w:rPr>
            <w:rFonts w:ascii="Times New Roman" w:hAnsi="Times New Roman"/>
            <w:noProof/>
            <w:webHidden/>
            <w:sz w:val="28"/>
            <w:szCs w:val="28"/>
          </w:rPr>
          <w:fldChar w:fldCharType="end"/>
        </w:r>
      </w:hyperlink>
    </w:p>
    <w:p w:rsidR="002A659A" w:rsidRPr="00F86B28" w:rsidRDefault="009C1E4D" w:rsidP="00F86B28">
      <w:pPr>
        <w:pStyle w:val="33"/>
        <w:tabs>
          <w:tab w:val="right" w:leader="dot" w:pos="9628"/>
        </w:tabs>
        <w:spacing w:line="240" w:lineRule="auto"/>
        <w:rPr>
          <w:rFonts w:ascii="Times New Roman" w:hAnsi="Times New Roman"/>
          <w:noProof/>
          <w:sz w:val="28"/>
          <w:szCs w:val="28"/>
          <w:lang w:val="ru-RU" w:eastAsia="ru-RU"/>
        </w:rPr>
      </w:pPr>
      <w:hyperlink w:anchor="_Toc484269902" w:history="1">
        <w:r w:rsidR="002A659A" w:rsidRPr="00F86B28">
          <w:rPr>
            <w:rStyle w:val="af3"/>
            <w:rFonts w:ascii="Times New Roman" w:hAnsi="Times New Roman"/>
            <w:noProof/>
            <w:sz w:val="28"/>
            <w:szCs w:val="28"/>
            <w:lang w:val="ru-RU"/>
          </w:rPr>
          <w:t>4.3 Методика  проверки расчетов с поставщиками и подрядчиками</w:t>
        </w:r>
        <w:r w:rsidR="002A659A" w:rsidRPr="00F86B28">
          <w:rPr>
            <w:rFonts w:ascii="Times New Roman" w:hAnsi="Times New Roman"/>
            <w:noProof/>
            <w:webHidden/>
            <w:sz w:val="28"/>
            <w:szCs w:val="28"/>
          </w:rPr>
          <w:tab/>
        </w:r>
        <w:r w:rsidR="002A659A" w:rsidRPr="00F86B28">
          <w:rPr>
            <w:rFonts w:ascii="Times New Roman" w:hAnsi="Times New Roman"/>
            <w:noProof/>
            <w:webHidden/>
            <w:sz w:val="28"/>
            <w:szCs w:val="28"/>
          </w:rPr>
          <w:fldChar w:fldCharType="begin"/>
        </w:r>
        <w:r w:rsidR="002A659A" w:rsidRPr="00F86B28">
          <w:rPr>
            <w:rFonts w:ascii="Times New Roman" w:hAnsi="Times New Roman"/>
            <w:noProof/>
            <w:webHidden/>
            <w:sz w:val="28"/>
            <w:szCs w:val="28"/>
          </w:rPr>
          <w:instrText xml:space="preserve"> PAGEREF _Toc484269902 \h </w:instrText>
        </w:r>
        <w:r w:rsidR="002A659A" w:rsidRPr="00F86B28">
          <w:rPr>
            <w:rFonts w:ascii="Times New Roman" w:hAnsi="Times New Roman"/>
            <w:noProof/>
            <w:webHidden/>
            <w:sz w:val="28"/>
            <w:szCs w:val="28"/>
          </w:rPr>
        </w:r>
        <w:r w:rsidR="002A659A" w:rsidRPr="00F86B28">
          <w:rPr>
            <w:rFonts w:ascii="Times New Roman" w:hAnsi="Times New Roman"/>
            <w:noProof/>
            <w:webHidden/>
            <w:sz w:val="28"/>
            <w:szCs w:val="28"/>
          </w:rPr>
          <w:fldChar w:fldCharType="separate"/>
        </w:r>
        <w:r w:rsidR="00E20FEA">
          <w:rPr>
            <w:rFonts w:ascii="Times New Roman" w:hAnsi="Times New Roman"/>
            <w:noProof/>
            <w:webHidden/>
            <w:sz w:val="28"/>
            <w:szCs w:val="28"/>
          </w:rPr>
          <w:t>70</w:t>
        </w:r>
        <w:r w:rsidR="002A659A" w:rsidRPr="00F86B28">
          <w:rPr>
            <w:rFonts w:ascii="Times New Roman" w:hAnsi="Times New Roman"/>
            <w:noProof/>
            <w:webHidden/>
            <w:sz w:val="28"/>
            <w:szCs w:val="28"/>
          </w:rPr>
          <w:fldChar w:fldCharType="end"/>
        </w:r>
      </w:hyperlink>
    </w:p>
    <w:p w:rsidR="002A659A" w:rsidRPr="00F86B28" w:rsidRDefault="009C1E4D" w:rsidP="00F86B28">
      <w:pPr>
        <w:pStyle w:val="33"/>
        <w:tabs>
          <w:tab w:val="right" w:leader="dot" w:pos="9628"/>
        </w:tabs>
        <w:spacing w:line="240" w:lineRule="auto"/>
        <w:rPr>
          <w:rFonts w:ascii="Times New Roman" w:hAnsi="Times New Roman"/>
          <w:noProof/>
          <w:sz w:val="28"/>
          <w:szCs w:val="28"/>
          <w:lang w:val="ru-RU" w:eastAsia="ru-RU"/>
        </w:rPr>
      </w:pPr>
      <w:hyperlink w:anchor="_Toc484269903" w:history="1">
        <w:r w:rsidR="002A659A" w:rsidRPr="00F86B28">
          <w:rPr>
            <w:rStyle w:val="af3"/>
            <w:rFonts w:ascii="Times New Roman" w:hAnsi="Times New Roman"/>
            <w:noProof/>
            <w:sz w:val="28"/>
            <w:szCs w:val="28"/>
            <w:lang w:val="ru-RU"/>
          </w:rPr>
          <w:t>4.4 Обобщение результатов контроля расчетов с поставщиками и подрядчиками</w:t>
        </w:r>
        <w:r w:rsidR="002A659A" w:rsidRPr="00F86B28">
          <w:rPr>
            <w:rFonts w:ascii="Times New Roman" w:hAnsi="Times New Roman"/>
            <w:noProof/>
            <w:webHidden/>
            <w:sz w:val="28"/>
            <w:szCs w:val="28"/>
          </w:rPr>
          <w:tab/>
        </w:r>
        <w:r w:rsidR="002A659A" w:rsidRPr="00F86B28">
          <w:rPr>
            <w:rFonts w:ascii="Times New Roman" w:hAnsi="Times New Roman"/>
            <w:noProof/>
            <w:webHidden/>
            <w:sz w:val="28"/>
            <w:szCs w:val="28"/>
          </w:rPr>
          <w:fldChar w:fldCharType="begin"/>
        </w:r>
        <w:r w:rsidR="002A659A" w:rsidRPr="00F86B28">
          <w:rPr>
            <w:rFonts w:ascii="Times New Roman" w:hAnsi="Times New Roman"/>
            <w:noProof/>
            <w:webHidden/>
            <w:sz w:val="28"/>
            <w:szCs w:val="28"/>
          </w:rPr>
          <w:instrText xml:space="preserve"> PAGEREF _Toc484269903 \h </w:instrText>
        </w:r>
        <w:r w:rsidR="002A659A" w:rsidRPr="00F86B28">
          <w:rPr>
            <w:rFonts w:ascii="Times New Roman" w:hAnsi="Times New Roman"/>
            <w:noProof/>
            <w:webHidden/>
            <w:sz w:val="28"/>
            <w:szCs w:val="28"/>
          </w:rPr>
        </w:r>
        <w:r w:rsidR="002A659A" w:rsidRPr="00F86B28">
          <w:rPr>
            <w:rFonts w:ascii="Times New Roman" w:hAnsi="Times New Roman"/>
            <w:noProof/>
            <w:webHidden/>
            <w:sz w:val="28"/>
            <w:szCs w:val="28"/>
          </w:rPr>
          <w:fldChar w:fldCharType="separate"/>
        </w:r>
        <w:r w:rsidR="00E20FEA">
          <w:rPr>
            <w:rFonts w:ascii="Times New Roman" w:hAnsi="Times New Roman"/>
            <w:noProof/>
            <w:webHidden/>
            <w:sz w:val="28"/>
            <w:szCs w:val="28"/>
          </w:rPr>
          <w:t>77</w:t>
        </w:r>
        <w:r w:rsidR="002A659A" w:rsidRPr="00F86B28">
          <w:rPr>
            <w:rFonts w:ascii="Times New Roman" w:hAnsi="Times New Roman"/>
            <w:noProof/>
            <w:webHidden/>
            <w:sz w:val="28"/>
            <w:szCs w:val="28"/>
          </w:rPr>
          <w:fldChar w:fldCharType="end"/>
        </w:r>
      </w:hyperlink>
    </w:p>
    <w:p w:rsidR="002A659A" w:rsidRPr="00F86B28" w:rsidRDefault="009C1E4D" w:rsidP="00F86B28">
      <w:pPr>
        <w:pStyle w:val="33"/>
        <w:tabs>
          <w:tab w:val="right" w:leader="dot" w:pos="9628"/>
        </w:tabs>
        <w:spacing w:line="240" w:lineRule="auto"/>
        <w:rPr>
          <w:rFonts w:ascii="Times New Roman" w:hAnsi="Times New Roman"/>
          <w:noProof/>
          <w:sz w:val="28"/>
          <w:szCs w:val="28"/>
          <w:lang w:val="ru-RU" w:eastAsia="ru-RU"/>
        </w:rPr>
      </w:pPr>
      <w:hyperlink w:anchor="_Toc484269904" w:history="1">
        <w:r w:rsidR="002A659A" w:rsidRPr="00F86B28">
          <w:rPr>
            <w:rStyle w:val="af3"/>
            <w:rFonts w:ascii="Times New Roman" w:hAnsi="Times New Roman"/>
            <w:noProof/>
            <w:sz w:val="28"/>
            <w:szCs w:val="28"/>
            <w:lang w:val="ru-RU"/>
          </w:rPr>
          <w:t>ВЫВОДЫ И ПРЕДЛОЖЕНИЯ</w:t>
        </w:r>
        <w:r w:rsidR="002A659A" w:rsidRPr="00F86B28">
          <w:rPr>
            <w:rFonts w:ascii="Times New Roman" w:hAnsi="Times New Roman"/>
            <w:noProof/>
            <w:webHidden/>
            <w:sz w:val="28"/>
            <w:szCs w:val="28"/>
          </w:rPr>
          <w:tab/>
        </w:r>
        <w:r w:rsidR="002A659A" w:rsidRPr="00F86B28">
          <w:rPr>
            <w:rFonts w:ascii="Times New Roman" w:hAnsi="Times New Roman"/>
            <w:noProof/>
            <w:webHidden/>
            <w:sz w:val="28"/>
            <w:szCs w:val="28"/>
          </w:rPr>
          <w:fldChar w:fldCharType="begin"/>
        </w:r>
        <w:r w:rsidR="002A659A" w:rsidRPr="00F86B28">
          <w:rPr>
            <w:rFonts w:ascii="Times New Roman" w:hAnsi="Times New Roman"/>
            <w:noProof/>
            <w:webHidden/>
            <w:sz w:val="28"/>
            <w:szCs w:val="28"/>
          </w:rPr>
          <w:instrText xml:space="preserve"> PAGEREF _Toc484269904 \h </w:instrText>
        </w:r>
        <w:r w:rsidR="002A659A" w:rsidRPr="00F86B28">
          <w:rPr>
            <w:rFonts w:ascii="Times New Roman" w:hAnsi="Times New Roman"/>
            <w:noProof/>
            <w:webHidden/>
            <w:sz w:val="28"/>
            <w:szCs w:val="28"/>
          </w:rPr>
        </w:r>
        <w:r w:rsidR="002A659A" w:rsidRPr="00F86B28">
          <w:rPr>
            <w:rFonts w:ascii="Times New Roman" w:hAnsi="Times New Roman"/>
            <w:noProof/>
            <w:webHidden/>
            <w:sz w:val="28"/>
            <w:szCs w:val="28"/>
          </w:rPr>
          <w:fldChar w:fldCharType="separate"/>
        </w:r>
        <w:r w:rsidR="00E20FEA">
          <w:rPr>
            <w:rFonts w:ascii="Times New Roman" w:hAnsi="Times New Roman"/>
            <w:noProof/>
            <w:webHidden/>
            <w:sz w:val="28"/>
            <w:szCs w:val="28"/>
          </w:rPr>
          <w:t>82</w:t>
        </w:r>
        <w:r w:rsidR="002A659A" w:rsidRPr="00F86B28">
          <w:rPr>
            <w:rFonts w:ascii="Times New Roman" w:hAnsi="Times New Roman"/>
            <w:noProof/>
            <w:webHidden/>
            <w:sz w:val="28"/>
            <w:szCs w:val="28"/>
          </w:rPr>
          <w:fldChar w:fldCharType="end"/>
        </w:r>
      </w:hyperlink>
    </w:p>
    <w:p w:rsidR="002A659A" w:rsidRPr="00F86B28" w:rsidRDefault="009C1E4D" w:rsidP="00F86B28">
      <w:pPr>
        <w:pStyle w:val="33"/>
        <w:tabs>
          <w:tab w:val="right" w:leader="dot" w:pos="9628"/>
        </w:tabs>
        <w:spacing w:line="240" w:lineRule="auto"/>
        <w:rPr>
          <w:rFonts w:ascii="Times New Roman" w:hAnsi="Times New Roman"/>
          <w:noProof/>
          <w:sz w:val="28"/>
          <w:szCs w:val="28"/>
          <w:lang w:val="ru-RU" w:eastAsia="ru-RU"/>
        </w:rPr>
      </w:pPr>
      <w:hyperlink w:anchor="_Toc484269905" w:history="1">
        <w:r w:rsidR="002A659A" w:rsidRPr="00F86B28">
          <w:rPr>
            <w:rStyle w:val="af3"/>
            <w:rFonts w:ascii="Times New Roman" w:hAnsi="Times New Roman"/>
            <w:noProof/>
            <w:sz w:val="28"/>
            <w:szCs w:val="28"/>
            <w:lang w:val="ru-RU"/>
          </w:rPr>
          <w:t>СПИСОК ЛИТЕРАТУРЫ</w:t>
        </w:r>
        <w:r w:rsidR="002A659A" w:rsidRPr="00F86B28">
          <w:rPr>
            <w:rFonts w:ascii="Times New Roman" w:hAnsi="Times New Roman"/>
            <w:noProof/>
            <w:webHidden/>
            <w:sz w:val="28"/>
            <w:szCs w:val="28"/>
          </w:rPr>
          <w:tab/>
        </w:r>
        <w:r w:rsidR="002A659A" w:rsidRPr="00F86B28">
          <w:rPr>
            <w:rFonts w:ascii="Times New Roman" w:hAnsi="Times New Roman"/>
            <w:noProof/>
            <w:webHidden/>
            <w:sz w:val="28"/>
            <w:szCs w:val="28"/>
          </w:rPr>
          <w:fldChar w:fldCharType="begin"/>
        </w:r>
        <w:r w:rsidR="002A659A" w:rsidRPr="00F86B28">
          <w:rPr>
            <w:rFonts w:ascii="Times New Roman" w:hAnsi="Times New Roman"/>
            <w:noProof/>
            <w:webHidden/>
            <w:sz w:val="28"/>
            <w:szCs w:val="28"/>
          </w:rPr>
          <w:instrText xml:space="preserve"> PAGEREF _Toc484269905 \h </w:instrText>
        </w:r>
        <w:r w:rsidR="002A659A" w:rsidRPr="00F86B28">
          <w:rPr>
            <w:rFonts w:ascii="Times New Roman" w:hAnsi="Times New Roman"/>
            <w:noProof/>
            <w:webHidden/>
            <w:sz w:val="28"/>
            <w:szCs w:val="28"/>
          </w:rPr>
        </w:r>
        <w:r w:rsidR="002A659A" w:rsidRPr="00F86B28">
          <w:rPr>
            <w:rFonts w:ascii="Times New Roman" w:hAnsi="Times New Roman"/>
            <w:noProof/>
            <w:webHidden/>
            <w:sz w:val="28"/>
            <w:szCs w:val="28"/>
          </w:rPr>
          <w:fldChar w:fldCharType="separate"/>
        </w:r>
        <w:r w:rsidR="00E20FEA">
          <w:rPr>
            <w:rFonts w:ascii="Times New Roman" w:hAnsi="Times New Roman"/>
            <w:noProof/>
            <w:webHidden/>
            <w:sz w:val="28"/>
            <w:szCs w:val="28"/>
          </w:rPr>
          <w:t>87</w:t>
        </w:r>
        <w:r w:rsidR="002A659A" w:rsidRPr="00F86B28">
          <w:rPr>
            <w:rFonts w:ascii="Times New Roman" w:hAnsi="Times New Roman"/>
            <w:noProof/>
            <w:webHidden/>
            <w:sz w:val="28"/>
            <w:szCs w:val="28"/>
          </w:rPr>
          <w:fldChar w:fldCharType="end"/>
        </w:r>
      </w:hyperlink>
    </w:p>
    <w:p w:rsidR="002A659A" w:rsidRPr="00B75199" w:rsidRDefault="002A659A" w:rsidP="00B75199">
      <w:pPr>
        <w:pStyle w:val="3"/>
        <w:spacing w:before="0" w:after="0"/>
        <w:ind w:firstLine="709"/>
        <w:jc w:val="center"/>
        <w:rPr>
          <w:rFonts w:ascii="Times New Roman" w:hAnsi="Times New Roman" w:cs="Times New Roman"/>
          <w:sz w:val="28"/>
          <w:szCs w:val="28"/>
          <w:lang w:val="ru-RU"/>
        </w:rPr>
      </w:pPr>
      <w:r w:rsidRPr="00F86B28">
        <w:rPr>
          <w:rFonts w:ascii="Times New Roman" w:hAnsi="Times New Roman"/>
          <w:sz w:val="28"/>
          <w:szCs w:val="28"/>
        </w:rPr>
        <w:fldChar w:fldCharType="end"/>
      </w:r>
      <w:bookmarkStart w:id="2" w:name="_Toc484269885"/>
      <w:r w:rsidR="00F86B28">
        <w:rPr>
          <w:rFonts w:ascii="Times New Roman" w:hAnsi="Times New Roman"/>
          <w:sz w:val="28"/>
          <w:szCs w:val="28"/>
          <w:lang w:val="ru-RU"/>
        </w:rPr>
        <w:br w:type="page"/>
      </w:r>
      <w:r w:rsidRPr="00B75199">
        <w:rPr>
          <w:rFonts w:ascii="Times New Roman" w:hAnsi="Times New Roman" w:cs="Times New Roman"/>
          <w:sz w:val="28"/>
          <w:szCs w:val="28"/>
          <w:lang w:val="ru-RU"/>
        </w:rPr>
        <w:lastRenderedPageBreak/>
        <w:t>ВВЕДЕНИЕ</w:t>
      </w:r>
      <w:bookmarkEnd w:id="0"/>
      <w:bookmarkEnd w:id="2"/>
    </w:p>
    <w:p w:rsidR="002A659A" w:rsidRPr="009B7C8E" w:rsidRDefault="002A659A" w:rsidP="009B7C8E">
      <w:pPr>
        <w:spacing w:after="0"/>
        <w:rPr>
          <w:rFonts w:ascii="Times New Roman" w:hAnsi="Times New Roman"/>
          <w:lang w:val="ru-RU"/>
        </w:rPr>
      </w:pPr>
    </w:p>
    <w:p w:rsidR="002A659A" w:rsidRPr="009B7C8E" w:rsidRDefault="002A659A" w:rsidP="009B7C8E">
      <w:pPr>
        <w:widowControl w:val="0"/>
        <w:spacing w:after="0" w:line="360" w:lineRule="auto"/>
        <w:ind w:firstLine="709"/>
        <w:jc w:val="both"/>
        <w:rPr>
          <w:rFonts w:ascii="Times New Roman" w:hAnsi="Times New Roman"/>
          <w:sz w:val="28"/>
          <w:szCs w:val="28"/>
          <w:lang w:val="ru-RU"/>
        </w:rPr>
      </w:pPr>
      <w:r w:rsidRPr="009B7C8E">
        <w:rPr>
          <w:rFonts w:ascii="Times New Roman" w:hAnsi="Times New Roman"/>
          <w:b/>
          <w:sz w:val="28"/>
          <w:szCs w:val="28"/>
          <w:lang w:val="ru-RU"/>
        </w:rPr>
        <w:t>Актуальность темы исследования</w:t>
      </w:r>
      <w:r w:rsidRPr="009B7C8E">
        <w:rPr>
          <w:rFonts w:ascii="Times New Roman" w:hAnsi="Times New Roman"/>
          <w:sz w:val="28"/>
          <w:szCs w:val="28"/>
          <w:lang w:val="ru-RU"/>
        </w:rPr>
        <w:t xml:space="preserve">. </w:t>
      </w:r>
      <w:proofErr w:type="gramStart"/>
      <w:r w:rsidRPr="009B7C8E">
        <w:rPr>
          <w:rFonts w:ascii="Times New Roman" w:hAnsi="Times New Roman"/>
          <w:sz w:val="28"/>
          <w:szCs w:val="28"/>
          <w:lang w:val="ru-RU"/>
        </w:rPr>
        <w:t>В процессе ведения финансово-хозяйственной деятельности предприятия постоянно осуществляют расчетные операции с поставщиками за приобретенные у них основные средства, сырье, материалы, и другие товарно-материальные ценности, и оказанные услуги, с покупателями за отгруженные в их адрес продукцию (работы, услуги).</w:t>
      </w:r>
      <w:proofErr w:type="gramEnd"/>
    </w:p>
    <w:p w:rsidR="002A659A" w:rsidRPr="009B7C8E" w:rsidRDefault="002A659A" w:rsidP="009B7C8E">
      <w:pPr>
        <w:pStyle w:val="ab"/>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Учет расчетов с поставщиками и подрядчиками имеет большое значение для любого предприятия, активно работающего в условиях рыночной экономики, поскольку предприятия постоянно ведут расчеты с поставщиками – за поставку сырья и других материальных ценностей; с подрядчиками – за выполненные работы и оказанные услуги. Задолженность по этим расчетам в процессе финансово-хозяйственной деятельности должна находиться в рамках допустимых значений.</w:t>
      </w:r>
    </w:p>
    <w:p w:rsidR="002A659A" w:rsidRPr="009B7C8E" w:rsidRDefault="002A659A" w:rsidP="009B7C8E">
      <w:pPr>
        <w:widowControl w:val="0"/>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Результаты эффективности учета операций с поставщиками и подрядчиками неизбежно отражаются на учете всех остальных областей деятельности организации. Выбранная стратегия может предопределить дальнейшее развитие и продолжительность финансово – хозяйственной деятельности организации.</w:t>
      </w:r>
    </w:p>
    <w:p w:rsidR="002A659A" w:rsidRPr="009B7C8E" w:rsidRDefault="002A659A" w:rsidP="009B7C8E">
      <w:pPr>
        <w:widowControl w:val="0"/>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Субъект хозяйствования вправе параллельно применять несколько форм и систем расчетов с поставщиками и подрядчиками (наличный безналичный расчет, расчеты по полной предоплате и расчеты с частичной предоплатой и пр.), периодически изменять и комбинировать их и т.д. Данный вид расчетов традиционно находится в сфере внимания многочисленных контролирующих органов; наконец ошибки в учетных операциях по расчетам с поставщиками и подрядчиками способны вызвать крайне негативные финансовые эффекты для предприятия. </w:t>
      </w:r>
    </w:p>
    <w:p w:rsidR="002A659A" w:rsidRPr="009B7C8E" w:rsidRDefault="002A659A" w:rsidP="009B7C8E">
      <w:pPr>
        <w:pStyle w:val="a6"/>
        <w:shd w:val="clear" w:color="auto" w:fill="FFFFFF"/>
        <w:spacing w:before="0" w:beforeAutospacing="0" w:after="0" w:afterAutospacing="0" w:line="360" w:lineRule="auto"/>
        <w:ind w:firstLine="720"/>
        <w:jc w:val="both"/>
        <w:textAlignment w:val="baseline"/>
        <w:rPr>
          <w:color w:val="000000"/>
          <w:sz w:val="28"/>
          <w:szCs w:val="28"/>
          <w:lang w:val="ru-RU"/>
        </w:rPr>
      </w:pPr>
      <w:r w:rsidRPr="009B7C8E">
        <w:rPr>
          <w:color w:val="000000"/>
          <w:sz w:val="28"/>
          <w:szCs w:val="28"/>
          <w:lang w:val="ru-RU"/>
        </w:rPr>
        <w:t xml:space="preserve">Контроль дает информацию о происходящих процессах, позволяет с точки зрения законности, экономической целесообразности судить о правомерности принятых решений, а </w:t>
      </w:r>
      <w:r>
        <w:rPr>
          <w:color w:val="000000"/>
          <w:sz w:val="28"/>
          <w:szCs w:val="28"/>
          <w:lang w:val="ru-RU"/>
        </w:rPr>
        <w:t>также</w:t>
      </w:r>
      <w:r w:rsidRPr="009B7C8E">
        <w:rPr>
          <w:color w:val="000000"/>
          <w:sz w:val="28"/>
          <w:szCs w:val="28"/>
          <w:lang w:val="ru-RU"/>
        </w:rPr>
        <w:t xml:space="preserve"> о качестве самого решения, об </w:t>
      </w:r>
      <w:r w:rsidRPr="009B7C8E">
        <w:rPr>
          <w:color w:val="000000"/>
          <w:sz w:val="28"/>
          <w:szCs w:val="28"/>
          <w:lang w:val="ru-RU"/>
        </w:rPr>
        <w:lastRenderedPageBreak/>
        <w:t>эффективности тех организационных мер, которые были приняты для его исполнения. Контроль активно воздействует на происходящие процессы, так как в случаях отклонений выясняются допущенные нарушений и принимаются меры по их устранению. Контроль — это всегда решение двуединой задачи: закрепить положительное и устранить отрицательное.</w:t>
      </w:r>
    </w:p>
    <w:p w:rsidR="002A659A" w:rsidRPr="009B7C8E" w:rsidRDefault="002A659A" w:rsidP="009B7C8E">
      <w:pPr>
        <w:pStyle w:val="ConsPlusNormal"/>
        <w:spacing w:line="360" w:lineRule="auto"/>
        <w:ind w:firstLine="709"/>
        <w:jc w:val="both"/>
        <w:rPr>
          <w:rFonts w:ascii="Times New Roman" w:hAnsi="Times New Roman" w:cs="Times New Roman"/>
          <w:sz w:val="28"/>
          <w:szCs w:val="28"/>
          <w:lang w:val="ru-RU"/>
        </w:rPr>
      </w:pPr>
      <w:r w:rsidRPr="009B7C8E">
        <w:rPr>
          <w:rFonts w:ascii="Times New Roman" w:hAnsi="Times New Roman" w:cs="Times New Roman"/>
          <w:sz w:val="28"/>
          <w:szCs w:val="28"/>
          <w:lang w:val="ru-RU"/>
        </w:rPr>
        <w:t>Таким образом, изучение бухгалтерского учета и контроля расчетов с поставщиками и подрядчиками является очень актуальным.</w:t>
      </w:r>
    </w:p>
    <w:p w:rsidR="002A659A" w:rsidRPr="009B7C8E" w:rsidRDefault="002A659A" w:rsidP="009B7C8E">
      <w:pPr>
        <w:spacing w:after="0" w:line="360" w:lineRule="auto"/>
        <w:ind w:firstLine="709"/>
        <w:contextualSpacing/>
        <w:jc w:val="both"/>
        <w:rPr>
          <w:rFonts w:ascii="Times New Roman" w:hAnsi="Times New Roman"/>
          <w:sz w:val="28"/>
          <w:szCs w:val="28"/>
          <w:lang w:val="ru-RU"/>
        </w:rPr>
      </w:pPr>
      <w:bookmarkStart w:id="3" w:name="_Toc378516108"/>
      <w:bookmarkStart w:id="4" w:name="_Toc421110629"/>
      <w:r w:rsidRPr="009B7C8E">
        <w:rPr>
          <w:rFonts w:ascii="Times New Roman" w:hAnsi="Times New Roman"/>
          <w:sz w:val="28"/>
          <w:szCs w:val="28"/>
          <w:lang w:val="ru-RU"/>
        </w:rPr>
        <w:t>Актуальность контроля расчетов с поставщиками и подрядчиками в свою очередь обусловлена рассмотрением особенностей расчетов с поставщиками и подрядчиками, выявлением недостатков и разработкой путей совершенствования расчетов в организации. Контроль предотвращает экономические преступления внутри компании, избавляя от конфликтов с налоговыми и другими службами государственного контроля, помогает провести грамотное долгосрочное планирование.</w:t>
      </w:r>
    </w:p>
    <w:p w:rsidR="002A659A" w:rsidRPr="009B7C8E" w:rsidRDefault="002A659A" w:rsidP="009B7C8E">
      <w:pPr>
        <w:pStyle w:val="ab"/>
        <w:shd w:val="clear" w:color="auto" w:fill="FFFFFF"/>
        <w:spacing w:after="0" w:line="360" w:lineRule="auto"/>
        <w:ind w:firstLine="709"/>
        <w:jc w:val="both"/>
        <w:rPr>
          <w:rFonts w:ascii="Times New Roman" w:hAnsi="Times New Roman"/>
          <w:sz w:val="28"/>
          <w:szCs w:val="28"/>
          <w:lang w:val="ru-RU"/>
        </w:rPr>
      </w:pPr>
      <w:r w:rsidRPr="009B7C8E">
        <w:rPr>
          <w:rFonts w:ascii="Times New Roman" w:hAnsi="Times New Roman"/>
          <w:b/>
          <w:sz w:val="28"/>
          <w:szCs w:val="28"/>
          <w:lang w:val="ru-RU"/>
        </w:rPr>
        <w:t>Цели и задачи исследования</w:t>
      </w:r>
      <w:r w:rsidRPr="009B7C8E">
        <w:rPr>
          <w:rFonts w:ascii="Times New Roman" w:hAnsi="Times New Roman"/>
          <w:sz w:val="28"/>
          <w:szCs w:val="28"/>
          <w:lang w:val="ru-RU"/>
        </w:rPr>
        <w:t>. Целью выпускной квалификационной работы является рассмотрение учета и контроля расчетов с поставщиками и подрядчиками и  выработка предложений по их совершенствованию.</w:t>
      </w:r>
    </w:p>
    <w:p w:rsidR="002A659A" w:rsidRPr="009B7C8E" w:rsidRDefault="002A659A" w:rsidP="009B7C8E">
      <w:pPr>
        <w:pStyle w:val="ab"/>
        <w:shd w:val="clear" w:color="auto" w:fill="FFFFFF"/>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Задачами написания выпускной квалификационной работы являются:</w:t>
      </w:r>
    </w:p>
    <w:p w:rsidR="002A659A" w:rsidRPr="009B7C8E" w:rsidRDefault="002A659A" w:rsidP="009B7C8E">
      <w:pPr>
        <w:pStyle w:val="ab"/>
        <w:widowControl w:val="0"/>
        <w:numPr>
          <w:ilvl w:val="0"/>
          <w:numId w:val="2"/>
        </w:numPr>
        <w:shd w:val="clear" w:color="auto" w:fill="FFFFFF"/>
        <w:suppressAutoHyphens/>
        <w:spacing w:after="0" w:line="360" w:lineRule="auto"/>
        <w:ind w:left="0" w:firstLine="0"/>
        <w:jc w:val="both"/>
        <w:rPr>
          <w:rFonts w:ascii="Times New Roman" w:hAnsi="Times New Roman"/>
          <w:sz w:val="28"/>
          <w:szCs w:val="28"/>
          <w:lang w:val="ru-RU"/>
        </w:rPr>
      </w:pPr>
      <w:r w:rsidRPr="009B7C8E">
        <w:rPr>
          <w:rFonts w:ascii="Times New Roman" w:hAnsi="Times New Roman"/>
          <w:sz w:val="28"/>
          <w:szCs w:val="28"/>
          <w:lang w:val="ru-RU"/>
        </w:rPr>
        <w:t>изучение теоретических основ учета и контроля расчетов с поставщиками и подрядчиками;</w:t>
      </w:r>
    </w:p>
    <w:p w:rsidR="002A659A" w:rsidRPr="009B7C8E" w:rsidRDefault="002A659A" w:rsidP="009B7C8E">
      <w:pPr>
        <w:pStyle w:val="ab"/>
        <w:widowControl w:val="0"/>
        <w:numPr>
          <w:ilvl w:val="0"/>
          <w:numId w:val="2"/>
        </w:numPr>
        <w:shd w:val="clear" w:color="auto" w:fill="FFFFFF"/>
        <w:suppressAutoHyphens/>
        <w:spacing w:after="0" w:line="360" w:lineRule="auto"/>
        <w:ind w:left="0" w:firstLine="0"/>
        <w:jc w:val="both"/>
        <w:rPr>
          <w:rFonts w:ascii="Times New Roman" w:hAnsi="Times New Roman"/>
          <w:sz w:val="28"/>
          <w:szCs w:val="28"/>
          <w:lang w:val="ru-RU"/>
        </w:rPr>
      </w:pPr>
      <w:r w:rsidRPr="009B7C8E">
        <w:rPr>
          <w:rFonts w:ascii="Times New Roman" w:hAnsi="Times New Roman"/>
          <w:sz w:val="28"/>
          <w:szCs w:val="28"/>
          <w:lang w:val="ru-RU"/>
        </w:rPr>
        <w:t>проведение оценки экономического состояния анализируемой организации, ее финансового состояния и платежеспособности;</w:t>
      </w:r>
    </w:p>
    <w:p w:rsidR="002A659A" w:rsidRPr="009B7C8E" w:rsidRDefault="002A659A" w:rsidP="009B7C8E">
      <w:pPr>
        <w:pStyle w:val="ab"/>
        <w:widowControl w:val="0"/>
        <w:numPr>
          <w:ilvl w:val="0"/>
          <w:numId w:val="2"/>
        </w:numPr>
        <w:shd w:val="clear" w:color="auto" w:fill="FFFFFF"/>
        <w:suppressAutoHyphens/>
        <w:spacing w:after="0" w:line="360" w:lineRule="auto"/>
        <w:ind w:left="0" w:firstLine="0"/>
        <w:jc w:val="both"/>
        <w:rPr>
          <w:rFonts w:ascii="Times New Roman" w:hAnsi="Times New Roman"/>
          <w:sz w:val="28"/>
          <w:szCs w:val="28"/>
          <w:lang w:val="ru-RU"/>
        </w:rPr>
      </w:pPr>
      <w:r w:rsidRPr="009B7C8E">
        <w:rPr>
          <w:rFonts w:ascii="Times New Roman" w:hAnsi="Times New Roman"/>
          <w:sz w:val="28"/>
          <w:szCs w:val="28"/>
          <w:lang w:val="ru-RU"/>
        </w:rPr>
        <w:t>изучение организации и методики учета и контроля расчетов с поставщиками и подрядчиками;</w:t>
      </w:r>
    </w:p>
    <w:p w:rsidR="002A659A" w:rsidRPr="009B7C8E" w:rsidRDefault="002A659A" w:rsidP="009B7C8E">
      <w:pPr>
        <w:pStyle w:val="ab"/>
        <w:widowControl w:val="0"/>
        <w:numPr>
          <w:ilvl w:val="0"/>
          <w:numId w:val="2"/>
        </w:numPr>
        <w:shd w:val="clear" w:color="auto" w:fill="FFFFFF"/>
        <w:suppressAutoHyphens/>
        <w:spacing w:after="0" w:line="360" w:lineRule="auto"/>
        <w:ind w:left="0" w:firstLine="0"/>
        <w:jc w:val="both"/>
        <w:rPr>
          <w:rFonts w:ascii="Times New Roman" w:hAnsi="Times New Roman"/>
          <w:sz w:val="28"/>
          <w:szCs w:val="28"/>
          <w:lang w:val="ru-RU"/>
        </w:rPr>
      </w:pPr>
      <w:r w:rsidRPr="009B7C8E">
        <w:rPr>
          <w:rFonts w:ascii="Times New Roman" w:hAnsi="Times New Roman"/>
          <w:sz w:val="28"/>
          <w:szCs w:val="28"/>
          <w:lang w:val="ru-RU"/>
        </w:rPr>
        <w:t>сделать выводы и сформировать рекомендации по совершенствованию учета и контроля расчетов с поставщиками и подрядчиками.</w:t>
      </w:r>
    </w:p>
    <w:p w:rsidR="002A659A" w:rsidRPr="009B7C8E" w:rsidRDefault="002A659A" w:rsidP="009B7C8E">
      <w:pPr>
        <w:pStyle w:val="ab"/>
        <w:shd w:val="clear" w:color="auto" w:fill="FFFFFF"/>
        <w:spacing w:after="0" w:line="360" w:lineRule="auto"/>
        <w:ind w:firstLine="680"/>
        <w:jc w:val="both"/>
        <w:rPr>
          <w:rFonts w:ascii="Times New Roman" w:hAnsi="Times New Roman"/>
          <w:sz w:val="28"/>
          <w:szCs w:val="28"/>
          <w:lang w:val="ru-RU"/>
        </w:rPr>
      </w:pPr>
      <w:r w:rsidRPr="009B7C8E">
        <w:rPr>
          <w:rFonts w:ascii="Times New Roman" w:hAnsi="Times New Roman"/>
          <w:b/>
          <w:sz w:val="28"/>
          <w:szCs w:val="28"/>
          <w:lang w:val="ru-RU"/>
        </w:rPr>
        <w:t>Объектом исследования</w:t>
      </w:r>
      <w:r w:rsidRPr="009B7C8E">
        <w:rPr>
          <w:rFonts w:ascii="Times New Roman" w:hAnsi="Times New Roman"/>
          <w:sz w:val="28"/>
          <w:szCs w:val="28"/>
          <w:lang w:val="ru-RU"/>
        </w:rPr>
        <w:t xml:space="preserve"> была выбрана коммерческая организация, основным видом деятельности которой является производство и реализация сельскохозяйственной продукции,  СПК «Прогресс» </w:t>
      </w:r>
      <w:proofErr w:type="spellStart"/>
      <w:r w:rsidRPr="009B7C8E">
        <w:rPr>
          <w:rFonts w:ascii="Times New Roman" w:hAnsi="Times New Roman"/>
          <w:sz w:val="28"/>
          <w:szCs w:val="28"/>
          <w:lang w:val="ru-RU"/>
        </w:rPr>
        <w:t>Ярского</w:t>
      </w:r>
      <w:proofErr w:type="spellEnd"/>
      <w:r w:rsidRPr="009B7C8E">
        <w:rPr>
          <w:rFonts w:ascii="Times New Roman" w:hAnsi="Times New Roman"/>
          <w:sz w:val="28"/>
          <w:szCs w:val="28"/>
          <w:lang w:val="ru-RU"/>
        </w:rPr>
        <w:t xml:space="preserve"> района </w:t>
      </w:r>
      <w:r w:rsidRPr="009B7C8E">
        <w:rPr>
          <w:rFonts w:ascii="Times New Roman" w:hAnsi="Times New Roman"/>
          <w:sz w:val="28"/>
          <w:szCs w:val="28"/>
          <w:lang w:val="ru-RU"/>
        </w:rPr>
        <w:lastRenderedPageBreak/>
        <w:t xml:space="preserve">Удмуртской Республики. </w:t>
      </w:r>
      <w:r w:rsidRPr="009B7C8E">
        <w:rPr>
          <w:rFonts w:ascii="Times New Roman" w:hAnsi="Times New Roman"/>
          <w:b/>
          <w:sz w:val="28"/>
          <w:szCs w:val="28"/>
          <w:lang w:val="ru-RU"/>
        </w:rPr>
        <w:t>Предмет исследования –</w:t>
      </w:r>
      <w:r w:rsidRPr="009B7C8E">
        <w:rPr>
          <w:rFonts w:ascii="Times New Roman" w:hAnsi="Times New Roman"/>
          <w:sz w:val="28"/>
          <w:szCs w:val="28"/>
          <w:lang w:val="ru-RU"/>
        </w:rPr>
        <w:t xml:space="preserve"> учет</w:t>
      </w:r>
      <w:r w:rsidRPr="009B7C8E">
        <w:rPr>
          <w:rFonts w:ascii="Times New Roman" w:hAnsi="Times New Roman"/>
          <w:b/>
          <w:sz w:val="28"/>
          <w:szCs w:val="28"/>
          <w:lang w:val="ru-RU"/>
        </w:rPr>
        <w:t xml:space="preserve"> </w:t>
      </w:r>
      <w:r w:rsidRPr="009B7C8E">
        <w:rPr>
          <w:rFonts w:ascii="Times New Roman" w:hAnsi="Times New Roman"/>
          <w:sz w:val="28"/>
          <w:szCs w:val="28"/>
          <w:lang w:val="ru-RU"/>
        </w:rPr>
        <w:t>и контроль расчетов с поставщиками и подрядчиками в СПК «Прогресс».</w:t>
      </w:r>
    </w:p>
    <w:p w:rsidR="002A659A" w:rsidRPr="009B7C8E" w:rsidRDefault="002A659A" w:rsidP="009B7C8E">
      <w:pPr>
        <w:pStyle w:val="ab"/>
        <w:shd w:val="clear" w:color="auto" w:fill="FFFFFF"/>
        <w:spacing w:after="0" w:line="360" w:lineRule="auto"/>
        <w:ind w:firstLine="680"/>
        <w:jc w:val="both"/>
        <w:rPr>
          <w:rFonts w:ascii="Times New Roman" w:hAnsi="Times New Roman"/>
          <w:sz w:val="28"/>
          <w:szCs w:val="28"/>
          <w:lang w:val="ru-RU"/>
        </w:rPr>
      </w:pPr>
      <w:r w:rsidRPr="009B7C8E">
        <w:rPr>
          <w:rFonts w:ascii="Times New Roman" w:hAnsi="Times New Roman"/>
          <w:b/>
          <w:sz w:val="28"/>
          <w:szCs w:val="28"/>
          <w:lang w:val="ru-RU"/>
        </w:rPr>
        <w:t>Основные результаты исследования, выносимые на защиту</w:t>
      </w:r>
      <w:r w:rsidRPr="009B7C8E">
        <w:rPr>
          <w:rFonts w:ascii="Times New Roman" w:hAnsi="Times New Roman"/>
          <w:sz w:val="28"/>
          <w:szCs w:val="28"/>
          <w:lang w:val="ru-RU"/>
        </w:rPr>
        <w:t>:</w:t>
      </w:r>
    </w:p>
    <w:p w:rsidR="002A659A" w:rsidRPr="009B7C8E" w:rsidRDefault="002A659A" w:rsidP="009B7C8E">
      <w:pPr>
        <w:pStyle w:val="ab"/>
        <w:widowControl w:val="0"/>
        <w:numPr>
          <w:ilvl w:val="0"/>
          <w:numId w:val="3"/>
        </w:numPr>
        <w:shd w:val="clear" w:color="auto" w:fill="FFFFFF"/>
        <w:suppressAutoHyphens/>
        <w:spacing w:after="0" w:line="360" w:lineRule="auto"/>
        <w:ind w:left="0" w:firstLine="0"/>
        <w:jc w:val="both"/>
        <w:rPr>
          <w:rFonts w:ascii="Times New Roman" w:hAnsi="Times New Roman"/>
          <w:sz w:val="28"/>
          <w:szCs w:val="28"/>
          <w:lang w:val="ru-RU"/>
        </w:rPr>
      </w:pPr>
      <w:r w:rsidRPr="009B7C8E">
        <w:rPr>
          <w:rFonts w:ascii="Times New Roman" w:hAnsi="Times New Roman"/>
          <w:sz w:val="28"/>
          <w:szCs w:val="28"/>
          <w:lang w:val="ru-RU"/>
        </w:rPr>
        <w:t>теоретические положения, определяющие сущность, содержание и порядок учета и контроля расчетов с поставщиками и подрядчиками;</w:t>
      </w:r>
    </w:p>
    <w:p w:rsidR="002A659A" w:rsidRPr="009B7C8E" w:rsidRDefault="002A659A" w:rsidP="009B7C8E">
      <w:pPr>
        <w:pStyle w:val="ab"/>
        <w:widowControl w:val="0"/>
        <w:numPr>
          <w:ilvl w:val="0"/>
          <w:numId w:val="3"/>
        </w:numPr>
        <w:shd w:val="clear" w:color="auto" w:fill="FFFFFF"/>
        <w:suppressAutoHyphens/>
        <w:spacing w:after="0" w:line="360" w:lineRule="auto"/>
        <w:ind w:left="0" w:firstLine="0"/>
        <w:jc w:val="both"/>
        <w:rPr>
          <w:rFonts w:ascii="Times New Roman" w:hAnsi="Times New Roman"/>
          <w:sz w:val="28"/>
          <w:szCs w:val="28"/>
          <w:lang w:val="ru-RU"/>
        </w:rPr>
      </w:pPr>
      <w:r w:rsidRPr="009B7C8E">
        <w:rPr>
          <w:rFonts w:ascii="Times New Roman" w:hAnsi="Times New Roman"/>
          <w:sz w:val="28"/>
          <w:szCs w:val="28"/>
          <w:lang w:val="ru-RU"/>
        </w:rPr>
        <w:t>оценка экономического и финансового состояния изучаемой организации;</w:t>
      </w:r>
    </w:p>
    <w:p w:rsidR="002A659A" w:rsidRPr="009B7C8E" w:rsidRDefault="002A659A" w:rsidP="009B7C8E">
      <w:pPr>
        <w:pStyle w:val="ab"/>
        <w:widowControl w:val="0"/>
        <w:numPr>
          <w:ilvl w:val="0"/>
          <w:numId w:val="3"/>
        </w:numPr>
        <w:shd w:val="clear" w:color="auto" w:fill="FFFFFF"/>
        <w:suppressAutoHyphens/>
        <w:spacing w:after="0" w:line="360" w:lineRule="auto"/>
        <w:ind w:left="0" w:firstLine="0"/>
        <w:jc w:val="both"/>
        <w:rPr>
          <w:rFonts w:ascii="Times New Roman" w:hAnsi="Times New Roman"/>
          <w:sz w:val="28"/>
          <w:szCs w:val="28"/>
          <w:lang w:val="ru-RU"/>
        </w:rPr>
      </w:pPr>
      <w:r w:rsidRPr="009B7C8E">
        <w:rPr>
          <w:rFonts w:ascii="Times New Roman" w:hAnsi="Times New Roman"/>
          <w:sz w:val="28"/>
          <w:szCs w:val="28"/>
          <w:lang w:val="ru-RU"/>
        </w:rPr>
        <w:t>рекомендации по совершенствованию учета и контроля расчетов с поставщиками и подрядчиками.</w:t>
      </w:r>
    </w:p>
    <w:p w:rsidR="002A659A" w:rsidRPr="009B7C8E" w:rsidRDefault="002A659A" w:rsidP="009B7C8E">
      <w:pPr>
        <w:pStyle w:val="ab"/>
        <w:shd w:val="clear" w:color="auto" w:fill="FFFFFF"/>
        <w:spacing w:after="0" w:line="360" w:lineRule="auto"/>
        <w:ind w:firstLine="709"/>
        <w:jc w:val="both"/>
        <w:rPr>
          <w:rFonts w:ascii="Times New Roman" w:hAnsi="Times New Roman"/>
          <w:sz w:val="28"/>
          <w:szCs w:val="28"/>
          <w:lang w:val="ru-RU"/>
        </w:rPr>
      </w:pPr>
      <w:r w:rsidRPr="009B7C8E">
        <w:rPr>
          <w:rFonts w:ascii="Times New Roman" w:hAnsi="Times New Roman"/>
          <w:b/>
          <w:sz w:val="28"/>
          <w:szCs w:val="28"/>
          <w:lang w:val="ru-RU"/>
        </w:rPr>
        <w:t xml:space="preserve">Теоретической и методической основой </w:t>
      </w:r>
      <w:r w:rsidRPr="009B7C8E">
        <w:rPr>
          <w:rFonts w:ascii="Times New Roman" w:hAnsi="Times New Roman"/>
          <w:sz w:val="28"/>
          <w:szCs w:val="28"/>
          <w:lang w:val="ru-RU"/>
        </w:rPr>
        <w:t xml:space="preserve">выпускной квалификационной работы являются научная и учебно-методическая литература, труды ученых экономистов, нормативные, законодательные акты Российской Федерации, регулирующие бухгалтерский учет и контроль. </w:t>
      </w:r>
    </w:p>
    <w:p w:rsidR="002A659A" w:rsidRPr="009B7C8E" w:rsidRDefault="002A659A" w:rsidP="009B7C8E">
      <w:pPr>
        <w:pStyle w:val="ab"/>
        <w:shd w:val="clear" w:color="auto" w:fill="FFFFFF"/>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shd w:val="clear" w:color="auto" w:fill="FFFFFF"/>
          <w:lang w:val="ru-RU"/>
        </w:rPr>
        <w:t>В процессе выполнения данной работы использованы следующие методы: балансовый метод, э</w:t>
      </w:r>
      <w:r w:rsidRPr="009B7C8E">
        <w:rPr>
          <w:rFonts w:ascii="Times New Roman" w:hAnsi="Times New Roman"/>
          <w:sz w:val="28"/>
          <w:szCs w:val="28"/>
          <w:lang w:val="ru-RU"/>
        </w:rPr>
        <w:t>кономико-математический метод, экономико-аналитический, статистический, абстрактно-логический, функционально-структурный методы, метод сравнения и др.</w:t>
      </w:r>
    </w:p>
    <w:p w:rsidR="002A659A" w:rsidRPr="009B7C8E" w:rsidRDefault="002A659A" w:rsidP="009B7C8E">
      <w:pPr>
        <w:spacing w:after="0" w:line="360" w:lineRule="auto"/>
        <w:ind w:firstLine="900"/>
        <w:jc w:val="both"/>
        <w:rPr>
          <w:rFonts w:ascii="Times New Roman" w:hAnsi="Times New Roman"/>
          <w:sz w:val="28"/>
          <w:szCs w:val="28"/>
          <w:lang w:val="ru-RU"/>
        </w:rPr>
      </w:pPr>
      <w:r w:rsidRPr="009B7C8E">
        <w:rPr>
          <w:rFonts w:ascii="Times New Roman" w:hAnsi="Times New Roman"/>
          <w:sz w:val="28"/>
          <w:szCs w:val="28"/>
          <w:lang w:val="ru-RU"/>
        </w:rPr>
        <w:t>В качестве информационной базы использованы первичные и сводные документы, регистры бухгалтерского учета, годовая бухгалтерская (финансовая) отчетность СПК «Прогресс» за последние пять лет.</w:t>
      </w:r>
    </w:p>
    <w:p w:rsidR="002A659A" w:rsidRPr="007054FA" w:rsidRDefault="002A659A" w:rsidP="009B7C8E">
      <w:pPr>
        <w:pStyle w:val="3"/>
        <w:spacing w:before="0" w:after="0"/>
        <w:ind w:firstLine="709"/>
        <w:jc w:val="center"/>
        <w:rPr>
          <w:rFonts w:ascii="Times New Roman" w:hAnsi="Times New Roman" w:cs="Times New Roman"/>
          <w:sz w:val="28"/>
          <w:szCs w:val="28"/>
          <w:lang w:val="ru-RU"/>
        </w:rPr>
      </w:pPr>
      <w:r w:rsidRPr="009B7C8E">
        <w:rPr>
          <w:rFonts w:ascii="Times New Roman" w:hAnsi="Times New Roman" w:cs="Times New Roman"/>
          <w:b w:val="0"/>
          <w:sz w:val="28"/>
          <w:szCs w:val="28"/>
          <w:lang w:val="ru-RU"/>
        </w:rPr>
        <w:br w:type="page"/>
      </w:r>
      <w:r w:rsidRPr="009B7C8E">
        <w:rPr>
          <w:rFonts w:ascii="Times New Roman" w:hAnsi="Times New Roman" w:cs="Times New Roman"/>
          <w:b w:val="0"/>
          <w:sz w:val="28"/>
          <w:szCs w:val="28"/>
          <w:lang w:val="ru-RU"/>
        </w:rPr>
        <w:lastRenderedPageBreak/>
        <w:t xml:space="preserve"> </w:t>
      </w:r>
      <w:bookmarkStart w:id="5" w:name="_Toc484269886"/>
      <w:r w:rsidRPr="007054FA">
        <w:rPr>
          <w:rFonts w:ascii="Times New Roman" w:hAnsi="Times New Roman" w:cs="Times New Roman"/>
          <w:sz w:val="28"/>
          <w:szCs w:val="28"/>
          <w:lang w:val="ru-RU"/>
        </w:rPr>
        <w:t>1 ТЕОРЕТИЧЕСКИЕ ОСНОВЫ УЧЕТА И КОНТРОЛЯ  РАСЧЕТОВ С ПОСТАВЩИКАМИ И ПОДРЯДЧИКАМИ</w:t>
      </w:r>
      <w:bookmarkEnd w:id="5"/>
    </w:p>
    <w:p w:rsidR="002A659A" w:rsidRPr="007054FA" w:rsidRDefault="002A659A" w:rsidP="009B7C8E">
      <w:pPr>
        <w:pStyle w:val="3"/>
        <w:spacing w:before="0" w:after="0"/>
        <w:ind w:firstLine="709"/>
        <w:jc w:val="center"/>
        <w:rPr>
          <w:rFonts w:ascii="Times New Roman" w:hAnsi="Times New Roman" w:cs="Times New Roman"/>
          <w:sz w:val="28"/>
          <w:szCs w:val="28"/>
          <w:lang w:val="ru-RU"/>
        </w:rPr>
      </w:pPr>
      <w:bookmarkStart w:id="6" w:name="_Toc378516109"/>
      <w:bookmarkStart w:id="7" w:name="_Toc421110630"/>
      <w:bookmarkStart w:id="8" w:name="_Toc484269887"/>
      <w:r w:rsidRPr="007054FA">
        <w:rPr>
          <w:rFonts w:ascii="Times New Roman" w:hAnsi="Times New Roman" w:cs="Times New Roman"/>
          <w:sz w:val="28"/>
          <w:szCs w:val="28"/>
          <w:lang w:val="ru-RU"/>
        </w:rPr>
        <w:t>1.1 Теоретические основы учета расчетов с поставщиками и подрядчиками</w:t>
      </w:r>
      <w:bookmarkEnd w:id="6"/>
      <w:bookmarkEnd w:id="7"/>
      <w:bookmarkEnd w:id="8"/>
    </w:p>
    <w:p w:rsidR="002A659A" w:rsidRPr="009B7C8E" w:rsidRDefault="002A659A" w:rsidP="009B7C8E">
      <w:pPr>
        <w:spacing w:after="0"/>
        <w:ind w:left="360" w:firstLine="709"/>
        <w:jc w:val="both"/>
        <w:rPr>
          <w:rFonts w:ascii="Times New Roman" w:hAnsi="Times New Roman"/>
          <w:sz w:val="28"/>
          <w:szCs w:val="28"/>
          <w:lang w:val="ru-RU"/>
        </w:rPr>
      </w:pPr>
    </w:p>
    <w:p w:rsidR="002A659A" w:rsidRPr="009B7C8E" w:rsidRDefault="002A659A" w:rsidP="009B7C8E">
      <w:pPr>
        <w:tabs>
          <w:tab w:val="left" w:pos="993"/>
        </w:tabs>
        <w:spacing w:after="0" w:line="360" w:lineRule="auto"/>
        <w:ind w:firstLine="709"/>
        <w:jc w:val="both"/>
        <w:rPr>
          <w:rFonts w:ascii="Times New Roman" w:hAnsi="Times New Roman"/>
          <w:sz w:val="28"/>
          <w:szCs w:val="28"/>
          <w:lang w:val="ru-RU" w:eastAsia="ru-RU"/>
        </w:rPr>
      </w:pPr>
      <w:r w:rsidRPr="00B75199">
        <w:rPr>
          <w:rFonts w:ascii="Times New Roman" w:hAnsi="Times New Roman"/>
          <w:sz w:val="28"/>
          <w:szCs w:val="28"/>
          <w:lang w:val="ru-RU" w:eastAsia="ru-RU"/>
        </w:rPr>
        <w:t>Осуществлять предпринимательскую деятельность, не вступая в договорные взаимоотношения по поставке товаров, выполнению работ и оказанию услуг, а также по финансовым расчетам по этим операциям, не представляется возможным. Контрагентами в соответствии с ГК РФ выступают поставщики, подрядчики, покупатели и заказчики.</w:t>
      </w:r>
    </w:p>
    <w:p w:rsidR="002A659A" w:rsidRPr="009B7C8E" w:rsidRDefault="002A659A" w:rsidP="009B7C8E">
      <w:pPr>
        <w:shd w:val="clear" w:color="auto" w:fill="FFFFFF"/>
        <w:tabs>
          <w:tab w:val="left" w:pos="993"/>
        </w:tabs>
        <w:spacing w:after="0" w:line="360" w:lineRule="auto"/>
        <w:ind w:firstLine="709"/>
        <w:jc w:val="both"/>
        <w:rPr>
          <w:rFonts w:ascii="Times New Roman" w:hAnsi="Times New Roman"/>
          <w:color w:val="000000"/>
          <w:sz w:val="28"/>
          <w:szCs w:val="28"/>
          <w:lang w:val="ru-RU" w:eastAsia="ru-RU"/>
        </w:rPr>
      </w:pPr>
      <w:r w:rsidRPr="009B7C8E">
        <w:rPr>
          <w:rFonts w:ascii="Times New Roman" w:hAnsi="Times New Roman"/>
          <w:color w:val="000000"/>
          <w:sz w:val="28"/>
          <w:szCs w:val="28"/>
          <w:lang w:val="ru-RU" w:eastAsia="ru-RU"/>
        </w:rPr>
        <w:t xml:space="preserve">Расчеты с поставщиками и подрядчиками относятся к одному из видов расчетов в зависимости от субъектов — участников отношений, возникающих в процессе финансово-хозяйственной деятельности. Учет расчетов с поставщиками и подрядчиками направлен на сбор и обобщение информации о расчетах за полученные покупателем товарно-материальные ценности, принятые </w:t>
      </w:r>
      <w:proofErr w:type="gramStart"/>
      <w:r w:rsidRPr="009B7C8E">
        <w:rPr>
          <w:rFonts w:ascii="Times New Roman" w:hAnsi="Times New Roman"/>
          <w:color w:val="000000"/>
          <w:sz w:val="28"/>
          <w:szCs w:val="28"/>
          <w:lang w:val="ru-RU" w:eastAsia="ru-RU"/>
        </w:rPr>
        <w:t>заказчиком</w:t>
      </w:r>
      <w:proofErr w:type="gramEnd"/>
      <w:r w:rsidRPr="009B7C8E">
        <w:rPr>
          <w:rFonts w:ascii="Times New Roman" w:hAnsi="Times New Roman"/>
          <w:color w:val="000000"/>
          <w:sz w:val="28"/>
          <w:szCs w:val="28"/>
          <w:lang w:val="ru-RU" w:eastAsia="ru-RU"/>
        </w:rPr>
        <w:t xml:space="preserve"> выполненные работы и потребленные услуги, расчетные документы по которым акцептованы и подлежат оплате через кредитную организацию.</w:t>
      </w:r>
    </w:p>
    <w:p w:rsidR="002A659A" w:rsidRPr="009B7C8E" w:rsidRDefault="002A659A" w:rsidP="009B7C8E">
      <w:pPr>
        <w:pStyle w:val="a6"/>
        <w:tabs>
          <w:tab w:val="left" w:pos="993"/>
        </w:tabs>
        <w:spacing w:before="0" w:beforeAutospacing="0" w:after="0" w:afterAutospacing="0" w:line="360" w:lineRule="auto"/>
        <w:ind w:firstLine="709"/>
        <w:jc w:val="both"/>
        <w:rPr>
          <w:sz w:val="28"/>
          <w:szCs w:val="28"/>
          <w:lang w:val="ru-RU"/>
        </w:rPr>
      </w:pPr>
      <w:r w:rsidRPr="009B7C8E">
        <w:rPr>
          <w:sz w:val="28"/>
          <w:szCs w:val="28"/>
          <w:lang w:val="ru-RU"/>
        </w:rPr>
        <w:t>Хозяйственная деятельность любой организации невозможна без приобретения у поставщиков товарно-материальных ценностей, потребления работ и услуг сторонних организаций и, следовательно, без расчетов за эти услуги. Таким образом, учет расчетов со смежными организациями, в которых каждое конкретное предприятие может выступать поочередно в качестве поставщика, подрядчика, покупателя, заказчика, дебитора и кредитора составляет существенную часть бухгалтерской деятельности.</w:t>
      </w:r>
    </w:p>
    <w:p w:rsidR="002A659A" w:rsidRPr="009B7C8E" w:rsidRDefault="002A659A" w:rsidP="009B7C8E">
      <w:pPr>
        <w:tabs>
          <w:tab w:val="left" w:pos="993"/>
        </w:tabs>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Бухгалтерский учет расчетов с поставщиками и подрядчиками  представляет собой упорядоченную систему сбора, регистрации и обобщения информации в денежном выражении об обязательствах организации и их движении путем сплошного, непрерывного и документального учета всех хозяйственных операций.</w:t>
      </w:r>
    </w:p>
    <w:p w:rsidR="002A659A" w:rsidRPr="009B7C8E" w:rsidRDefault="002A659A" w:rsidP="009B7C8E">
      <w:pPr>
        <w:pStyle w:val="af"/>
        <w:numPr>
          <w:ilvl w:val="12"/>
          <w:numId w:val="0"/>
        </w:numPr>
        <w:tabs>
          <w:tab w:val="left" w:pos="993"/>
        </w:tabs>
        <w:spacing w:line="360" w:lineRule="auto"/>
        <w:ind w:right="-142" w:firstLine="709"/>
        <w:jc w:val="both"/>
        <w:rPr>
          <w:sz w:val="28"/>
          <w:szCs w:val="28"/>
        </w:rPr>
      </w:pPr>
      <w:r w:rsidRPr="009B7C8E">
        <w:rPr>
          <w:sz w:val="28"/>
          <w:szCs w:val="28"/>
        </w:rPr>
        <w:lastRenderedPageBreak/>
        <w:t>Н.П. Кондраков пишет, что к поставщикам и подрядчикам относят организации, поставляющие сырье и другие материальные ценности, а также оказывающие различные виды услуг (отпуск электроэнергии, пара, воды, газа и др.) и выполняющие разные работы (капитальный и текущий ремонт основных средств и др.) [39].</w:t>
      </w:r>
    </w:p>
    <w:p w:rsidR="002A659A" w:rsidRPr="009B7C8E" w:rsidRDefault="002A659A" w:rsidP="009B7C8E">
      <w:pPr>
        <w:pStyle w:val="af"/>
        <w:numPr>
          <w:ilvl w:val="12"/>
          <w:numId w:val="0"/>
        </w:numPr>
        <w:tabs>
          <w:tab w:val="left" w:pos="993"/>
        </w:tabs>
        <w:spacing w:line="360" w:lineRule="auto"/>
        <w:ind w:right="-142" w:firstLine="709"/>
        <w:jc w:val="both"/>
        <w:rPr>
          <w:sz w:val="28"/>
          <w:szCs w:val="28"/>
        </w:rPr>
      </w:pPr>
      <w:r w:rsidRPr="009B7C8E">
        <w:rPr>
          <w:sz w:val="28"/>
          <w:szCs w:val="28"/>
        </w:rPr>
        <w:t xml:space="preserve">Филип </w:t>
      </w:r>
      <w:proofErr w:type="spellStart"/>
      <w:r w:rsidRPr="009B7C8E">
        <w:rPr>
          <w:sz w:val="28"/>
          <w:szCs w:val="28"/>
        </w:rPr>
        <w:t>Котлер</w:t>
      </w:r>
      <w:proofErr w:type="spellEnd"/>
      <w:r w:rsidRPr="009B7C8E">
        <w:rPr>
          <w:sz w:val="28"/>
          <w:szCs w:val="28"/>
        </w:rPr>
        <w:t xml:space="preserve"> считает, что поставщики - деловые фирмы и отдельные лица, обеспечивающие компанию и её конкурентов материальными ресурсами, необходимыми для производства конкретных товаров и услуг</w:t>
      </w:r>
      <w:r w:rsidRPr="009B7C8E">
        <w:rPr>
          <w:rStyle w:val="aa"/>
          <w:sz w:val="28"/>
          <w:szCs w:val="28"/>
        </w:rPr>
        <w:t xml:space="preserve"> </w:t>
      </w:r>
      <w:r w:rsidRPr="009B7C8E">
        <w:rPr>
          <w:sz w:val="28"/>
          <w:szCs w:val="28"/>
        </w:rPr>
        <w:t xml:space="preserve">[43]. </w:t>
      </w:r>
    </w:p>
    <w:p w:rsidR="002A659A" w:rsidRPr="009B7C8E" w:rsidRDefault="002A659A" w:rsidP="009B7C8E">
      <w:pPr>
        <w:tabs>
          <w:tab w:val="left" w:pos="993"/>
        </w:tabs>
        <w:spacing w:after="0" w:line="360" w:lineRule="auto"/>
        <w:ind w:right="-142" w:firstLine="709"/>
        <w:jc w:val="both"/>
        <w:rPr>
          <w:rFonts w:ascii="Times New Roman" w:hAnsi="Times New Roman"/>
          <w:sz w:val="28"/>
          <w:szCs w:val="28"/>
          <w:lang w:val="ru-RU"/>
        </w:rPr>
      </w:pPr>
      <w:r w:rsidRPr="009B7C8E">
        <w:rPr>
          <w:rFonts w:ascii="Times New Roman" w:hAnsi="Times New Roman"/>
          <w:sz w:val="28"/>
          <w:szCs w:val="28"/>
          <w:lang w:val="ru-RU"/>
        </w:rPr>
        <w:t xml:space="preserve">    </w:t>
      </w:r>
      <w:r w:rsidRPr="00B75199">
        <w:rPr>
          <w:rFonts w:ascii="Times New Roman" w:hAnsi="Times New Roman"/>
          <w:sz w:val="28"/>
          <w:szCs w:val="28"/>
          <w:lang w:val="ru-RU"/>
        </w:rPr>
        <w:t>Расчеты с поставщиками и подрядчиками осуществляются после отгрузки ими товарно-материальных ценностей, выполнения работ или оказания услуг. При</w:t>
      </w:r>
      <w:r w:rsidRPr="009B7C8E">
        <w:rPr>
          <w:rFonts w:ascii="Times New Roman" w:hAnsi="Times New Roman"/>
          <w:sz w:val="28"/>
          <w:szCs w:val="28"/>
          <w:lang w:val="ru-RU"/>
        </w:rPr>
        <w:t xml:space="preserve"> получении или продаже организацией материальных ценностей, выполнении работ или оказании услуг у нее возникают расчетные обязательства перед поставщиками и подрядчиками, а также покупателями их продукции, работ и услуг. Формы погашения этих обязательств заключаются в том, что расчеты между юридическими и физическими лицами, связанные с осуществлением ими  предпринимательской деятельности, производятся в безналичном порядке, либо наличными деньгами, если иное не установлено законом.</w:t>
      </w:r>
    </w:p>
    <w:p w:rsidR="002A659A" w:rsidRPr="009B7C8E" w:rsidRDefault="002A659A" w:rsidP="009B7C8E">
      <w:pPr>
        <w:tabs>
          <w:tab w:val="left" w:pos="993"/>
        </w:tabs>
        <w:spacing w:after="0" w:line="360" w:lineRule="auto"/>
        <w:ind w:right="-142" w:firstLine="709"/>
        <w:jc w:val="both"/>
        <w:rPr>
          <w:rFonts w:ascii="Times New Roman" w:hAnsi="Times New Roman"/>
          <w:sz w:val="28"/>
          <w:szCs w:val="28"/>
          <w:lang w:val="ru-RU"/>
        </w:rPr>
      </w:pPr>
      <w:proofErr w:type="gramStart"/>
      <w:r w:rsidRPr="00B75199">
        <w:rPr>
          <w:rFonts w:ascii="Times New Roman" w:hAnsi="Times New Roman"/>
          <w:sz w:val="28"/>
          <w:szCs w:val="28"/>
          <w:lang w:val="ru-RU"/>
        </w:rPr>
        <w:t>Без согласия организации в без акцептном порядке оплачиваются требования за отпущенный газ, воду, тепловую и электрическую энергию, выписанные на основании показателей измерительных приборов и действующих тарифов, а также за канализацию, пользование телефонов, почтово-телеграфные услуги [53].</w:t>
      </w:r>
      <w:proofErr w:type="gramEnd"/>
    </w:p>
    <w:p w:rsidR="002A659A" w:rsidRPr="009B7C8E" w:rsidRDefault="002A659A" w:rsidP="009B7C8E">
      <w:pPr>
        <w:tabs>
          <w:tab w:val="left" w:pos="993"/>
        </w:tabs>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Поставщик – юридическое или физическое лицо (в </w:t>
      </w:r>
      <w:proofErr w:type="spellStart"/>
      <w:r w:rsidRPr="009B7C8E">
        <w:rPr>
          <w:rFonts w:ascii="Times New Roman" w:hAnsi="Times New Roman"/>
          <w:sz w:val="28"/>
          <w:szCs w:val="28"/>
          <w:lang w:val="ru-RU"/>
        </w:rPr>
        <w:t>т.ч</w:t>
      </w:r>
      <w:proofErr w:type="spellEnd"/>
      <w:r w:rsidRPr="009B7C8E">
        <w:rPr>
          <w:rFonts w:ascii="Times New Roman" w:hAnsi="Times New Roman"/>
          <w:sz w:val="28"/>
          <w:szCs w:val="28"/>
          <w:lang w:val="ru-RU"/>
        </w:rPr>
        <w:t>. индивидуальный предприниматель), который на основе договора купли-продажи передает в собственность товары (работы, услуги), находящееся у него на праве владения, пользования и распоряжения покупателю, который в свою очередь обязуется оплатить эти товары (работы, услуги) в срок, обусловленный договором купли-продажи.</w:t>
      </w:r>
    </w:p>
    <w:p w:rsidR="002A659A" w:rsidRPr="009B7C8E" w:rsidRDefault="002A659A" w:rsidP="009B7C8E">
      <w:pPr>
        <w:tabs>
          <w:tab w:val="left" w:pos="993"/>
        </w:tabs>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lastRenderedPageBreak/>
        <w:t xml:space="preserve">Подрядчик – юридическое или физическое лицо (в </w:t>
      </w:r>
      <w:proofErr w:type="spellStart"/>
      <w:r w:rsidRPr="009B7C8E">
        <w:rPr>
          <w:rFonts w:ascii="Times New Roman" w:hAnsi="Times New Roman"/>
          <w:sz w:val="28"/>
          <w:szCs w:val="28"/>
          <w:lang w:val="ru-RU"/>
        </w:rPr>
        <w:t>т.ч</w:t>
      </w:r>
      <w:proofErr w:type="spellEnd"/>
      <w:r w:rsidRPr="009B7C8E">
        <w:rPr>
          <w:rFonts w:ascii="Times New Roman" w:hAnsi="Times New Roman"/>
          <w:sz w:val="28"/>
          <w:szCs w:val="28"/>
          <w:lang w:val="ru-RU"/>
        </w:rPr>
        <w:t>. индивидуальный предприниматель), который в силу заключенного договора подряда обязуется выполнить определенную работу и сдать ее заказчику, а заказчик обязуется принять выполненную работу и оплатить ее в сроки, предусмотренные договором подряда. По договору подряда, заключенному на изготовление вещи, подрядчик передает права на нее заказчику.</w:t>
      </w:r>
    </w:p>
    <w:p w:rsidR="002A659A" w:rsidRPr="009B7C8E" w:rsidRDefault="002A659A" w:rsidP="009B7C8E">
      <w:pPr>
        <w:tabs>
          <w:tab w:val="left" w:pos="993"/>
        </w:tabs>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Учет расчетов с поставщиками и подрядчиками является важным элементом в системе бухгалтерского учета. Учет расчетов с поставщиками и подрядчиками осуществляется в соответствии с Федеральным законом от 06.12.11 г. №402-ФЗ «О бухгалтерском учете» [5].</w:t>
      </w:r>
    </w:p>
    <w:p w:rsidR="002A659A" w:rsidRPr="008075FB" w:rsidRDefault="002A659A" w:rsidP="009B7C8E">
      <w:pPr>
        <w:pStyle w:val="ab"/>
        <w:tabs>
          <w:tab w:val="left" w:pos="993"/>
        </w:tabs>
        <w:spacing w:after="0" w:line="360" w:lineRule="auto"/>
        <w:ind w:firstLine="709"/>
        <w:jc w:val="both"/>
        <w:rPr>
          <w:rFonts w:ascii="Times New Roman" w:hAnsi="Times New Roman"/>
          <w:sz w:val="28"/>
          <w:szCs w:val="28"/>
          <w:lang w:val="ru-RU"/>
        </w:rPr>
      </w:pPr>
      <w:r w:rsidRPr="009B7C8E">
        <w:rPr>
          <w:rStyle w:val="ac"/>
          <w:rFonts w:ascii="Times New Roman" w:hAnsi="Times New Roman"/>
          <w:color w:val="000000"/>
          <w:sz w:val="28"/>
          <w:szCs w:val="28"/>
          <w:lang w:val="ru-RU"/>
        </w:rPr>
        <w:t xml:space="preserve">Основными задачами бухгалтерского учёта расчётов с поставщиками и </w:t>
      </w:r>
      <w:proofErr w:type="gramStart"/>
      <w:r w:rsidRPr="009B7C8E">
        <w:rPr>
          <w:rStyle w:val="ac"/>
          <w:rFonts w:ascii="Times New Roman" w:hAnsi="Times New Roman"/>
          <w:color w:val="000000"/>
          <w:sz w:val="28"/>
          <w:szCs w:val="28"/>
          <w:lang w:val="ru-RU"/>
        </w:rPr>
        <w:t>подрядчиками</w:t>
      </w:r>
      <w:proofErr w:type="gramEnd"/>
      <w:r w:rsidRPr="009B7C8E">
        <w:rPr>
          <w:rStyle w:val="ac"/>
          <w:rFonts w:ascii="Times New Roman" w:hAnsi="Times New Roman"/>
          <w:color w:val="000000"/>
          <w:sz w:val="28"/>
          <w:szCs w:val="28"/>
          <w:lang w:val="ru-RU"/>
        </w:rPr>
        <w:t xml:space="preserve"> по мнению  </w:t>
      </w:r>
      <w:proofErr w:type="spellStart"/>
      <w:r w:rsidRPr="009B7C8E">
        <w:rPr>
          <w:rStyle w:val="ac"/>
          <w:rFonts w:ascii="Times New Roman" w:hAnsi="Times New Roman"/>
          <w:color w:val="000000"/>
          <w:sz w:val="28"/>
          <w:szCs w:val="28"/>
          <w:lang w:val="ru-RU"/>
        </w:rPr>
        <w:t>Бахтуриной</w:t>
      </w:r>
      <w:proofErr w:type="spellEnd"/>
      <w:r w:rsidRPr="009B7C8E">
        <w:rPr>
          <w:rStyle w:val="ac"/>
          <w:rFonts w:ascii="Times New Roman" w:hAnsi="Times New Roman"/>
          <w:color w:val="000000"/>
          <w:sz w:val="28"/>
          <w:szCs w:val="28"/>
          <w:lang w:val="ru-RU"/>
        </w:rPr>
        <w:t xml:space="preserve"> Ю.И. </w:t>
      </w:r>
      <w:r w:rsidRPr="008075FB">
        <w:rPr>
          <w:rStyle w:val="ac"/>
          <w:rFonts w:ascii="Times New Roman" w:hAnsi="Times New Roman"/>
          <w:color w:val="000000"/>
          <w:sz w:val="28"/>
          <w:szCs w:val="28"/>
          <w:lang w:val="ru-RU"/>
        </w:rPr>
        <w:t>и др. являются [</w:t>
      </w:r>
      <w:r w:rsidRPr="009B7C8E">
        <w:rPr>
          <w:rStyle w:val="ac"/>
          <w:rFonts w:ascii="Times New Roman" w:hAnsi="Times New Roman"/>
          <w:color w:val="000000"/>
          <w:sz w:val="28"/>
          <w:szCs w:val="28"/>
          <w:lang w:val="ru-RU"/>
        </w:rPr>
        <w:t>22</w:t>
      </w:r>
      <w:r w:rsidRPr="008075FB">
        <w:rPr>
          <w:rStyle w:val="ac"/>
          <w:rFonts w:ascii="Times New Roman" w:hAnsi="Times New Roman"/>
          <w:color w:val="000000"/>
          <w:sz w:val="28"/>
          <w:szCs w:val="28"/>
          <w:lang w:val="ru-RU"/>
        </w:rPr>
        <w:t>, с.</w:t>
      </w:r>
      <w:r w:rsidRPr="009B7C8E">
        <w:rPr>
          <w:rStyle w:val="ac"/>
          <w:rFonts w:ascii="Times New Roman" w:hAnsi="Times New Roman"/>
          <w:color w:val="000000"/>
          <w:sz w:val="28"/>
          <w:szCs w:val="28"/>
          <w:lang w:val="ru-RU"/>
        </w:rPr>
        <w:t>285</w:t>
      </w:r>
      <w:r w:rsidRPr="008075FB">
        <w:rPr>
          <w:rStyle w:val="ac"/>
          <w:rFonts w:ascii="Times New Roman" w:hAnsi="Times New Roman"/>
          <w:color w:val="000000"/>
          <w:sz w:val="28"/>
          <w:szCs w:val="28"/>
          <w:lang w:val="ru-RU"/>
        </w:rPr>
        <w:t>]:</w:t>
      </w:r>
    </w:p>
    <w:p w:rsidR="002A659A" w:rsidRPr="009B7C8E" w:rsidRDefault="002A659A" w:rsidP="009B7C8E">
      <w:pPr>
        <w:pStyle w:val="ab"/>
        <w:tabs>
          <w:tab w:val="left" w:pos="993"/>
        </w:tabs>
        <w:spacing w:after="0" w:line="360" w:lineRule="auto"/>
        <w:ind w:firstLine="709"/>
        <w:jc w:val="both"/>
        <w:rPr>
          <w:rFonts w:ascii="Times New Roman" w:hAnsi="Times New Roman"/>
          <w:sz w:val="28"/>
          <w:szCs w:val="28"/>
          <w:lang w:val="ru-RU"/>
        </w:rPr>
      </w:pPr>
      <w:r w:rsidRPr="009B7C8E">
        <w:rPr>
          <w:rStyle w:val="ac"/>
          <w:rFonts w:ascii="Times New Roman" w:hAnsi="Times New Roman"/>
          <w:color w:val="000000"/>
          <w:sz w:val="28"/>
          <w:szCs w:val="28"/>
          <w:lang w:val="ru-RU"/>
        </w:rPr>
        <w:t>- формирование полной и достоверной информации о хозяйственных процессах и результатах деятельности предприятия, необходимой для оперативного руководства и управления, а также для использования налоговыми и банковскими органами, инвесторами, поставщиками, покупателями, кредиторами и иными заинтересованными организациями и лицами;</w:t>
      </w:r>
    </w:p>
    <w:p w:rsidR="002A659A" w:rsidRPr="009B7C8E" w:rsidRDefault="002A659A" w:rsidP="009B7C8E">
      <w:pPr>
        <w:pStyle w:val="ab"/>
        <w:numPr>
          <w:ilvl w:val="0"/>
          <w:numId w:val="1"/>
        </w:numPr>
        <w:tabs>
          <w:tab w:val="left" w:pos="993"/>
        </w:tabs>
        <w:spacing w:after="0" w:line="360" w:lineRule="auto"/>
        <w:ind w:left="0" w:firstLine="709"/>
        <w:jc w:val="both"/>
        <w:rPr>
          <w:rStyle w:val="ac"/>
          <w:rFonts w:ascii="Times New Roman" w:hAnsi="Times New Roman"/>
          <w:color w:val="000000"/>
          <w:sz w:val="28"/>
          <w:szCs w:val="28"/>
          <w:lang w:val="ru-RU"/>
        </w:rPr>
      </w:pPr>
      <w:r w:rsidRPr="009B7C8E">
        <w:rPr>
          <w:rStyle w:val="ac"/>
          <w:rFonts w:ascii="Times New Roman" w:hAnsi="Times New Roman"/>
          <w:color w:val="000000"/>
          <w:sz w:val="28"/>
          <w:szCs w:val="28"/>
          <w:lang w:val="ru-RU"/>
        </w:rPr>
        <w:t xml:space="preserve"> обеспечение контроля над наличием и движением имущества и рациональным использованием производственных ресурсов в соответствие с утверждёнными нормами, нормативами и сметами;</w:t>
      </w:r>
    </w:p>
    <w:p w:rsidR="002A659A" w:rsidRPr="009B7C8E" w:rsidRDefault="002A659A" w:rsidP="009B7C8E">
      <w:pPr>
        <w:pStyle w:val="ab"/>
        <w:numPr>
          <w:ilvl w:val="0"/>
          <w:numId w:val="1"/>
        </w:numPr>
        <w:tabs>
          <w:tab w:val="left" w:pos="993"/>
        </w:tabs>
        <w:spacing w:after="0" w:line="360" w:lineRule="auto"/>
        <w:ind w:left="0" w:firstLine="709"/>
        <w:jc w:val="both"/>
        <w:rPr>
          <w:rFonts w:ascii="Times New Roman" w:hAnsi="Times New Roman"/>
          <w:sz w:val="28"/>
          <w:szCs w:val="28"/>
          <w:lang w:val="ru-RU"/>
        </w:rPr>
      </w:pPr>
      <w:r w:rsidRPr="009B7C8E">
        <w:rPr>
          <w:rStyle w:val="ac"/>
          <w:rFonts w:ascii="Times New Roman" w:hAnsi="Times New Roman"/>
          <w:color w:val="000000"/>
          <w:sz w:val="28"/>
          <w:szCs w:val="28"/>
          <w:lang w:val="ru-RU"/>
        </w:rPr>
        <w:t>своевременное предупреждение негативных явлений в хозяйственно финансовой деятельности;</w:t>
      </w:r>
    </w:p>
    <w:p w:rsidR="002A659A" w:rsidRPr="009B7C8E" w:rsidRDefault="002A659A" w:rsidP="009B7C8E">
      <w:pPr>
        <w:pStyle w:val="ab"/>
        <w:numPr>
          <w:ilvl w:val="0"/>
          <w:numId w:val="1"/>
        </w:numPr>
        <w:tabs>
          <w:tab w:val="left" w:pos="993"/>
        </w:tabs>
        <w:spacing w:after="0" w:line="360" w:lineRule="auto"/>
        <w:ind w:left="0" w:firstLine="709"/>
        <w:jc w:val="both"/>
        <w:rPr>
          <w:rStyle w:val="ac"/>
          <w:rFonts w:ascii="Times New Roman" w:hAnsi="Times New Roman"/>
          <w:color w:val="000000"/>
          <w:sz w:val="28"/>
          <w:szCs w:val="28"/>
          <w:lang w:val="ru-RU"/>
        </w:rPr>
      </w:pPr>
      <w:r w:rsidRPr="009B7C8E">
        <w:rPr>
          <w:rStyle w:val="ac"/>
          <w:rFonts w:ascii="Times New Roman" w:hAnsi="Times New Roman"/>
          <w:color w:val="000000"/>
          <w:sz w:val="28"/>
          <w:szCs w:val="28"/>
          <w:lang w:val="ru-RU"/>
        </w:rPr>
        <w:t>выявление внутрипроизводственных резервов, их мобилизация и эффективное использование.</w:t>
      </w:r>
    </w:p>
    <w:p w:rsidR="002A659A" w:rsidRPr="009B7C8E" w:rsidRDefault="002A659A" w:rsidP="009B7C8E">
      <w:pPr>
        <w:tabs>
          <w:tab w:val="left" w:pos="993"/>
        </w:tabs>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Гражданский кодекс РФ регулирует правоотношения, возникающие в процессе хозяйственной или иной деятельности, основанные на праве собственности, договорных, имущественных и других обязательствах участником правоотношений. Он базируется на нормах Гражданского кодекса </w:t>
      </w:r>
      <w:r w:rsidRPr="009B7C8E">
        <w:rPr>
          <w:rFonts w:ascii="Times New Roman" w:hAnsi="Times New Roman"/>
          <w:sz w:val="28"/>
          <w:szCs w:val="28"/>
          <w:lang w:val="ru-RU"/>
        </w:rPr>
        <w:lastRenderedPageBreak/>
        <w:t xml:space="preserve">РФ, который регулирует права собственности, заключение сделок и договоров, возникновение обязательств, их исполнение и т.п. </w:t>
      </w:r>
    </w:p>
    <w:p w:rsidR="002A659A" w:rsidRPr="009B7C8E" w:rsidRDefault="002A659A" w:rsidP="009B7C8E">
      <w:pPr>
        <w:tabs>
          <w:tab w:val="left" w:pos="993"/>
        </w:tabs>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По договору поставки поставщик-продавец, осуществляющий предпринимательскую деятельность, обязуется передать в обусловленный срок или </w:t>
      </w:r>
      <w:proofErr w:type="gramStart"/>
      <w:r w:rsidRPr="009B7C8E">
        <w:rPr>
          <w:rFonts w:ascii="Times New Roman" w:hAnsi="Times New Roman"/>
          <w:sz w:val="28"/>
          <w:szCs w:val="28"/>
          <w:lang w:val="ru-RU"/>
        </w:rPr>
        <w:t>сроки</w:t>
      </w:r>
      <w:proofErr w:type="gramEnd"/>
      <w:r w:rsidRPr="009B7C8E">
        <w:rPr>
          <w:rFonts w:ascii="Times New Roman" w:hAnsi="Times New Roman"/>
          <w:sz w:val="28"/>
          <w:szCs w:val="28"/>
          <w:lang w:val="ru-RU"/>
        </w:rPr>
        <w:t xml:space="preserve">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(ст. 506 ГК РФ) [1]. </w:t>
      </w:r>
    </w:p>
    <w:p w:rsidR="002A659A" w:rsidRPr="009B7C8E" w:rsidRDefault="002A659A" w:rsidP="009B7C8E">
      <w:pPr>
        <w:tabs>
          <w:tab w:val="left" w:pos="993"/>
        </w:tabs>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Так же Гражданский кодекс регулирует: периоды поставки, порядок, принятие товаров покупателем и многое другое. </w:t>
      </w:r>
    </w:p>
    <w:p w:rsidR="002A659A" w:rsidRPr="009B7C8E" w:rsidRDefault="002A659A" w:rsidP="009B7C8E">
      <w:pPr>
        <w:pStyle w:val="23"/>
        <w:tabs>
          <w:tab w:val="left" w:pos="993"/>
        </w:tabs>
        <w:spacing w:line="360" w:lineRule="auto"/>
        <w:rPr>
          <w:i w:val="0"/>
          <w:color w:val="auto"/>
          <w:szCs w:val="28"/>
        </w:rPr>
      </w:pPr>
      <w:r w:rsidRPr="00F86B28">
        <w:rPr>
          <w:i w:val="0"/>
          <w:color w:val="auto"/>
          <w:szCs w:val="28"/>
        </w:rPr>
        <w:t>Основным</w:t>
      </w:r>
      <w:r w:rsidRPr="009B7C8E">
        <w:rPr>
          <w:i w:val="0"/>
          <w:color w:val="auto"/>
          <w:szCs w:val="28"/>
        </w:rPr>
        <w:t xml:space="preserve"> отличительным признаком безналичных расчетных правоотношений является участие в них в качестве субъектов третьих лиц – банков и иных кредитных организаций. Безналичные расчеты осуществляются сторонами гражданско-правового обязательства через банки с открытых ими расчетных, текущих и иных счетов, условия которых позволяют производить платежи по распоряжению клиента. В расчетных гражданско-правовых отношениях средства со счетов списываются по распоряжению владельца счета, за исключением случаев, предусмотренных действующим законодательством либо договором между банком и клиентом;</w:t>
      </w:r>
    </w:p>
    <w:p w:rsidR="002A659A" w:rsidRPr="009B7C8E" w:rsidRDefault="002A659A" w:rsidP="009B7C8E">
      <w:pPr>
        <w:pStyle w:val="23"/>
        <w:tabs>
          <w:tab w:val="left" w:pos="993"/>
        </w:tabs>
        <w:spacing w:line="360" w:lineRule="auto"/>
        <w:rPr>
          <w:i w:val="0"/>
          <w:color w:val="auto"/>
          <w:szCs w:val="28"/>
        </w:rPr>
      </w:pPr>
      <w:r w:rsidRPr="009B7C8E">
        <w:rPr>
          <w:i w:val="0"/>
          <w:color w:val="auto"/>
          <w:szCs w:val="28"/>
        </w:rPr>
        <w:t>Банк, участвующий в расчетах по гражданско-правовому обязательству контрагентов, сам не становится стороной в этом обязательстве. Он является стороной договора банковского счета и лишь за его исполнение отвечает перед своим клиентом.</w:t>
      </w:r>
    </w:p>
    <w:p w:rsidR="002A659A" w:rsidRPr="009B7C8E" w:rsidRDefault="002A659A" w:rsidP="009B7C8E">
      <w:pPr>
        <w:pStyle w:val="23"/>
        <w:tabs>
          <w:tab w:val="left" w:pos="993"/>
        </w:tabs>
        <w:spacing w:line="360" w:lineRule="auto"/>
        <w:rPr>
          <w:i w:val="0"/>
          <w:color w:val="auto"/>
          <w:szCs w:val="28"/>
        </w:rPr>
      </w:pPr>
      <w:r w:rsidRPr="009B7C8E">
        <w:rPr>
          <w:i w:val="0"/>
          <w:color w:val="auto"/>
          <w:szCs w:val="28"/>
        </w:rPr>
        <w:t>Безналичные расчеты производятся на основании документов установленной формы.</w:t>
      </w:r>
    </w:p>
    <w:p w:rsidR="002A659A" w:rsidRPr="009B7C8E" w:rsidRDefault="002A659A" w:rsidP="009B7C8E">
      <w:pPr>
        <w:pStyle w:val="a6"/>
        <w:tabs>
          <w:tab w:val="left" w:pos="993"/>
        </w:tabs>
        <w:spacing w:before="0" w:beforeAutospacing="0" w:after="0" w:afterAutospacing="0" w:line="360" w:lineRule="auto"/>
        <w:ind w:firstLine="709"/>
        <w:jc w:val="both"/>
        <w:rPr>
          <w:sz w:val="28"/>
          <w:szCs w:val="28"/>
          <w:lang w:val="ru-RU"/>
        </w:rPr>
      </w:pPr>
      <w:r w:rsidRPr="009B7C8E">
        <w:rPr>
          <w:sz w:val="28"/>
          <w:szCs w:val="28"/>
          <w:lang w:val="ru-RU"/>
        </w:rPr>
        <w:t xml:space="preserve">По мнению Бабаева Ю.А. и др. [21], все сделки с поставщиками и подрядчиками можно разделить на две группы в зависимости от предмета и сущности договоров. Предмет договоров первой группы - приобретение любых товаров и имущественных прав. Формы договоров: купли-продажи, поставки, энергоснабжения, мены. Во вторую группу входят расчеты с подрядчиками. </w:t>
      </w:r>
      <w:r w:rsidRPr="009B7C8E">
        <w:rPr>
          <w:sz w:val="28"/>
          <w:szCs w:val="28"/>
          <w:lang w:val="ru-RU"/>
        </w:rPr>
        <w:lastRenderedPageBreak/>
        <w:t>Основные формы договоров: подряда, возмездного оказания услуг, на выполнение НИОКР.</w:t>
      </w:r>
    </w:p>
    <w:p w:rsidR="002A659A" w:rsidRPr="009B7C8E" w:rsidRDefault="002A659A" w:rsidP="009B7C8E">
      <w:pPr>
        <w:pStyle w:val="a6"/>
        <w:tabs>
          <w:tab w:val="left" w:pos="993"/>
        </w:tabs>
        <w:spacing w:before="0" w:beforeAutospacing="0" w:after="0" w:afterAutospacing="0" w:line="360" w:lineRule="auto"/>
        <w:ind w:firstLine="709"/>
        <w:jc w:val="both"/>
        <w:rPr>
          <w:sz w:val="28"/>
          <w:szCs w:val="28"/>
          <w:lang w:val="ru-RU"/>
        </w:rPr>
      </w:pPr>
      <w:r w:rsidRPr="009B7C8E">
        <w:rPr>
          <w:sz w:val="28"/>
          <w:szCs w:val="28"/>
          <w:lang w:val="ru-RU"/>
        </w:rPr>
        <w:t xml:space="preserve">Учет расчетов с поставщиками и подрядчиками ведется на счете 60 «Расчеты с поставщиками и подрядчиками». </w:t>
      </w:r>
      <w:proofErr w:type="gramStart"/>
      <w:r w:rsidRPr="009B7C8E">
        <w:rPr>
          <w:sz w:val="28"/>
          <w:szCs w:val="28"/>
          <w:lang w:val="ru-RU"/>
        </w:rPr>
        <w:t>Авансы</w:t>
      </w:r>
      <w:proofErr w:type="gramEnd"/>
      <w:r w:rsidRPr="009B7C8E">
        <w:rPr>
          <w:sz w:val="28"/>
          <w:szCs w:val="28"/>
          <w:lang w:val="ru-RU"/>
        </w:rPr>
        <w:t xml:space="preserve"> выданные также учитываются на счете 60.</w:t>
      </w:r>
    </w:p>
    <w:p w:rsidR="002A659A" w:rsidRPr="009B7C8E" w:rsidRDefault="002A659A" w:rsidP="009B7C8E">
      <w:pPr>
        <w:pStyle w:val="a6"/>
        <w:tabs>
          <w:tab w:val="left" w:pos="993"/>
        </w:tabs>
        <w:spacing w:before="0" w:beforeAutospacing="0" w:after="0" w:afterAutospacing="0" w:line="360" w:lineRule="auto"/>
        <w:ind w:firstLine="709"/>
        <w:jc w:val="both"/>
        <w:rPr>
          <w:sz w:val="28"/>
          <w:szCs w:val="28"/>
          <w:lang w:val="ru-RU"/>
        </w:rPr>
      </w:pPr>
      <w:r w:rsidRPr="009B7C8E">
        <w:rPr>
          <w:sz w:val="28"/>
          <w:szCs w:val="28"/>
          <w:lang w:val="ru-RU"/>
        </w:rPr>
        <w:t xml:space="preserve">На предприятиях ведется учет расчетов с поставщиками и подрядчиками за полученные товарно-материальные ценности,  принятые выполненные работы и потребленные услуги, включая предоставление электроэнергии, газа, пара, воды и т.п.,  по доставке или переработке материальных ценностей, расчетные документы на которые акцептованы и подлежат оплате через банк;  товарно-материальные ценности, работы и услуги, на которые расчетные документы от поставщиков или подрядчиков не поступили (так называемые </w:t>
      </w:r>
      <w:proofErr w:type="spellStart"/>
      <w:r w:rsidRPr="009B7C8E">
        <w:rPr>
          <w:sz w:val="28"/>
          <w:szCs w:val="28"/>
          <w:lang w:val="ru-RU"/>
        </w:rPr>
        <w:t>неотфактурованные</w:t>
      </w:r>
      <w:proofErr w:type="spellEnd"/>
      <w:r w:rsidRPr="009B7C8E">
        <w:rPr>
          <w:sz w:val="28"/>
          <w:szCs w:val="28"/>
          <w:lang w:val="ru-RU"/>
        </w:rPr>
        <w:t xml:space="preserve"> поставки);  излишки товарно-материальных ценностей, выявленные при их приемке;  полученные услуги по перевозкам, в том числе расчеты по недоборам и переборам тарифа (фрахта),   за все виды услуг связи и др.[25].</w:t>
      </w:r>
    </w:p>
    <w:p w:rsidR="002A659A" w:rsidRPr="009B7C8E" w:rsidRDefault="002A659A" w:rsidP="009B7C8E">
      <w:pPr>
        <w:pStyle w:val="2"/>
        <w:tabs>
          <w:tab w:val="left" w:pos="993"/>
        </w:tabs>
        <w:spacing w:after="0" w:line="360" w:lineRule="auto"/>
        <w:ind w:firstLine="709"/>
        <w:jc w:val="both"/>
        <w:rPr>
          <w:sz w:val="28"/>
          <w:szCs w:val="28"/>
        </w:rPr>
      </w:pPr>
      <w:r w:rsidRPr="009B7C8E">
        <w:rPr>
          <w:sz w:val="28"/>
          <w:szCs w:val="28"/>
        </w:rPr>
        <w:t xml:space="preserve">В настоящее время организации сами выбирают форму расчётов за поставленную продукцию или оказанные услуги. </w:t>
      </w:r>
    </w:p>
    <w:p w:rsidR="002A659A" w:rsidRPr="009B7C8E" w:rsidRDefault="002A659A" w:rsidP="009B7C8E">
      <w:pPr>
        <w:pStyle w:val="2"/>
        <w:tabs>
          <w:tab w:val="left" w:pos="993"/>
        </w:tabs>
        <w:spacing w:after="0" w:line="360" w:lineRule="auto"/>
        <w:ind w:firstLine="709"/>
        <w:jc w:val="both"/>
        <w:rPr>
          <w:sz w:val="28"/>
          <w:szCs w:val="28"/>
        </w:rPr>
      </w:pPr>
      <w:r w:rsidRPr="009B7C8E">
        <w:rPr>
          <w:sz w:val="28"/>
          <w:szCs w:val="28"/>
        </w:rPr>
        <w:t>Погашение задолженности перед поставщиками отражают по дебету счёта 60 и кредиту счетов учёта денежных средств (50, 51, 52, 55) или кредитов банка (90, 92). Порядок бухгалтерских записей при погашении задолженности перед поставщиками зависит от применяемых форм расчётов.</w:t>
      </w:r>
    </w:p>
    <w:p w:rsidR="002A659A" w:rsidRPr="009B7C8E" w:rsidRDefault="002A659A" w:rsidP="009B7C8E">
      <w:pPr>
        <w:pStyle w:val="210"/>
        <w:tabs>
          <w:tab w:val="left" w:pos="993"/>
        </w:tabs>
        <w:spacing w:line="360" w:lineRule="auto"/>
        <w:rPr>
          <w:i w:val="0"/>
          <w:color w:val="auto"/>
          <w:szCs w:val="28"/>
        </w:rPr>
      </w:pPr>
      <w:r w:rsidRPr="009B7C8E">
        <w:rPr>
          <w:i w:val="0"/>
          <w:color w:val="auto"/>
          <w:szCs w:val="28"/>
        </w:rPr>
        <w:t>Различные по своему характеру факты хозяйственной деятельности, в результате которых возникают обязательства организации перед различными юридическими лицами за поступившие товарно-материальные ценности и принятые услуги и работы, можно сгруппировать следующим образом.</w:t>
      </w:r>
    </w:p>
    <w:p w:rsidR="002A659A" w:rsidRPr="009B7C8E" w:rsidRDefault="002A659A" w:rsidP="009B7C8E">
      <w:pPr>
        <w:pStyle w:val="210"/>
        <w:tabs>
          <w:tab w:val="left" w:pos="993"/>
        </w:tabs>
        <w:spacing w:line="360" w:lineRule="auto"/>
        <w:rPr>
          <w:i w:val="0"/>
          <w:color w:val="auto"/>
          <w:szCs w:val="28"/>
        </w:rPr>
      </w:pPr>
      <w:r w:rsidRPr="009B7C8E">
        <w:rPr>
          <w:i w:val="0"/>
          <w:color w:val="auto"/>
          <w:szCs w:val="28"/>
        </w:rPr>
        <w:t>1. Задолженность организации перед поставщиками за приобретенные материальные ценности и выполненные услуги отражается бухгалтерской записью:</w:t>
      </w:r>
    </w:p>
    <w:p w:rsidR="002A659A" w:rsidRPr="009B7C8E" w:rsidRDefault="002A659A" w:rsidP="009B7C8E">
      <w:pPr>
        <w:pStyle w:val="210"/>
        <w:tabs>
          <w:tab w:val="left" w:pos="993"/>
        </w:tabs>
        <w:spacing w:line="360" w:lineRule="auto"/>
        <w:rPr>
          <w:i w:val="0"/>
          <w:color w:val="auto"/>
          <w:szCs w:val="28"/>
        </w:rPr>
      </w:pPr>
      <w:proofErr w:type="gramStart"/>
      <w:r w:rsidRPr="009B7C8E">
        <w:rPr>
          <w:i w:val="0"/>
          <w:color w:val="auto"/>
          <w:szCs w:val="28"/>
        </w:rPr>
        <w:lastRenderedPageBreak/>
        <w:t>Д-т</w:t>
      </w:r>
      <w:proofErr w:type="gramEnd"/>
      <w:r w:rsidRPr="009B7C8E">
        <w:rPr>
          <w:i w:val="0"/>
          <w:color w:val="auto"/>
          <w:szCs w:val="28"/>
        </w:rPr>
        <w:t xml:space="preserve"> счетов 07 «Оборудование к установке», 08 «Вложения во </w:t>
      </w:r>
      <w:proofErr w:type="spellStart"/>
      <w:r w:rsidRPr="009B7C8E">
        <w:rPr>
          <w:i w:val="0"/>
          <w:color w:val="auto"/>
          <w:szCs w:val="28"/>
        </w:rPr>
        <w:t>внеоборотные</w:t>
      </w:r>
      <w:proofErr w:type="spellEnd"/>
      <w:r w:rsidRPr="009B7C8E">
        <w:rPr>
          <w:i w:val="0"/>
          <w:color w:val="auto"/>
          <w:szCs w:val="28"/>
        </w:rPr>
        <w:t xml:space="preserve"> активы», </w:t>
      </w:r>
      <w:r w:rsidRPr="00F86B28">
        <w:rPr>
          <w:i w:val="0"/>
          <w:color w:val="auto"/>
          <w:szCs w:val="28"/>
        </w:rPr>
        <w:t>10 «Материалы»,</w:t>
      </w:r>
      <w:r w:rsidRPr="009B7C8E">
        <w:rPr>
          <w:i w:val="0"/>
          <w:color w:val="auto"/>
          <w:szCs w:val="28"/>
        </w:rPr>
        <w:t xml:space="preserve"> 15 «Заготовление и приобретение материальных ценностей», 41 «Товары» и др.</w:t>
      </w:r>
    </w:p>
    <w:p w:rsidR="002A659A" w:rsidRPr="009B7C8E" w:rsidRDefault="002A659A" w:rsidP="009B7C8E">
      <w:pPr>
        <w:pStyle w:val="210"/>
        <w:tabs>
          <w:tab w:val="left" w:pos="993"/>
        </w:tabs>
        <w:spacing w:line="360" w:lineRule="auto"/>
        <w:rPr>
          <w:i w:val="0"/>
          <w:color w:val="auto"/>
          <w:szCs w:val="28"/>
        </w:rPr>
      </w:pPr>
      <w:proofErr w:type="gramStart"/>
      <w:r w:rsidRPr="009B7C8E">
        <w:rPr>
          <w:i w:val="0"/>
          <w:color w:val="auto"/>
          <w:szCs w:val="28"/>
        </w:rPr>
        <w:t>К-т</w:t>
      </w:r>
      <w:proofErr w:type="gramEnd"/>
      <w:r w:rsidRPr="009B7C8E">
        <w:rPr>
          <w:i w:val="0"/>
          <w:color w:val="auto"/>
          <w:szCs w:val="28"/>
        </w:rPr>
        <w:t xml:space="preserve"> </w:t>
      </w:r>
      <w:proofErr w:type="spellStart"/>
      <w:r w:rsidRPr="009B7C8E">
        <w:rPr>
          <w:i w:val="0"/>
          <w:color w:val="auto"/>
          <w:szCs w:val="28"/>
        </w:rPr>
        <w:t>сч</w:t>
      </w:r>
      <w:proofErr w:type="spellEnd"/>
      <w:r w:rsidRPr="009B7C8E">
        <w:rPr>
          <w:i w:val="0"/>
          <w:color w:val="auto"/>
          <w:szCs w:val="28"/>
        </w:rPr>
        <w:t>. 60 «Расчеты с поставщиками и подрядчиками»;</w:t>
      </w:r>
    </w:p>
    <w:p w:rsidR="002A659A" w:rsidRPr="009B7C8E" w:rsidRDefault="002A659A" w:rsidP="009B7C8E">
      <w:pPr>
        <w:pStyle w:val="210"/>
        <w:tabs>
          <w:tab w:val="left" w:pos="993"/>
        </w:tabs>
        <w:spacing w:line="360" w:lineRule="auto"/>
        <w:rPr>
          <w:i w:val="0"/>
          <w:color w:val="auto"/>
          <w:szCs w:val="28"/>
        </w:rPr>
      </w:pPr>
      <w:r w:rsidRPr="009B7C8E">
        <w:rPr>
          <w:i w:val="0"/>
          <w:color w:val="auto"/>
          <w:szCs w:val="28"/>
        </w:rPr>
        <w:t>При принятии ценностей (работ, услуг) к бухгалтерскому учету сумма НДС, указанная в расчетных документах поставщика, не включается в стоимость их приобретения и отражается по дебету счета 19 «Налог на добавленную стоимость по приобретенным ценностям» в корреспонденции с кредитом счета 60 «Расчеты с поставщиками и подрядчиками».</w:t>
      </w:r>
    </w:p>
    <w:p w:rsidR="002A659A" w:rsidRPr="009B7C8E" w:rsidRDefault="002A659A" w:rsidP="009B7C8E">
      <w:pPr>
        <w:pStyle w:val="210"/>
        <w:tabs>
          <w:tab w:val="left" w:pos="993"/>
        </w:tabs>
        <w:spacing w:line="360" w:lineRule="auto"/>
        <w:rPr>
          <w:i w:val="0"/>
          <w:color w:val="auto"/>
          <w:szCs w:val="28"/>
        </w:rPr>
      </w:pPr>
      <w:r w:rsidRPr="009B7C8E">
        <w:rPr>
          <w:i w:val="0"/>
          <w:color w:val="auto"/>
          <w:szCs w:val="28"/>
        </w:rPr>
        <w:t>2. Суммы по претензиям, выявленным при приемке предварительно оплаченных материальных ценностей (работ, услуг), отражаются по кредиту счета 60 «Расчеты с поставщиками и подрядчиками» (</w:t>
      </w:r>
      <w:proofErr w:type="spellStart"/>
      <w:r w:rsidRPr="009B7C8E">
        <w:rPr>
          <w:i w:val="0"/>
          <w:color w:val="auto"/>
          <w:szCs w:val="28"/>
        </w:rPr>
        <w:t>субсчет</w:t>
      </w:r>
      <w:proofErr w:type="spellEnd"/>
      <w:r w:rsidRPr="009B7C8E">
        <w:rPr>
          <w:i w:val="0"/>
          <w:color w:val="auto"/>
          <w:szCs w:val="28"/>
        </w:rPr>
        <w:t xml:space="preserve"> «Расчеты по </w:t>
      </w:r>
      <w:proofErr w:type="gramStart"/>
      <w:r w:rsidRPr="009B7C8E">
        <w:rPr>
          <w:i w:val="0"/>
          <w:color w:val="auto"/>
          <w:szCs w:val="28"/>
        </w:rPr>
        <w:t>авансам</w:t>
      </w:r>
      <w:proofErr w:type="gramEnd"/>
      <w:r w:rsidRPr="009B7C8E">
        <w:rPr>
          <w:i w:val="0"/>
          <w:color w:val="auto"/>
          <w:szCs w:val="28"/>
        </w:rPr>
        <w:t xml:space="preserve"> выданным») в корреспонденции с дебетом счета 76 «Расчеты с разными дебиторами и кредиторами» (</w:t>
      </w:r>
      <w:proofErr w:type="spellStart"/>
      <w:r w:rsidRPr="009B7C8E">
        <w:rPr>
          <w:i w:val="0"/>
          <w:color w:val="auto"/>
          <w:szCs w:val="28"/>
        </w:rPr>
        <w:t>субсчет</w:t>
      </w:r>
      <w:proofErr w:type="spellEnd"/>
      <w:r w:rsidRPr="009B7C8E">
        <w:rPr>
          <w:i w:val="0"/>
          <w:color w:val="auto"/>
          <w:szCs w:val="28"/>
        </w:rPr>
        <w:t xml:space="preserve"> 76-2 «Расчеты по претензиям»).</w:t>
      </w:r>
    </w:p>
    <w:p w:rsidR="002A659A" w:rsidRPr="009B7C8E" w:rsidRDefault="002A659A" w:rsidP="009B7C8E">
      <w:pPr>
        <w:tabs>
          <w:tab w:val="left" w:pos="993"/>
        </w:tabs>
        <w:autoSpaceDE w:val="0"/>
        <w:autoSpaceDN w:val="0"/>
        <w:adjustRightInd w:val="0"/>
        <w:spacing w:after="0" w:line="360" w:lineRule="auto"/>
        <w:ind w:firstLine="709"/>
        <w:jc w:val="both"/>
        <w:rPr>
          <w:rFonts w:ascii="Times New Roman" w:hAnsi="Times New Roman"/>
          <w:bCs/>
          <w:sz w:val="28"/>
          <w:szCs w:val="28"/>
          <w:lang w:val="ru-RU" w:eastAsia="ru-RU"/>
        </w:rPr>
      </w:pPr>
      <w:r w:rsidRPr="009B7C8E">
        <w:rPr>
          <w:rFonts w:ascii="Times New Roman" w:hAnsi="Times New Roman"/>
          <w:sz w:val="28"/>
          <w:szCs w:val="28"/>
          <w:lang w:val="ru-RU"/>
        </w:rPr>
        <w:t xml:space="preserve">3. За </w:t>
      </w:r>
      <w:proofErr w:type="spellStart"/>
      <w:r w:rsidRPr="009B7C8E">
        <w:rPr>
          <w:rFonts w:ascii="Times New Roman" w:hAnsi="Times New Roman"/>
          <w:sz w:val="28"/>
          <w:szCs w:val="28"/>
          <w:lang w:val="ru-RU"/>
        </w:rPr>
        <w:t>неотфактурованные</w:t>
      </w:r>
      <w:proofErr w:type="spellEnd"/>
      <w:r w:rsidRPr="009B7C8E">
        <w:rPr>
          <w:rFonts w:ascii="Times New Roman" w:hAnsi="Times New Roman"/>
          <w:sz w:val="28"/>
          <w:szCs w:val="28"/>
          <w:lang w:val="ru-RU"/>
        </w:rPr>
        <w:t xml:space="preserve"> поставки счет 60 «Расчеты с поставщиками и подрядчиками» кредитуется на стоимость поступивших ценностей, определенную исходя из цены и условий, предусмотренных в договорах.</w:t>
      </w:r>
      <w:r w:rsidRPr="009B7C8E">
        <w:rPr>
          <w:rFonts w:ascii="Times New Roman" w:hAnsi="Times New Roman"/>
          <w:sz w:val="28"/>
          <w:szCs w:val="28"/>
          <w:lang w:val="ru-RU" w:eastAsia="ru-RU"/>
        </w:rPr>
        <w:t xml:space="preserve"> </w:t>
      </w:r>
      <w:proofErr w:type="spellStart"/>
      <w:r w:rsidRPr="009B7C8E">
        <w:rPr>
          <w:rFonts w:ascii="Times New Roman" w:hAnsi="Times New Roman"/>
          <w:sz w:val="28"/>
          <w:szCs w:val="28"/>
          <w:lang w:val="ru-RU" w:eastAsia="ru-RU"/>
        </w:rPr>
        <w:t>Неотфактурованными</w:t>
      </w:r>
      <w:proofErr w:type="spellEnd"/>
      <w:r w:rsidRPr="009B7C8E">
        <w:rPr>
          <w:rFonts w:ascii="Times New Roman" w:hAnsi="Times New Roman"/>
          <w:sz w:val="28"/>
          <w:szCs w:val="28"/>
          <w:lang w:val="ru-RU" w:eastAsia="ru-RU"/>
        </w:rPr>
        <w:t xml:space="preserve"> поставками считаются материальные запасы, поступившие в организацию, на которые отсутствуют расчетные документы (счет, платежное требование или другие документы, принятые для расчетов с поставщиком) К </w:t>
      </w:r>
      <w:proofErr w:type="spellStart"/>
      <w:r w:rsidRPr="009B7C8E">
        <w:rPr>
          <w:rFonts w:ascii="Times New Roman" w:hAnsi="Times New Roman"/>
          <w:sz w:val="28"/>
          <w:szCs w:val="28"/>
          <w:lang w:val="ru-RU" w:eastAsia="ru-RU"/>
        </w:rPr>
        <w:t>неотфактурованным</w:t>
      </w:r>
      <w:proofErr w:type="spellEnd"/>
      <w:r w:rsidRPr="009B7C8E">
        <w:rPr>
          <w:rFonts w:ascii="Times New Roman" w:hAnsi="Times New Roman"/>
          <w:sz w:val="28"/>
          <w:szCs w:val="28"/>
          <w:lang w:val="ru-RU" w:eastAsia="ru-RU"/>
        </w:rPr>
        <w:t xml:space="preserve"> поставкам не относятся поступившие, но не оплаченные материальные запасы, на которые имеются расчетные документы. Такие материальные запасы принимаются и приходуются организацией в общеустановленном порядке с отнесением задолженности по их оплате на счета расчетов [47].</w:t>
      </w:r>
    </w:p>
    <w:p w:rsidR="002A659A" w:rsidRPr="009B7C8E" w:rsidRDefault="002A659A" w:rsidP="009B7C8E">
      <w:pPr>
        <w:pStyle w:val="210"/>
        <w:tabs>
          <w:tab w:val="left" w:pos="993"/>
        </w:tabs>
        <w:spacing w:line="360" w:lineRule="auto"/>
        <w:rPr>
          <w:i w:val="0"/>
          <w:color w:val="auto"/>
          <w:szCs w:val="28"/>
        </w:rPr>
      </w:pPr>
      <w:r w:rsidRPr="009B7C8E">
        <w:rPr>
          <w:i w:val="0"/>
          <w:color w:val="auto"/>
          <w:szCs w:val="28"/>
        </w:rPr>
        <w:t>4. Суммы выданных авансов, зачтенные поставщиком:</w:t>
      </w:r>
    </w:p>
    <w:p w:rsidR="002A659A" w:rsidRPr="009B7C8E" w:rsidRDefault="002A659A" w:rsidP="009B7C8E">
      <w:pPr>
        <w:pStyle w:val="210"/>
        <w:tabs>
          <w:tab w:val="left" w:pos="993"/>
        </w:tabs>
        <w:spacing w:line="360" w:lineRule="auto"/>
        <w:rPr>
          <w:i w:val="0"/>
          <w:color w:val="auto"/>
          <w:szCs w:val="28"/>
        </w:rPr>
      </w:pPr>
      <w:proofErr w:type="gramStart"/>
      <w:r w:rsidRPr="009B7C8E">
        <w:rPr>
          <w:i w:val="0"/>
          <w:color w:val="auto"/>
          <w:szCs w:val="28"/>
        </w:rPr>
        <w:t>Д-т</w:t>
      </w:r>
      <w:proofErr w:type="gramEnd"/>
      <w:r w:rsidRPr="009B7C8E">
        <w:rPr>
          <w:i w:val="0"/>
          <w:color w:val="auto"/>
          <w:szCs w:val="28"/>
        </w:rPr>
        <w:t xml:space="preserve"> </w:t>
      </w:r>
      <w:proofErr w:type="spellStart"/>
      <w:r w:rsidRPr="009B7C8E">
        <w:rPr>
          <w:i w:val="0"/>
          <w:color w:val="auto"/>
          <w:szCs w:val="28"/>
        </w:rPr>
        <w:t>сч</w:t>
      </w:r>
      <w:proofErr w:type="spellEnd"/>
      <w:r w:rsidRPr="009B7C8E">
        <w:rPr>
          <w:i w:val="0"/>
          <w:color w:val="auto"/>
          <w:szCs w:val="28"/>
        </w:rPr>
        <w:t>. 60-1 «Расчеты с поставщиками»</w:t>
      </w:r>
    </w:p>
    <w:p w:rsidR="002A659A" w:rsidRPr="009B7C8E" w:rsidRDefault="002A659A" w:rsidP="009B7C8E">
      <w:pPr>
        <w:pStyle w:val="210"/>
        <w:tabs>
          <w:tab w:val="left" w:pos="993"/>
        </w:tabs>
        <w:spacing w:line="360" w:lineRule="auto"/>
        <w:rPr>
          <w:i w:val="0"/>
          <w:color w:val="auto"/>
          <w:szCs w:val="28"/>
        </w:rPr>
      </w:pPr>
      <w:proofErr w:type="gramStart"/>
      <w:r w:rsidRPr="009B7C8E">
        <w:rPr>
          <w:i w:val="0"/>
          <w:color w:val="auto"/>
          <w:szCs w:val="28"/>
        </w:rPr>
        <w:t>К-т</w:t>
      </w:r>
      <w:proofErr w:type="gramEnd"/>
      <w:r w:rsidRPr="009B7C8E">
        <w:rPr>
          <w:i w:val="0"/>
          <w:color w:val="auto"/>
          <w:szCs w:val="28"/>
        </w:rPr>
        <w:t xml:space="preserve"> </w:t>
      </w:r>
      <w:proofErr w:type="spellStart"/>
      <w:r w:rsidRPr="009B7C8E">
        <w:rPr>
          <w:i w:val="0"/>
          <w:color w:val="auto"/>
          <w:szCs w:val="28"/>
        </w:rPr>
        <w:t>сч</w:t>
      </w:r>
      <w:proofErr w:type="spellEnd"/>
      <w:r w:rsidRPr="009B7C8E">
        <w:rPr>
          <w:i w:val="0"/>
          <w:color w:val="auto"/>
          <w:szCs w:val="28"/>
        </w:rPr>
        <w:t>. 60-2 «Расчеты по авансам выданным».</w:t>
      </w:r>
    </w:p>
    <w:p w:rsidR="002A659A" w:rsidRPr="009B7C8E" w:rsidRDefault="002A659A" w:rsidP="009B7C8E">
      <w:pPr>
        <w:pStyle w:val="210"/>
        <w:tabs>
          <w:tab w:val="left" w:pos="993"/>
        </w:tabs>
        <w:spacing w:line="360" w:lineRule="auto"/>
        <w:rPr>
          <w:i w:val="0"/>
          <w:color w:val="auto"/>
          <w:szCs w:val="28"/>
        </w:rPr>
      </w:pPr>
      <w:r w:rsidRPr="009B7C8E">
        <w:rPr>
          <w:i w:val="0"/>
          <w:color w:val="auto"/>
          <w:szCs w:val="28"/>
        </w:rPr>
        <w:lastRenderedPageBreak/>
        <w:t>5. Возврат поставщиком неиспользованных сумм аванса отражается в учете по дебету счетов учета денежных средств и кредиту счета 60 «Расчеты с поставщиками и подрядчиками» (</w:t>
      </w:r>
      <w:proofErr w:type="spellStart"/>
      <w:r w:rsidRPr="009B7C8E">
        <w:rPr>
          <w:i w:val="0"/>
          <w:color w:val="auto"/>
          <w:szCs w:val="28"/>
        </w:rPr>
        <w:t>субсчет</w:t>
      </w:r>
      <w:proofErr w:type="spellEnd"/>
      <w:r w:rsidRPr="009B7C8E">
        <w:rPr>
          <w:i w:val="0"/>
          <w:color w:val="auto"/>
          <w:szCs w:val="28"/>
        </w:rPr>
        <w:t xml:space="preserve"> «Расчеты по авансам выданным»).</w:t>
      </w:r>
    </w:p>
    <w:p w:rsidR="002A659A" w:rsidRPr="009B7C8E" w:rsidRDefault="002A659A" w:rsidP="009B7C8E">
      <w:pPr>
        <w:pStyle w:val="210"/>
        <w:tabs>
          <w:tab w:val="left" w:pos="993"/>
        </w:tabs>
        <w:spacing w:line="360" w:lineRule="auto"/>
        <w:rPr>
          <w:i w:val="0"/>
          <w:color w:val="auto"/>
          <w:szCs w:val="28"/>
        </w:rPr>
      </w:pPr>
      <w:r w:rsidRPr="009B7C8E">
        <w:rPr>
          <w:i w:val="0"/>
          <w:color w:val="auto"/>
          <w:szCs w:val="28"/>
        </w:rPr>
        <w:t>6. Невостребованные авансы, ранее выданные поставщикам, считаются убытком организации и списываются с кредита счета 60 «Расчеты с поставщиками и подрядчиками» (</w:t>
      </w:r>
      <w:proofErr w:type="spellStart"/>
      <w:r w:rsidRPr="009B7C8E">
        <w:rPr>
          <w:i w:val="0"/>
          <w:color w:val="auto"/>
          <w:szCs w:val="28"/>
        </w:rPr>
        <w:t>субсчет</w:t>
      </w:r>
      <w:proofErr w:type="spellEnd"/>
      <w:r w:rsidRPr="009B7C8E">
        <w:rPr>
          <w:i w:val="0"/>
          <w:color w:val="auto"/>
          <w:szCs w:val="28"/>
        </w:rPr>
        <w:t xml:space="preserve"> «Расчеты по </w:t>
      </w:r>
      <w:proofErr w:type="gramStart"/>
      <w:r w:rsidRPr="009B7C8E">
        <w:rPr>
          <w:i w:val="0"/>
          <w:color w:val="auto"/>
          <w:szCs w:val="28"/>
        </w:rPr>
        <w:t>авансам</w:t>
      </w:r>
      <w:proofErr w:type="gramEnd"/>
      <w:r w:rsidRPr="009B7C8E">
        <w:rPr>
          <w:i w:val="0"/>
          <w:color w:val="auto"/>
          <w:szCs w:val="28"/>
        </w:rPr>
        <w:t xml:space="preserve"> выданным») в дебет счета 91 «Прочие доходы и расходы».</w:t>
      </w:r>
    </w:p>
    <w:p w:rsidR="002A659A" w:rsidRPr="009B7C8E" w:rsidRDefault="002A659A" w:rsidP="009B7C8E">
      <w:pPr>
        <w:pStyle w:val="210"/>
        <w:tabs>
          <w:tab w:val="left" w:pos="993"/>
        </w:tabs>
        <w:spacing w:line="360" w:lineRule="auto"/>
        <w:rPr>
          <w:i w:val="0"/>
          <w:color w:val="auto"/>
          <w:szCs w:val="28"/>
        </w:rPr>
      </w:pPr>
      <w:r w:rsidRPr="009B7C8E">
        <w:rPr>
          <w:i w:val="0"/>
          <w:color w:val="auto"/>
          <w:szCs w:val="28"/>
        </w:rPr>
        <w:t>7. Выдача организацией векселя отражается по кредиту счета 60 «Расчеты с поставщиками и подрядчиками» (</w:t>
      </w:r>
      <w:proofErr w:type="spellStart"/>
      <w:r w:rsidRPr="009B7C8E">
        <w:rPr>
          <w:i w:val="0"/>
          <w:color w:val="auto"/>
          <w:szCs w:val="28"/>
        </w:rPr>
        <w:t>субсчет</w:t>
      </w:r>
      <w:proofErr w:type="spellEnd"/>
      <w:r w:rsidRPr="009B7C8E">
        <w:rPr>
          <w:i w:val="0"/>
          <w:color w:val="auto"/>
          <w:szCs w:val="28"/>
        </w:rPr>
        <w:t xml:space="preserve"> «Векселя выданные») в корреспонденции со счетами учета материальных ценностей или затрат на производство.</w:t>
      </w:r>
    </w:p>
    <w:p w:rsidR="002A659A" w:rsidRPr="009B7C8E" w:rsidRDefault="002A659A" w:rsidP="009B7C8E">
      <w:pPr>
        <w:pStyle w:val="210"/>
        <w:tabs>
          <w:tab w:val="left" w:pos="993"/>
        </w:tabs>
        <w:spacing w:line="360" w:lineRule="auto"/>
        <w:rPr>
          <w:i w:val="0"/>
          <w:color w:val="auto"/>
          <w:szCs w:val="28"/>
        </w:rPr>
      </w:pPr>
      <w:r w:rsidRPr="009B7C8E">
        <w:rPr>
          <w:i w:val="0"/>
          <w:color w:val="auto"/>
          <w:szCs w:val="28"/>
        </w:rPr>
        <w:t xml:space="preserve">Суммы задолженности поставщикам и подрядчикам, обеспеченные выданными организацией векселями, не списываются со счета 60 «Расчеты с поставщиками и подрядчиками» и числятся на </w:t>
      </w:r>
      <w:proofErr w:type="spellStart"/>
      <w:r w:rsidRPr="009B7C8E">
        <w:rPr>
          <w:i w:val="0"/>
          <w:color w:val="auto"/>
          <w:szCs w:val="28"/>
        </w:rPr>
        <w:t>субсчете</w:t>
      </w:r>
      <w:proofErr w:type="spellEnd"/>
      <w:r w:rsidRPr="009B7C8E">
        <w:rPr>
          <w:i w:val="0"/>
          <w:color w:val="auto"/>
          <w:szCs w:val="28"/>
        </w:rPr>
        <w:t xml:space="preserve"> «Векселя выданные» до момента погашения задолженности. Погашение задолженности по выданным векселям отражается по дебету счета 60 «Расчеты с поставщиками и подрядчиками» (</w:t>
      </w:r>
      <w:proofErr w:type="spellStart"/>
      <w:r w:rsidRPr="009B7C8E">
        <w:rPr>
          <w:i w:val="0"/>
          <w:color w:val="auto"/>
          <w:szCs w:val="28"/>
        </w:rPr>
        <w:t>субсчет</w:t>
      </w:r>
      <w:proofErr w:type="spellEnd"/>
      <w:r w:rsidRPr="009B7C8E">
        <w:rPr>
          <w:i w:val="0"/>
          <w:color w:val="auto"/>
          <w:szCs w:val="28"/>
        </w:rPr>
        <w:t xml:space="preserve"> «Векселя выданные») и кредиту счетов учета денежных средств.</w:t>
      </w:r>
    </w:p>
    <w:p w:rsidR="002A659A" w:rsidRPr="009B7C8E" w:rsidRDefault="002A659A" w:rsidP="009B7C8E">
      <w:pPr>
        <w:pStyle w:val="210"/>
        <w:tabs>
          <w:tab w:val="left" w:pos="993"/>
        </w:tabs>
        <w:spacing w:line="360" w:lineRule="auto"/>
        <w:rPr>
          <w:i w:val="0"/>
          <w:color w:val="auto"/>
          <w:szCs w:val="28"/>
        </w:rPr>
      </w:pPr>
      <w:r w:rsidRPr="009B7C8E">
        <w:rPr>
          <w:i w:val="0"/>
          <w:color w:val="auto"/>
          <w:szCs w:val="28"/>
        </w:rPr>
        <w:t>8. Курсовые разницы, возникающие при приобретении ценностей (работ, услуг), учитываются на счете 60 «Расчеты с поставщиками и подрядчиками» в корреспонденции со счетом 91 «Прочие доходы и расходы».</w:t>
      </w:r>
    </w:p>
    <w:p w:rsidR="002A659A" w:rsidRPr="009B7C8E" w:rsidRDefault="002A659A" w:rsidP="009B7C8E">
      <w:pPr>
        <w:tabs>
          <w:tab w:val="left" w:pos="993"/>
        </w:tabs>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Порядок записей </w:t>
      </w:r>
      <w:r w:rsidRPr="009B7C8E">
        <w:rPr>
          <w:rFonts w:ascii="Times New Roman" w:hAnsi="Times New Roman"/>
          <w:color w:val="FFFFFF"/>
          <w:spacing w:val="-1000"/>
          <w:sz w:val="28"/>
          <w:szCs w:val="28"/>
          <w:vertAlign w:val="superscript"/>
          <w:lang w:val="ru-RU"/>
        </w:rPr>
        <w:t xml:space="preserve">семьи </w:t>
      </w:r>
      <w:r w:rsidRPr="009B7C8E">
        <w:rPr>
          <w:rFonts w:ascii="Times New Roman" w:hAnsi="Times New Roman"/>
          <w:sz w:val="28"/>
          <w:szCs w:val="28"/>
          <w:lang w:val="ru-RU"/>
        </w:rPr>
        <w:t>при погашении задол</w:t>
      </w:r>
      <w:r w:rsidRPr="009B7C8E">
        <w:rPr>
          <w:rFonts w:ascii="Times New Roman" w:hAnsi="Times New Roman"/>
          <w:sz w:val="28"/>
          <w:szCs w:val="28"/>
          <w:lang w:val="ru-RU"/>
        </w:rPr>
        <w:softHyphen/>
        <w:t xml:space="preserve">женности зависит от применяемых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 xml:space="preserve">форм расчетов показано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 xml:space="preserve">в таблице </w:t>
      </w:r>
      <w:r w:rsidRPr="009B7C8E">
        <w:rPr>
          <w:rFonts w:ascii="Times New Roman" w:hAnsi="Times New Roman"/>
          <w:color w:val="FFFFFF"/>
          <w:spacing w:val="-1000"/>
          <w:sz w:val="28"/>
          <w:szCs w:val="28"/>
          <w:vertAlign w:val="superscript"/>
          <w:lang w:val="ru-RU"/>
        </w:rPr>
        <w:t xml:space="preserve">системы права </w:t>
      </w:r>
      <w:r w:rsidRPr="009B7C8E">
        <w:rPr>
          <w:rFonts w:ascii="Times New Roman" w:hAnsi="Times New Roman"/>
          <w:sz w:val="28"/>
          <w:szCs w:val="28"/>
          <w:lang w:val="ru-RU"/>
        </w:rPr>
        <w:t>1.1.</w:t>
      </w:r>
    </w:p>
    <w:p w:rsidR="002A659A" w:rsidRPr="009B7C8E" w:rsidRDefault="002A659A" w:rsidP="009B7C8E">
      <w:pPr>
        <w:tabs>
          <w:tab w:val="left" w:pos="993"/>
        </w:tabs>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Таблица 1.1 - Записи на счетах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 xml:space="preserve">бухгалтерского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 xml:space="preserve">учета при расчетах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с поставщиками и подрядчиками [44]</w:t>
      </w:r>
    </w:p>
    <w:tbl>
      <w:tblPr>
        <w:tblW w:w="9720" w:type="dxa"/>
        <w:tblCellMar>
          <w:left w:w="0" w:type="dxa"/>
          <w:right w:w="0" w:type="dxa"/>
        </w:tblCellMar>
        <w:tblLook w:val="00A0" w:firstRow="1" w:lastRow="0" w:firstColumn="1" w:lastColumn="0" w:noHBand="0" w:noVBand="0"/>
      </w:tblPr>
      <w:tblGrid>
        <w:gridCol w:w="2905"/>
        <w:gridCol w:w="2271"/>
        <w:gridCol w:w="2272"/>
        <w:gridCol w:w="2272"/>
      </w:tblGrid>
      <w:tr w:rsidR="002A659A" w:rsidRPr="009B7C8E" w:rsidTr="007054FA">
        <w:trPr>
          <w:trHeight w:val="328"/>
        </w:trPr>
        <w:tc>
          <w:tcPr>
            <w:tcW w:w="2905"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2A659A" w:rsidRPr="009B7C8E" w:rsidRDefault="002A659A" w:rsidP="00047AF0">
            <w:pPr>
              <w:tabs>
                <w:tab w:val="left" w:pos="993"/>
              </w:tabs>
              <w:spacing w:after="0" w:line="240" w:lineRule="auto"/>
              <w:jc w:val="both"/>
              <w:rPr>
                <w:rFonts w:ascii="Times New Roman" w:hAnsi="Times New Roman"/>
                <w:sz w:val="24"/>
                <w:szCs w:val="24"/>
              </w:rPr>
            </w:pPr>
            <w:proofErr w:type="spellStart"/>
            <w:r w:rsidRPr="009B7C8E">
              <w:rPr>
                <w:rFonts w:ascii="Times New Roman" w:hAnsi="Times New Roman"/>
                <w:sz w:val="24"/>
                <w:szCs w:val="24"/>
              </w:rPr>
              <w:t>Хозяйственная</w:t>
            </w:r>
            <w:proofErr w:type="spellEnd"/>
            <w:r w:rsidRPr="009B7C8E">
              <w:rPr>
                <w:rFonts w:ascii="Times New Roman" w:hAnsi="Times New Roman"/>
                <w:sz w:val="24"/>
                <w:szCs w:val="24"/>
              </w:rPr>
              <w:t xml:space="preserve"> </w:t>
            </w:r>
            <w:proofErr w:type="spellStart"/>
            <w:r w:rsidRPr="009B7C8E">
              <w:rPr>
                <w:rFonts w:ascii="Times New Roman" w:hAnsi="Times New Roman"/>
                <w:sz w:val="24"/>
                <w:szCs w:val="24"/>
              </w:rPr>
              <w:t>операция</w:t>
            </w:r>
            <w:proofErr w:type="spellEnd"/>
          </w:p>
        </w:tc>
        <w:tc>
          <w:tcPr>
            <w:tcW w:w="2271"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2A659A" w:rsidRPr="009B7C8E" w:rsidRDefault="002A659A" w:rsidP="00047AF0">
            <w:pPr>
              <w:tabs>
                <w:tab w:val="left" w:pos="993"/>
              </w:tabs>
              <w:spacing w:after="0" w:line="240" w:lineRule="auto"/>
              <w:jc w:val="both"/>
              <w:rPr>
                <w:rFonts w:ascii="Times New Roman" w:hAnsi="Times New Roman"/>
                <w:sz w:val="24"/>
                <w:szCs w:val="24"/>
              </w:rPr>
            </w:pPr>
            <w:proofErr w:type="spellStart"/>
            <w:r w:rsidRPr="009B7C8E">
              <w:rPr>
                <w:rFonts w:ascii="Times New Roman" w:hAnsi="Times New Roman"/>
                <w:sz w:val="24"/>
                <w:szCs w:val="24"/>
              </w:rPr>
              <w:t>Документ-основа</w:t>
            </w:r>
            <w:r w:rsidRPr="009B7C8E">
              <w:rPr>
                <w:rFonts w:ascii="Times New Roman" w:hAnsi="Times New Roman"/>
                <w:sz w:val="24"/>
                <w:szCs w:val="24"/>
              </w:rPr>
              <w:softHyphen/>
              <w:t>ние</w:t>
            </w:r>
            <w:proofErr w:type="spellEnd"/>
          </w:p>
        </w:tc>
        <w:tc>
          <w:tcPr>
            <w:tcW w:w="2272"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2A659A" w:rsidRPr="009B7C8E" w:rsidRDefault="002A659A" w:rsidP="00047AF0">
            <w:pPr>
              <w:tabs>
                <w:tab w:val="left" w:pos="993"/>
              </w:tabs>
              <w:spacing w:after="0" w:line="240" w:lineRule="auto"/>
              <w:ind w:firstLine="709"/>
              <w:jc w:val="both"/>
              <w:rPr>
                <w:rFonts w:ascii="Times New Roman" w:hAnsi="Times New Roman"/>
                <w:sz w:val="24"/>
                <w:szCs w:val="24"/>
              </w:rPr>
            </w:pPr>
            <w:proofErr w:type="spellStart"/>
            <w:r w:rsidRPr="009B7C8E">
              <w:rPr>
                <w:rFonts w:ascii="Times New Roman" w:hAnsi="Times New Roman"/>
                <w:sz w:val="24"/>
                <w:szCs w:val="24"/>
              </w:rPr>
              <w:t>Дебет</w:t>
            </w:r>
            <w:proofErr w:type="spellEnd"/>
          </w:p>
        </w:tc>
        <w:tc>
          <w:tcPr>
            <w:tcW w:w="2272"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2A659A" w:rsidRPr="009B7C8E" w:rsidRDefault="002A659A" w:rsidP="00047AF0">
            <w:pPr>
              <w:tabs>
                <w:tab w:val="left" w:pos="993"/>
              </w:tabs>
              <w:spacing w:after="0" w:line="240" w:lineRule="auto"/>
              <w:ind w:firstLine="709"/>
              <w:jc w:val="both"/>
              <w:rPr>
                <w:rFonts w:ascii="Times New Roman" w:hAnsi="Times New Roman"/>
                <w:sz w:val="24"/>
                <w:szCs w:val="24"/>
              </w:rPr>
            </w:pPr>
            <w:proofErr w:type="spellStart"/>
            <w:r w:rsidRPr="009B7C8E">
              <w:rPr>
                <w:rFonts w:ascii="Times New Roman" w:hAnsi="Times New Roman"/>
                <w:sz w:val="24"/>
                <w:szCs w:val="24"/>
              </w:rPr>
              <w:t>Кредит</w:t>
            </w:r>
            <w:proofErr w:type="spellEnd"/>
          </w:p>
        </w:tc>
      </w:tr>
      <w:tr w:rsidR="002A659A" w:rsidRPr="009B7C8E" w:rsidTr="007054FA">
        <w:trPr>
          <w:trHeight w:val="228"/>
        </w:trPr>
        <w:tc>
          <w:tcPr>
            <w:tcW w:w="29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2A659A" w:rsidRPr="009B7C8E" w:rsidRDefault="002A659A" w:rsidP="00047AF0">
            <w:pPr>
              <w:tabs>
                <w:tab w:val="left" w:pos="993"/>
              </w:tabs>
              <w:spacing w:after="0" w:line="240" w:lineRule="auto"/>
              <w:ind w:firstLine="709"/>
              <w:jc w:val="both"/>
              <w:rPr>
                <w:rFonts w:ascii="Times New Roman" w:hAnsi="Times New Roman"/>
                <w:sz w:val="24"/>
                <w:szCs w:val="24"/>
              </w:rPr>
            </w:pPr>
            <w:r w:rsidRPr="009B7C8E">
              <w:rPr>
                <w:rFonts w:ascii="Times New Roman" w:hAnsi="Times New Roman"/>
                <w:sz w:val="24"/>
                <w:szCs w:val="24"/>
              </w:rPr>
              <w:t>1</w:t>
            </w:r>
          </w:p>
        </w:tc>
        <w:tc>
          <w:tcPr>
            <w:tcW w:w="2271" w:type="dxa"/>
            <w:tcBorders>
              <w:top w:val="nil"/>
              <w:left w:val="nil"/>
              <w:bottom w:val="single" w:sz="8" w:space="0" w:color="auto"/>
              <w:right w:val="single" w:sz="8" w:space="0" w:color="auto"/>
            </w:tcBorders>
            <w:tcMar>
              <w:top w:w="0" w:type="dxa"/>
              <w:left w:w="40" w:type="dxa"/>
              <w:bottom w:w="0" w:type="dxa"/>
              <w:right w:w="40" w:type="dxa"/>
            </w:tcMar>
          </w:tcPr>
          <w:p w:rsidR="002A659A" w:rsidRPr="009B7C8E" w:rsidRDefault="002A659A" w:rsidP="00047AF0">
            <w:pPr>
              <w:tabs>
                <w:tab w:val="left" w:pos="993"/>
              </w:tabs>
              <w:spacing w:after="0" w:line="240" w:lineRule="auto"/>
              <w:ind w:firstLine="709"/>
              <w:jc w:val="both"/>
              <w:rPr>
                <w:rFonts w:ascii="Times New Roman" w:hAnsi="Times New Roman"/>
                <w:sz w:val="24"/>
                <w:szCs w:val="24"/>
              </w:rPr>
            </w:pPr>
            <w:r w:rsidRPr="009B7C8E">
              <w:rPr>
                <w:rFonts w:ascii="Times New Roman" w:hAnsi="Times New Roman"/>
                <w:sz w:val="24"/>
                <w:szCs w:val="24"/>
              </w:rPr>
              <w:t>2</w:t>
            </w:r>
          </w:p>
        </w:tc>
        <w:tc>
          <w:tcPr>
            <w:tcW w:w="2272" w:type="dxa"/>
            <w:tcBorders>
              <w:top w:val="nil"/>
              <w:left w:val="nil"/>
              <w:bottom w:val="single" w:sz="8" w:space="0" w:color="auto"/>
              <w:right w:val="single" w:sz="8" w:space="0" w:color="auto"/>
            </w:tcBorders>
            <w:tcMar>
              <w:top w:w="0" w:type="dxa"/>
              <w:left w:w="40" w:type="dxa"/>
              <w:bottom w:w="0" w:type="dxa"/>
              <w:right w:w="40" w:type="dxa"/>
            </w:tcMar>
          </w:tcPr>
          <w:p w:rsidR="002A659A" w:rsidRPr="009B7C8E" w:rsidRDefault="002A659A" w:rsidP="00047AF0">
            <w:pPr>
              <w:tabs>
                <w:tab w:val="left" w:pos="993"/>
              </w:tabs>
              <w:spacing w:after="0" w:line="240" w:lineRule="auto"/>
              <w:ind w:firstLine="709"/>
              <w:jc w:val="both"/>
              <w:rPr>
                <w:rFonts w:ascii="Times New Roman" w:hAnsi="Times New Roman"/>
                <w:sz w:val="24"/>
                <w:szCs w:val="24"/>
              </w:rPr>
            </w:pPr>
            <w:r w:rsidRPr="009B7C8E">
              <w:rPr>
                <w:rFonts w:ascii="Times New Roman" w:hAnsi="Times New Roman"/>
                <w:sz w:val="24"/>
                <w:szCs w:val="24"/>
              </w:rPr>
              <w:t>3</w:t>
            </w:r>
          </w:p>
        </w:tc>
        <w:tc>
          <w:tcPr>
            <w:tcW w:w="2272" w:type="dxa"/>
            <w:tcBorders>
              <w:top w:val="nil"/>
              <w:left w:val="nil"/>
              <w:bottom w:val="single" w:sz="8" w:space="0" w:color="auto"/>
              <w:right w:val="single" w:sz="8" w:space="0" w:color="auto"/>
            </w:tcBorders>
            <w:tcMar>
              <w:top w:w="0" w:type="dxa"/>
              <w:left w:w="40" w:type="dxa"/>
              <w:bottom w:w="0" w:type="dxa"/>
              <w:right w:w="40" w:type="dxa"/>
            </w:tcMar>
          </w:tcPr>
          <w:p w:rsidR="002A659A" w:rsidRPr="009B7C8E" w:rsidRDefault="002A659A" w:rsidP="00047AF0">
            <w:pPr>
              <w:tabs>
                <w:tab w:val="left" w:pos="993"/>
              </w:tabs>
              <w:spacing w:after="0" w:line="240" w:lineRule="auto"/>
              <w:ind w:firstLine="709"/>
              <w:jc w:val="both"/>
              <w:rPr>
                <w:rFonts w:ascii="Times New Roman" w:hAnsi="Times New Roman"/>
                <w:sz w:val="24"/>
                <w:szCs w:val="24"/>
              </w:rPr>
            </w:pPr>
            <w:r w:rsidRPr="009B7C8E">
              <w:rPr>
                <w:rFonts w:ascii="Times New Roman" w:hAnsi="Times New Roman"/>
                <w:sz w:val="24"/>
                <w:szCs w:val="24"/>
              </w:rPr>
              <w:t>4</w:t>
            </w:r>
          </w:p>
        </w:tc>
      </w:tr>
      <w:tr w:rsidR="002A659A" w:rsidRPr="009B7C8E" w:rsidTr="00047AF0">
        <w:trPr>
          <w:trHeight w:val="996"/>
        </w:trPr>
        <w:tc>
          <w:tcPr>
            <w:tcW w:w="2905" w:type="dxa"/>
            <w:tcBorders>
              <w:top w:val="nil"/>
              <w:left w:val="single" w:sz="8" w:space="0" w:color="auto"/>
              <w:bottom w:val="single" w:sz="4" w:space="0" w:color="auto"/>
              <w:right w:val="single" w:sz="8" w:space="0" w:color="auto"/>
            </w:tcBorders>
            <w:tcMar>
              <w:top w:w="0" w:type="dxa"/>
              <w:left w:w="40" w:type="dxa"/>
              <w:bottom w:w="0" w:type="dxa"/>
              <w:right w:w="40" w:type="dxa"/>
            </w:tcMar>
          </w:tcPr>
          <w:p w:rsidR="002A659A" w:rsidRPr="009B7C8E" w:rsidRDefault="002A659A" w:rsidP="00047AF0">
            <w:pPr>
              <w:tabs>
                <w:tab w:val="left" w:pos="993"/>
              </w:tabs>
              <w:spacing w:after="0" w:line="240" w:lineRule="auto"/>
              <w:jc w:val="both"/>
              <w:rPr>
                <w:rFonts w:ascii="Times New Roman" w:hAnsi="Times New Roman"/>
                <w:sz w:val="24"/>
                <w:szCs w:val="24"/>
                <w:lang w:val="ru-RU"/>
              </w:rPr>
            </w:pPr>
            <w:r w:rsidRPr="009B7C8E">
              <w:rPr>
                <w:rFonts w:ascii="Times New Roman" w:hAnsi="Times New Roman"/>
                <w:sz w:val="24"/>
                <w:szCs w:val="24"/>
                <w:lang w:val="ru-RU"/>
              </w:rPr>
              <w:t xml:space="preserve">Выплачен аванс поставщику с расчетного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счета</w:t>
            </w:r>
          </w:p>
        </w:tc>
        <w:tc>
          <w:tcPr>
            <w:tcW w:w="2271" w:type="dxa"/>
            <w:tcBorders>
              <w:top w:val="nil"/>
              <w:left w:val="nil"/>
              <w:bottom w:val="single" w:sz="4" w:space="0" w:color="auto"/>
              <w:right w:val="single" w:sz="8" w:space="0" w:color="auto"/>
            </w:tcBorders>
            <w:tcMar>
              <w:top w:w="0" w:type="dxa"/>
              <w:left w:w="40" w:type="dxa"/>
              <w:bottom w:w="0" w:type="dxa"/>
              <w:right w:w="40" w:type="dxa"/>
            </w:tcMar>
          </w:tcPr>
          <w:p w:rsidR="002A659A" w:rsidRPr="009B7C8E" w:rsidRDefault="002A659A"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Платежное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поручение, выписка банка</w:t>
            </w:r>
          </w:p>
        </w:tc>
        <w:tc>
          <w:tcPr>
            <w:tcW w:w="2272" w:type="dxa"/>
            <w:tcBorders>
              <w:top w:val="nil"/>
              <w:left w:val="nil"/>
              <w:bottom w:val="single" w:sz="4" w:space="0" w:color="auto"/>
              <w:right w:val="single" w:sz="8" w:space="0" w:color="auto"/>
            </w:tcBorders>
            <w:tcMar>
              <w:top w:w="0" w:type="dxa"/>
              <w:left w:w="40" w:type="dxa"/>
              <w:bottom w:w="0" w:type="dxa"/>
              <w:right w:w="40" w:type="dxa"/>
            </w:tcMar>
          </w:tcPr>
          <w:p w:rsidR="002A659A" w:rsidRPr="009B7C8E" w:rsidRDefault="002A659A"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60 «Расчеты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с по</w:t>
            </w:r>
            <w:r w:rsidRPr="009B7C8E">
              <w:rPr>
                <w:rFonts w:ascii="Times New Roman" w:hAnsi="Times New Roman"/>
                <w:sz w:val="24"/>
                <w:szCs w:val="24"/>
                <w:lang w:val="ru-RU"/>
              </w:rPr>
              <w:softHyphen/>
              <w:t>ставщиками и под</w:t>
            </w:r>
            <w:r w:rsidRPr="009B7C8E">
              <w:rPr>
                <w:rFonts w:ascii="Times New Roman" w:hAnsi="Times New Roman"/>
                <w:sz w:val="24"/>
                <w:szCs w:val="24"/>
                <w:lang w:val="ru-RU"/>
              </w:rPr>
              <w:softHyphen/>
              <w:t xml:space="preserve">рядчиками», </w:t>
            </w:r>
            <w:proofErr w:type="spellStart"/>
            <w:r w:rsidRPr="009B7C8E">
              <w:rPr>
                <w:rFonts w:ascii="Times New Roman" w:hAnsi="Times New Roman"/>
                <w:sz w:val="24"/>
                <w:szCs w:val="24"/>
                <w:lang w:val="ru-RU"/>
              </w:rPr>
              <w:t>суб</w:t>
            </w:r>
            <w:r w:rsidRPr="009B7C8E">
              <w:rPr>
                <w:rFonts w:ascii="Times New Roman" w:hAnsi="Times New Roman"/>
                <w:sz w:val="24"/>
                <w:szCs w:val="24"/>
                <w:lang w:val="ru-RU"/>
              </w:rPr>
              <w:softHyphen/>
              <w:t>счет</w:t>
            </w:r>
            <w:proofErr w:type="spellEnd"/>
            <w:r w:rsidRPr="009B7C8E">
              <w:rPr>
                <w:rFonts w:ascii="Times New Roman" w:hAnsi="Times New Roman"/>
                <w:sz w:val="24"/>
                <w:szCs w:val="24"/>
                <w:lang w:val="ru-RU"/>
              </w:rPr>
              <w:t xml:space="preserve"> «Авансы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вы</w:t>
            </w:r>
            <w:r w:rsidRPr="009B7C8E">
              <w:rPr>
                <w:rFonts w:ascii="Times New Roman" w:hAnsi="Times New Roman"/>
                <w:sz w:val="24"/>
                <w:szCs w:val="24"/>
                <w:lang w:val="ru-RU"/>
              </w:rPr>
              <w:softHyphen/>
              <w:t>данные»</w:t>
            </w:r>
          </w:p>
        </w:tc>
        <w:tc>
          <w:tcPr>
            <w:tcW w:w="2272" w:type="dxa"/>
            <w:tcBorders>
              <w:top w:val="nil"/>
              <w:left w:val="nil"/>
              <w:bottom w:val="single" w:sz="4" w:space="0" w:color="auto"/>
              <w:right w:val="single" w:sz="8" w:space="0" w:color="auto"/>
            </w:tcBorders>
            <w:tcMar>
              <w:top w:w="0" w:type="dxa"/>
              <w:left w:w="40" w:type="dxa"/>
              <w:bottom w:w="0" w:type="dxa"/>
              <w:right w:w="40" w:type="dxa"/>
            </w:tcMar>
          </w:tcPr>
          <w:p w:rsidR="002A659A" w:rsidRPr="009B7C8E" w:rsidRDefault="002A659A" w:rsidP="00047AF0">
            <w:pPr>
              <w:tabs>
                <w:tab w:val="left" w:pos="993"/>
              </w:tabs>
              <w:spacing w:after="0" w:line="240" w:lineRule="auto"/>
              <w:ind w:firstLine="709"/>
              <w:jc w:val="both"/>
              <w:rPr>
                <w:rFonts w:ascii="Times New Roman" w:hAnsi="Times New Roman"/>
                <w:sz w:val="24"/>
                <w:szCs w:val="24"/>
              </w:rPr>
            </w:pPr>
            <w:r w:rsidRPr="009B7C8E">
              <w:rPr>
                <w:rFonts w:ascii="Times New Roman" w:hAnsi="Times New Roman"/>
                <w:sz w:val="24"/>
                <w:szCs w:val="24"/>
              </w:rPr>
              <w:t>51 «</w:t>
            </w:r>
            <w:proofErr w:type="spellStart"/>
            <w:r w:rsidRPr="009B7C8E">
              <w:rPr>
                <w:rFonts w:ascii="Times New Roman" w:hAnsi="Times New Roman"/>
                <w:sz w:val="24"/>
                <w:szCs w:val="24"/>
              </w:rPr>
              <w:t>Расчетные</w:t>
            </w:r>
            <w:proofErr w:type="spellEnd"/>
            <w:r w:rsidRPr="009B7C8E">
              <w:rPr>
                <w:rFonts w:ascii="Times New Roman" w:hAnsi="Times New Roman"/>
                <w:sz w:val="24"/>
                <w:szCs w:val="24"/>
              </w:rPr>
              <w:t xml:space="preserve"> </w:t>
            </w:r>
            <w:proofErr w:type="spellStart"/>
            <w:r w:rsidRPr="009B7C8E">
              <w:rPr>
                <w:rFonts w:ascii="Times New Roman" w:hAnsi="Times New Roman"/>
                <w:color w:val="FFFFFF"/>
                <w:spacing w:val="-1000"/>
                <w:sz w:val="24"/>
                <w:szCs w:val="24"/>
                <w:vertAlign w:val="superscript"/>
              </w:rPr>
              <w:t>системы</w:t>
            </w:r>
            <w:proofErr w:type="spellEnd"/>
            <w:r w:rsidRPr="009B7C8E">
              <w:rPr>
                <w:rFonts w:ascii="Times New Roman" w:hAnsi="Times New Roman"/>
                <w:color w:val="FFFFFF"/>
                <w:spacing w:val="-1000"/>
                <w:sz w:val="24"/>
                <w:szCs w:val="24"/>
                <w:vertAlign w:val="superscript"/>
              </w:rPr>
              <w:t xml:space="preserve"> </w:t>
            </w:r>
            <w:proofErr w:type="spellStart"/>
            <w:r w:rsidRPr="009B7C8E">
              <w:rPr>
                <w:rFonts w:ascii="Times New Roman" w:hAnsi="Times New Roman"/>
                <w:color w:val="FFFFFF"/>
                <w:spacing w:val="-1000"/>
                <w:sz w:val="24"/>
                <w:szCs w:val="24"/>
                <w:vertAlign w:val="superscript"/>
              </w:rPr>
              <w:t>права</w:t>
            </w:r>
            <w:proofErr w:type="spellEnd"/>
            <w:r w:rsidRPr="009B7C8E">
              <w:rPr>
                <w:rFonts w:ascii="Times New Roman" w:hAnsi="Times New Roman"/>
                <w:color w:val="FFFFFF"/>
                <w:spacing w:val="-1000"/>
                <w:sz w:val="24"/>
                <w:szCs w:val="24"/>
                <w:vertAlign w:val="superscript"/>
              </w:rPr>
              <w:t xml:space="preserve"> </w:t>
            </w:r>
            <w:proofErr w:type="spellStart"/>
            <w:r w:rsidRPr="009B7C8E">
              <w:rPr>
                <w:rFonts w:ascii="Times New Roman" w:hAnsi="Times New Roman"/>
                <w:sz w:val="24"/>
                <w:szCs w:val="24"/>
              </w:rPr>
              <w:t>счета</w:t>
            </w:r>
            <w:proofErr w:type="spellEnd"/>
            <w:r w:rsidRPr="009B7C8E">
              <w:rPr>
                <w:rFonts w:ascii="Times New Roman" w:hAnsi="Times New Roman"/>
                <w:sz w:val="24"/>
                <w:szCs w:val="24"/>
              </w:rPr>
              <w:t>»</w:t>
            </w:r>
          </w:p>
        </w:tc>
      </w:tr>
      <w:tr w:rsidR="00047AF0" w:rsidRPr="009B7C8E" w:rsidTr="00047AF0">
        <w:trPr>
          <w:trHeight w:val="279"/>
        </w:trPr>
        <w:tc>
          <w:tcPr>
            <w:tcW w:w="2905" w:type="dxa"/>
            <w:tcBorders>
              <w:top w:val="single" w:sz="4"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jc w:val="both"/>
              <w:rPr>
                <w:rFonts w:ascii="Times New Roman" w:hAnsi="Times New Roman"/>
                <w:sz w:val="24"/>
                <w:szCs w:val="24"/>
                <w:lang w:val="ru-RU"/>
              </w:rPr>
            </w:pPr>
          </w:p>
        </w:tc>
        <w:tc>
          <w:tcPr>
            <w:tcW w:w="2271" w:type="dxa"/>
            <w:tcBorders>
              <w:top w:val="single" w:sz="4"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p>
        </w:tc>
        <w:tc>
          <w:tcPr>
            <w:tcW w:w="2272" w:type="dxa"/>
            <w:tcBorders>
              <w:top w:val="single" w:sz="4"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p>
        </w:tc>
        <w:tc>
          <w:tcPr>
            <w:tcW w:w="2272" w:type="dxa"/>
            <w:tcBorders>
              <w:top w:val="single" w:sz="4"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rPr>
            </w:pPr>
          </w:p>
        </w:tc>
      </w:tr>
      <w:tr w:rsidR="00047AF0" w:rsidRPr="009B7C8E" w:rsidTr="00A66BC2">
        <w:trPr>
          <w:trHeight w:val="279"/>
        </w:trPr>
        <w:tc>
          <w:tcPr>
            <w:tcW w:w="9720" w:type="dxa"/>
            <w:gridSpan w:val="4"/>
            <w:tcBorders>
              <w:top w:val="nil"/>
              <w:bottom w:val="single" w:sz="4" w:space="0" w:color="auto"/>
            </w:tcBorders>
            <w:tcMar>
              <w:top w:w="0" w:type="dxa"/>
              <w:left w:w="40" w:type="dxa"/>
              <w:bottom w:w="0" w:type="dxa"/>
              <w:right w:w="40" w:type="dxa"/>
            </w:tcMar>
          </w:tcPr>
          <w:p w:rsidR="00047AF0" w:rsidRPr="00047AF0" w:rsidRDefault="00047AF0" w:rsidP="00047AF0">
            <w:pPr>
              <w:tabs>
                <w:tab w:val="left" w:pos="993"/>
              </w:tabs>
              <w:spacing w:after="0" w:line="240" w:lineRule="auto"/>
              <w:ind w:firstLine="709"/>
              <w:jc w:val="right"/>
              <w:rPr>
                <w:rFonts w:ascii="Times New Roman" w:hAnsi="Times New Roman"/>
                <w:sz w:val="24"/>
                <w:szCs w:val="24"/>
                <w:lang w:val="ru-RU"/>
              </w:rPr>
            </w:pPr>
            <w:r>
              <w:rPr>
                <w:rFonts w:ascii="Times New Roman" w:hAnsi="Times New Roman"/>
                <w:sz w:val="24"/>
                <w:szCs w:val="24"/>
                <w:lang w:val="ru-RU"/>
              </w:rPr>
              <w:lastRenderedPageBreak/>
              <w:t>Продолжение таблицы 1.1</w:t>
            </w:r>
          </w:p>
        </w:tc>
      </w:tr>
      <w:tr w:rsidR="00047AF0" w:rsidRPr="009B7C8E" w:rsidTr="00047AF0">
        <w:trPr>
          <w:trHeight w:val="279"/>
        </w:trPr>
        <w:tc>
          <w:tcPr>
            <w:tcW w:w="2905"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tcPr>
          <w:p w:rsidR="00047AF0" w:rsidRPr="009B7C8E" w:rsidRDefault="00047AF0" w:rsidP="00FC1409">
            <w:pPr>
              <w:tabs>
                <w:tab w:val="left" w:pos="993"/>
              </w:tabs>
              <w:spacing w:after="0" w:line="240" w:lineRule="auto"/>
              <w:ind w:firstLine="709"/>
              <w:jc w:val="both"/>
              <w:rPr>
                <w:rFonts w:ascii="Times New Roman" w:hAnsi="Times New Roman"/>
                <w:sz w:val="24"/>
                <w:szCs w:val="24"/>
              </w:rPr>
            </w:pPr>
            <w:r w:rsidRPr="009B7C8E">
              <w:rPr>
                <w:rFonts w:ascii="Times New Roman" w:hAnsi="Times New Roman"/>
                <w:sz w:val="24"/>
                <w:szCs w:val="24"/>
              </w:rPr>
              <w:t>1</w:t>
            </w:r>
          </w:p>
        </w:tc>
        <w:tc>
          <w:tcPr>
            <w:tcW w:w="2271"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047AF0" w:rsidRPr="009B7C8E" w:rsidRDefault="00047AF0" w:rsidP="00FC1409">
            <w:pPr>
              <w:tabs>
                <w:tab w:val="left" w:pos="993"/>
              </w:tabs>
              <w:spacing w:after="0" w:line="240" w:lineRule="auto"/>
              <w:ind w:firstLine="709"/>
              <w:jc w:val="both"/>
              <w:rPr>
                <w:rFonts w:ascii="Times New Roman" w:hAnsi="Times New Roman"/>
                <w:sz w:val="24"/>
                <w:szCs w:val="24"/>
              </w:rPr>
            </w:pPr>
            <w:r w:rsidRPr="009B7C8E">
              <w:rPr>
                <w:rFonts w:ascii="Times New Roman" w:hAnsi="Times New Roman"/>
                <w:sz w:val="24"/>
                <w:szCs w:val="24"/>
              </w:rPr>
              <w:t>2</w:t>
            </w:r>
          </w:p>
        </w:tc>
        <w:tc>
          <w:tcPr>
            <w:tcW w:w="2272"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047AF0" w:rsidRPr="009B7C8E" w:rsidRDefault="00047AF0" w:rsidP="00FC1409">
            <w:pPr>
              <w:tabs>
                <w:tab w:val="left" w:pos="993"/>
              </w:tabs>
              <w:spacing w:after="0" w:line="240" w:lineRule="auto"/>
              <w:ind w:firstLine="709"/>
              <w:jc w:val="both"/>
              <w:rPr>
                <w:rFonts w:ascii="Times New Roman" w:hAnsi="Times New Roman"/>
                <w:sz w:val="24"/>
                <w:szCs w:val="24"/>
              </w:rPr>
            </w:pPr>
            <w:r w:rsidRPr="009B7C8E">
              <w:rPr>
                <w:rFonts w:ascii="Times New Roman" w:hAnsi="Times New Roman"/>
                <w:sz w:val="24"/>
                <w:szCs w:val="24"/>
              </w:rPr>
              <w:t>3</w:t>
            </w:r>
          </w:p>
        </w:tc>
        <w:tc>
          <w:tcPr>
            <w:tcW w:w="2272"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047AF0" w:rsidRPr="009B7C8E" w:rsidRDefault="00047AF0" w:rsidP="00FC1409">
            <w:pPr>
              <w:tabs>
                <w:tab w:val="left" w:pos="993"/>
              </w:tabs>
              <w:spacing w:after="0" w:line="240" w:lineRule="auto"/>
              <w:ind w:firstLine="709"/>
              <w:jc w:val="both"/>
              <w:rPr>
                <w:rFonts w:ascii="Times New Roman" w:hAnsi="Times New Roman"/>
                <w:sz w:val="24"/>
                <w:szCs w:val="24"/>
              </w:rPr>
            </w:pPr>
            <w:r w:rsidRPr="009B7C8E">
              <w:rPr>
                <w:rFonts w:ascii="Times New Roman" w:hAnsi="Times New Roman"/>
                <w:sz w:val="24"/>
                <w:szCs w:val="24"/>
              </w:rPr>
              <w:t>4</w:t>
            </w:r>
          </w:p>
        </w:tc>
      </w:tr>
      <w:tr w:rsidR="00047AF0" w:rsidRPr="009B7C8E" w:rsidTr="007054FA">
        <w:trPr>
          <w:trHeight w:val="1177"/>
        </w:trPr>
        <w:tc>
          <w:tcPr>
            <w:tcW w:w="29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jc w:val="both"/>
              <w:rPr>
                <w:rFonts w:ascii="Times New Roman" w:hAnsi="Times New Roman"/>
                <w:sz w:val="24"/>
                <w:szCs w:val="24"/>
                <w:lang w:val="ru-RU"/>
              </w:rPr>
            </w:pPr>
            <w:r w:rsidRPr="009B7C8E">
              <w:rPr>
                <w:rFonts w:ascii="Times New Roman" w:hAnsi="Times New Roman"/>
                <w:sz w:val="24"/>
                <w:szCs w:val="24"/>
                <w:lang w:val="ru-RU"/>
              </w:rPr>
              <w:t xml:space="preserve">Оплачены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наличными приобретенные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товарно-мате</w:t>
            </w:r>
            <w:r w:rsidRPr="009B7C8E">
              <w:rPr>
                <w:rFonts w:ascii="Times New Roman" w:hAnsi="Times New Roman"/>
                <w:sz w:val="24"/>
                <w:szCs w:val="24"/>
                <w:lang w:val="ru-RU"/>
              </w:rPr>
              <w:softHyphen/>
              <w:t xml:space="preserve">риальные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ценности, това</w:t>
            </w:r>
            <w:r w:rsidRPr="009B7C8E">
              <w:rPr>
                <w:rFonts w:ascii="Times New Roman" w:hAnsi="Times New Roman"/>
                <w:sz w:val="24"/>
                <w:szCs w:val="24"/>
                <w:lang w:val="ru-RU"/>
              </w:rPr>
              <w:softHyphen/>
              <w:t xml:space="preserve">ры, выполненные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работы, оказанные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услуги</w:t>
            </w:r>
          </w:p>
        </w:tc>
        <w:tc>
          <w:tcPr>
            <w:tcW w:w="2271"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Расходный </w:t>
            </w:r>
            <w:r w:rsidRPr="009B7C8E">
              <w:rPr>
                <w:rFonts w:ascii="Times New Roman" w:hAnsi="Times New Roman"/>
                <w:color w:val="FFFFFF"/>
                <w:spacing w:val="-1000"/>
                <w:sz w:val="24"/>
                <w:szCs w:val="24"/>
                <w:vertAlign w:val="superscript"/>
                <w:lang w:val="ru-RU"/>
              </w:rPr>
              <w:t xml:space="preserve">семьи </w:t>
            </w:r>
            <w:r w:rsidRPr="009B7C8E">
              <w:rPr>
                <w:rFonts w:ascii="Times New Roman" w:hAnsi="Times New Roman"/>
                <w:sz w:val="24"/>
                <w:szCs w:val="24"/>
                <w:lang w:val="ru-RU"/>
              </w:rPr>
              <w:t xml:space="preserve">кассовый </w:t>
            </w:r>
            <w:r w:rsidRPr="009B7C8E">
              <w:rPr>
                <w:rFonts w:ascii="Times New Roman" w:hAnsi="Times New Roman"/>
                <w:color w:val="FFFFFF"/>
                <w:spacing w:val="-1000"/>
                <w:sz w:val="24"/>
                <w:szCs w:val="24"/>
                <w:vertAlign w:val="superscript"/>
                <w:lang w:val="ru-RU"/>
              </w:rPr>
              <w:t xml:space="preserve">семьи </w:t>
            </w:r>
            <w:r w:rsidRPr="009B7C8E">
              <w:rPr>
                <w:rFonts w:ascii="Times New Roman" w:hAnsi="Times New Roman"/>
                <w:sz w:val="24"/>
                <w:szCs w:val="24"/>
                <w:lang w:val="ru-RU"/>
              </w:rPr>
              <w:t>ордер, кассовая книга</w:t>
            </w:r>
          </w:p>
        </w:tc>
        <w:tc>
          <w:tcPr>
            <w:tcW w:w="2272"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60 «Расчеты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с по</w:t>
            </w:r>
            <w:r w:rsidRPr="009B7C8E">
              <w:rPr>
                <w:rFonts w:ascii="Times New Roman" w:hAnsi="Times New Roman"/>
                <w:sz w:val="24"/>
                <w:szCs w:val="24"/>
                <w:lang w:val="ru-RU"/>
              </w:rPr>
              <w:softHyphen/>
              <w:t>ставщиками и под</w:t>
            </w:r>
            <w:r w:rsidRPr="009B7C8E">
              <w:rPr>
                <w:rFonts w:ascii="Times New Roman" w:hAnsi="Times New Roman"/>
                <w:sz w:val="24"/>
                <w:szCs w:val="24"/>
                <w:lang w:val="ru-RU"/>
              </w:rPr>
              <w:softHyphen/>
              <w:t>рядчиками»</w:t>
            </w:r>
          </w:p>
        </w:tc>
        <w:tc>
          <w:tcPr>
            <w:tcW w:w="2272"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rPr>
            </w:pPr>
            <w:r w:rsidRPr="009B7C8E">
              <w:rPr>
                <w:rFonts w:ascii="Times New Roman" w:hAnsi="Times New Roman"/>
                <w:sz w:val="24"/>
                <w:szCs w:val="24"/>
              </w:rPr>
              <w:t>50 «</w:t>
            </w:r>
            <w:proofErr w:type="spellStart"/>
            <w:r w:rsidRPr="009B7C8E">
              <w:rPr>
                <w:rFonts w:ascii="Times New Roman" w:hAnsi="Times New Roman"/>
                <w:sz w:val="24"/>
                <w:szCs w:val="24"/>
              </w:rPr>
              <w:t>Касса</w:t>
            </w:r>
            <w:proofErr w:type="spellEnd"/>
            <w:r w:rsidRPr="009B7C8E">
              <w:rPr>
                <w:rFonts w:ascii="Times New Roman" w:hAnsi="Times New Roman"/>
                <w:sz w:val="24"/>
                <w:szCs w:val="24"/>
              </w:rPr>
              <w:t>»</w:t>
            </w:r>
          </w:p>
        </w:tc>
      </w:tr>
      <w:tr w:rsidR="00047AF0" w:rsidRPr="009B7C8E" w:rsidTr="007054FA">
        <w:trPr>
          <w:trHeight w:val="1192"/>
        </w:trPr>
        <w:tc>
          <w:tcPr>
            <w:tcW w:w="29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jc w:val="both"/>
              <w:rPr>
                <w:rFonts w:ascii="Times New Roman" w:hAnsi="Times New Roman"/>
                <w:sz w:val="24"/>
                <w:szCs w:val="24"/>
                <w:lang w:val="ru-RU"/>
              </w:rPr>
            </w:pPr>
            <w:r w:rsidRPr="009B7C8E">
              <w:rPr>
                <w:rFonts w:ascii="Times New Roman" w:hAnsi="Times New Roman"/>
                <w:sz w:val="24"/>
                <w:szCs w:val="24"/>
                <w:lang w:val="ru-RU"/>
              </w:rPr>
              <w:t xml:space="preserve">Оплачены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с расчетного </w:t>
            </w:r>
            <w:r w:rsidRPr="009B7C8E">
              <w:rPr>
                <w:rFonts w:ascii="Times New Roman" w:hAnsi="Times New Roman"/>
                <w:color w:val="FFFFFF"/>
                <w:spacing w:val="-1000"/>
                <w:sz w:val="24"/>
                <w:szCs w:val="24"/>
                <w:vertAlign w:val="superscript"/>
                <w:lang w:val="ru-RU"/>
              </w:rPr>
              <w:t xml:space="preserve">права </w:t>
            </w:r>
            <w:proofErr w:type="gramStart"/>
            <w:r w:rsidRPr="009B7C8E">
              <w:rPr>
                <w:rFonts w:ascii="Times New Roman" w:hAnsi="Times New Roman"/>
                <w:sz w:val="24"/>
                <w:szCs w:val="24"/>
                <w:lang w:val="ru-RU"/>
              </w:rPr>
              <w:t>счета</w:t>
            </w:r>
            <w:proofErr w:type="gramEnd"/>
            <w:r w:rsidRPr="009B7C8E">
              <w:rPr>
                <w:rFonts w:ascii="Times New Roman" w:hAnsi="Times New Roman"/>
                <w:sz w:val="24"/>
                <w:szCs w:val="24"/>
                <w:lang w:val="ru-RU"/>
              </w:rPr>
              <w:t xml:space="preserve"> приобретенные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товарно-материальные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цен</w:t>
            </w:r>
            <w:r w:rsidRPr="009B7C8E">
              <w:rPr>
                <w:rFonts w:ascii="Times New Roman" w:hAnsi="Times New Roman"/>
                <w:sz w:val="24"/>
                <w:szCs w:val="24"/>
                <w:lang w:val="ru-RU"/>
              </w:rPr>
              <w:softHyphen/>
              <w:t>ности, товары, выполнен</w:t>
            </w:r>
            <w:r w:rsidRPr="009B7C8E">
              <w:rPr>
                <w:rFonts w:ascii="Times New Roman" w:hAnsi="Times New Roman"/>
                <w:sz w:val="24"/>
                <w:szCs w:val="24"/>
                <w:lang w:val="ru-RU"/>
              </w:rPr>
              <w:softHyphen/>
              <w:t xml:space="preserve">ные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работы, оказанные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ус</w:t>
            </w:r>
            <w:r w:rsidRPr="009B7C8E">
              <w:rPr>
                <w:rFonts w:ascii="Times New Roman" w:hAnsi="Times New Roman"/>
                <w:sz w:val="24"/>
                <w:szCs w:val="24"/>
                <w:lang w:val="ru-RU"/>
              </w:rPr>
              <w:softHyphen/>
              <w:t>луги</w:t>
            </w:r>
          </w:p>
        </w:tc>
        <w:tc>
          <w:tcPr>
            <w:tcW w:w="2271"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Платежное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поручение, выписка банка</w:t>
            </w:r>
          </w:p>
        </w:tc>
        <w:tc>
          <w:tcPr>
            <w:tcW w:w="2272"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60 «Расчеты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с по</w:t>
            </w:r>
            <w:r w:rsidRPr="009B7C8E">
              <w:rPr>
                <w:rFonts w:ascii="Times New Roman" w:hAnsi="Times New Roman"/>
                <w:sz w:val="24"/>
                <w:szCs w:val="24"/>
                <w:lang w:val="ru-RU"/>
              </w:rPr>
              <w:softHyphen/>
              <w:t>ставщиками и подрядчиками»</w:t>
            </w:r>
          </w:p>
        </w:tc>
        <w:tc>
          <w:tcPr>
            <w:tcW w:w="2272"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rPr>
            </w:pPr>
            <w:r w:rsidRPr="009B7C8E">
              <w:rPr>
                <w:rFonts w:ascii="Times New Roman" w:hAnsi="Times New Roman"/>
                <w:sz w:val="24"/>
                <w:szCs w:val="24"/>
              </w:rPr>
              <w:t>51 «</w:t>
            </w:r>
            <w:proofErr w:type="spellStart"/>
            <w:r w:rsidRPr="009B7C8E">
              <w:rPr>
                <w:rFonts w:ascii="Times New Roman" w:hAnsi="Times New Roman"/>
                <w:sz w:val="24"/>
                <w:szCs w:val="24"/>
              </w:rPr>
              <w:t>Расчетные</w:t>
            </w:r>
            <w:proofErr w:type="spellEnd"/>
            <w:r w:rsidRPr="009B7C8E">
              <w:rPr>
                <w:rFonts w:ascii="Times New Roman" w:hAnsi="Times New Roman"/>
                <w:sz w:val="24"/>
                <w:szCs w:val="24"/>
              </w:rPr>
              <w:t xml:space="preserve"> </w:t>
            </w:r>
            <w:proofErr w:type="spellStart"/>
            <w:r w:rsidRPr="009B7C8E">
              <w:rPr>
                <w:rFonts w:ascii="Times New Roman" w:hAnsi="Times New Roman"/>
                <w:color w:val="FFFFFF"/>
                <w:spacing w:val="-1000"/>
                <w:sz w:val="24"/>
                <w:szCs w:val="24"/>
                <w:vertAlign w:val="superscript"/>
              </w:rPr>
              <w:t>системы</w:t>
            </w:r>
            <w:proofErr w:type="spellEnd"/>
            <w:r w:rsidRPr="009B7C8E">
              <w:rPr>
                <w:rFonts w:ascii="Times New Roman" w:hAnsi="Times New Roman"/>
                <w:color w:val="FFFFFF"/>
                <w:spacing w:val="-1000"/>
                <w:sz w:val="24"/>
                <w:szCs w:val="24"/>
                <w:vertAlign w:val="superscript"/>
              </w:rPr>
              <w:t xml:space="preserve"> </w:t>
            </w:r>
            <w:proofErr w:type="spellStart"/>
            <w:r w:rsidRPr="009B7C8E">
              <w:rPr>
                <w:rFonts w:ascii="Times New Roman" w:hAnsi="Times New Roman"/>
                <w:color w:val="FFFFFF"/>
                <w:spacing w:val="-1000"/>
                <w:sz w:val="24"/>
                <w:szCs w:val="24"/>
                <w:vertAlign w:val="superscript"/>
              </w:rPr>
              <w:t>права</w:t>
            </w:r>
            <w:proofErr w:type="spellEnd"/>
            <w:r w:rsidRPr="009B7C8E">
              <w:rPr>
                <w:rFonts w:ascii="Times New Roman" w:hAnsi="Times New Roman"/>
                <w:color w:val="FFFFFF"/>
                <w:spacing w:val="-1000"/>
                <w:sz w:val="24"/>
                <w:szCs w:val="24"/>
                <w:vertAlign w:val="superscript"/>
              </w:rPr>
              <w:t xml:space="preserve"> </w:t>
            </w:r>
            <w:proofErr w:type="spellStart"/>
            <w:r w:rsidRPr="009B7C8E">
              <w:rPr>
                <w:rFonts w:ascii="Times New Roman" w:hAnsi="Times New Roman"/>
                <w:sz w:val="24"/>
                <w:szCs w:val="24"/>
              </w:rPr>
              <w:t>счета</w:t>
            </w:r>
            <w:proofErr w:type="spellEnd"/>
            <w:r w:rsidRPr="009B7C8E">
              <w:rPr>
                <w:rFonts w:ascii="Times New Roman" w:hAnsi="Times New Roman"/>
                <w:sz w:val="24"/>
                <w:szCs w:val="24"/>
              </w:rPr>
              <w:t>»</w:t>
            </w:r>
          </w:p>
        </w:tc>
      </w:tr>
      <w:tr w:rsidR="00047AF0" w:rsidRPr="009B7C8E" w:rsidTr="007054FA">
        <w:trPr>
          <w:trHeight w:val="1192"/>
        </w:trPr>
        <w:tc>
          <w:tcPr>
            <w:tcW w:w="2905" w:type="dxa"/>
            <w:tcBorders>
              <w:top w:val="nil"/>
              <w:left w:val="single" w:sz="8" w:space="0" w:color="auto"/>
              <w:bottom w:val="single" w:sz="4"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jc w:val="both"/>
              <w:rPr>
                <w:rFonts w:ascii="Times New Roman" w:hAnsi="Times New Roman"/>
                <w:sz w:val="24"/>
                <w:szCs w:val="24"/>
                <w:lang w:val="ru-RU"/>
              </w:rPr>
            </w:pPr>
            <w:r w:rsidRPr="009B7C8E">
              <w:rPr>
                <w:rFonts w:ascii="Times New Roman" w:hAnsi="Times New Roman"/>
                <w:sz w:val="24"/>
                <w:szCs w:val="24"/>
                <w:lang w:val="ru-RU"/>
              </w:rPr>
              <w:t xml:space="preserve">Оплачены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с валютного </w:t>
            </w:r>
            <w:r w:rsidRPr="009B7C8E">
              <w:rPr>
                <w:rFonts w:ascii="Times New Roman" w:hAnsi="Times New Roman"/>
                <w:color w:val="FFFFFF"/>
                <w:spacing w:val="-1000"/>
                <w:sz w:val="24"/>
                <w:szCs w:val="24"/>
                <w:vertAlign w:val="superscript"/>
                <w:lang w:val="ru-RU"/>
              </w:rPr>
              <w:t xml:space="preserve">права </w:t>
            </w:r>
            <w:proofErr w:type="gramStart"/>
            <w:r w:rsidRPr="009B7C8E">
              <w:rPr>
                <w:rFonts w:ascii="Times New Roman" w:hAnsi="Times New Roman"/>
                <w:sz w:val="24"/>
                <w:szCs w:val="24"/>
                <w:lang w:val="ru-RU"/>
              </w:rPr>
              <w:t>сче</w:t>
            </w:r>
            <w:r w:rsidRPr="009B7C8E">
              <w:rPr>
                <w:rFonts w:ascii="Times New Roman" w:hAnsi="Times New Roman"/>
                <w:sz w:val="24"/>
                <w:szCs w:val="24"/>
                <w:lang w:val="ru-RU"/>
              </w:rPr>
              <w:softHyphen/>
              <w:t>та</w:t>
            </w:r>
            <w:proofErr w:type="gramEnd"/>
            <w:r w:rsidRPr="009B7C8E">
              <w:rPr>
                <w:rFonts w:ascii="Times New Roman" w:hAnsi="Times New Roman"/>
                <w:sz w:val="24"/>
                <w:szCs w:val="24"/>
                <w:lang w:val="ru-RU"/>
              </w:rPr>
              <w:t xml:space="preserve"> приобретенные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товар</w:t>
            </w:r>
            <w:r w:rsidRPr="009B7C8E">
              <w:rPr>
                <w:rFonts w:ascii="Times New Roman" w:hAnsi="Times New Roman"/>
                <w:sz w:val="24"/>
                <w:szCs w:val="24"/>
                <w:lang w:val="ru-RU"/>
              </w:rPr>
              <w:softHyphen/>
              <w:t xml:space="preserve">но-материальные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ценно</w:t>
            </w:r>
            <w:r w:rsidRPr="009B7C8E">
              <w:rPr>
                <w:rFonts w:ascii="Times New Roman" w:hAnsi="Times New Roman"/>
                <w:sz w:val="24"/>
                <w:szCs w:val="24"/>
                <w:lang w:val="ru-RU"/>
              </w:rPr>
              <w:softHyphen/>
              <w:t xml:space="preserve">сти, товары, выполненные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работы, оказанные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услуги</w:t>
            </w:r>
          </w:p>
        </w:tc>
        <w:tc>
          <w:tcPr>
            <w:tcW w:w="2271" w:type="dxa"/>
            <w:tcBorders>
              <w:top w:val="nil"/>
              <w:left w:val="nil"/>
              <w:bottom w:val="single" w:sz="4"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Платежное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поручение, выписка банка</w:t>
            </w:r>
          </w:p>
        </w:tc>
        <w:tc>
          <w:tcPr>
            <w:tcW w:w="2272" w:type="dxa"/>
            <w:tcBorders>
              <w:top w:val="nil"/>
              <w:left w:val="nil"/>
              <w:bottom w:val="single" w:sz="4"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60 «Расчеты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с поставщиками и подрядчиками»</w:t>
            </w:r>
          </w:p>
        </w:tc>
        <w:tc>
          <w:tcPr>
            <w:tcW w:w="2272" w:type="dxa"/>
            <w:tcBorders>
              <w:top w:val="nil"/>
              <w:left w:val="nil"/>
              <w:bottom w:val="single" w:sz="4"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rPr>
            </w:pPr>
            <w:r w:rsidRPr="009B7C8E">
              <w:rPr>
                <w:rFonts w:ascii="Times New Roman" w:hAnsi="Times New Roman"/>
                <w:sz w:val="24"/>
                <w:szCs w:val="24"/>
              </w:rPr>
              <w:t>52 «</w:t>
            </w:r>
            <w:proofErr w:type="spellStart"/>
            <w:r w:rsidRPr="009B7C8E">
              <w:rPr>
                <w:rFonts w:ascii="Times New Roman" w:hAnsi="Times New Roman"/>
                <w:sz w:val="24"/>
                <w:szCs w:val="24"/>
              </w:rPr>
              <w:t>Валютные</w:t>
            </w:r>
            <w:proofErr w:type="spellEnd"/>
            <w:r w:rsidRPr="009B7C8E">
              <w:rPr>
                <w:rFonts w:ascii="Times New Roman" w:hAnsi="Times New Roman"/>
                <w:sz w:val="24"/>
                <w:szCs w:val="24"/>
              </w:rPr>
              <w:t xml:space="preserve"> </w:t>
            </w:r>
            <w:proofErr w:type="spellStart"/>
            <w:r w:rsidRPr="009B7C8E">
              <w:rPr>
                <w:rFonts w:ascii="Times New Roman" w:hAnsi="Times New Roman"/>
                <w:color w:val="FFFFFF"/>
                <w:spacing w:val="-1000"/>
                <w:sz w:val="24"/>
                <w:szCs w:val="24"/>
                <w:vertAlign w:val="superscript"/>
              </w:rPr>
              <w:t>системы</w:t>
            </w:r>
            <w:proofErr w:type="spellEnd"/>
            <w:r w:rsidRPr="009B7C8E">
              <w:rPr>
                <w:rFonts w:ascii="Times New Roman" w:hAnsi="Times New Roman"/>
                <w:color w:val="FFFFFF"/>
                <w:spacing w:val="-1000"/>
                <w:sz w:val="24"/>
                <w:szCs w:val="24"/>
                <w:vertAlign w:val="superscript"/>
              </w:rPr>
              <w:t xml:space="preserve"> </w:t>
            </w:r>
            <w:proofErr w:type="spellStart"/>
            <w:r w:rsidRPr="009B7C8E">
              <w:rPr>
                <w:rFonts w:ascii="Times New Roman" w:hAnsi="Times New Roman"/>
                <w:color w:val="FFFFFF"/>
                <w:spacing w:val="-1000"/>
                <w:sz w:val="24"/>
                <w:szCs w:val="24"/>
                <w:vertAlign w:val="superscript"/>
              </w:rPr>
              <w:t>права</w:t>
            </w:r>
            <w:proofErr w:type="spellEnd"/>
            <w:r w:rsidRPr="009B7C8E">
              <w:rPr>
                <w:rFonts w:ascii="Times New Roman" w:hAnsi="Times New Roman"/>
                <w:color w:val="FFFFFF"/>
                <w:spacing w:val="-1000"/>
                <w:sz w:val="24"/>
                <w:szCs w:val="24"/>
                <w:vertAlign w:val="superscript"/>
              </w:rPr>
              <w:t xml:space="preserve"> </w:t>
            </w:r>
            <w:proofErr w:type="spellStart"/>
            <w:r w:rsidRPr="009B7C8E">
              <w:rPr>
                <w:rFonts w:ascii="Times New Roman" w:hAnsi="Times New Roman"/>
                <w:sz w:val="24"/>
                <w:szCs w:val="24"/>
              </w:rPr>
              <w:t>счета</w:t>
            </w:r>
            <w:proofErr w:type="spellEnd"/>
            <w:r w:rsidRPr="009B7C8E">
              <w:rPr>
                <w:rFonts w:ascii="Times New Roman" w:hAnsi="Times New Roman"/>
                <w:sz w:val="24"/>
                <w:szCs w:val="24"/>
              </w:rPr>
              <w:t>»</w:t>
            </w:r>
          </w:p>
        </w:tc>
      </w:tr>
      <w:tr w:rsidR="00047AF0" w:rsidRPr="009C1E4D" w:rsidTr="007054FA">
        <w:trPr>
          <w:trHeight w:val="1388"/>
        </w:trPr>
        <w:tc>
          <w:tcPr>
            <w:tcW w:w="290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jc w:val="both"/>
              <w:rPr>
                <w:rFonts w:ascii="Times New Roman" w:hAnsi="Times New Roman"/>
                <w:sz w:val="24"/>
                <w:szCs w:val="24"/>
                <w:lang w:val="ru-RU"/>
              </w:rPr>
            </w:pPr>
            <w:r w:rsidRPr="009B7C8E">
              <w:rPr>
                <w:rFonts w:ascii="Times New Roman" w:hAnsi="Times New Roman"/>
                <w:sz w:val="24"/>
                <w:szCs w:val="24"/>
                <w:lang w:val="ru-RU"/>
              </w:rPr>
              <w:t xml:space="preserve">На уменьшение </w:t>
            </w:r>
            <w:proofErr w:type="gramStart"/>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суммы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задолженности</w:t>
            </w:r>
            <w:proofErr w:type="gramEnd"/>
            <w:r w:rsidRPr="009B7C8E">
              <w:rPr>
                <w:rFonts w:ascii="Times New Roman" w:hAnsi="Times New Roman"/>
                <w:sz w:val="24"/>
                <w:szCs w:val="24"/>
                <w:lang w:val="ru-RU"/>
              </w:rPr>
              <w:t xml:space="preserve"> перед постав</w:t>
            </w:r>
            <w:r w:rsidRPr="009B7C8E">
              <w:rPr>
                <w:rFonts w:ascii="Times New Roman" w:hAnsi="Times New Roman"/>
                <w:sz w:val="24"/>
                <w:szCs w:val="24"/>
                <w:lang w:val="ru-RU"/>
              </w:rPr>
              <w:softHyphen/>
              <w:t>щиком списана сумма пре</w:t>
            </w:r>
            <w:r w:rsidRPr="009B7C8E">
              <w:rPr>
                <w:rFonts w:ascii="Times New Roman" w:hAnsi="Times New Roman"/>
                <w:sz w:val="24"/>
                <w:szCs w:val="24"/>
                <w:lang w:val="ru-RU"/>
              </w:rPr>
              <w:softHyphen/>
              <w:t>тензий, выявлен-</w:t>
            </w:r>
            <w:proofErr w:type="spellStart"/>
            <w:r w:rsidRPr="009B7C8E">
              <w:rPr>
                <w:rFonts w:ascii="Times New Roman" w:hAnsi="Times New Roman"/>
                <w:sz w:val="24"/>
                <w:szCs w:val="24"/>
                <w:lang w:val="ru-RU"/>
              </w:rPr>
              <w:t>ная</w:t>
            </w:r>
            <w:proofErr w:type="spellEnd"/>
            <w:r w:rsidRPr="009B7C8E">
              <w:rPr>
                <w:rFonts w:ascii="Times New Roman" w:hAnsi="Times New Roman"/>
                <w:sz w:val="24"/>
                <w:szCs w:val="24"/>
                <w:lang w:val="ru-RU"/>
              </w:rPr>
              <w:t xml:space="preserve"> при при</w:t>
            </w:r>
            <w:r w:rsidRPr="009B7C8E">
              <w:rPr>
                <w:rFonts w:ascii="Times New Roman" w:hAnsi="Times New Roman"/>
                <w:sz w:val="24"/>
                <w:szCs w:val="24"/>
                <w:lang w:val="ru-RU"/>
              </w:rPr>
              <w:softHyphen/>
              <w:t xml:space="preserve">емке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продукции</w:t>
            </w:r>
          </w:p>
        </w:tc>
        <w:tc>
          <w:tcPr>
            <w:tcW w:w="227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Акт о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приемке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материалов, претензия</w:t>
            </w:r>
          </w:p>
        </w:tc>
        <w:tc>
          <w:tcPr>
            <w:tcW w:w="227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60 «Расчеты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с поставщиками и под</w:t>
            </w:r>
            <w:r w:rsidRPr="009B7C8E">
              <w:rPr>
                <w:rFonts w:ascii="Times New Roman" w:hAnsi="Times New Roman"/>
                <w:sz w:val="24"/>
                <w:szCs w:val="24"/>
                <w:lang w:val="ru-RU"/>
              </w:rPr>
              <w:softHyphen/>
              <w:t>рядчиками»</w:t>
            </w:r>
          </w:p>
        </w:tc>
        <w:tc>
          <w:tcPr>
            <w:tcW w:w="227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76 «Расчеты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с разными дебиторами и кредиторами», </w:t>
            </w:r>
            <w:proofErr w:type="spellStart"/>
            <w:r w:rsidRPr="009B7C8E">
              <w:rPr>
                <w:rFonts w:ascii="Times New Roman" w:hAnsi="Times New Roman"/>
                <w:sz w:val="24"/>
                <w:szCs w:val="24"/>
                <w:lang w:val="ru-RU"/>
              </w:rPr>
              <w:t>субсчет</w:t>
            </w:r>
            <w:proofErr w:type="spellEnd"/>
            <w:r w:rsidRPr="009B7C8E">
              <w:rPr>
                <w:rFonts w:ascii="Times New Roman" w:hAnsi="Times New Roman"/>
                <w:sz w:val="24"/>
                <w:szCs w:val="24"/>
                <w:lang w:val="ru-RU"/>
              </w:rPr>
              <w:t xml:space="preserve"> 76-2 «Расчеты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по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претензиям»</w:t>
            </w:r>
          </w:p>
        </w:tc>
      </w:tr>
      <w:tr w:rsidR="00047AF0" w:rsidRPr="009C1E4D" w:rsidTr="007054FA">
        <w:trPr>
          <w:trHeight w:val="588"/>
        </w:trPr>
        <w:tc>
          <w:tcPr>
            <w:tcW w:w="2905"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jc w:val="both"/>
              <w:rPr>
                <w:rFonts w:ascii="Times New Roman" w:hAnsi="Times New Roman"/>
                <w:sz w:val="24"/>
                <w:szCs w:val="24"/>
              </w:rPr>
            </w:pPr>
            <w:proofErr w:type="spellStart"/>
            <w:r w:rsidRPr="009B7C8E">
              <w:rPr>
                <w:rFonts w:ascii="Times New Roman" w:hAnsi="Times New Roman"/>
                <w:sz w:val="24"/>
                <w:szCs w:val="24"/>
              </w:rPr>
              <w:t>Получены</w:t>
            </w:r>
            <w:proofErr w:type="spellEnd"/>
            <w:r w:rsidRPr="009B7C8E">
              <w:rPr>
                <w:rFonts w:ascii="Times New Roman" w:hAnsi="Times New Roman"/>
                <w:sz w:val="24"/>
                <w:szCs w:val="24"/>
              </w:rPr>
              <w:t xml:space="preserve"> </w:t>
            </w:r>
            <w:proofErr w:type="spellStart"/>
            <w:r w:rsidRPr="009B7C8E">
              <w:rPr>
                <w:rFonts w:ascii="Times New Roman" w:hAnsi="Times New Roman"/>
                <w:color w:val="FFFFFF"/>
                <w:spacing w:val="-1000"/>
                <w:sz w:val="24"/>
                <w:szCs w:val="24"/>
                <w:vertAlign w:val="superscript"/>
              </w:rPr>
              <w:t>права</w:t>
            </w:r>
            <w:proofErr w:type="spellEnd"/>
            <w:r w:rsidRPr="009B7C8E">
              <w:rPr>
                <w:rFonts w:ascii="Times New Roman" w:hAnsi="Times New Roman"/>
                <w:color w:val="FFFFFF"/>
                <w:spacing w:val="-1000"/>
                <w:sz w:val="24"/>
                <w:szCs w:val="24"/>
                <w:vertAlign w:val="superscript"/>
              </w:rPr>
              <w:t xml:space="preserve"> </w:t>
            </w:r>
            <w:proofErr w:type="spellStart"/>
            <w:r w:rsidRPr="009B7C8E">
              <w:rPr>
                <w:rFonts w:ascii="Times New Roman" w:hAnsi="Times New Roman"/>
                <w:sz w:val="24"/>
                <w:szCs w:val="24"/>
              </w:rPr>
              <w:t>материалы</w:t>
            </w:r>
            <w:proofErr w:type="spellEnd"/>
          </w:p>
        </w:tc>
        <w:tc>
          <w:tcPr>
            <w:tcW w:w="2271"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Приходный </w:t>
            </w:r>
            <w:r w:rsidRPr="009B7C8E">
              <w:rPr>
                <w:rFonts w:ascii="Times New Roman" w:hAnsi="Times New Roman"/>
                <w:color w:val="FFFFFF"/>
                <w:spacing w:val="-1000"/>
                <w:sz w:val="24"/>
                <w:szCs w:val="24"/>
                <w:vertAlign w:val="superscript"/>
                <w:lang w:val="ru-RU"/>
              </w:rPr>
              <w:t xml:space="preserve">семьи </w:t>
            </w:r>
            <w:r w:rsidRPr="009B7C8E">
              <w:rPr>
                <w:rFonts w:ascii="Times New Roman" w:hAnsi="Times New Roman"/>
                <w:sz w:val="24"/>
                <w:szCs w:val="24"/>
                <w:lang w:val="ru-RU"/>
              </w:rPr>
              <w:t>ордер, накладная поставщика</w:t>
            </w:r>
          </w:p>
        </w:tc>
        <w:tc>
          <w:tcPr>
            <w:tcW w:w="2272"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rPr>
            </w:pPr>
            <w:r w:rsidRPr="009B7C8E">
              <w:rPr>
                <w:rFonts w:ascii="Times New Roman" w:hAnsi="Times New Roman"/>
                <w:sz w:val="24"/>
                <w:szCs w:val="24"/>
              </w:rPr>
              <w:t>10 «</w:t>
            </w:r>
            <w:proofErr w:type="spellStart"/>
            <w:r w:rsidRPr="009B7C8E">
              <w:rPr>
                <w:rFonts w:ascii="Times New Roman" w:hAnsi="Times New Roman"/>
                <w:sz w:val="24"/>
                <w:szCs w:val="24"/>
              </w:rPr>
              <w:t>Материалы</w:t>
            </w:r>
            <w:proofErr w:type="spellEnd"/>
            <w:r w:rsidRPr="009B7C8E">
              <w:rPr>
                <w:rFonts w:ascii="Times New Roman" w:hAnsi="Times New Roman"/>
                <w:sz w:val="24"/>
                <w:szCs w:val="24"/>
              </w:rPr>
              <w:t>»</w:t>
            </w:r>
          </w:p>
        </w:tc>
        <w:tc>
          <w:tcPr>
            <w:tcW w:w="2272"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60 «Расчеты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с поставщиками и под</w:t>
            </w:r>
            <w:r w:rsidRPr="009B7C8E">
              <w:rPr>
                <w:rFonts w:ascii="Times New Roman" w:hAnsi="Times New Roman"/>
                <w:sz w:val="24"/>
                <w:szCs w:val="24"/>
                <w:lang w:val="ru-RU"/>
              </w:rPr>
              <w:softHyphen/>
              <w:t>рядчиками»</w:t>
            </w:r>
          </w:p>
        </w:tc>
      </w:tr>
      <w:tr w:rsidR="00047AF0" w:rsidRPr="009C1E4D" w:rsidTr="007054FA">
        <w:trPr>
          <w:trHeight w:val="268"/>
        </w:trPr>
        <w:tc>
          <w:tcPr>
            <w:tcW w:w="29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jc w:val="both"/>
              <w:rPr>
                <w:rFonts w:ascii="Times New Roman" w:hAnsi="Times New Roman"/>
                <w:sz w:val="24"/>
                <w:szCs w:val="24"/>
                <w:lang w:val="ru-RU"/>
              </w:rPr>
            </w:pPr>
            <w:r w:rsidRPr="009B7C8E">
              <w:rPr>
                <w:rFonts w:ascii="Times New Roman" w:hAnsi="Times New Roman"/>
                <w:sz w:val="24"/>
                <w:szCs w:val="24"/>
                <w:lang w:val="ru-RU"/>
              </w:rPr>
              <w:t>Отражена сумма НДС, упла</w:t>
            </w:r>
            <w:r w:rsidRPr="009B7C8E">
              <w:rPr>
                <w:rFonts w:ascii="Times New Roman" w:hAnsi="Times New Roman"/>
                <w:sz w:val="24"/>
                <w:szCs w:val="24"/>
                <w:lang w:val="ru-RU"/>
              </w:rPr>
              <w:softHyphen/>
              <w:t>ченная при приобретении материалов</w:t>
            </w:r>
          </w:p>
        </w:tc>
        <w:tc>
          <w:tcPr>
            <w:tcW w:w="2271"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rPr>
            </w:pPr>
            <w:proofErr w:type="spellStart"/>
            <w:r w:rsidRPr="009B7C8E">
              <w:rPr>
                <w:rFonts w:ascii="Times New Roman" w:hAnsi="Times New Roman"/>
                <w:sz w:val="24"/>
                <w:szCs w:val="24"/>
              </w:rPr>
              <w:t>Счет-фактура</w:t>
            </w:r>
            <w:proofErr w:type="spellEnd"/>
          </w:p>
        </w:tc>
        <w:tc>
          <w:tcPr>
            <w:tcW w:w="2272"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19 «НДС по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приобретенным ценно</w:t>
            </w:r>
            <w:r w:rsidRPr="009B7C8E">
              <w:rPr>
                <w:rFonts w:ascii="Times New Roman" w:hAnsi="Times New Roman"/>
                <w:sz w:val="24"/>
                <w:szCs w:val="24"/>
                <w:lang w:val="ru-RU"/>
              </w:rPr>
              <w:softHyphen/>
              <w:t>стям»</w:t>
            </w:r>
          </w:p>
        </w:tc>
        <w:tc>
          <w:tcPr>
            <w:tcW w:w="2272"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60 «Расчеты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с поставщиками и под</w:t>
            </w:r>
            <w:r w:rsidRPr="009B7C8E">
              <w:rPr>
                <w:rFonts w:ascii="Times New Roman" w:hAnsi="Times New Roman"/>
                <w:sz w:val="24"/>
                <w:szCs w:val="24"/>
                <w:lang w:val="ru-RU"/>
              </w:rPr>
              <w:softHyphen/>
              <w:t>рядчиками»</w:t>
            </w:r>
          </w:p>
        </w:tc>
      </w:tr>
      <w:tr w:rsidR="00047AF0" w:rsidRPr="009C1E4D" w:rsidTr="007054FA">
        <w:trPr>
          <w:trHeight w:val="785"/>
        </w:trPr>
        <w:tc>
          <w:tcPr>
            <w:tcW w:w="29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jc w:val="both"/>
              <w:rPr>
                <w:rFonts w:ascii="Times New Roman" w:hAnsi="Times New Roman"/>
                <w:sz w:val="24"/>
                <w:szCs w:val="24"/>
                <w:lang w:val="ru-RU"/>
              </w:rPr>
            </w:pPr>
            <w:r w:rsidRPr="009B7C8E">
              <w:rPr>
                <w:rFonts w:ascii="Times New Roman" w:hAnsi="Times New Roman"/>
                <w:sz w:val="24"/>
                <w:szCs w:val="24"/>
                <w:lang w:val="ru-RU"/>
              </w:rPr>
              <w:t xml:space="preserve">Стоимость </w:t>
            </w:r>
            <w:proofErr w:type="gramStart"/>
            <w:r w:rsidRPr="009B7C8E">
              <w:rPr>
                <w:rFonts w:ascii="Times New Roman" w:hAnsi="Times New Roman"/>
                <w:sz w:val="24"/>
                <w:szCs w:val="24"/>
                <w:lang w:val="ru-RU"/>
              </w:rPr>
              <w:t xml:space="preserve">работы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сторонних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организаций </w:t>
            </w:r>
            <w:r w:rsidRPr="009B7C8E">
              <w:rPr>
                <w:rFonts w:ascii="Times New Roman" w:hAnsi="Times New Roman"/>
                <w:color w:val="FFFFFF"/>
                <w:spacing w:val="-1000"/>
                <w:sz w:val="24"/>
                <w:szCs w:val="24"/>
                <w:vertAlign w:val="superscript"/>
                <w:lang w:val="ru-RU"/>
              </w:rPr>
              <w:t>семьи</w:t>
            </w:r>
            <w:proofErr w:type="gramEnd"/>
            <w:r w:rsidRPr="009B7C8E">
              <w:rPr>
                <w:rFonts w:ascii="Times New Roman" w:hAnsi="Times New Roman"/>
                <w:color w:val="FFFFFF"/>
                <w:spacing w:val="-1000"/>
                <w:sz w:val="24"/>
                <w:szCs w:val="24"/>
                <w:vertAlign w:val="superscript"/>
                <w:lang w:val="ru-RU"/>
              </w:rPr>
              <w:t xml:space="preserve"> </w:t>
            </w:r>
            <w:r w:rsidRPr="009B7C8E">
              <w:rPr>
                <w:rFonts w:ascii="Times New Roman" w:hAnsi="Times New Roman"/>
                <w:sz w:val="24"/>
                <w:szCs w:val="24"/>
                <w:lang w:val="ru-RU"/>
              </w:rPr>
              <w:t xml:space="preserve">отнесена на себестоимость основного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производства</w:t>
            </w:r>
          </w:p>
        </w:tc>
        <w:tc>
          <w:tcPr>
            <w:tcW w:w="2271"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Акт о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выполненных </w:t>
            </w:r>
            <w:r w:rsidRPr="009B7C8E">
              <w:rPr>
                <w:rFonts w:ascii="Times New Roman" w:hAnsi="Times New Roman"/>
                <w:color w:val="FFFFFF"/>
                <w:spacing w:val="-1000"/>
                <w:sz w:val="24"/>
                <w:szCs w:val="24"/>
                <w:vertAlign w:val="superscript"/>
                <w:lang w:val="ru-RU"/>
              </w:rPr>
              <w:t xml:space="preserve">права </w:t>
            </w:r>
            <w:proofErr w:type="gramStart"/>
            <w:r w:rsidRPr="009B7C8E">
              <w:rPr>
                <w:rFonts w:ascii="Times New Roman" w:hAnsi="Times New Roman"/>
                <w:sz w:val="24"/>
                <w:szCs w:val="24"/>
                <w:lang w:val="ru-RU"/>
              </w:rPr>
              <w:t>работах</w:t>
            </w:r>
            <w:proofErr w:type="gramEnd"/>
          </w:p>
        </w:tc>
        <w:tc>
          <w:tcPr>
            <w:tcW w:w="2272"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rPr>
            </w:pPr>
            <w:r w:rsidRPr="009B7C8E">
              <w:rPr>
                <w:rFonts w:ascii="Times New Roman" w:hAnsi="Times New Roman"/>
                <w:sz w:val="24"/>
                <w:szCs w:val="24"/>
              </w:rPr>
              <w:t>20 «</w:t>
            </w:r>
            <w:proofErr w:type="spellStart"/>
            <w:r w:rsidRPr="009B7C8E">
              <w:rPr>
                <w:rFonts w:ascii="Times New Roman" w:hAnsi="Times New Roman"/>
                <w:sz w:val="24"/>
                <w:szCs w:val="24"/>
              </w:rPr>
              <w:t>Основное</w:t>
            </w:r>
            <w:proofErr w:type="spellEnd"/>
            <w:r w:rsidRPr="009B7C8E">
              <w:rPr>
                <w:rFonts w:ascii="Times New Roman" w:hAnsi="Times New Roman"/>
                <w:sz w:val="24"/>
                <w:szCs w:val="24"/>
              </w:rPr>
              <w:t xml:space="preserve"> </w:t>
            </w:r>
            <w:proofErr w:type="spellStart"/>
            <w:r w:rsidRPr="009B7C8E">
              <w:rPr>
                <w:rFonts w:ascii="Times New Roman" w:hAnsi="Times New Roman"/>
                <w:color w:val="FFFFFF"/>
                <w:spacing w:val="-1000"/>
                <w:sz w:val="24"/>
                <w:szCs w:val="24"/>
                <w:vertAlign w:val="superscript"/>
              </w:rPr>
              <w:t>системы</w:t>
            </w:r>
            <w:proofErr w:type="spellEnd"/>
            <w:r w:rsidRPr="009B7C8E">
              <w:rPr>
                <w:rFonts w:ascii="Times New Roman" w:hAnsi="Times New Roman"/>
                <w:color w:val="FFFFFF"/>
                <w:spacing w:val="-1000"/>
                <w:sz w:val="24"/>
                <w:szCs w:val="24"/>
                <w:vertAlign w:val="superscript"/>
              </w:rPr>
              <w:t xml:space="preserve"> </w:t>
            </w:r>
            <w:proofErr w:type="spellStart"/>
            <w:r w:rsidRPr="009B7C8E">
              <w:rPr>
                <w:rFonts w:ascii="Times New Roman" w:hAnsi="Times New Roman"/>
                <w:color w:val="FFFFFF"/>
                <w:spacing w:val="-1000"/>
                <w:sz w:val="24"/>
                <w:szCs w:val="24"/>
                <w:vertAlign w:val="superscript"/>
              </w:rPr>
              <w:t>права</w:t>
            </w:r>
            <w:proofErr w:type="spellEnd"/>
            <w:r w:rsidRPr="009B7C8E">
              <w:rPr>
                <w:rFonts w:ascii="Times New Roman" w:hAnsi="Times New Roman"/>
                <w:color w:val="FFFFFF"/>
                <w:spacing w:val="-1000"/>
                <w:sz w:val="24"/>
                <w:szCs w:val="24"/>
                <w:vertAlign w:val="superscript"/>
              </w:rPr>
              <w:t xml:space="preserve"> </w:t>
            </w:r>
            <w:proofErr w:type="spellStart"/>
            <w:r w:rsidRPr="009B7C8E">
              <w:rPr>
                <w:rFonts w:ascii="Times New Roman" w:hAnsi="Times New Roman"/>
                <w:sz w:val="24"/>
                <w:szCs w:val="24"/>
              </w:rPr>
              <w:t>производство</w:t>
            </w:r>
            <w:proofErr w:type="spellEnd"/>
            <w:r w:rsidRPr="009B7C8E">
              <w:rPr>
                <w:rFonts w:ascii="Times New Roman" w:hAnsi="Times New Roman"/>
                <w:sz w:val="24"/>
                <w:szCs w:val="24"/>
              </w:rPr>
              <w:t>»</w:t>
            </w:r>
          </w:p>
        </w:tc>
        <w:tc>
          <w:tcPr>
            <w:tcW w:w="2272"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60 «Расчеты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с поставщиками и под</w:t>
            </w:r>
            <w:r w:rsidRPr="009B7C8E">
              <w:rPr>
                <w:rFonts w:ascii="Times New Roman" w:hAnsi="Times New Roman"/>
                <w:sz w:val="24"/>
                <w:szCs w:val="24"/>
                <w:lang w:val="ru-RU"/>
              </w:rPr>
              <w:softHyphen/>
              <w:t>рядчиками»</w:t>
            </w:r>
          </w:p>
        </w:tc>
      </w:tr>
      <w:tr w:rsidR="00047AF0" w:rsidRPr="009C1E4D" w:rsidTr="007054FA">
        <w:trPr>
          <w:trHeight w:val="604"/>
        </w:trPr>
        <w:tc>
          <w:tcPr>
            <w:tcW w:w="29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jc w:val="both"/>
              <w:rPr>
                <w:rFonts w:ascii="Times New Roman" w:hAnsi="Times New Roman"/>
                <w:sz w:val="24"/>
                <w:szCs w:val="24"/>
                <w:lang w:val="ru-RU"/>
              </w:rPr>
            </w:pPr>
            <w:r w:rsidRPr="009B7C8E">
              <w:rPr>
                <w:rFonts w:ascii="Times New Roman" w:hAnsi="Times New Roman"/>
                <w:sz w:val="24"/>
                <w:szCs w:val="24"/>
                <w:lang w:val="ru-RU"/>
              </w:rPr>
              <w:t>Отражена сумма НДС на стоимость работ</w:t>
            </w:r>
          </w:p>
        </w:tc>
        <w:tc>
          <w:tcPr>
            <w:tcW w:w="2271"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rPr>
            </w:pPr>
            <w:proofErr w:type="spellStart"/>
            <w:r w:rsidRPr="009B7C8E">
              <w:rPr>
                <w:rFonts w:ascii="Times New Roman" w:hAnsi="Times New Roman"/>
                <w:sz w:val="24"/>
                <w:szCs w:val="24"/>
              </w:rPr>
              <w:t>Счет-фактура</w:t>
            </w:r>
            <w:proofErr w:type="spellEnd"/>
          </w:p>
        </w:tc>
        <w:tc>
          <w:tcPr>
            <w:tcW w:w="2272"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19 «НДС по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приобретенным ценно</w:t>
            </w:r>
            <w:r w:rsidRPr="009B7C8E">
              <w:rPr>
                <w:rFonts w:ascii="Times New Roman" w:hAnsi="Times New Roman"/>
                <w:sz w:val="24"/>
                <w:szCs w:val="24"/>
                <w:lang w:val="ru-RU"/>
              </w:rPr>
              <w:softHyphen/>
              <w:t>стям»</w:t>
            </w:r>
          </w:p>
        </w:tc>
        <w:tc>
          <w:tcPr>
            <w:tcW w:w="2272"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60 «Расчеты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с поставщиками и под</w:t>
            </w:r>
            <w:r w:rsidRPr="009B7C8E">
              <w:rPr>
                <w:rFonts w:ascii="Times New Roman" w:hAnsi="Times New Roman"/>
                <w:sz w:val="24"/>
                <w:szCs w:val="24"/>
                <w:lang w:val="ru-RU"/>
              </w:rPr>
              <w:softHyphen/>
              <w:t>рядчиками»</w:t>
            </w:r>
          </w:p>
        </w:tc>
      </w:tr>
      <w:tr w:rsidR="00047AF0" w:rsidRPr="009C1E4D" w:rsidTr="007054FA">
        <w:trPr>
          <w:trHeight w:val="604"/>
        </w:trPr>
        <w:tc>
          <w:tcPr>
            <w:tcW w:w="29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jc w:val="both"/>
              <w:rPr>
                <w:rFonts w:ascii="Times New Roman" w:hAnsi="Times New Roman"/>
                <w:sz w:val="24"/>
                <w:szCs w:val="24"/>
              </w:rPr>
            </w:pPr>
            <w:proofErr w:type="spellStart"/>
            <w:r w:rsidRPr="009B7C8E">
              <w:rPr>
                <w:rFonts w:ascii="Times New Roman" w:hAnsi="Times New Roman"/>
                <w:sz w:val="24"/>
                <w:szCs w:val="24"/>
              </w:rPr>
              <w:t>Получены</w:t>
            </w:r>
            <w:proofErr w:type="spellEnd"/>
            <w:r w:rsidRPr="009B7C8E">
              <w:rPr>
                <w:rFonts w:ascii="Times New Roman" w:hAnsi="Times New Roman"/>
                <w:sz w:val="24"/>
                <w:szCs w:val="24"/>
              </w:rPr>
              <w:t xml:space="preserve"> </w:t>
            </w:r>
            <w:proofErr w:type="spellStart"/>
            <w:r w:rsidRPr="009B7C8E">
              <w:rPr>
                <w:rFonts w:ascii="Times New Roman" w:hAnsi="Times New Roman"/>
                <w:color w:val="FFFFFF"/>
                <w:spacing w:val="-1000"/>
                <w:sz w:val="24"/>
                <w:szCs w:val="24"/>
                <w:vertAlign w:val="superscript"/>
              </w:rPr>
              <w:t>права</w:t>
            </w:r>
            <w:proofErr w:type="spellEnd"/>
            <w:r w:rsidRPr="009B7C8E">
              <w:rPr>
                <w:rFonts w:ascii="Times New Roman" w:hAnsi="Times New Roman"/>
                <w:color w:val="FFFFFF"/>
                <w:spacing w:val="-1000"/>
                <w:sz w:val="24"/>
                <w:szCs w:val="24"/>
                <w:vertAlign w:val="superscript"/>
              </w:rPr>
              <w:t xml:space="preserve"> </w:t>
            </w:r>
            <w:proofErr w:type="spellStart"/>
            <w:r w:rsidRPr="009B7C8E">
              <w:rPr>
                <w:rFonts w:ascii="Times New Roman" w:hAnsi="Times New Roman"/>
                <w:sz w:val="24"/>
                <w:szCs w:val="24"/>
              </w:rPr>
              <w:t>товары</w:t>
            </w:r>
            <w:proofErr w:type="spellEnd"/>
          </w:p>
        </w:tc>
        <w:tc>
          <w:tcPr>
            <w:tcW w:w="2271"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Приходный </w:t>
            </w:r>
            <w:r w:rsidRPr="009B7C8E">
              <w:rPr>
                <w:rFonts w:ascii="Times New Roman" w:hAnsi="Times New Roman"/>
                <w:color w:val="FFFFFF"/>
                <w:spacing w:val="-1000"/>
                <w:sz w:val="24"/>
                <w:szCs w:val="24"/>
                <w:vertAlign w:val="superscript"/>
                <w:lang w:val="ru-RU"/>
              </w:rPr>
              <w:t xml:space="preserve">семьи </w:t>
            </w:r>
            <w:r w:rsidRPr="009B7C8E">
              <w:rPr>
                <w:rFonts w:ascii="Times New Roman" w:hAnsi="Times New Roman"/>
                <w:sz w:val="24"/>
                <w:szCs w:val="24"/>
                <w:lang w:val="ru-RU"/>
              </w:rPr>
              <w:t>ордер, накладная поставщика</w:t>
            </w:r>
          </w:p>
        </w:tc>
        <w:tc>
          <w:tcPr>
            <w:tcW w:w="2272"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rPr>
            </w:pPr>
            <w:r w:rsidRPr="009B7C8E">
              <w:rPr>
                <w:rFonts w:ascii="Times New Roman" w:hAnsi="Times New Roman"/>
                <w:sz w:val="24"/>
                <w:szCs w:val="24"/>
              </w:rPr>
              <w:t>41 «</w:t>
            </w:r>
            <w:proofErr w:type="spellStart"/>
            <w:r w:rsidRPr="009B7C8E">
              <w:rPr>
                <w:rFonts w:ascii="Times New Roman" w:hAnsi="Times New Roman"/>
                <w:sz w:val="24"/>
                <w:szCs w:val="24"/>
              </w:rPr>
              <w:t>Товары</w:t>
            </w:r>
            <w:proofErr w:type="spellEnd"/>
            <w:r w:rsidRPr="009B7C8E">
              <w:rPr>
                <w:rFonts w:ascii="Times New Roman" w:hAnsi="Times New Roman"/>
                <w:sz w:val="24"/>
                <w:szCs w:val="24"/>
              </w:rPr>
              <w:t>»</w:t>
            </w:r>
          </w:p>
        </w:tc>
        <w:tc>
          <w:tcPr>
            <w:tcW w:w="2272"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60 «Расчеты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с поставщиками и под</w:t>
            </w:r>
            <w:r w:rsidRPr="009B7C8E">
              <w:rPr>
                <w:rFonts w:ascii="Times New Roman" w:hAnsi="Times New Roman"/>
                <w:sz w:val="24"/>
                <w:szCs w:val="24"/>
                <w:lang w:val="ru-RU"/>
              </w:rPr>
              <w:softHyphen/>
              <w:t>рядчиками»</w:t>
            </w:r>
          </w:p>
        </w:tc>
      </w:tr>
      <w:tr w:rsidR="00047AF0" w:rsidRPr="009C1E4D" w:rsidTr="007054FA">
        <w:trPr>
          <w:trHeight w:val="604"/>
        </w:trPr>
        <w:tc>
          <w:tcPr>
            <w:tcW w:w="29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jc w:val="both"/>
              <w:rPr>
                <w:rFonts w:ascii="Times New Roman" w:hAnsi="Times New Roman"/>
                <w:sz w:val="24"/>
                <w:szCs w:val="24"/>
                <w:lang w:val="ru-RU"/>
              </w:rPr>
            </w:pPr>
            <w:r w:rsidRPr="009B7C8E">
              <w:rPr>
                <w:rFonts w:ascii="Times New Roman" w:hAnsi="Times New Roman"/>
                <w:sz w:val="24"/>
                <w:szCs w:val="24"/>
                <w:lang w:val="ru-RU"/>
              </w:rPr>
              <w:t xml:space="preserve">Учтена сумма выданного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аванса в момент получения товара</w:t>
            </w:r>
          </w:p>
        </w:tc>
        <w:tc>
          <w:tcPr>
            <w:tcW w:w="2271"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Приходный </w:t>
            </w:r>
            <w:r w:rsidRPr="009B7C8E">
              <w:rPr>
                <w:rFonts w:ascii="Times New Roman" w:hAnsi="Times New Roman"/>
                <w:color w:val="FFFFFF"/>
                <w:spacing w:val="-1000"/>
                <w:sz w:val="24"/>
                <w:szCs w:val="24"/>
                <w:vertAlign w:val="superscript"/>
                <w:lang w:val="ru-RU"/>
              </w:rPr>
              <w:t xml:space="preserve">семьи </w:t>
            </w:r>
            <w:r w:rsidRPr="009B7C8E">
              <w:rPr>
                <w:rFonts w:ascii="Times New Roman" w:hAnsi="Times New Roman"/>
                <w:sz w:val="24"/>
                <w:szCs w:val="24"/>
                <w:lang w:val="ru-RU"/>
              </w:rPr>
              <w:t>ордер, накладная поставщика</w:t>
            </w:r>
          </w:p>
        </w:tc>
        <w:tc>
          <w:tcPr>
            <w:tcW w:w="2272"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60 «Расчеты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с поставщиками и под</w:t>
            </w:r>
            <w:r w:rsidRPr="009B7C8E">
              <w:rPr>
                <w:rFonts w:ascii="Times New Roman" w:hAnsi="Times New Roman"/>
                <w:sz w:val="24"/>
                <w:szCs w:val="24"/>
                <w:lang w:val="ru-RU"/>
              </w:rPr>
              <w:softHyphen/>
              <w:t>рядчиками»</w:t>
            </w:r>
          </w:p>
        </w:tc>
        <w:tc>
          <w:tcPr>
            <w:tcW w:w="2272"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60 «Расчеты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с поставщиками и под</w:t>
            </w:r>
            <w:r w:rsidRPr="009B7C8E">
              <w:rPr>
                <w:rFonts w:ascii="Times New Roman" w:hAnsi="Times New Roman"/>
                <w:sz w:val="24"/>
                <w:szCs w:val="24"/>
                <w:lang w:val="ru-RU"/>
              </w:rPr>
              <w:softHyphen/>
              <w:t xml:space="preserve">рядчиками», </w:t>
            </w:r>
            <w:proofErr w:type="spellStart"/>
            <w:r w:rsidRPr="009B7C8E">
              <w:rPr>
                <w:rFonts w:ascii="Times New Roman" w:hAnsi="Times New Roman"/>
                <w:sz w:val="24"/>
                <w:szCs w:val="24"/>
                <w:lang w:val="ru-RU"/>
              </w:rPr>
              <w:t>субсчет</w:t>
            </w:r>
            <w:proofErr w:type="spellEnd"/>
            <w:r w:rsidRPr="009B7C8E">
              <w:rPr>
                <w:rFonts w:ascii="Times New Roman" w:hAnsi="Times New Roman"/>
                <w:sz w:val="24"/>
                <w:szCs w:val="24"/>
                <w:lang w:val="ru-RU"/>
              </w:rPr>
              <w:t xml:space="preserve"> «Авансы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выданные»</w:t>
            </w:r>
          </w:p>
        </w:tc>
      </w:tr>
      <w:tr w:rsidR="00047AF0" w:rsidRPr="009C1E4D" w:rsidTr="007054FA">
        <w:trPr>
          <w:trHeight w:val="604"/>
        </w:trPr>
        <w:tc>
          <w:tcPr>
            <w:tcW w:w="290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jc w:val="both"/>
              <w:rPr>
                <w:rFonts w:ascii="Times New Roman" w:hAnsi="Times New Roman"/>
                <w:sz w:val="24"/>
                <w:szCs w:val="24"/>
                <w:lang w:val="ru-RU"/>
              </w:rPr>
            </w:pPr>
            <w:r w:rsidRPr="009B7C8E">
              <w:rPr>
                <w:rFonts w:ascii="Times New Roman" w:hAnsi="Times New Roman"/>
                <w:sz w:val="24"/>
                <w:szCs w:val="24"/>
                <w:lang w:val="ru-RU"/>
              </w:rPr>
              <w:t>Отражена сумма НДС, упла</w:t>
            </w:r>
            <w:r w:rsidRPr="009B7C8E">
              <w:rPr>
                <w:rFonts w:ascii="Times New Roman" w:hAnsi="Times New Roman"/>
                <w:sz w:val="24"/>
                <w:szCs w:val="24"/>
                <w:lang w:val="ru-RU"/>
              </w:rPr>
              <w:softHyphen/>
              <w:t>ченная при приобретении то</w:t>
            </w:r>
            <w:r w:rsidRPr="009B7C8E">
              <w:rPr>
                <w:rFonts w:ascii="Times New Roman" w:hAnsi="Times New Roman"/>
                <w:sz w:val="24"/>
                <w:szCs w:val="24"/>
                <w:lang w:val="ru-RU"/>
              </w:rPr>
              <w:softHyphen/>
              <w:t>варов</w:t>
            </w:r>
          </w:p>
        </w:tc>
        <w:tc>
          <w:tcPr>
            <w:tcW w:w="2271"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rPr>
            </w:pPr>
            <w:proofErr w:type="spellStart"/>
            <w:r w:rsidRPr="009B7C8E">
              <w:rPr>
                <w:rFonts w:ascii="Times New Roman" w:hAnsi="Times New Roman"/>
                <w:sz w:val="24"/>
                <w:szCs w:val="24"/>
              </w:rPr>
              <w:t>Счет-фактура</w:t>
            </w:r>
            <w:proofErr w:type="spellEnd"/>
          </w:p>
        </w:tc>
        <w:tc>
          <w:tcPr>
            <w:tcW w:w="2272"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19 «НДС по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приобретенным ценно</w:t>
            </w:r>
            <w:r w:rsidRPr="009B7C8E">
              <w:rPr>
                <w:rFonts w:ascii="Times New Roman" w:hAnsi="Times New Roman"/>
                <w:sz w:val="24"/>
                <w:szCs w:val="24"/>
                <w:lang w:val="ru-RU"/>
              </w:rPr>
              <w:softHyphen/>
              <w:t>стям»</w:t>
            </w:r>
          </w:p>
        </w:tc>
        <w:tc>
          <w:tcPr>
            <w:tcW w:w="2272" w:type="dxa"/>
            <w:tcBorders>
              <w:top w:val="nil"/>
              <w:left w:val="nil"/>
              <w:bottom w:val="single" w:sz="8" w:space="0" w:color="auto"/>
              <w:right w:val="single" w:sz="8" w:space="0" w:color="auto"/>
            </w:tcBorders>
            <w:tcMar>
              <w:top w:w="0" w:type="dxa"/>
              <w:left w:w="40" w:type="dxa"/>
              <w:bottom w:w="0" w:type="dxa"/>
              <w:right w:w="40" w:type="dxa"/>
            </w:tcMar>
          </w:tcPr>
          <w:p w:rsidR="00047AF0" w:rsidRPr="009B7C8E" w:rsidRDefault="00047AF0" w:rsidP="00047AF0">
            <w:pPr>
              <w:tabs>
                <w:tab w:val="left" w:pos="993"/>
              </w:tabs>
              <w:spacing w:after="0" w:line="240" w:lineRule="auto"/>
              <w:ind w:firstLine="709"/>
              <w:jc w:val="both"/>
              <w:rPr>
                <w:rFonts w:ascii="Times New Roman" w:hAnsi="Times New Roman"/>
                <w:sz w:val="24"/>
                <w:szCs w:val="24"/>
                <w:lang w:val="ru-RU"/>
              </w:rPr>
            </w:pPr>
            <w:r w:rsidRPr="009B7C8E">
              <w:rPr>
                <w:rFonts w:ascii="Times New Roman" w:hAnsi="Times New Roman"/>
                <w:sz w:val="24"/>
                <w:szCs w:val="24"/>
                <w:lang w:val="ru-RU"/>
              </w:rPr>
              <w:t xml:space="preserve">60 «Расчеты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с поставщиками и подрядчиками»</w:t>
            </w:r>
          </w:p>
        </w:tc>
      </w:tr>
    </w:tbl>
    <w:p w:rsidR="002A659A" w:rsidRPr="009B7C8E" w:rsidRDefault="002A659A" w:rsidP="009B7C8E">
      <w:pPr>
        <w:tabs>
          <w:tab w:val="left" w:pos="993"/>
        </w:tabs>
        <w:spacing w:after="0"/>
        <w:ind w:firstLine="709"/>
        <w:jc w:val="both"/>
        <w:rPr>
          <w:rFonts w:ascii="Times New Roman" w:hAnsi="Times New Roman"/>
          <w:sz w:val="28"/>
          <w:szCs w:val="28"/>
          <w:lang w:val="ru-RU"/>
        </w:rPr>
      </w:pPr>
    </w:p>
    <w:p w:rsidR="002A659A" w:rsidRPr="009B7C8E" w:rsidRDefault="002A659A" w:rsidP="009B7C8E">
      <w:pPr>
        <w:pStyle w:val="210"/>
        <w:tabs>
          <w:tab w:val="left" w:pos="993"/>
        </w:tabs>
        <w:spacing w:line="360" w:lineRule="auto"/>
        <w:rPr>
          <w:i w:val="0"/>
          <w:color w:val="auto"/>
          <w:szCs w:val="28"/>
        </w:rPr>
      </w:pPr>
      <w:r w:rsidRPr="009B7C8E">
        <w:rPr>
          <w:i w:val="0"/>
          <w:color w:val="auto"/>
          <w:szCs w:val="28"/>
        </w:rPr>
        <w:lastRenderedPageBreak/>
        <w:t xml:space="preserve">Аналитический учет расчетов с поставщиками при расчетах и порядке плановых платежей ведут в ведомости № 5, данные которой в конце месяца включают общими итогами по корреспондирующим счетам в журнал-ордер № 6. Указанные регистры используются для составления оборотных ведомостей по счетам, на основе которых производятся записи в Главную книгу. При автоматизации учета на основании выписок банка составляются </w:t>
      </w:r>
      <w:proofErr w:type="spellStart"/>
      <w:r w:rsidRPr="009B7C8E">
        <w:rPr>
          <w:i w:val="0"/>
          <w:color w:val="auto"/>
          <w:szCs w:val="28"/>
        </w:rPr>
        <w:t>машинограммы</w:t>
      </w:r>
      <w:proofErr w:type="spellEnd"/>
      <w:r w:rsidRPr="009B7C8E">
        <w:rPr>
          <w:i w:val="0"/>
          <w:color w:val="auto"/>
          <w:szCs w:val="28"/>
        </w:rPr>
        <w:t xml:space="preserve"> синтетического и аналитического учета по счету 60 «Расчеты с поставщиками и подрядчиками». Эти </w:t>
      </w:r>
      <w:proofErr w:type="spellStart"/>
      <w:r w:rsidRPr="009B7C8E">
        <w:rPr>
          <w:i w:val="0"/>
          <w:color w:val="auto"/>
          <w:szCs w:val="28"/>
        </w:rPr>
        <w:t>машинограммы</w:t>
      </w:r>
      <w:proofErr w:type="spellEnd"/>
      <w:r w:rsidRPr="009B7C8E">
        <w:rPr>
          <w:i w:val="0"/>
          <w:color w:val="auto"/>
          <w:szCs w:val="28"/>
        </w:rPr>
        <w:t xml:space="preserve"> служат основанием для разработки </w:t>
      </w:r>
      <w:proofErr w:type="spellStart"/>
      <w:r w:rsidRPr="009B7C8E">
        <w:rPr>
          <w:i w:val="0"/>
          <w:color w:val="auto"/>
          <w:szCs w:val="28"/>
        </w:rPr>
        <w:t>оборотно</w:t>
      </w:r>
      <w:proofErr w:type="spellEnd"/>
      <w:r w:rsidRPr="009B7C8E">
        <w:rPr>
          <w:i w:val="0"/>
          <w:color w:val="auto"/>
          <w:szCs w:val="28"/>
        </w:rPr>
        <w:t xml:space="preserve">-сальдовой ведомости по данному счету, итоговые записи которой переносятся в Главную книгу. </w:t>
      </w:r>
    </w:p>
    <w:p w:rsidR="002A659A" w:rsidRPr="009B7C8E" w:rsidRDefault="002A659A" w:rsidP="009B7C8E">
      <w:pPr>
        <w:pStyle w:val="ab"/>
        <w:tabs>
          <w:tab w:val="left" w:pos="993"/>
        </w:tabs>
        <w:spacing w:after="0" w:line="360" w:lineRule="auto"/>
        <w:ind w:firstLine="709"/>
        <w:jc w:val="both"/>
        <w:rPr>
          <w:rFonts w:ascii="Times New Roman" w:hAnsi="Times New Roman"/>
          <w:sz w:val="28"/>
          <w:szCs w:val="28"/>
          <w:lang w:val="ru-RU"/>
        </w:rPr>
      </w:pPr>
      <w:r w:rsidRPr="009B7C8E">
        <w:rPr>
          <w:rStyle w:val="ac"/>
          <w:rFonts w:ascii="Times New Roman" w:hAnsi="Times New Roman"/>
          <w:sz w:val="28"/>
          <w:szCs w:val="28"/>
          <w:lang w:val="ru-RU"/>
        </w:rPr>
        <w:t>Рязанцева Н.А., Рязанцев Д.С. пишут о значимости внедрения в практику деятельности предприятий автоматизированных систем бухгалтерского учёта. Им отмечено, что в настоящее время многие предприятия внедряют автоматизированные системы бухгалтерского учёта (АСБУ). Можно</w:t>
      </w:r>
      <w:r w:rsidRPr="009B7C8E">
        <w:rPr>
          <w:rStyle w:val="21"/>
          <w:rFonts w:ascii="Times New Roman" w:hAnsi="Times New Roman"/>
          <w:sz w:val="28"/>
          <w:szCs w:val="28"/>
          <w:lang w:val="ru-RU"/>
        </w:rPr>
        <w:t xml:space="preserve"> </w:t>
      </w:r>
      <w:r w:rsidRPr="009B7C8E">
        <w:rPr>
          <w:rStyle w:val="ac"/>
          <w:rFonts w:ascii="Times New Roman" w:hAnsi="Times New Roman"/>
          <w:sz w:val="28"/>
          <w:szCs w:val="28"/>
          <w:lang w:val="ru-RU"/>
        </w:rPr>
        <w:t>считать, что всеобщая компьютеризация, в том числе и учётной работы, является велением времени [58].</w:t>
      </w:r>
    </w:p>
    <w:p w:rsidR="002A659A" w:rsidRPr="009B7C8E" w:rsidRDefault="002A659A" w:rsidP="009B7C8E">
      <w:pPr>
        <w:pStyle w:val="ab"/>
        <w:tabs>
          <w:tab w:val="left" w:pos="993"/>
        </w:tabs>
        <w:spacing w:after="0" w:line="360" w:lineRule="auto"/>
        <w:ind w:firstLine="709"/>
        <w:jc w:val="both"/>
        <w:rPr>
          <w:rFonts w:ascii="Times New Roman" w:hAnsi="Times New Roman"/>
          <w:sz w:val="28"/>
          <w:szCs w:val="28"/>
          <w:lang w:val="ru-RU"/>
        </w:rPr>
      </w:pPr>
      <w:r w:rsidRPr="009B7C8E">
        <w:rPr>
          <w:rStyle w:val="ac"/>
          <w:rFonts w:ascii="Times New Roman" w:hAnsi="Times New Roman"/>
          <w:sz w:val="28"/>
          <w:szCs w:val="28"/>
          <w:lang w:val="ru-RU"/>
        </w:rPr>
        <w:t>Россия пока отстаёт от западных стран по уровню оснащённости компьютерной техникой, однако темпы роста внедрения автоматизированных систем управления являются довольно высокими.</w:t>
      </w:r>
    </w:p>
    <w:p w:rsidR="002A659A" w:rsidRPr="009B7C8E" w:rsidRDefault="002A659A" w:rsidP="009B7C8E">
      <w:pPr>
        <w:pStyle w:val="ab"/>
        <w:tabs>
          <w:tab w:val="left" w:pos="993"/>
        </w:tabs>
        <w:spacing w:after="0" w:line="360" w:lineRule="auto"/>
        <w:ind w:firstLine="709"/>
        <w:jc w:val="both"/>
        <w:rPr>
          <w:rFonts w:ascii="Times New Roman" w:hAnsi="Times New Roman"/>
          <w:sz w:val="28"/>
          <w:szCs w:val="28"/>
          <w:lang w:val="ru-RU"/>
        </w:rPr>
      </w:pPr>
      <w:r w:rsidRPr="009B7C8E">
        <w:rPr>
          <w:rStyle w:val="ac"/>
          <w:rFonts w:ascii="Times New Roman" w:hAnsi="Times New Roman"/>
          <w:sz w:val="28"/>
          <w:szCs w:val="28"/>
          <w:lang w:val="ru-RU"/>
        </w:rPr>
        <w:t>Внедрение АСБУ позволяет существенно повысить оперативность и достоверность обработки учётной информации. Однако создание сопряжено и с не малыми затратами, которые во многом зависят от особенностей используемых компьютерных технологий. Последние в немалой степени влияют на производительность функционирования системы обработки информации в целом.</w:t>
      </w:r>
    </w:p>
    <w:p w:rsidR="002A659A" w:rsidRDefault="002A659A" w:rsidP="009B7C8E">
      <w:pPr>
        <w:pStyle w:val="ab"/>
        <w:tabs>
          <w:tab w:val="left" w:pos="993"/>
        </w:tabs>
        <w:spacing w:after="0" w:line="360" w:lineRule="auto"/>
        <w:ind w:firstLine="709"/>
        <w:jc w:val="both"/>
        <w:rPr>
          <w:rStyle w:val="ac"/>
          <w:rFonts w:ascii="Times New Roman" w:hAnsi="Times New Roman"/>
          <w:sz w:val="28"/>
          <w:szCs w:val="28"/>
          <w:lang w:val="ru-RU"/>
        </w:rPr>
      </w:pPr>
      <w:r w:rsidRPr="009B7C8E">
        <w:rPr>
          <w:rStyle w:val="ac"/>
          <w:rFonts w:ascii="Times New Roman" w:hAnsi="Times New Roman"/>
          <w:sz w:val="28"/>
          <w:szCs w:val="28"/>
          <w:lang w:val="ru-RU"/>
        </w:rPr>
        <w:t xml:space="preserve">Автоматизация учёта расчётов с поставщиками позволяет повысить степень </w:t>
      </w:r>
      <w:proofErr w:type="spellStart"/>
      <w:r w:rsidRPr="009B7C8E">
        <w:rPr>
          <w:rStyle w:val="ac"/>
          <w:rFonts w:ascii="Times New Roman" w:hAnsi="Times New Roman"/>
          <w:sz w:val="28"/>
          <w:szCs w:val="28"/>
          <w:lang w:val="ru-RU"/>
        </w:rPr>
        <w:t>аналитичности</w:t>
      </w:r>
      <w:proofErr w:type="spellEnd"/>
      <w:r w:rsidRPr="009B7C8E">
        <w:rPr>
          <w:rStyle w:val="ac"/>
          <w:rFonts w:ascii="Times New Roman" w:hAnsi="Times New Roman"/>
          <w:sz w:val="28"/>
          <w:szCs w:val="28"/>
          <w:lang w:val="ru-RU"/>
        </w:rPr>
        <w:t xml:space="preserve">, точности, своевременность получения сведений о состоянии расчётов с поставщиками и покупателями, согласованность записей на счетах. Оперативная обработка данных позволяет своевременно взыскивать дебиторскую и погашать кредиторскую задолженность, соблюдая сроки </w:t>
      </w:r>
      <w:r w:rsidRPr="009B7C8E">
        <w:rPr>
          <w:rStyle w:val="ac"/>
          <w:rFonts w:ascii="Times New Roman" w:hAnsi="Times New Roman"/>
          <w:sz w:val="28"/>
          <w:szCs w:val="28"/>
          <w:lang w:val="ru-RU"/>
        </w:rPr>
        <w:lastRenderedPageBreak/>
        <w:t xml:space="preserve">исковой давности. Автоматизация бухгалтерского учёта расчётов с поставщиками и подрядчиками позволит своевременно осуществлять </w:t>
      </w:r>
      <w:proofErr w:type="gramStart"/>
      <w:r w:rsidRPr="009B7C8E">
        <w:rPr>
          <w:rStyle w:val="ac"/>
          <w:rFonts w:ascii="Times New Roman" w:hAnsi="Times New Roman"/>
          <w:sz w:val="28"/>
          <w:szCs w:val="28"/>
          <w:lang w:val="ru-RU"/>
        </w:rPr>
        <w:t>контроль за</w:t>
      </w:r>
      <w:proofErr w:type="gramEnd"/>
      <w:r w:rsidRPr="009B7C8E">
        <w:rPr>
          <w:rStyle w:val="ac"/>
          <w:rFonts w:ascii="Times New Roman" w:hAnsi="Times New Roman"/>
          <w:sz w:val="28"/>
          <w:szCs w:val="28"/>
          <w:lang w:val="ru-RU"/>
        </w:rPr>
        <w:t xml:space="preserve"> состоянием расчётов, кроме того, освободит работников бухгалтерии от трудоёмких расчётов.</w:t>
      </w:r>
    </w:p>
    <w:p w:rsidR="002A659A" w:rsidRPr="009B7C8E" w:rsidRDefault="002A659A" w:rsidP="009B7C8E">
      <w:pPr>
        <w:pStyle w:val="ab"/>
        <w:tabs>
          <w:tab w:val="left" w:pos="993"/>
        </w:tabs>
        <w:spacing w:after="0" w:line="360" w:lineRule="auto"/>
        <w:ind w:firstLine="709"/>
        <w:jc w:val="both"/>
        <w:rPr>
          <w:rFonts w:ascii="Times New Roman" w:hAnsi="Times New Roman"/>
          <w:sz w:val="28"/>
          <w:szCs w:val="28"/>
          <w:lang w:val="ru-RU"/>
        </w:rPr>
      </w:pPr>
    </w:p>
    <w:p w:rsidR="002A659A" w:rsidRPr="009B7C8E" w:rsidRDefault="002A659A" w:rsidP="009B7C8E">
      <w:pPr>
        <w:pStyle w:val="3"/>
        <w:spacing w:before="0" w:after="0"/>
        <w:ind w:firstLine="709"/>
        <w:jc w:val="center"/>
        <w:rPr>
          <w:rFonts w:ascii="Times New Roman" w:hAnsi="Times New Roman" w:cs="Times New Roman"/>
          <w:sz w:val="28"/>
          <w:szCs w:val="28"/>
          <w:lang w:val="ru-RU"/>
        </w:rPr>
      </w:pPr>
      <w:bookmarkStart w:id="9" w:name="_Toc419713204"/>
      <w:bookmarkStart w:id="10" w:name="_Toc484269888"/>
      <w:r w:rsidRPr="009B7C8E">
        <w:rPr>
          <w:rFonts w:ascii="Times New Roman" w:hAnsi="Times New Roman" w:cs="Times New Roman"/>
          <w:sz w:val="28"/>
          <w:szCs w:val="28"/>
          <w:lang w:val="ru-RU"/>
        </w:rPr>
        <w:t xml:space="preserve">1.2 Теоретические основы внутрихозяйственного контроля </w:t>
      </w:r>
      <w:bookmarkEnd w:id="9"/>
      <w:r w:rsidRPr="009B7C8E">
        <w:rPr>
          <w:rStyle w:val="ac"/>
          <w:rFonts w:ascii="Times New Roman" w:hAnsi="Times New Roman"/>
          <w:sz w:val="28"/>
          <w:szCs w:val="28"/>
          <w:lang w:val="ru-RU"/>
        </w:rPr>
        <w:t>расчётов с поставщиками и подрядчиками</w:t>
      </w:r>
      <w:bookmarkEnd w:id="10"/>
    </w:p>
    <w:p w:rsidR="002A659A" w:rsidRPr="009B7C8E" w:rsidRDefault="002A659A" w:rsidP="009B7C8E">
      <w:pPr>
        <w:spacing w:after="0" w:line="360" w:lineRule="auto"/>
        <w:ind w:firstLine="709"/>
        <w:jc w:val="both"/>
        <w:rPr>
          <w:rFonts w:ascii="Times New Roman" w:hAnsi="Times New Roman"/>
          <w:sz w:val="28"/>
          <w:szCs w:val="28"/>
          <w:lang w:val="ru-RU"/>
        </w:rPr>
      </w:pP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В настоящее время внутренний (внутрихозяйственный) контроль в российских организациях приобретает характер основы, обеспечивающей оптимальный ход процесса управления на всех его стадиях (планирование, организация и регулирование, учет, анализ). Эффективная система внутреннего контроля - одно из главных условий успешной деятельности организации. </w:t>
      </w: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В то же время создание системы внутрихозяйственного контроля - сложная задача, с которой предприятие не всегда имеет возможность справиться самостоятельно. Именно поэтому в реальной практике управления предприятиями приходится говорить не о системности, а о применении отдельных контрольных процедур [40]. </w:t>
      </w: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Выполнение контрольных процедур чаще всего возложено на бухгалтерию предприятий. С одной стороны, это вполне понятно - задачи организации и функционирования системы внутреннего контроля предприятия невозможно решить без надлежащего решения основных задач системы бухгалтерского учета, определенных в Законе о бухгалтерском учете. С другой стороны, система внутреннего контроля выходит за рамки тех вопросов, которые относятся непосредственно к функциям системы бухгалтерского учета, и обеспечить ее функционирование только силами финансовых служб невозможно. Тем не </w:t>
      </w:r>
      <w:proofErr w:type="gramStart"/>
      <w:r w:rsidRPr="009B7C8E">
        <w:rPr>
          <w:rFonts w:ascii="Times New Roman" w:hAnsi="Times New Roman"/>
          <w:sz w:val="28"/>
          <w:szCs w:val="28"/>
          <w:lang w:val="ru-RU"/>
        </w:rPr>
        <w:t>менее</w:t>
      </w:r>
      <w:proofErr w:type="gramEnd"/>
      <w:r w:rsidRPr="009B7C8E">
        <w:rPr>
          <w:rFonts w:ascii="Times New Roman" w:hAnsi="Times New Roman"/>
          <w:sz w:val="28"/>
          <w:szCs w:val="28"/>
          <w:lang w:val="ru-RU"/>
        </w:rPr>
        <w:t xml:space="preserve"> эти службы могут стать ядром системы внутреннего контроля [42].</w:t>
      </w:r>
    </w:p>
    <w:p w:rsidR="002A659A" w:rsidRPr="009B7C8E" w:rsidRDefault="002A659A" w:rsidP="009B7C8E">
      <w:pPr>
        <w:autoSpaceDE w:val="0"/>
        <w:autoSpaceDN w:val="0"/>
        <w:adjustRightInd w:val="0"/>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Контроль является составной частью управления общественным воспроизводством и подчинен решению задач системы управления. Поэтому </w:t>
      </w:r>
      <w:r w:rsidRPr="009B7C8E">
        <w:rPr>
          <w:rFonts w:ascii="Times New Roman" w:hAnsi="Times New Roman"/>
          <w:sz w:val="28"/>
          <w:szCs w:val="28"/>
          <w:lang w:val="ru-RU"/>
        </w:rPr>
        <w:lastRenderedPageBreak/>
        <w:t xml:space="preserve">назначение контроля соответствует целям управления, которые определяются экономическими и политическими закономерностями развития общества. </w:t>
      </w:r>
    </w:p>
    <w:p w:rsidR="002A659A" w:rsidRPr="009B7C8E" w:rsidRDefault="002A659A" w:rsidP="009B7C8E">
      <w:pPr>
        <w:autoSpaceDE w:val="0"/>
        <w:autoSpaceDN w:val="0"/>
        <w:adjustRightInd w:val="0"/>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Внутрихозяйственный контроль, как и контроль, вообще, может быть классифицирован по времени проведения на предварительный, текущий и последующий; по методу проведения проверки – на сплошной и выборочный; в зависимости от источника информации – </w:t>
      </w:r>
      <w:proofErr w:type="gramStart"/>
      <w:r w:rsidRPr="009B7C8E">
        <w:rPr>
          <w:rFonts w:ascii="Times New Roman" w:hAnsi="Times New Roman"/>
          <w:sz w:val="28"/>
          <w:szCs w:val="28"/>
          <w:lang w:val="ru-RU"/>
        </w:rPr>
        <w:t>на</w:t>
      </w:r>
      <w:proofErr w:type="gramEnd"/>
      <w:r w:rsidRPr="009B7C8E">
        <w:rPr>
          <w:rFonts w:ascii="Times New Roman" w:hAnsi="Times New Roman"/>
          <w:sz w:val="28"/>
          <w:szCs w:val="28"/>
          <w:lang w:val="ru-RU"/>
        </w:rPr>
        <w:t xml:space="preserve"> документальный и фактический.</w:t>
      </w: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Внутрихозяйственный финансовый контроль - контроль, осуществляемый на конкретных предприятиях, в объединениях, организациях и учреждениях их руководителями и функциональными структурными подразделениями (бухгалтерией, финансовым отделом, отделами планирования и нормирования заработной платы и др.). Контрольные функции в данном случае — необходимое условие процесса повседневной финансово-хозяйственной деятельности. Важную роль и наиболее широкие функции внутрихозяйственного финансового контроля выполняет бухгалтерская служба предприятий, организаций, учреждений, ведущая бухгалтерский учет [26].</w:t>
      </w:r>
    </w:p>
    <w:p w:rsidR="002A659A" w:rsidRPr="009B7C8E" w:rsidRDefault="002A659A" w:rsidP="009B7C8E">
      <w:pPr>
        <w:autoSpaceDE w:val="0"/>
        <w:autoSpaceDN w:val="0"/>
        <w:adjustRightInd w:val="0"/>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Поэтому, в настоящее время встает вопрос о необходимости ведения внутрихозяйственного контроля в системе управленческого учета. На уровне руководства субъектов хозяйствования могут использоваться различные формы внутрихозяйственного контроля: структурно-функциональная, внутренний аудит, ревизия (проверка), аутсорсинг. При выборе форм контроля, прежде всего, следует учитывать правовую форму юридического лица, масштабы и виды его деятельности, особенности организационной структуры, планируемые затраты на содержание службы контроля, поставленные перед ней задачи и ряд других факторов. </w:t>
      </w: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В соответствии со сложившимся мнением российских ученых в систему внутрихозяйственного (внутреннего) контроля принято включать три элемента: систему бухгалтерского учета, контрольную среду и средства контроля. Внутрихозяйственный контроль организуется на средства хозяйствующего субъекта внутри предприятия по решению руководства для повышения эффективности управления. Информацию внутрихозяйственного контроля, как </w:t>
      </w:r>
      <w:r w:rsidRPr="009B7C8E">
        <w:rPr>
          <w:rFonts w:ascii="Times New Roman" w:hAnsi="Times New Roman"/>
          <w:sz w:val="28"/>
          <w:szCs w:val="28"/>
          <w:lang w:val="ru-RU"/>
        </w:rPr>
        <w:lastRenderedPageBreak/>
        <w:t>правило, использует управленческий персонал. Внутрихозяйственному контролю подвергаются все участки и структурные подразделения хозяйствующего субъекта, он охватывает всю финансово-экономическую и производственную деятельность предприятия в целом. По этим причинам, когда речь заходит о внутрихозяйственном контроле, часто говорят о системе внутрихозяйственного контроля [41].</w:t>
      </w: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shd w:val="clear" w:color="auto" w:fill="FFFFFF"/>
          <w:lang w:val="ru-RU"/>
        </w:rPr>
        <w:t>Внутренний контроль может осуществляться как отдельными сотрудниками организации (менеджерами, бухгалтерами, экономистами), так и специально созданными для этих целей подразделениями (например, службой внутреннего аудита). Состав, структура и функции субъектов (служб) контроля определяются руководством и зависят от установленных для системы внутреннего контроля целей и организационной структуры предприятия.</w:t>
      </w:r>
      <w:r w:rsidRPr="009B7C8E">
        <w:rPr>
          <w:rFonts w:ascii="Times New Roman" w:hAnsi="Times New Roman"/>
          <w:sz w:val="28"/>
          <w:szCs w:val="28"/>
          <w:lang w:val="ru-RU"/>
        </w:rPr>
        <w:br/>
      </w:r>
      <w:r w:rsidRPr="009B7C8E">
        <w:rPr>
          <w:rFonts w:ascii="Times New Roman" w:hAnsi="Times New Roman"/>
          <w:sz w:val="28"/>
          <w:szCs w:val="28"/>
          <w:shd w:val="clear" w:color="auto" w:fill="FFFFFF"/>
        </w:rPr>
        <w:t>         </w:t>
      </w:r>
      <w:r w:rsidRPr="009B7C8E">
        <w:rPr>
          <w:rStyle w:val="apple-converted-space"/>
          <w:rFonts w:ascii="Times New Roman" w:hAnsi="Times New Roman"/>
          <w:sz w:val="28"/>
          <w:szCs w:val="28"/>
          <w:shd w:val="clear" w:color="auto" w:fill="FFFFFF"/>
        </w:rPr>
        <w:t> </w:t>
      </w:r>
      <w:r w:rsidRPr="009B7C8E">
        <w:rPr>
          <w:rStyle w:val="apple-converted-space"/>
          <w:rFonts w:ascii="Times New Roman" w:hAnsi="Times New Roman"/>
          <w:sz w:val="28"/>
          <w:szCs w:val="28"/>
          <w:shd w:val="clear" w:color="auto" w:fill="FFFFFF"/>
          <w:lang w:val="ru-RU"/>
        </w:rPr>
        <w:t>С</w:t>
      </w:r>
      <w:r w:rsidRPr="009B7C8E">
        <w:rPr>
          <w:rFonts w:ascii="Times New Roman" w:hAnsi="Times New Roman"/>
          <w:sz w:val="28"/>
          <w:szCs w:val="28"/>
          <w:shd w:val="clear" w:color="auto" w:fill="FFFFFF"/>
          <w:lang w:val="ru-RU"/>
        </w:rPr>
        <w:t xml:space="preserve">уществующие виды финансового </w:t>
      </w:r>
      <w:proofErr w:type="gramStart"/>
      <w:r w:rsidRPr="009B7C8E">
        <w:rPr>
          <w:rFonts w:ascii="Times New Roman" w:hAnsi="Times New Roman"/>
          <w:sz w:val="28"/>
          <w:szCs w:val="28"/>
          <w:shd w:val="clear" w:color="auto" w:fill="FFFFFF"/>
          <w:lang w:val="ru-RU"/>
        </w:rPr>
        <w:t>контроля за</w:t>
      </w:r>
      <w:proofErr w:type="gramEnd"/>
      <w:r w:rsidRPr="009B7C8E">
        <w:rPr>
          <w:rFonts w:ascii="Times New Roman" w:hAnsi="Times New Roman"/>
          <w:sz w:val="28"/>
          <w:szCs w:val="28"/>
          <w:shd w:val="clear" w:color="auto" w:fill="FFFFFF"/>
          <w:lang w:val="ru-RU"/>
        </w:rPr>
        <w:t xml:space="preserve"> деятельностью хозяйствующего субъекта - коммерческой организации различаются:</w:t>
      </w:r>
    </w:p>
    <w:p w:rsidR="002A659A" w:rsidRPr="009B7C8E" w:rsidRDefault="002A659A" w:rsidP="009B7C8E">
      <w:pPr>
        <w:spacing w:after="0" w:line="360" w:lineRule="auto"/>
        <w:ind w:firstLine="709"/>
        <w:jc w:val="both"/>
        <w:rPr>
          <w:rFonts w:ascii="Times New Roman" w:hAnsi="Times New Roman"/>
          <w:sz w:val="28"/>
          <w:szCs w:val="28"/>
          <w:shd w:val="clear" w:color="auto" w:fill="FFFFFF"/>
          <w:lang w:val="ru-RU"/>
        </w:rPr>
      </w:pPr>
      <w:r w:rsidRPr="009B7C8E">
        <w:rPr>
          <w:rFonts w:ascii="Times New Roman" w:hAnsi="Times New Roman"/>
          <w:sz w:val="28"/>
          <w:szCs w:val="28"/>
          <w:shd w:val="clear" w:color="auto" w:fill="FFFFFF"/>
          <w:lang w:val="ru-RU"/>
        </w:rPr>
        <w:t>1) субъектами, проводящими проверку;</w:t>
      </w:r>
    </w:p>
    <w:p w:rsidR="002A659A" w:rsidRPr="009B7C8E" w:rsidRDefault="002A659A" w:rsidP="009B7C8E">
      <w:pPr>
        <w:spacing w:after="0" w:line="360" w:lineRule="auto"/>
        <w:ind w:firstLine="709"/>
        <w:jc w:val="both"/>
        <w:rPr>
          <w:rFonts w:ascii="Times New Roman" w:hAnsi="Times New Roman"/>
          <w:sz w:val="28"/>
          <w:szCs w:val="28"/>
          <w:shd w:val="clear" w:color="auto" w:fill="FFFFFF"/>
          <w:lang w:val="ru-RU"/>
        </w:rPr>
      </w:pPr>
      <w:r w:rsidRPr="009B7C8E">
        <w:rPr>
          <w:rFonts w:ascii="Times New Roman" w:hAnsi="Times New Roman"/>
          <w:sz w:val="28"/>
          <w:szCs w:val="28"/>
          <w:shd w:val="clear" w:color="auto" w:fill="FFFFFF"/>
          <w:lang w:val="ru-RU"/>
        </w:rPr>
        <w:t>2) субъектами, в интересах которых проверка осуществляется;</w:t>
      </w:r>
      <w:r w:rsidRPr="009B7C8E">
        <w:rPr>
          <w:rFonts w:ascii="Times New Roman" w:hAnsi="Times New Roman"/>
          <w:sz w:val="28"/>
          <w:szCs w:val="28"/>
          <w:lang w:val="ru-RU"/>
        </w:rPr>
        <w:br/>
      </w:r>
      <w:r w:rsidRPr="009B7C8E">
        <w:rPr>
          <w:rFonts w:ascii="Times New Roman" w:hAnsi="Times New Roman"/>
          <w:sz w:val="28"/>
          <w:szCs w:val="28"/>
          <w:shd w:val="clear" w:color="auto" w:fill="FFFFFF"/>
          <w:lang w:val="ru-RU"/>
        </w:rPr>
        <w:t>3) целями проверки;</w:t>
      </w:r>
    </w:p>
    <w:p w:rsidR="002A659A" w:rsidRPr="009B7C8E" w:rsidRDefault="002A659A" w:rsidP="009B7C8E">
      <w:pPr>
        <w:spacing w:after="0" w:line="360" w:lineRule="auto"/>
        <w:ind w:firstLine="709"/>
        <w:jc w:val="both"/>
        <w:rPr>
          <w:rFonts w:ascii="Times New Roman" w:hAnsi="Times New Roman"/>
          <w:sz w:val="28"/>
          <w:szCs w:val="28"/>
          <w:shd w:val="clear" w:color="auto" w:fill="FFFFFF"/>
          <w:lang w:val="ru-RU"/>
        </w:rPr>
      </w:pPr>
      <w:r w:rsidRPr="009B7C8E">
        <w:rPr>
          <w:rFonts w:ascii="Times New Roman" w:hAnsi="Times New Roman"/>
          <w:sz w:val="28"/>
          <w:szCs w:val="28"/>
          <w:shd w:val="clear" w:color="auto" w:fill="FFFFFF"/>
          <w:lang w:val="ru-RU"/>
        </w:rPr>
        <w:t>4) формой представления результатов проверки.</w:t>
      </w:r>
    </w:p>
    <w:p w:rsidR="002A659A" w:rsidRPr="009B7C8E" w:rsidRDefault="002A659A" w:rsidP="009B7C8E">
      <w:pPr>
        <w:spacing w:after="0" w:line="360" w:lineRule="auto"/>
        <w:jc w:val="both"/>
        <w:rPr>
          <w:rFonts w:ascii="Times New Roman" w:hAnsi="Times New Roman"/>
          <w:sz w:val="28"/>
          <w:szCs w:val="28"/>
          <w:shd w:val="clear" w:color="auto" w:fill="FFFFFF"/>
          <w:lang w:val="ru-RU"/>
        </w:rPr>
      </w:pPr>
      <w:r w:rsidRPr="009B7C8E">
        <w:rPr>
          <w:rFonts w:ascii="Times New Roman" w:hAnsi="Times New Roman"/>
          <w:sz w:val="28"/>
          <w:szCs w:val="28"/>
          <w:shd w:val="clear" w:color="auto" w:fill="FFFFFF"/>
        </w:rPr>
        <w:t>         </w:t>
      </w:r>
      <w:r w:rsidRPr="009B7C8E">
        <w:rPr>
          <w:rStyle w:val="apple-converted-space"/>
          <w:rFonts w:ascii="Times New Roman" w:hAnsi="Times New Roman"/>
          <w:sz w:val="28"/>
          <w:szCs w:val="28"/>
          <w:shd w:val="clear" w:color="auto" w:fill="FFFFFF"/>
        </w:rPr>
        <w:t> </w:t>
      </w:r>
      <w:r w:rsidRPr="009B7C8E">
        <w:rPr>
          <w:rFonts w:ascii="Times New Roman" w:hAnsi="Times New Roman"/>
          <w:sz w:val="28"/>
          <w:szCs w:val="28"/>
          <w:shd w:val="clear" w:color="auto" w:fill="FFFFFF"/>
          <w:lang w:val="ru-RU"/>
        </w:rPr>
        <w:t>К внутрихозяйственным органам контроля относятся:</w:t>
      </w:r>
    </w:p>
    <w:p w:rsidR="002A659A" w:rsidRPr="00F86B28" w:rsidRDefault="002A659A" w:rsidP="009B7C8E">
      <w:pPr>
        <w:spacing w:after="0" w:line="360" w:lineRule="auto"/>
        <w:ind w:firstLine="709"/>
        <w:jc w:val="both"/>
        <w:rPr>
          <w:rStyle w:val="apple-converted-space"/>
          <w:rFonts w:ascii="Times New Roman" w:hAnsi="Times New Roman"/>
          <w:sz w:val="28"/>
          <w:szCs w:val="28"/>
          <w:shd w:val="clear" w:color="auto" w:fill="FFFFFF"/>
          <w:lang w:val="ru-RU"/>
        </w:rPr>
      </w:pPr>
      <w:r w:rsidRPr="009B7C8E">
        <w:rPr>
          <w:rFonts w:ascii="Times New Roman" w:hAnsi="Times New Roman"/>
          <w:sz w:val="28"/>
          <w:szCs w:val="28"/>
          <w:shd w:val="clear" w:color="auto" w:fill="FFFFFF"/>
          <w:lang w:val="ru-RU"/>
        </w:rPr>
        <w:t xml:space="preserve">-ревизионная комиссия </w:t>
      </w:r>
      <w:r w:rsidRPr="00F86B28">
        <w:rPr>
          <w:rFonts w:ascii="Times New Roman" w:hAnsi="Times New Roman"/>
          <w:sz w:val="28"/>
          <w:szCs w:val="28"/>
          <w:shd w:val="clear" w:color="auto" w:fill="FFFFFF"/>
          <w:lang w:val="ru-RU"/>
        </w:rPr>
        <w:t>(контроль проводится в соответствии с учредительными документами в интересах собрания собственников (участников) или акционеров предприятия);</w:t>
      </w:r>
      <w:r w:rsidRPr="00F86B28">
        <w:rPr>
          <w:rStyle w:val="apple-converted-space"/>
          <w:rFonts w:ascii="Times New Roman" w:hAnsi="Times New Roman"/>
          <w:sz w:val="28"/>
          <w:szCs w:val="28"/>
          <w:shd w:val="clear" w:color="auto" w:fill="FFFFFF"/>
        </w:rPr>
        <w:t> </w:t>
      </w:r>
    </w:p>
    <w:p w:rsidR="002A659A" w:rsidRPr="009B7C8E" w:rsidRDefault="002A659A" w:rsidP="009B7C8E">
      <w:pPr>
        <w:spacing w:after="0" w:line="360" w:lineRule="auto"/>
        <w:ind w:firstLine="709"/>
        <w:jc w:val="both"/>
        <w:rPr>
          <w:rFonts w:ascii="Times New Roman" w:hAnsi="Times New Roman"/>
          <w:sz w:val="28"/>
          <w:szCs w:val="28"/>
          <w:shd w:val="clear" w:color="auto" w:fill="FFFFFF"/>
          <w:lang w:val="ru-RU"/>
        </w:rPr>
      </w:pPr>
      <w:r w:rsidRPr="00F86B28">
        <w:rPr>
          <w:rFonts w:ascii="Times New Roman" w:hAnsi="Times New Roman"/>
          <w:sz w:val="28"/>
          <w:szCs w:val="28"/>
          <w:shd w:val="clear" w:color="auto" w:fill="FFFFFF"/>
          <w:lang w:val="ru-RU"/>
        </w:rPr>
        <w:t>-наблюдательный совет (контроль осуществляется в соответствии с учредительными документами в интересах собрания собственников (участников) или акционеров предприятия);</w:t>
      </w:r>
    </w:p>
    <w:p w:rsidR="002A659A" w:rsidRPr="009B7C8E" w:rsidRDefault="002A659A" w:rsidP="009B7C8E">
      <w:pPr>
        <w:spacing w:after="0" w:line="360" w:lineRule="auto"/>
        <w:ind w:firstLine="709"/>
        <w:jc w:val="both"/>
        <w:rPr>
          <w:rFonts w:ascii="Times New Roman" w:hAnsi="Times New Roman"/>
          <w:sz w:val="28"/>
          <w:szCs w:val="28"/>
          <w:shd w:val="clear" w:color="auto" w:fill="FFFFFF"/>
          <w:lang w:val="ru-RU"/>
        </w:rPr>
      </w:pPr>
      <w:r w:rsidRPr="009B7C8E">
        <w:rPr>
          <w:rFonts w:ascii="Times New Roman" w:hAnsi="Times New Roman"/>
          <w:sz w:val="28"/>
          <w:szCs w:val="28"/>
          <w:shd w:val="clear" w:color="auto" w:fill="FFFFFF"/>
          <w:lang w:val="ru-RU"/>
        </w:rPr>
        <w:t>-отдел внутреннего аудита (контроль осуществляется отдельной постоянно действующей службой в первую очередь в интересах высшего звена управления) [23].</w:t>
      </w: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В ходе контроля расчетов с поставщиками и подрядчиками ревизор должен:</w:t>
      </w: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lastRenderedPageBreak/>
        <w:t>1. Проверить правильность оформления первичных документов по приобретению товарно-материальных ценностей и получению услуг с целью подтверждения обоснованности возникновения кредиторской задолженности;</w:t>
      </w: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2. Подтвердить своевременность погашения и правильность отражения на счетах бухгалтерского учета кредиторской задолженности;</w:t>
      </w: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3. Оценить правильность оформления и отражения в учете предъявленных претензий [30, с.111].</w:t>
      </w:r>
    </w:p>
    <w:p w:rsidR="002A659A" w:rsidRPr="009B7C8E" w:rsidRDefault="002A659A" w:rsidP="009B7C8E">
      <w:pPr>
        <w:widowControl w:val="0"/>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Вопросы организации учета расчетов с поставщиками и подрядчиками в организациях, обеспечивающие достоверной и своевременной информацией менеджеров при принятии ими управленческих решений, заслуживают особого внимания в силу того, что постоянно совершающийся кругооборот хозяйственных средств вызывает непрерывное возобновление многообразных расчетов. Одним из наиболее распространенных видов расчетов как раз и являются расчеты с поставщиками и подрядчиками за сырье, материалы, товары и прочие материальные ценности. Достоверность информации о расчетах с поставщиками и подрядчиками является одним из объектов контроля, как внутреннего, так и внешнего [41].</w:t>
      </w:r>
    </w:p>
    <w:p w:rsidR="002A659A" w:rsidRPr="009B7C8E" w:rsidRDefault="002A659A" w:rsidP="009B7C8E">
      <w:pPr>
        <w:spacing w:after="0" w:line="360" w:lineRule="auto"/>
        <w:ind w:firstLine="426"/>
        <w:jc w:val="both"/>
        <w:rPr>
          <w:rFonts w:ascii="Times New Roman" w:hAnsi="Times New Roman"/>
          <w:sz w:val="28"/>
          <w:szCs w:val="28"/>
          <w:lang w:val="ru-RU"/>
        </w:rPr>
      </w:pPr>
      <w:r w:rsidRPr="009B7C8E">
        <w:rPr>
          <w:rFonts w:ascii="Times New Roman" w:hAnsi="Times New Roman"/>
          <w:sz w:val="28"/>
          <w:szCs w:val="28"/>
          <w:lang w:val="ru-RU"/>
        </w:rPr>
        <w:t>Рассматриваемому участку учета свойственны определенные факторы риска, обусловленные следующими причинами:</w:t>
      </w:r>
    </w:p>
    <w:p w:rsidR="002A659A" w:rsidRPr="009B7C8E" w:rsidRDefault="002A659A" w:rsidP="009B7C8E">
      <w:pPr>
        <w:pStyle w:val="a4"/>
        <w:numPr>
          <w:ilvl w:val="0"/>
          <w:numId w:val="4"/>
        </w:numPr>
        <w:spacing w:after="0" w:line="360" w:lineRule="auto"/>
        <w:ind w:left="0" w:firstLine="426"/>
        <w:jc w:val="both"/>
        <w:rPr>
          <w:rFonts w:ascii="Times New Roman" w:hAnsi="Times New Roman"/>
          <w:sz w:val="28"/>
          <w:szCs w:val="28"/>
          <w:lang w:val="ru-RU"/>
        </w:rPr>
      </w:pPr>
      <w:r w:rsidRPr="009B7C8E">
        <w:rPr>
          <w:rFonts w:ascii="Times New Roman" w:hAnsi="Times New Roman"/>
          <w:sz w:val="28"/>
          <w:szCs w:val="28"/>
          <w:lang w:val="ru-RU"/>
        </w:rPr>
        <w:t xml:space="preserve">отсутствие многократного </w:t>
      </w:r>
      <w:proofErr w:type="gramStart"/>
      <w:r w:rsidRPr="009B7C8E">
        <w:rPr>
          <w:rFonts w:ascii="Times New Roman" w:hAnsi="Times New Roman"/>
          <w:sz w:val="28"/>
          <w:szCs w:val="28"/>
          <w:lang w:val="ru-RU"/>
        </w:rPr>
        <w:t>контроля за</w:t>
      </w:r>
      <w:proofErr w:type="gramEnd"/>
      <w:r w:rsidRPr="009B7C8E">
        <w:rPr>
          <w:rFonts w:ascii="Times New Roman" w:hAnsi="Times New Roman"/>
          <w:sz w:val="28"/>
          <w:szCs w:val="28"/>
          <w:lang w:val="ru-RU"/>
        </w:rPr>
        <w:t xml:space="preserve"> первичными документами на стадии их создания и проверки (как это происходит с документацией, создаваемой на предприятии);</w:t>
      </w:r>
    </w:p>
    <w:p w:rsidR="002A659A" w:rsidRPr="009B7C8E" w:rsidRDefault="002A659A" w:rsidP="009B7C8E">
      <w:pPr>
        <w:pStyle w:val="a4"/>
        <w:numPr>
          <w:ilvl w:val="0"/>
          <w:numId w:val="4"/>
        </w:numPr>
        <w:spacing w:after="0" w:line="360" w:lineRule="auto"/>
        <w:ind w:left="0" w:firstLine="426"/>
        <w:jc w:val="both"/>
        <w:rPr>
          <w:rFonts w:ascii="Times New Roman" w:hAnsi="Times New Roman"/>
          <w:sz w:val="28"/>
          <w:szCs w:val="28"/>
          <w:lang w:val="ru-RU"/>
        </w:rPr>
      </w:pPr>
      <w:r w:rsidRPr="009B7C8E">
        <w:rPr>
          <w:rFonts w:ascii="Times New Roman" w:hAnsi="Times New Roman"/>
          <w:sz w:val="28"/>
          <w:szCs w:val="28"/>
          <w:lang w:val="ru-RU"/>
        </w:rPr>
        <w:t>сложность восстановления отсутствующих и исправления неправильно оформленных документов;</w:t>
      </w:r>
    </w:p>
    <w:p w:rsidR="002A659A" w:rsidRPr="009B7C8E" w:rsidRDefault="002A659A" w:rsidP="009B7C8E">
      <w:pPr>
        <w:pStyle w:val="a4"/>
        <w:numPr>
          <w:ilvl w:val="0"/>
          <w:numId w:val="4"/>
        </w:numPr>
        <w:spacing w:after="0" w:line="360" w:lineRule="auto"/>
        <w:ind w:left="0" w:firstLine="426"/>
        <w:jc w:val="both"/>
        <w:rPr>
          <w:rFonts w:ascii="Times New Roman" w:hAnsi="Times New Roman"/>
          <w:sz w:val="28"/>
          <w:szCs w:val="28"/>
          <w:lang w:val="ru-RU"/>
        </w:rPr>
      </w:pPr>
      <w:r w:rsidRPr="009B7C8E">
        <w:rPr>
          <w:rFonts w:ascii="Times New Roman" w:hAnsi="Times New Roman"/>
          <w:sz w:val="28"/>
          <w:szCs w:val="28"/>
          <w:lang w:val="ru-RU"/>
        </w:rPr>
        <w:t>большая вероятность несвоевременного поступления подтверждающих документов;</w:t>
      </w:r>
    </w:p>
    <w:p w:rsidR="002A659A" w:rsidRPr="009B7C8E" w:rsidRDefault="002A659A" w:rsidP="009B7C8E">
      <w:pPr>
        <w:pStyle w:val="a4"/>
        <w:numPr>
          <w:ilvl w:val="0"/>
          <w:numId w:val="4"/>
        </w:numPr>
        <w:spacing w:after="0" w:line="360" w:lineRule="auto"/>
        <w:ind w:left="0" w:firstLine="426"/>
        <w:jc w:val="both"/>
        <w:rPr>
          <w:rFonts w:ascii="Times New Roman" w:hAnsi="Times New Roman"/>
          <w:sz w:val="28"/>
          <w:szCs w:val="28"/>
          <w:lang w:val="ru-RU"/>
        </w:rPr>
      </w:pPr>
      <w:r w:rsidRPr="009B7C8E">
        <w:rPr>
          <w:rFonts w:ascii="Times New Roman" w:hAnsi="Times New Roman"/>
          <w:sz w:val="28"/>
          <w:szCs w:val="28"/>
          <w:lang w:val="ru-RU"/>
        </w:rPr>
        <w:t xml:space="preserve">отсутствие унификации значительной части первичных документов, подтверждающих совершение этих операций (особенно операций, связанных с расчетами за оказанные услуги). Отсюда риск того, что первичная документация может быть не признана в качестве подтверждающей, если будут </w:t>
      </w:r>
      <w:r w:rsidRPr="009B7C8E">
        <w:rPr>
          <w:rFonts w:ascii="Times New Roman" w:hAnsi="Times New Roman"/>
          <w:sz w:val="28"/>
          <w:szCs w:val="28"/>
          <w:lang w:val="ru-RU"/>
        </w:rPr>
        <w:lastRenderedPageBreak/>
        <w:t>какие-либо сомнения в правильности оформления документов и их комплектности [31].</w:t>
      </w:r>
    </w:p>
    <w:p w:rsidR="002A659A" w:rsidRPr="009B7C8E" w:rsidRDefault="002A659A" w:rsidP="009B7C8E">
      <w:pPr>
        <w:spacing w:after="0" w:line="360" w:lineRule="auto"/>
        <w:ind w:firstLine="426"/>
        <w:jc w:val="both"/>
        <w:rPr>
          <w:rFonts w:ascii="Times New Roman" w:hAnsi="Times New Roman"/>
          <w:sz w:val="28"/>
          <w:szCs w:val="28"/>
          <w:lang w:val="ru-RU"/>
        </w:rPr>
      </w:pPr>
      <w:r w:rsidRPr="009B7C8E">
        <w:rPr>
          <w:rFonts w:ascii="Times New Roman" w:hAnsi="Times New Roman"/>
          <w:sz w:val="28"/>
          <w:szCs w:val="28"/>
          <w:lang w:val="ru-RU"/>
        </w:rPr>
        <w:t xml:space="preserve">Факторы риска, а также возможность разного рода злоупотреблений обусловливают необходимость предварительного исследования системы первичного учета на участке расчетов с поставщиками и подрядчиками. </w:t>
      </w: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Рассмотрим расчетные </w:t>
      </w:r>
      <w:r w:rsidRPr="009B7C8E">
        <w:rPr>
          <w:rFonts w:ascii="Times New Roman" w:hAnsi="Times New Roman"/>
          <w:color w:val="FFFFFF"/>
          <w:spacing w:val="-1000"/>
          <w:sz w:val="28"/>
          <w:szCs w:val="28"/>
          <w:vertAlign w:val="superscript"/>
          <w:lang w:val="ru-RU"/>
        </w:rPr>
        <w:t xml:space="preserve">системы права </w:t>
      </w:r>
      <w:r w:rsidRPr="009B7C8E">
        <w:rPr>
          <w:rFonts w:ascii="Times New Roman" w:hAnsi="Times New Roman"/>
          <w:sz w:val="28"/>
          <w:szCs w:val="28"/>
          <w:lang w:val="ru-RU"/>
        </w:rPr>
        <w:t xml:space="preserve">операции, по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 xml:space="preserve">которым наиболее </w:t>
      </w:r>
      <w:r w:rsidRPr="009B7C8E">
        <w:rPr>
          <w:rFonts w:ascii="Times New Roman" w:hAnsi="Times New Roman"/>
          <w:color w:val="FFFFFF"/>
          <w:spacing w:val="-1000"/>
          <w:sz w:val="28"/>
          <w:szCs w:val="28"/>
          <w:vertAlign w:val="superscript"/>
          <w:lang w:val="ru-RU"/>
        </w:rPr>
        <w:t xml:space="preserve">системы права </w:t>
      </w:r>
      <w:r w:rsidRPr="009B7C8E">
        <w:rPr>
          <w:rFonts w:ascii="Times New Roman" w:hAnsi="Times New Roman"/>
          <w:sz w:val="28"/>
          <w:szCs w:val="28"/>
          <w:lang w:val="ru-RU"/>
        </w:rPr>
        <w:t xml:space="preserve">часто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 xml:space="preserve">возникают ошибки у бухгалтеров при отражении их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бухгалтерскими проводками и оформлении документами.</w:t>
      </w:r>
      <w:r w:rsidR="00047AF0">
        <w:rPr>
          <w:rFonts w:ascii="Times New Roman" w:hAnsi="Times New Roman"/>
          <w:sz w:val="28"/>
          <w:szCs w:val="28"/>
          <w:lang w:val="ru-RU"/>
        </w:rPr>
        <w:t xml:space="preserve"> </w:t>
      </w:r>
      <w:r w:rsidRPr="009B7C8E">
        <w:rPr>
          <w:rFonts w:ascii="Times New Roman" w:hAnsi="Times New Roman"/>
          <w:sz w:val="28"/>
          <w:szCs w:val="28"/>
          <w:lang w:val="ru-RU"/>
        </w:rPr>
        <w:t xml:space="preserve">В соответствии </w:t>
      </w:r>
      <w:proofErr w:type="gramStart"/>
      <w:r w:rsidRPr="009B7C8E">
        <w:rPr>
          <w:rFonts w:ascii="Times New Roman" w:hAnsi="Times New Roman"/>
          <w:sz w:val="28"/>
          <w:szCs w:val="28"/>
          <w:lang w:val="ru-RU"/>
        </w:rPr>
        <w:t>со</w:t>
      </w:r>
      <w:proofErr w:type="gramEnd"/>
      <w:r w:rsidRPr="009B7C8E">
        <w:rPr>
          <w:rFonts w:ascii="Times New Roman" w:hAnsi="Times New Roman"/>
          <w:sz w:val="28"/>
          <w:szCs w:val="28"/>
          <w:lang w:val="ru-RU"/>
        </w:rPr>
        <w:t xml:space="preserve">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 xml:space="preserve">статьей </w:t>
      </w:r>
      <w:r w:rsidRPr="009B7C8E">
        <w:rPr>
          <w:rFonts w:ascii="Times New Roman" w:hAnsi="Times New Roman"/>
          <w:color w:val="FFFFFF"/>
          <w:spacing w:val="-1000"/>
          <w:sz w:val="28"/>
          <w:szCs w:val="28"/>
          <w:vertAlign w:val="superscript"/>
          <w:lang w:val="ru-RU"/>
        </w:rPr>
        <w:t xml:space="preserve">семьи </w:t>
      </w:r>
      <w:r w:rsidRPr="009B7C8E">
        <w:rPr>
          <w:rFonts w:ascii="Times New Roman" w:hAnsi="Times New Roman"/>
          <w:sz w:val="28"/>
          <w:szCs w:val="28"/>
          <w:lang w:val="ru-RU"/>
        </w:rPr>
        <w:t xml:space="preserve">9 «Первичные </w:t>
      </w:r>
      <w:r w:rsidRPr="009B7C8E">
        <w:rPr>
          <w:rFonts w:ascii="Times New Roman" w:hAnsi="Times New Roman"/>
          <w:color w:val="FFFFFF"/>
          <w:spacing w:val="-1000"/>
          <w:sz w:val="28"/>
          <w:szCs w:val="28"/>
          <w:vertAlign w:val="superscript"/>
          <w:lang w:val="ru-RU"/>
        </w:rPr>
        <w:t xml:space="preserve">системы права </w:t>
      </w:r>
      <w:r w:rsidRPr="009B7C8E">
        <w:rPr>
          <w:rFonts w:ascii="Times New Roman" w:hAnsi="Times New Roman"/>
          <w:sz w:val="28"/>
          <w:szCs w:val="28"/>
          <w:lang w:val="ru-RU"/>
        </w:rPr>
        <w:t xml:space="preserve">учетные </w:t>
      </w:r>
      <w:r w:rsidRPr="009B7C8E">
        <w:rPr>
          <w:rFonts w:ascii="Times New Roman" w:hAnsi="Times New Roman"/>
          <w:color w:val="FFFFFF"/>
          <w:spacing w:val="-1000"/>
          <w:sz w:val="28"/>
          <w:szCs w:val="28"/>
          <w:vertAlign w:val="superscript"/>
          <w:lang w:val="ru-RU"/>
        </w:rPr>
        <w:t xml:space="preserve">системы права </w:t>
      </w:r>
      <w:r w:rsidRPr="009B7C8E">
        <w:rPr>
          <w:rFonts w:ascii="Times New Roman" w:hAnsi="Times New Roman"/>
          <w:sz w:val="28"/>
          <w:szCs w:val="28"/>
          <w:lang w:val="ru-RU"/>
        </w:rPr>
        <w:t xml:space="preserve">документы» Федерального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 xml:space="preserve">закона от 06.12.2011 г. № 402-ФЗ «О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 xml:space="preserve">бухгалтерском учете» все </w:t>
      </w:r>
      <w:r w:rsidRPr="009B7C8E">
        <w:rPr>
          <w:rFonts w:ascii="Times New Roman" w:hAnsi="Times New Roman"/>
          <w:color w:val="FFFFFF"/>
          <w:spacing w:val="-1000"/>
          <w:sz w:val="28"/>
          <w:szCs w:val="28"/>
          <w:vertAlign w:val="superscript"/>
          <w:lang w:val="ru-RU"/>
        </w:rPr>
        <w:t xml:space="preserve">системы права </w:t>
      </w:r>
      <w:r w:rsidRPr="009B7C8E">
        <w:rPr>
          <w:rFonts w:ascii="Times New Roman" w:hAnsi="Times New Roman"/>
          <w:sz w:val="28"/>
          <w:szCs w:val="28"/>
          <w:lang w:val="ru-RU"/>
        </w:rPr>
        <w:t xml:space="preserve">хозяйственные </w:t>
      </w:r>
      <w:r w:rsidRPr="009B7C8E">
        <w:rPr>
          <w:rFonts w:ascii="Times New Roman" w:hAnsi="Times New Roman"/>
          <w:color w:val="FFFFFF"/>
          <w:spacing w:val="-1000"/>
          <w:sz w:val="28"/>
          <w:szCs w:val="28"/>
          <w:vertAlign w:val="superscript"/>
          <w:lang w:val="ru-RU"/>
        </w:rPr>
        <w:t xml:space="preserve">системы права </w:t>
      </w:r>
      <w:r w:rsidRPr="009B7C8E">
        <w:rPr>
          <w:rFonts w:ascii="Times New Roman" w:hAnsi="Times New Roman"/>
          <w:sz w:val="28"/>
          <w:szCs w:val="28"/>
          <w:lang w:val="ru-RU"/>
        </w:rPr>
        <w:t xml:space="preserve">операции, проводимые </w:t>
      </w:r>
      <w:r w:rsidRPr="009B7C8E">
        <w:rPr>
          <w:rFonts w:ascii="Times New Roman" w:hAnsi="Times New Roman"/>
          <w:color w:val="FFFFFF"/>
          <w:spacing w:val="-1000"/>
          <w:sz w:val="28"/>
          <w:szCs w:val="28"/>
          <w:vertAlign w:val="superscript"/>
          <w:lang w:val="ru-RU"/>
        </w:rPr>
        <w:t xml:space="preserve">системы права </w:t>
      </w:r>
      <w:r w:rsidRPr="009B7C8E">
        <w:rPr>
          <w:rFonts w:ascii="Times New Roman" w:hAnsi="Times New Roman"/>
          <w:sz w:val="28"/>
          <w:szCs w:val="28"/>
          <w:lang w:val="ru-RU"/>
        </w:rPr>
        <w:t xml:space="preserve">организацией, должны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оформляться оправдательными документами [5].</w:t>
      </w:r>
    </w:p>
    <w:p w:rsidR="002A659A" w:rsidRPr="009B7C8E" w:rsidRDefault="002A659A" w:rsidP="009B7C8E">
      <w:pPr>
        <w:spacing w:after="0" w:line="360" w:lineRule="auto"/>
        <w:jc w:val="both"/>
        <w:rPr>
          <w:rFonts w:ascii="Times New Roman" w:hAnsi="Times New Roman"/>
          <w:bCs/>
          <w:sz w:val="28"/>
          <w:szCs w:val="28"/>
          <w:lang w:val="ru-RU"/>
        </w:rPr>
      </w:pPr>
      <w:r w:rsidRPr="009B7C8E">
        <w:rPr>
          <w:rFonts w:ascii="Times New Roman" w:hAnsi="Times New Roman"/>
          <w:bCs/>
          <w:sz w:val="28"/>
          <w:szCs w:val="28"/>
          <w:lang w:val="ru-RU"/>
        </w:rPr>
        <w:t xml:space="preserve">Таблица 1.2 - Содержание </w:t>
      </w:r>
      <w:r w:rsidRPr="009B7C8E">
        <w:rPr>
          <w:rFonts w:ascii="Times New Roman" w:hAnsi="Times New Roman"/>
          <w:bCs/>
          <w:color w:val="FFFFFF"/>
          <w:spacing w:val="-1000"/>
          <w:sz w:val="28"/>
          <w:szCs w:val="28"/>
          <w:vertAlign w:val="superscript"/>
          <w:lang w:val="ru-RU"/>
        </w:rPr>
        <w:t xml:space="preserve">системы права </w:t>
      </w:r>
      <w:r w:rsidRPr="009B7C8E">
        <w:rPr>
          <w:rFonts w:ascii="Times New Roman" w:hAnsi="Times New Roman"/>
          <w:bCs/>
          <w:sz w:val="28"/>
          <w:szCs w:val="28"/>
          <w:lang w:val="ru-RU"/>
        </w:rPr>
        <w:t xml:space="preserve">и признаки нарушений </w:t>
      </w:r>
      <w:r w:rsidRPr="009B7C8E">
        <w:rPr>
          <w:rFonts w:ascii="Times New Roman" w:hAnsi="Times New Roman"/>
          <w:bCs/>
          <w:color w:val="FFFFFF"/>
          <w:spacing w:val="-1000"/>
          <w:sz w:val="28"/>
          <w:szCs w:val="28"/>
          <w:vertAlign w:val="superscript"/>
          <w:lang w:val="ru-RU"/>
        </w:rPr>
        <w:t xml:space="preserve">семьи </w:t>
      </w:r>
      <w:r w:rsidRPr="009B7C8E">
        <w:rPr>
          <w:rFonts w:ascii="Times New Roman" w:hAnsi="Times New Roman"/>
          <w:bCs/>
          <w:sz w:val="28"/>
          <w:szCs w:val="28"/>
          <w:lang w:val="ru-RU"/>
        </w:rPr>
        <w:t>при оформлении документов</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782"/>
      </w:tblGrid>
      <w:tr w:rsidR="002A659A" w:rsidRPr="009B7C8E" w:rsidTr="007054FA">
        <w:trPr>
          <w:jc w:val="center"/>
        </w:trPr>
        <w:tc>
          <w:tcPr>
            <w:tcW w:w="2537" w:type="pct"/>
            <w:vAlign w:val="center"/>
          </w:tcPr>
          <w:p w:rsidR="002A659A" w:rsidRPr="009B7C8E" w:rsidRDefault="002A659A" w:rsidP="009B7C8E">
            <w:pPr>
              <w:widowControl w:val="0"/>
              <w:spacing w:after="0"/>
              <w:jc w:val="center"/>
              <w:rPr>
                <w:rFonts w:ascii="Times New Roman" w:hAnsi="Times New Roman"/>
                <w:sz w:val="24"/>
                <w:szCs w:val="24"/>
              </w:rPr>
            </w:pPr>
            <w:proofErr w:type="spellStart"/>
            <w:r w:rsidRPr="009B7C8E">
              <w:rPr>
                <w:rFonts w:ascii="Times New Roman" w:hAnsi="Times New Roman"/>
                <w:sz w:val="24"/>
                <w:szCs w:val="24"/>
              </w:rPr>
              <w:t>Содержание</w:t>
            </w:r>
            <w:proofErr w:type="spellEnd"/>
            <w:r w:rsidRPr="009B7C8E">
              <w:rPr>
                <w:rFonts w:ascii="Times New Roman" w:hAnsi="Times New Roman"/>
                <w:sz w:val="24"/>
                <w:szCs w:val="24"/>
              </w:rPr>
              <w:t xml:space="preserve"> </w:t>
            </w:r>
            <w:proofErr w:type="spellStart"/>
            <w:r w:rsidRPr="009B7C8E">
              <w:rPr>
                <w:rFonts w:ascii="Times New Roman" w:hAnsi="Times New Roman"/>
                <w:color w:val="FFFFFF"/>
                <w:spacing w:val="-1000"/>
                <w:sz w:val="24"/>
                <w:szCs w:val="24"/>
                <w:vertAlign w:val="superscript"/>
              </w:rPr>
              <w:t>системы</w:t>
            </w:r>
            <w:proofErr w:type="spellEnd"/>
            <w:r w:rsidRPr="009B7C8E">
              <w:rPr>
                <w:rFonts w:ascii="Times New Roman" w:hAnsi="Times New Roman"/>
                <w:color w:val="FFFFFF"/>
                <w:spacing w:val="-1000"/>
                <w:sz w:val="24"/>
                <w:szCs w:val="24"/>
                <w:vertAlign w:val="superscript"/>
              </w:rPr>
              <w:t xml:space="preserve"> </w:t>
            </w:r>
            <w:proofErr w:type="spellStart"/>
            <w:r w:rsidRPr="009B7C8E">
              <w:rPr>
                <w:rFonts w:ascii="Times New Roman" w:hAnsi="Times New Roman"/>
                <w:color w:val="FFFFFF"/>
                <w:spacing w:val="-1000"/>
                <w:sz w:val="24"/>
                <w:szCs w:val="24"/>
                <w:vertAlign w:val="superscript"/>
              </w:rPr>
              <w:t>права</w:t>
            </w:r>
            <w:proofErr w:type="spellEnd"/>
            <w:r w:rsidRPr="009B7C8E">
              <w:rPr>
                <w:rFonts w:ascii="Times New Roman" w:hAnsi="Times New Roman"/>
                <w:color w:val="FFFFFF"/>
                <w:spacing w:val="-1000"/>
                <w:sz w:val="24"/>
                <w:szCs w:val="24"/>
                <w:vertAlign w:val="superscript"/>
              </w:rPr>
              <w:t xml:space="preserve"> </w:t>
            </w:r>
            <w:proofErr w:type="spellStart"/>
            <w:r w:rsidRPr="009B7C8E">
              <w:rPr>
                <w:rFonts w:ascii="Times New Roman" w:hAnsi="Times New Roman"/>
                <w:sz w:val="24"/>
                <w:szCs w:val="24"/>
              </w:rPr>
              <w:t>нарушений</w:t>
            </w:r>
            <w:proofErr w:type="spellEnd"/>
          </w:p>
        </w:tc>
        <w:tc>
          <w:tcPr>
            <w:tcW w:w="2463" w:type="pct"/>
            <w:vAlign w:val="center"/>
          </w:tcPr>
          <w:p w:rsidR="002A659A" w:rsidRPr="009B7C8E" w:rsidRDefault="002A659A" w:rsidP="009B7C8E">
            <w:pPr>
              <w:widowControl w:val="0"/>
              <w:spacing w:after="0"/>
              <w:jc w:val="center"/>
              <w:rPr>
                <w:rFonts w:ascii="Times New Roman" w:hAnsi="Times New Roman"/>
                <w:bCs/>
                <w:sz w:val="24"/>
                <w:szCs w:val="24"/>
              </w:rPr>
            </w:pPr>
            <w:proofErr w:type="spellStart"/>
            <w:r w:rsidRPr="009B7C8E">
              <w:rPr>
                <w:rFonts w:ascii="Times New Roman" w:hAnsi="Times New Roman"/>
                <w:bCs/>
                <w:sz w:val="24"/>
                <w:szCs w:val="24"/>
              </w:rPr>
              <w:t>Признаки</w:t>
            </w:r>
            <w:proofErr w:type="spellEnd"/>
            <w:r w:rsidRPr="009B7C8E">
              <w:rPr>
                <w:rFonts w:ascii="Times New Roman" w:hAnsi="Times New Roman"/>
                <w:bCs/>
                <w:sz w:val="24"/>
                <w:szCs w:val="24"/>
              </w:rPr>
              <w:t xml:space="preserve"> </w:t>
            </w:r>
            <w:proofErr w:type="spellStart"/>
            <w:r w:rsidRPr="009B7C8E">
              <w:rPr>
                <w:rFonts w:ascii="Times New Roman" w:hAnsi="Times New Roman"/>
                <w:bCs/>
                <w:sz w:val="24"/>
                <w:szCs w:val="24"/>
              </w:rPr>
              <w:t>нарушений</w:t>
            </w:r>
            <w:proofErr w:type="spellEnd"/>
          </w:p>
        </w:tc>
      </w:tr>
      <w:tr w:rsidR="002A659A" w:rsidRPr="009B7C8E" w:rsidTr="007054FA">
        <w:trPr>
          <w:trHeight w:val="77"/>
          <w:jc w:val="center"/>
        </w:trPr>
        <w:tc>
          <w:tcPr>
            <w:tcW w:w="2537" w:type="pct"/>
            <w:vAlign w:val="center"/>
          </w:tcPr>
          <w:p w:rsidR="002A659A" w:rsidRPr="009B7C8E" w:rsidRDefault="002A659A" w:rsidP="009B7C8E">
            <w:pPr>
              <w:widowControl w:val="0"/>
              <w:spacing w:after="0"/>
              <w:jc w:val="center"/>
              <w:rPr>
                <w:rFonts w:ascii="Times New Roman" w:hAnsi="Times New Roman"/>
                <w:sz w:val="24"/>
                <w:szCs w:val="24"/>
              </w:rPr>
            </w:pPr>
            <w:r w:rsidRPr="009B7C8E">
              <w:rPr>
                <w:rFonts w:ascii="Times New Roman" w:hAnsi="Times New Roman"/>
                <w:sz w:val="24"/>
                <w:szCs w:val="24"/>
              </w:rPr>
              <w:t>1</w:t>
            </w:r>
          </w:p>
        </w:tc>
        <w:tc>
          <w:tcPr>
            <w:tcW w:w="2463" w:type="pct"/>
            <w:vAlign w:val="center"/>
          </w:tcPr>
          <w:p w:rsidR="002A659A" w:rsidRPr="009B7C8E" w:rsidRDefault="002A659A" w:rsidP="009B7C8E">
            <w:pPr>
              <w:widowControl w:val="0"/>
              <w:spacing w:after="0"/>
              <w:jc w:val="center"/>
              <w:rPr>
                <w:rFonts w:ascii="Times New Roman" w:hAnsi="Times New Roman"/>
                <w:sz w:val="24"/>
                <w:szCs w:val="24"/>
              </w:rPr>
            </w:pPr>
            <w:r w:rsidRPr="009B7C8E">
              <w:rPr>
                <w:rFonts w:ascii="Times New Roman" w:hAnsi="Times New Roman"/>
                <w:sz w:val="24"/>
                <w:szCs w:val="24"/>
              </w:rPr>
              <w:t>2</w:t>
            </w:r>
          </w:p>
        </w:tc>
      </w:tr>
      <w:tr w:rsidR="002A659A" w:rsidRPr="009C1E4D" w:rsidTr="007054FA">
        <w:trPr>
          <w:jc w:val="center"/>
        </w:trPr>
        <w:tc>
          <w:tcPr>
            <w:tcW w:w="2537" w:type="pct"/>
            <w:vAlign w:val="center"/>
          </w:tcPr>
          <w:p w:rsidR="002A659A" w:rsidRPr="009B7C8E" w:rsidRDefault="002A659A"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1. При оправдательном документе</w:t>
            </w:r>
          </w:p>
          <w:p w:rsidR="002A659A" w:rsidRPr="009B7C8E" w:rsidRDefault="002A659A"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 xml:space="preserve">отсутствует распоряжение </w:t>
            </w:r>
            <w:r w:rsidRPr="009B7C8E">
              <w:rPr>
                <w:rFonts w:ascii="Times New Roman" w:hAnsi="Times New Roman"/>
                <w:color w:val="FFFFFF"/>
                <w:spacing w:val="-1000"/>
                <w:sz w:val="24"/>
                <w:szCs w:val="24"/>
                <w:vertAlign w:val="superscript"/>
                <w:lang w:val="ru-RU"/>
              </w:rPr>
              <w:t xml:space="preserve">системы права </w:t>
            </w:r>
            <w:proofErr w:type="gramStart"/>
            <w:r w:rsidRPr="009B7C8E">
              <w:rPr>
                <w:rFonts w:ascii="Times New Roman" w:hAnsi="Times New Roman"/>
                <w:sz w:val="24"/>
                <w:szCs w:val="24"/>
                <w:lang w:val="ru-RU"/>
              </w:rPr>
              <w:t>на</w:t>
            </w:r>
            <w:proofErr w:type="gramEnd"/>
          </w:p>
          <w:p w:rsidR="002A659A" w:rsidRPr="008075FB" w:rsidRDefault="002A659A" w:rsidP="009B7C8E">
            <w:pPr>
              <w:widowControl w:val="0"/>
              <w:spacing w:after="0"/>
              <w:jc w:val="both"/>
              <w:rPr>
                <w:rFonts w:ascii="Times New Roman" w:hAnsi="Times New Roman"/>
                <w:sz w:val="24"/>
                <w:szCs w:val="24"/>
                <w:lang w:val="ru-RU"/>
              </w:rPr>
            </w:pPr>
            <w:r w:rsidRPr="008075FB">
              <w:rPr>
                <w:rFonts w:ascii="Times New Roman" w:hAnsi="Times New Roman"/>
                <w:sz w:val="24"/>
                <w:szCs w:val="24"/>
                <w:lang w:val="ru-RU"/>
              </w:rPr>
              <w:t xml:space="preserve">осуществление </w:t>
            </w:r>
            <w:r w:rsidRPr="008075FB">
              <w:rPr>
                <w:rFonts w:ascii="Times New Roman" w:hAnsi="Times New Roman"/>
                <w:color w:val="FFFFFF"/>
                <w:spacing w:val="-1000"/>
                <w:sz w:val="24"/>
                <w:szCs w:val="24"/>
                <w:vertAlign w:val="superscript"/>
                <w:lang w:val="ru-RU"/>
              </w:rPr>
              <w:t xml:space="preserve">системы права </w:t>
            </w:r>
            <w:r w:rsidRPr="008075FB">
              <w:rPr>
                <w:rFonts w:ascii="Times New Roman" w:hAnsi="Times New Roman"/>
                <w:sz w:val="24"/>
                <w:szCs w:val="24"/>
                <w:lang w:val="ru-RU"/>
              </w:rPr>
              <w:t>операций</w:t>
            </w:r>
          </w:p>
        </w:tc>
        <w:tc>
          <w:tcPr>
            <w:tcW w:w="2463" w:type="pct"/>
            <w:vAlign w:val="center"/>
          </w:tcPr>
          <w:p w:rsidR="002A659A" w:rsidRPr="009B7C8E" w:rsidRDefault="002A659A"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 xml:space="preserve">Отсутствие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подписей </w:t>
            </w:r>
            <w:r w:rsidRPr="009B7C8E">
              <w:rPr>
                <w:rFonts w:ascii="Times New Roman" w:hAnsi="Times New Roman"/>
                <w:color w:val="FFFFFF"/>
                <w:spacing w:val="-1000"/>
                <w:sz w:val="24"/>
                <w:szCs w:val="24"/>
                <w:vertAlign w:val="superscript"/>
                <w:lang w:val="ru-RU"/>
              </w:rPr>
              <w:t xml:space="preserve">семьи </w:t>
            </w:r>
            <w:r w:rsidRPr="009B7C8E">
              <w:rPr>
                <w:rFonts w:ascii="Times New Roman" w:hAnsi="Times New Roman"/>
                <w:sz w:val="24"/>
                <w:szCs w:val="24"/>
                <w:lang w:val="ru-RU"/>
              </w:rPr>
              <w:t xml:space="preserve">руководителей, выписок из приказов, решений </w:t>
            </w:r>
            <w:r w:rsidRPr="009B7C8E">
              <w:rPr>
                <w:rFonts w:ascii="Times New Roman" w:hAnsi="Times New Roman"/>
                <w:color w:val="FFFFFF"/>
                <w:spacing w:val="-1000"/>
                <w:sz w:val="24"/>
                <w:szCs w:val="24"/>
                <w:vertAlign w:val="superscript"/>
                <w:lang w:val="ru-RU"/>
              </w:rPr>
              <w:t xml:space="preserve">семьи </w:t>
            </w:r>
            <w:r w:rsidRPr="009B7C8E">
              <w:rPr>
                <w:rFonts w:ascii="Times New Roman" w:hAnsi="Times New Roman"/>
                <w:sz w:val="24"/>
                <w:szCs w:val="24"/>
                <w:lang w:val="ru-RU"/>
              </w:rPr>
              <w:t>совета директоров, учредителей</w:t>
            </w:r>
          </w:p>
        </w:tc>
      </w:tr>
      <w:tr w:rsidR="002A659A" w:rsidRPr="009C1E4D" w:rsidTr="007054FA">
        <w:trPr>
          <w:jc w:val="center"/>
        </w:trPr>
        <w:tc>
          <w:tcPr>
            <w:tcW w:w="2537" w:type="pct"/>
            <w:vAlign w:val="center"/>
          </w:tcPr>
          <w:p w:rsidR="002A659A" w:rsidRPr="009B7C8E" w:rsidRDefault="002A659A"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2.При распорядительном</w:t>
            </w:r>
          </w:p>
          <w:p w:rsidR="002A659A" w:rsidRPr="009B7C8E" w:rsidRDefault="002A659A" w:rsidP="009B7C8E">
            <w:pPr>
              <w:widowControl w:val="0"/>
              <w:spacing w:after="0"/>
              <w:jc w:val="both"/>
              <w:rPr>
                <w:rFonts w:ascii="Times New Roman" w:hAnsi="Times New Roman"/>
                <w:sz w:val="24"/>
                <w:szCs w:val="24"/>
                <w:lang w:val="ru-RU"/>
              </w:rPr>
            </w:pPr>
            <w:proofErr w:type="gramStart"/>
            <w:r w:rsidRPr="009B7C8E">
              <w:rPr>
                <w:rFonts w:ascii="Times New Roman" w:hAnsi="Times New Roman"/>
                <w:sz w:val="24"/>
                <w:szCs w:val="24"/>
                <w:lang w:val="ru-RU"/>
              </w:rPr>
              <w:t>документе</w:t>
            </w:r>
            <w:proofErr w:type="gramEnd"/>
            <w:r w:rsidRPr="009B7C8E">
              <w:rPr>
                <w:rFonts w:ascii="Times New Roman" w:hAnsi="Times New Roman"/>
                <w:sz w:val="24"/>
                <w:szCs w:val="24"/>
                <w:lang w:val="ru-RU"/>
              </w:rPr>
              <w:t xml:space="preserve">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нет оправдательного</w:t>
            </w:r>
          </w:p>
        </w:tc>
        <w:tc>
          <w:tcPr>
            <w:tcW w:w="2463" w:type="pct"/>
            <w:vAlign w:val="center"/>
          </w:tcPr>
          <w:p w:rsidR="002A659A" w:rsidRPr="009B7C8E" w:rsidRDefault="002A659A"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 xml:space="preserve">Операция по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каким-то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причинам не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совершилась или пропущена</w:t>
            </w:r>
          </w:p>
        </w:tc>
      </w:tr>
      <w:tr w:rsidR="002A659A" w:rsidRPr="009C1E4D" w:rsidTr="007054FA">
        <w:trPr>
          <w:jc w:val="center"/>
        </w:trPr>
        <w:tc>
          <w:tcPr>
            <w:tcW w:w="2537" w:type="pct"/>
            <w:vAlign w:val="center"/>
          </w:tcPr>
          <w:p w:rsidR="002A659A" w:rsidRPr="009B7C8E" w:rsidRDefault="002A659A"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 xml:space="preserve">3.Документы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составлены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с нарушением установленной </w:t>
            </w:r>
            <w:r w:rsidRPr="009B7C8E">
              <w:rPr>
                <w:rFonts w:ascii="Times New Roman" w:hAnsi="Times New Roman"/>
                <w:color w:val="FFFFFF"/>
                <w:spacing w:val="-1000"/>
                <w:sz w:val="24"/>
                <w:szCs w:val="24"/>
                <w:vertAlign w:val="superscript"/>
                <w:lang w:val="ru-RU"/>
              </w:rPr>
              <w:t xml:space="preserve">семьи </w:t>
            </w:r>
            <w:r w:rsidRPr="009B7C8E">
              <w:rPr>
                <w:rFonts w:ascii="Times New Roman" w:hAnsi="Times New Roman"/>
                <w:sz w:val="24"/>
                <w:szCs w:val="24"/>
                <w:lang w:val="ru-RU"/>
              </w:rPr>
              <w:t>формы</w:t>
            </w:r>
          </w:p>
        </w:tc>
        <w:tc>
          <w:tcPr>
            <w:tcW w:w="2463" w:type="pct"/>
            <w:vAlign w:val="center"/>
          </w:tcPr>
          <w:p w:rsidR="002A659A" w:rsidRPr="009B7C8E" w:rsidRDefault="002A659A"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 xml:space="preserve">Доверенности, счета, акты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и т.п. составлены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по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произвольной </w:t>
            </w:r>
            <w:r w:rsidRPr="009B7C8E">
              <w:rPr>
                <w:rFonts w:ascii="Times New Roman" w:hAnsi="Times New Roman"/>
                <w:color w:val="FFFFFF"/>
                <w:spacing w:val="-1000"/>
                <w:sz w:val="24"/>
                <w:szCs w:val="24"/>
                <w:vertAlign w:val="superscript"/>
                <w:lang w:val="ru-RU"/>
              </w:rPr>
              <w:t xml:space="preserve">семьи </w:t>
            </w:r>
            <w:r w:rsidRPr="009B7C8E">
              <w:rPr>
                <w:rFonts w:ascii="Times New Roman" w:hAnsi="Times New Roman"/>
                <w:sz w:val="24"/>
                <w:szCs w:val="24"/>
                <w:lang w:val="ru-RU"/>
              </w:rPr>
              <w:t>форме</w:t>
            </w:r>
          </w:p>
        </w:tc>
      </w:tr>
      <w:tr w:rsidR="002A659A" w:rsidRPr="009C1E4D" w:rsidTr="007054FA">
        <w:trPr>
          <w:jc w:val="center"/>
        </w:trPr>
        <w:tc>
          <w:tcPr>
            <w:tcW w:w="2537" w:type="pct"/>
            <w:vAlign w:val="center"/>
          </w:tcPr>
          <w:p w:rsidR="002A659A" w:rsidRPr="009B7C8E" w:rsidRDefault="002A659A"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 xml:space="preserve">4.В одном и том же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документе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не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совпадают реквизиты</w:t>
            </w:r>
          </w:p>
        </w:tc>
        <w:tc>
          <w:tcPr>
            <w:tcW w:w="2463" w:type="pct"/>
            <w:vAlign w:val="center"/>
          </w:tcPr>
          <w:p w:rsidR="002A659A" w:rsidRPr="009B7C8E" w:rsidRDefault="002A659A"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 xml:space="preserve">Документы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составлены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от имени одной </w:t>
            </w:r>
            <w:r w:rsidRPr="009B7C8E">
              <w:rPr>
                <w:rFonts w:ascii="Times New Roman" w:hAnsi="Times New Roman"/>
                <w:color w:val="FFFFFF"/>
                <w:spacing w:val="-1000"/>
                <w:sz w:val="24"/>
                <w:szCs w:val="24"/>
                <w:vertAlign w:val="superscript"/>
                <w:lang w:val="ru-RU"/>
              </w:rPr>
              <w:t xml:space="preserve">семьи </w:t>
            </w:r>
            <w:r w:rsidRPr="009B7C8E">
              <w:rPr>
                <w:rFonts w:ascii="Times New Roman" w:hAnsi="Times New Roman"/>
                <w:sz w:val="24"/>
                <w:szCs w:val="24"/>
                <w:lang w:val="ru-RU"/>
              </w:rPr>
              <w:t>организации, а печат</w:t>
            </w:r>
            <w:proofErr w:type="gramStart"/>
            <w:r w:rsidRPr="009B7C8E">
              <w:rPr>
                <w:rFonts w:ascii="Times New Roman" w:hAnsi="Times New Roman"/>
                <w:sz w:val="24"/>
                <w:szCs w:val="24"/>
                <w:lang w:val="ru-RU"/>
              </w:rPr>
              <w:t>ь-</w:t>
            </w:r>
            <w:proofErr w:type="gramEnd"/>
            <w:r w:rsidRPr="009B7C8E">
              <w:rPr>
                <w:rFonts w:ascii="Times New Roman" w:hAnsi="Times New Roman"/>
                <w:sz w:val="24"/>
                <w:szCs w:val="24"/>
                <w:lang w:val="ru-RU"/>
              </w:rPr>
              <w:t xml:space="preserve"> другой</w:t>
            </w:r>
          </w:p>
        </w:tc>
      </w:tr>
      <w:tr w:rsidR="002A659A" w:rsidRPr="009C1E4D" w:rsidTr="007054FA">
        <w:trPr>
          <w:jc w:val="center"/>
        </w:trPr>
        <w:tc>
          <w:tcPr>
            <w:tcW w:w="2537" w:type="pct"/>
            <w:vAlign w:val="center"/>
          </w:tcPr>
          <w:p w:rsidR="002A659A" w:rsidRPr="009B7C8E" w:rsidRDefault="002A659A"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 xml:space="preserve">5.В документах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полностью или частично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отсутствуют реквизиты</w:t>
            </w:r>
          </w:p>
        </w:tc>
        <w:tc>
          <w:tcPr>
            <w:tcW w:w="2463" w:type="pct"/>
            <w:vAlign w:val="center"/>
          </w:tcPr>
          <w:p w:rsidR="002A659A" w:rsidRPr="009B7C8E" w:rsidRDefault="002A659A"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 xml:space="preserve">Отсутствие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обязательных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реквизитов, содержание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операции сформулировано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некорректно</w:t>
            </w:r>
          </w:p>
        </w:tc>
      </w:tr>
      <w:tr w:rsidR="002A659A" w:rsidRPr="009C1E4D" w:rsidTr="007054FA">
        <w:trPr>
          <w:jc w:val="center"/>
        </w:trPr>
        <w:tc>
          <w:tcPr>
            <w:tcW w:w="2537" w:type="pct"/>
            <w:vAlign w:val="center"/>
          </w:tcPr>
          <w:p w:rsidR="002A659A" w:rsidRPr="009B7C8E" w:rsidRDefault="002A659A"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 xml:space="preserve">6.При документах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отсутствуют приложения. На которые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имеются ссылки</w:t>
            </w:r>
          </w:p>
        </w:tc>
        <w:tc>
          <w:tcPr>
            <w:tcW w:w="2463" w:type="pct"/>
            <w:vAlign w:val="center"/>
          </w:tcPr>
          <w:p w:rsidR="002A659A" w:rsidRPr="009B7C8E" w:rsidRDefault="002A659A"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 xml:space="preserve">В документах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указаны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приложения, а в действительности их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нет</w:t>
            </w:r>
          </w:p>
        </w:tc>
      </w:tr>
      <w:tr w:rsidR="002A659A" w:rsidRPr="009C1E4D" w:rsidTr="007054FA">
        <w:trPr>
          <w:jc w:val="center"/>
        </w:trPr>
        <w:tc>
          <w:tcPr>
            <w:tcW w:w="2537" w:type="pct"/>
            <w:vAlign w:val="center"/>
          </w:tcPr>
          <w:p w:rsidR="002A659A" w:rsidRPr="009B7C8E" w:rsidRDefault="002A659A"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 xml:space="preserve">7.Документы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подписаны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лицами, не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имеющими на это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право</w:t>
            </w:r>
          </w:p>
        </w:tc>
        <w:tc>
          <w:tcPr>
            <w:tcW w:w="2463" w:type="pct"/>
            <w:vAlign w:val="center"/>
          </w:tcPr>
          <w:p w:rsidR="002A659A" w:rsidRPr="009B7C8E" w:rsidRDefault="002A659A"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 xml:space="preserve">Денежные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документы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подписывает кассир, накладны</w:t>
            </w:r>
            <w:proofErr w:type="gramStart"/>
            <w:r w:rsidRPr="009B7C8E">
              <w:rPr>
                <w:rFonts w:ascii="Times New Roman" w:hAnsi="Times New Roman"/>
                <w:sz w:val="24"/>
                <w:szCs w:val="24"/>
                <w:lang w:val="ru-RU"/>
              </w:rPr>
              <w:t>е-</w:t>
            </w:r>
            <w:proofErr w:type="gramEnd"/>
            <w:r w:rsidRPr="009B7C8E">
              <w:rPr>
                <w:rFonts w:ascii="Times New Roman" w:hAnsi="Times New Roman"/>
                <w:sz w:val="24"/>
                <w:szCs w:val="24"/>
                <w:lang w:val="ru-RU"/>
              </w:rPr>
              <w:t xml:space="preserve"> заведующий </w:t>
            </w:r>
            <w:r w:rsidRPr="009B7C8E">
              <w:rPr>
                <w:rFonts w:ascii="Times New Roman" w:hAnsi="Times New Roman"/>
                <w:color w:val="FFFFFF"/>
                <w:spacing w:val="-1000"/>
                <w:sz w:val="24"/>
                <w:szCs w:val="24"/>
                <w:vertAlign w:val="superscript"/>
                <w:lang w:val="ru-RU"/>
              </w:rPr>
              <w:t xml:space="preserve">семьи </w:t>
            </w:r>
            <w:r w:rsidRPr="009B7C8E">
              <w:rPr>
                <w:rFonts w:ascii="Times New Roman" w:hAnsi="Times New Roman"/>
                <w:sz w:val="24"/>
                <w:szCs w:val="24"/>
                <w:lang w:val="ru-RU"/>
              </w:rPr>
              <w:t>складом</w:t>
            </w:r>
          </w:p>
        </w:tc>
      </w:tr>
      <w:tr w:rsidR="002A659A" w:rsidRPr="009C1E4D" w:rsidTr="007054FA">
        <w:trPr>
          <w:jc w:val="center"/>
        </w:trPr>
        <w:tc>
          <w:tcPr>
            <w:tcW w:w="2537" w:type="pct"/>
            <w:vAlign w:val="center"/>
          </w:tcPr>
          <w:p w:rsidR="002A659A" w:rsidRPr="009B7C8E" w:rsidRDefault="002A659A"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 xml:space="preserve">8.Подделка подписей, наличие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подчисток, дописок, исправлений</w:t>
            </w:r>
          </w:p>
        </w:tc>
        <w:tc>
          <w:tcPr>
            <w:tcW w:w="2463" w:type="pct"/>
            <w:vAlign w:val="center"/>
          </w:tcPr>
          <w:p w:rsidR="002A659A" w:rsidRPr="009B7C8E" w:rsidRDefault="002A659A"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 xml:space="preserve">Следы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подчисток, исправлений, дописок и т.д.</w:t>
            </w:r>
          </w:p>
        </w:tc>
      </w:tr>
      <w:tr w:rsidR="002A659A" w:rsidRPr="009C1E4D" w:rsidTr="007054FA">
        <w:trPr>
          <w:jc w:val="center"/>
        </w:trPr>
        <w:tc>
          <w:tcPr>
            <w:tcW w:w="2537" w:type="pct"/>
            <w:vAlign w:val="center"/>
          </w:tcPr>
          <w:p w:rsidR="002A659A" w:rsidRPr="009B7C8E" w:rsidRDefault="002A659A"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 xml:space="preserve">9.Отсутствие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на соответствующих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документах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штампа, печати</w:t>
            </w:r>
          </w:p>
        </w:tc>
        <w:tc>
          <w:tcPr>
            <w:tcW w:w="2463" w:type="pct"/>
            <w:vAlign w:val="center"/>
          </w:tcPr>
          <w:p w:rsidR="002A659A" w:rsidRPr="009B7C8E" w:rsidRDefault="002A659A"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 xml:space="preserve">Доверенности, товарные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чеки, квитанции и др. без печати или штампа</w:t>
            </w:r>
          </w:p>
        </w:tc>
      </w:tr>
      <w:tr w:rsidR="002A659A" w:rsidRPr="009C1E4D" w:rsidTr="00047AF0">
        <w:trPr>
          <w:jc w:val="center"/>
        </w:trPr>
        <w:tc>
          <w:tcPr>
            <w:tcW w:w="2537" w:type="pct"/>
            <w:tcBorders>
              <w:bottom w:val="single" w:sz="4" w:space="0" w:color="auto"/>
            </w:tcBorders>
            <w:vAlign w:val="center"/>
          </w:tcPr>
          <w:p w:rsidR="002A659A" w:rsidRPr="009B7C8E" w:rsidRDefault="002A659A"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 xml:space="preserve">10. В документах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письменные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реквизиты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указывают на несвойственные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для данной </w:t>
            </w:r>
            <w:r w:rsidRPr="009B7C8E">
              <w:rPr>
                <w:rFonts w:ascii="Times New Roman" w:hAnsi="Times New Roman"/>
                <w:color w:val="FFFFFF"/>
                <w:spacing w:val="-1000"/>
                <w:sz w:val="24"/>
                <w:szCs w:val="24"/>
                <w:vertAlign w:val="superscript"/>
                <w:lang w:val="ru-RU"/>
              </w:rPr>
              <w:t xml:space="preserve">семьи </w:t>
            </w:r>
            <w:r w:rsidRPr="009B7C8E">
              <w:rPr>
                <w:rFonts w:ascii="Times New Roman" w:hAnsi="Times New Roman"/>
                <w:sz w:val="24"/>
                <w:szCs w:val="24"/>
                <w:lang w:val="ru-RU"/>
              </w:rPr>
              <w:t>организации операции</w:t>
            </w:r>
          </w:p>
        </w:tc>
        <w:tc>
          <w:tcPr>
            <w:tcW w:w="2463" w:type="pct"/>
            <w:tcBorders>
              <w:bottom w:val="single" w:sz="4" w:space="0" w:color="auto"/>
            </w:tcBorders>
            <w:vAlign w:val="center"/>
          </w:tcPr>
          <w:p w:rsidR="002A659A" w:rsidRPr="009B7C8E" w:rsidRDefault="002A659A"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 xml:space="preserve">В документах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содержатся операции, которые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на самом деле </w:t>
            </w:r>
            <w:r w:rsidRPr="009B7C8E">
              <w:rPr>
                <w:rFonts w:ascii="Times New Roman" w:hAnsi="Times New Roman"/>
                <w:color w:val="FFFFFF"/>
                <w:spacing w:val="-1000"/>
                <w:sz w:val="24"/>
                <w:szCs w:val="24"/>
                <w:vertAlign w:val="superscript"/>
                <w:lang w:val="ru-RU"/>
              </w:rPr>
              <w:t xml:space="preserve">системы права </w:t>
            </w:r>
            <w:proofErr w:type="spellStart"/>
            <w:r w:rsidRPr="009B7C8E">
              <w:rPr>
                <w:rFonts w:ascii="Times New Roman" w:hAnsi="Times New Roman"/>
                <w:sz w:val="24"/>
                <w:szCs w:val="24"/>
                <w:lang w:val="ru-RU"/>
              </w:rPr>
              <w:t>необоснованны</w:t>
            </w:r>
            <w:proofErr w:type="spellEnd"/>
            <w:r w:rsidRPr="009B7C8E">
              <w:rPr>
                <w:rFonts w:ascii="Times New Roman" w:hAnsi="Times New Roman"/>
                <w:sz w:val="24"/>
                <w:szCs w:val="24"/>
                <w:lang w:val="ru-RU"/>
              </w:rPr>
              <w:t xml:space="preserve">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(недействительны)</w:t>
            </w:r>
          </w:p>
        </w:tc>
      </w:tr>
      <w:tr w:rsidR="00047AF0" w:rsidRPr="009C1E4D" w:rsidTr="00047AF0">
        <w:trPr>
          <w:jc w:val="center"/>
        </w:trPr>
        <w:tc>
          <w:tcPr>
            <w:tcW w:w="2537" w:type="pct"/>
            <w:tcBorders>
              <w:top w:val="single" w:sz="4" w:space="0" w:color="auto"/>
              <w:left w:val="nil"/>
              <w:bottom w:val="nil"/>
              <w:right w:val="nil"/>
            </w:tcBorders>
            <w:vAlign w:val="center"/>
          </w:tcPr>
          <w:p w:rsidR="00047AF0" w:rsidRPr="009B7C8E" w:rsidRDefault="00047AF0" w:rsidP="009B7C8E">
            <w:pPr>
              <w:widowControl w:val="0"/>
              <w:spacing w:after="0"/>
              <w:jc w:val="both"/>
              <w:rPr>
                <w:rFonts w:ascii="Times New Roman" w:hAnsi="Times New Roman"/>
                <w:sz w:val="24"/>
                <w:szCs w:val="24"/>
                <w:lang w:val="ru-RU"/>
              </w:rPr>
            </w:pPr>
          </w:p>
        </w:tc>
        <w:tc>
          <w:tcPr>
            <w:tcW w:w="2463" w:type="pct"/>
            <w:tcBorders>
              <w:top w:val="single" w:sz="4" w:space="0" w:color="auto"/>
              <w:left w:val="nil"/>
              <w:bottom w:val="nil"/>
              <w:right w:val="nil"/>
            </w:tcBorders>
            <w:vAlign w:val="center"/>
          </w:tcPr>
          <w:p w:rsidR="00047AF0" w:rsidRPr="009B7C8E" w:rsidRDefault="00047AF0" w:rsidP="009B7C8E">
            <w:pPr>
              <w:widowControl w:val="0"/>
              <w:spacing w:after="0"/>
              <w:jc w:val="both"/>
              <w:rPr>
                <w:rFonts w:ascii="Times New Roman" w:hAnsi="Times New Roman"/>
                <w:sz w:val="24"/>
                <w:szCs w:val="24"/>
                <w:lang w:val="ru-RU"/>
              </w:rPr>
            </w:pPr>
          </w:p>
        </w:tc>
      </w:tr>
      <w:tr w:rsidR="00047AF0" w:rsidRPr="00F86B28" w:rsidTr="00047AF0">
        <w:trPr>
          <w:jc w:val="center"/>
        </w:trPr>
        <w:tc>
          <w:tcPr>
            <w:tcW w:w="5000" w:type="pct"/>
            <w:gridSpan w:val="2"/>
            <w:tcBorders>
              <w:top w:val="nil"/>
              <w:left w:val="nil"/>
              <w:bottom w:val="single" w:sz="4" w:space="0" w:color="auto"/>
              <w:right w:val="nil"/>
            </w:tcBorders>
            <w:vAlign w:val="center"/>
          </w:tcPr>
          <w:p w:rsidR="00047AF0" w:rsidRPr="009B7C8E" w:rsidRDefault="00047AF0" w:rsidP="00047AF0">
            <w:pPr>
              <w:widowControl w:val="0"/>
              <w:spacing w:after="0"/>
              <w:jc w:val="right"/>
              <w:rPr>
                <w:rFonts w:ascii="Times New Roman" w:hAnsi="Times New Roman"/>
                <w:sz w:val="24"/>
                <w:szCs w:val="24"/>
                <w:lang w:val="ru-RU"/>
              </w:rPr>
            </w:pPr>
            <w:r>
              <w:rPr>
                <w:rFonts w:ascii="Times New Roman" w:hAnsi="Times New Roman"/>
                <w:sz w:val="24"/>
                <w:szCs w:val="24"/>
                <w:lang w:val="ru-RU"/>
              </w:rPr>
              <w:lastRenderedPageBreak/>
              <w:t>Продолжение таблицы 1.2</w:t>
            </w:r>
          </w:p>
        </w:tc>
      </w:tr>
      <w:tr w:rsidR="00047AF0" w:rsidRPr="00F86B28" w:rsidTr="00047AF0">
        <w:trPr>
          <w:jc w:val="center"/>
        </w:trPr>
        <w:tc>
          <w:tcPr>
            <w:tcW w:w="2537" w:type="pct"/>
            <w:tcBorders>
              <w:top w:val="single" w:sz="4" w:space="0" w:color="auto"/>
            </w:tcBorders>
            <w:vAlign w:val="center"/>
          </w:tcPr>
          <w:p w:rsidR="00047AF0" w:rsidRPr="009B7C8E" w:rsidRDefault="00047AF0" w:rsidP="00FC1409">
            <w:pPr>
              <w:widowControl w:val="0"/>
              <w:spacing w:after="0"/>
              <w:jc w:val="center"/>
              <w:rPr>
                <w:rFonts w:ascii="Times New Roman" w:hAnsi="Times New Roman"/>
                <w:sz w:val="24"/>
                <w:szCs w:val="24"/>
              </w:rPr>
            </w:pPr>
            <w:r w:rsidRPr="009B7C8E">
              <w:rPr>
                <w:rFonts w:ascii="Times New Roman" w:hAnsi="Times New Roman"/>
                <w:sz w:val="24"/>
                <w:szCs w:val="24"/>
              </w:rPr>
              <w:t>1</w:t>
            </w:r>
          </w:p>
        </w:tc>
        <w:tc>
          <w:tcPr>
            <w:tcW w:w="2463" w:type="pct"/>
            <w:tcBorders>
              <w:top w:val="single" w:sz="4" w:space="0" w:color="auto"/>
            </w:tcBorders>
            <w:vAlign w:val="center"/>
          </w:tcPr>
          <w:p w:rsidR="00047AF0" w:rsidRPr="009B7C8E" w:rsidRDefault="00047AF0" w:rsidP="00FC1409">
            <w:pPr>
              <w:widowControl w:val="0"/>
              <w:spacing w:after="0"/>
              <w:jc w:val="center"/>
              <w:rPr>
                <w:rFonts w:ascii="Times New Roman" w:hAnsi="Times New Roman"/>
                <w:sz w:val="24"/>
                <w:szCs w:val="24"/>
              </w:rPr>
            </w:pPr>
            <w:r w:rsidRPr="009B7C8E">
              <w:rPr>
                <w:rFonts w:ascii="Times New Roman" w:hAnsi="Times New Roman"/>
                <w:sz w:val="24"/>
                <w:szCs w:val="24"/>
              </w:rPr>
              <w:t>2</w:t>
            </w:r>
          </w:p>
        </w:tc>
      </w:tr>
      <w:tr w:rsidR="00047AF0" w:rsidRPr="009C1E4D" w:rsidTr="007054FA">
        <w:trPr>
          <w:jc w:val="center"/>
        </w:trPr>
        <w:tc>
          <w:tcPr>
            <w:tcW w:w="2537" w:type="pct"/>
            <w:vAlign w:val="center"/>
          </w:tcPr>
          <w:p w:rsidR="00047AF0" w:rsidRPr="009B7C8E" w:rsidRDefault="00047AF0"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 xml:space="preserve">11.Прослеживание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данных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расчетных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и платежных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документов по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одним и тем же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сделкам показывает их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несоответствие</w:t>
            </w:r>
          </w:p>
        </w:tc>
        <w:tc>
          <w:tcPr>
            <w:tcW w:w="2463" w:type="pct"/>
            <w:vAlign w:val="center"/>
          </w:tcPr>
          <w:p w:rsidR="00047AF0" w:rsidRPr="009B7C8E" w:rsidRDefault="00047AF0"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 xml:space="preserve">Данные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предъявленных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счетов-фактур за оказанные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услуги и платежных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поручений </w:t>
            </w:r>
            <w:r w:rsidRPr="009B7C8E">
              <w:rPr>
                <w:rFonts w:ascii="Times New Roman" w:hAnsi="Times New Roman"/>
                <w:color w:val="FFFFFF"/>
                <w:spacing w:val="-1000"/>
                <w:sz w:val="24"/>
                <w:szCs w:val="24"/>
                <w:vertAlign w:val="superscript"/>
                <w:lang w:val="ru-RU"/>
              </w:rPr>
              <w:t xml:space="preserve">семьи </w:t>
            </w:r>
            <w:r w:rsidRPr="009B7C8E">
              <w:rPr>
                <w:rFonts w:ascii="Times New Roman" w:hAnsi="Times New Roman"/>
                <w:sz w:val="24"/>
                <w:szCs w:val="24"/>
                <w:lang w:val="ru-RU"/>
              </w:rPr>
              <w:t xml:space="preserve">по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оплате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этих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счетов не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совпадают</w:t>
            </w:r>
          </w:p>
        </w:tc>
      </w:tr>
      <w:tr w:rsidR="00047AF0" w:rsidRPr="009C1E4D" w:rsidTr="007054FA">
        <w:trPr>
          <w:jc w:val="center"/>
        </w:trPr>
        <w:tc>
          <w:tcPr>
            <w:tcW w:w="2537" w:type="pct"/>
            <w:vAlign w:val="center"/>
          </w:tcPr>
          <w:p w:rsidR="00047AF0" w:rsidRPr="009B7C8E" w:rsidRDefault="00047AF0"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 xml:space="preserve">12. Операции, проведенные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по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документам, недействительны</w:t>
            </w:r>
          </w:p>
        </w:tc>
        <w:tc>
          <w:tcPr>
            <w:tcW w:w="2463" w:type="pct"/>
            <w:vAlign w:val="center"/>
          </w:tcPr>
          <w:p w:rsidR="00047AF0" w:rsidRPr="009B7C8E" w:rsidRDefault="00047AF0" w:rsidP="009B7C8E">
            <w:pPr>
              <w:widowControl w:val="0"/>
              <w:spacing w:after="0"/>
              <w:jc w:val="both"/>
              <w:rPr>
                <w:rFonts w:ascii="Times New Roman" w:hAnsi="Times New Roman"/>
                <w:sz w:val="24"/>
                <w:szCs w:val="24"/>
                <w:lang w:val="ru-RU"/>
              </w:rPr>
            </w:pPr>
            <w:r w:rsidRPr="009B7C8E">
              <w:rPr>
                <w:rFonts w:ascii="Times New Roman" w:hAnsi="Times New Roman"/>
                <w:sz w:val="24"/>
                <w:szCs w:val="24"/>
                <w:lang w:val="ru-RU"/>
              </w:rPr>
              <w:t xml:space="preserve">Расход товарно-материальных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ценностей </w:t>
            </w:r>
            <w:r w:rsidRPr="009B7C8E">
              <w:rPr>
                <w:rFonts w:ascii="Times New Roman" w:hAnsi="Times New Roman"/>
                <w:color w:val="FFFFFF"/>
                <w:spacing w:val="-1000"/>
                <w:sz w:val="24"/>
                <w:szCs w:val="24"/>
                <w:vertAlign w:val="superscript"/>
                <w:lang w:val="ru-RU"/>
              </w:rPr>
              <w:t xml:space="preserve">семьи </w:t>
            </w:r>
            <w:r w:rsidRPr="009B7C8E">
              <w:rPr>
                <w:rFonts w:ascii="Times New Roman" w:hAnsi="Times New Roman"/>
                <w:sz w:val="24"/>
                <w:szCs w:val="24"/>
                <w:lang w:val="ru-RU"/>
              </w:rPr>
              <w:t xml:space="preserve">не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подтверждается отпуском их </w:t>
            </w:r>
            <w:r w:rsidRPr="009B7C8E">
              <w:rPr>
                <w:rFonts w:ascii="Times New Roman" w:hAnsi="Times New Roman"/>
                <w:color w:val="FFFFFF"/>
                <w:spacing w:val="-1000"/>
                <w:sz w:val="24"/>
                <w:szCs w:val="24"/>
                <w:vertAlign w:val="superscript"/>
                <w:lang w:val="ru-RU"/>
              </w:rPr>
              <w:t xml:space="preserve">права </w:t>
            </w:r>
            <w:proofErr w:type="gramStart"/>
            <w:r w:rsidRPr="009B7C8E">
              <w:rPr>
                <w:rFonts w:ascii="Times New Roman" w:hAnsi="Times New Roman"/>
                <w:sz w:val="24"/>
                <w:szCs w:val="24"/>
                <w:lang w:val="ru-RU"/>
              </w:rPr>
              <w:t>со</w:t>
            </w:r>
            <w:proofErr w:type="gramEnd"/>
            <w:r w:rsidRPr="009B7C8E">
              <w:rPr>
                <w:rFonts w:ascii="Times New Roman" w:hAnsi="Times New Roman"/>
                <w:sz w:val="24"/>
                <w:szCs w:val="24"/>
                <w:lang w:val="ru-RU"/>
              </w:rPr>
              <w:t xml:space="preserve">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склада. Перечисление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денежных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 xml:space="preserve">средств за оказанные </w:t>
            </w:r>
            <w:r w:rsidRPr="009B7C8E">
              <w:rPr>
                <w:rFonts w:ascii="Times New Roman" w:hAnsi="Times New Roman"/>
                <w:color w:val="FFFFFF"/>
                <w:spacing w:val="-1000"/>
                <w:sz w:val="24"/>
                <w:szCs w:val="24"/>
                <w:vertAlign w:val="superscript"/>
                <w:lang w:val="ru-RU"/>
              </w:rPr>
              <w:t xml:space="preserve">системы права </w:t>
            </w:r>
            <w:r w:rsidRPr="009B7C8E">
              <w:rPr>
                <w:rFonts w:ascii="Times New Roman" w:hAnsi="Times New Roman"/>
                <w:sz w:val="24"/>
                <w:szCs w:val="24"/>
                <w:lang w:val="ru-RU"/>
              </w:rPr>
              <w:t xml:space="preserve">услуги без предъявления счета-фактуры </w:t>
            </w:r>
            <w:r w:rsidRPr="009B7C8E">
              <w:rPr>
                <w:rFonts w:ascii="Times New Roman" w:hAnsi="Times New Roman"/>
                <w:color w:val="FFFFFF"/>
                <w:spacing w:val="-1000"/>
                <w:sz w:val="24"/>
                <w:szCs w:val="24"/>
                <w:vertAlign w:val="superscript"/>
                <w:lang w:val="ru-RU"/>
              </w:rPr>
              <w:t xml:space="preserve">права </w:t>
            </w:r>
            <w:r w:rsidRPr="009B7C8E">
              <w:rPr>
                <w:rFonts w:ascii="Times New Roman" w:hAnsi="Times New Roman"/>
                <w:sz w:val="24"/>
                <w:szCs w:val="24"/>
                <w:lang w:val="ru-RU"/>
              </w:rPr>
              <w:t>и без договора</w:t>
            </w:r>
          </w:p>
        </w:tc>
      </w:tr>
    </w:tbl>
    <w:p w:rsidR="002A659A" w:rsidRPr="009B7C8E" w:rsidRDefault="002A659A" w:rsidP="009B7C8E">
      <w:pPr>
        <w:spacing w:after="0" w:line="360" w:lineRule="auto"/>
        <w:jc w:val="both"/>
        <w:rPr>
          <w:rFonts w:ascii="Times New Roman" w:hAnsi="Times New Roman"/>
          <w:sz w:val="28"/>
          <w:szCs w:val="28"/>
          <w:lang w:val="ru-RU"/>
        </w:rPr>
      </w:pPr>
    </w:p>
    <w:p w:rsidR="002A659A" w:rsidRPr="009B7C8E" w:rsidRDefault="002A659A" w:rsidP="009B7C8E">
      <w:pPr>
        <w:spacing w:after="0" w:line="360" w:lineRule="auto"/>
        <w:ind w:firstLine="709"/>
        <w:jc w:val="both"/>
        <w:rPr>
          <w:rFonts w:ascii="Times New Roman" w:hAnsi="Times New Roman"/>
          <w:sz w:val="28"/>
          <w:szCs w:val="28"/>
          <w:lang w:val="ru-RU"/>
        </w:rPr>
      </w:pPr>
      <w:proofErr w:type="gramStart"/>
      <w:r w:rsidRPr="009B7C8E">
        <w:rPr>
          <w:rFonts w:ascii="Times New Roman" w:hAnsi="Times New Roman"/>
          <w:sz w:val="28"/>
          <w:szCs w:val="28"/>
          <w:lang w:val="ru-RU"/>
        </w:rPr>
        <w:t xml:space="preserve">Некорректное </w:t>
      </w:r>
      <w:r w:rsidRPr="009B7C8E">
        <w:rPr>
          <w:rFonts w:ascii="Times New Roman" w:hAnsi="Times New Roman"/>
          <w:color w:val="FFFFFF"/>
          <w:spacing w:val="-1000"/>
          <w:sz w:val="28"/>
          <w:szCs w:val="28"/>
          <w:vertAlign w:val="superscript"/>
          <w:lang w:val="ru-RU"/>
        </w:rPr>
        <w:t xml:space="preserve">системы права </w:t>
      </w:r>
      <w:r w:rsidRPr="009B7C8E">
        <w:rPr>
          <w:rFonts w:ascii="Times New Roman" w:hAnsi="Times New Roman"/>
          <w:sz w:val="28"/>
          <w:szCs w:val="28"/>
          <w:lang w:val="ru-RU"/>
        </w:rPr>
        <w:t xml:space="preserve">оформление </w:t>
      </w:r>
      <w:r w:rsidRPr="009B7C8E">
        <w:rPr>
          <w:rFonts w:ascii="Times New Roman" w:hAnsi="Times New Roman"/>
          <w:color w:val="FFFFFF"/>
          <w:spacing w:val="-1000"/>
          <w:sz w:val="28"/>
          <w:szCs w:val="28"/>
          <w:vertAlign w:val="superscript"/>
          <w:lang w:val="ru-RU"/>
        </w:rPr>
        <w:t xml:space="preserve">системы права </w:t>
      </w:r>
      <w:r w:rsidRPr="009B7C8E">
        <w:rPr>
          <w:rFonts w:ascii="Times New Roman" w:hAnsi="Times New Roman"/>
          <w:sz w:val="28"/>
          <w:szCs w:val="28"/>
          <w:lang w:val="ru-RU"/>
        </w:rPr>
        <w:t xml:space="preserve">документов, подтверждающих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 xml:space="preserve">произведенный </w:t>
      </w:r>
      <w:r w:rsidRPr="009B7C8E">
        <w:rPr>
          <w:rFonts w:ascii="Times New Roman" w:hAnsi="Times New Roman"/>
          <w:color w:val="FFFFFF"/>
          <w:spacing w:val="-1000"/>
          <w:sz w:val="28"/>
          <w:szCs w:val="28"/>
          <w:vertAlign w:val="superscript"/>
          <w:lang w:val="ru-RU"/>
        </w:rPr>
        <w:t xml:space="preserve">семьи </w:t>
      </w:r>
      <w:r w:rsidRPr="009B7C8E">
        <w:rPr>
          <w:rFonts w:ascii="Times New Roman" w:hAnsi="Times New Roman"/>
          <w:sz w:val="28"/>
          <w:szCs w:val="28"/>
          <w:lang w:val="ru-RU"/>
        </w:rPr>
        <w:t xml:space="preserve">взаимозачет, может привести, например, к тому, что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 xml:space="preserve">суммы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 xml:space="preserve">НДС, возмещенные </w:t>
      </w:r>
      <w:r w:rsidRPr="009B7C8E">
        <w:rPr>
          <w:rFonts w:ascii="Times New Roman" w:hAnsi="Times New Roman"/>
          <w:color w:val="FFFFFF"/>
          <w:spacing w:val="-1000"/>
          <w:sz w:val="28"/>
          <w:szCs w:val="28"/>
          <w:vertAlign w:val="superscript"/>
          <w:lang w:val="ru-RU"/>
        </w:rPr>
        <w:t xml:space="preserve">системы права </w:t>
      </w:r>
      <w:r w:rsidRPr="009B7C8E">
        <w:rPr>
          <w:rFonts w:ascii="Times New Roman" w:hAnsi="Times New Roman"/>
          <w:sz w:val="28"/>
          <w:szCs w:val="28"/>
          <w:lang w:val="ru-RU"/>
        </w:rPr>
        <w:t xml:space="preserve">из бюджета в результате </w:t>
      </w:r>
      <w:r w:rsidRPr="009B7C8E">
        <w:rPr>
          <w:rFonts w:ascii="Times New Roman" w:hAnsi="Times New Roman"/>
          <w:color w:val="FFFFFF"/>
          <w:spacing w:val="-1000"/>
          <w:sz w:val="28"/>
          <w:szCs w:val="28"/>
          <w:vertAlign w:val="superscript"/>
          <w:lang w:val="ru-RU"/>
        </w:rPr>
        <w:t xml:space="preserve">системы права </w:t>
      </w:r>
      <w:r w:rsidRPr="009B7C8E">
        <w:rPr>
          <w:rFonts w:ascii="Times New Roman" w:hAnsi="Times New Roman"/>
          <w:sz w:val="28"/>
          <w:szCs w:val="28"/>
          <w:lang w:val="ru-RU"/>
        </w:rPr>
        <w:t xml:space="preserve">этой </w:t>
      </w:r>
      <w:r w:rsidRPr="009B7C8E">
        <w:rPr>
          <w:rFonts w:ascii="Times New Roman" w:hAnsi="Times New Roman"/>
          <w:color w:val="FFFFFF"/>
          <w:spacing w:val="-1000"/>
          <w:sz w:val="28"/>
          <w:szCs w:val="28"/>
          <w:vertAlign w:val="superscript"/>
          <w:lang w:val="ru-RU"/>
        </w:rPr>
        <w:t xml:space="preserve">семьи </w:t>
      </w:r>
      <w:r w:rsidRPr="009B7C8E">
        <w:rPr>
          <w:rFonts w:ascii="Times New Roman" w:hAnsi="Times New Roman"/>
          <w:sz w:val="28"/>
          <w:szCs w:val="28"/>
          <w:lang w:val="ru-RU"/>
        </w:rPr>
        <w:t xml:space="preserve">операции, не </w:t>
      </w:r>
      <w:r w:rsidRPr="009B7C8E">
        <w:rPr>
          <w:rFonts w:ascii="Times New Roman" w:hAnsi="Times New Roman"/>
          <w:color w:val="FFFFFF"/>
          <w:spacing w:val="-1000"/>
          <w:sz w:val="28"/>
          <w:szCs w:val="28"/>
          <w:vertAlign w:val="superscript"/>
          <w:lang w:val="ru-RU"/>
        </w:rPr>
        <w:t xml:space="preserve">системы права </w:t>
      </w:r>
      <w:r w:rsidRPr="009B7C8E">
        <w:rPr>
          <w:rFonts w:ascii="Times New Roman" w:hAnsi="Times New Roman"/>
          <w:sz w:val="28"/>
          <w:szCs w:val="28"/>
          <w:lang w:val="ru-RU"/>
        </w:rPr>
        <w:t xml:space="preserve">будут приняты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 xml:space="preserve">налоговыми органами, а это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 xml:space="preserve">может повлечь за собой </w:t>
      </w:r>
      <w:r w:rsidRPr="009B7C8E">
        <w:rPr>
          <w:rFonts w:ascii="Times New Roman" w:hAnsi="Times New Roman"/>
          <w:color w:val="FFFFFF"/>
          <w:spacing w:val="-1000"/>
          <w:sz w:val="28"/>
          <w:szCs w:val="28"/>
          <w:vertAlign w:val="superscript"/>
          <w:lang w:val="ru-RU"/>
        </w:rPr>
        <w:t xml:space="preserve">семьи </w:t>
      </w:r>
      <w:r w:rsidRPr="009B7C8E">
        <w:rPr>
          <w:rFonts w:ascii="Times New Roman" w:hAnsi="Times New Roman"/>
          <w:sz w:val="28"/>
          <w:szCs w:val="28"/>
          <w:lang w:val="ru-RU"/>
        </w:rPr>
        <w:t xml:space="preserve">взыскание </w:t>
      </w:r>
      <w:r w:rsidRPr="009B7C8E">
        <w:rPr>
          <w:rFonts w:ascii="Times New Roman" w:hAnsi="Times New Roman"/>
          <w:color w:val="FFFFFF"/>
          <w:spacing w:val="-1000"/>
          <w:sz w:val="28"/>
          <w:szCs w:val="28"/>
          <w:vertAlign w:val="superscript"/>
          <w:lang w:val="ru-RU"/>
        </w:rPr>
        <w:t xml:space="preserve">системы права </w:t>
      </w:r>
      <w:r w:rsidRPr="009B7C8E">
        <w:rPr>
          <w:rFonts w:ascii="Times New Roman" w:hAnsi="Times New Roman"/>
          <w:sz w:val="28"/>
          <w:szCs w:val="28"/>
          <w:lang w:val="ru-RU"/>
        </w:rPr>
        <w:t xml:space="preserve">сумм штрафов и пеней </w:t>
      </w:r>
      <w:r w:rsidRPr="009B7C8E">
        <w:rPr>
          <w:rFonts w:ascii="Times New Roman" w:hAnsi="Times New Roman"/>
          <w:color w:val="FFFFFF"/>
          <w:spacing w:val="-1000"/>
          <w:sz w:val="28"/>
          <w:szCs w:val="28"/>
          <w:vertAlign w:val="superscript"/>
          <w:lang w:val="ru-RU"/>
        </w:rPr>
        <w:t xml:space="preserve">семьи </w:t>
      </w:r>
      <w:r w:rsidRPr="009B7C8E">
        <w:rPr>
          <w:rFonts w:ascii="Times New Roman" w:hAnsi="Times New Roman"/>
          <w:sz w:val="28"/>
          <w:szCs w:val="28"/>
          <w:lang w:val="ru-RU"/>
        </w:rPr>
        <w:t>в бюджет.</w:t>
      </w:r>
      <w:proofErr w:type="gramEnd"/>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Зачастую скрытую материальную ценность списывают на счет </w:t>
      </w:r>
      <w:r w:rsidRPr="009B7C8E">
        <w:rPr>
          <w:rFonts w:ascii="Times New Roman" w:hAnsi="Times New Roman"/>
          <w:sz w:val="28"/>
          <w:szCs w:val="28"/>
          <w:lang w:val="ru-RU"/>
        </w:rPr>
        <w:br/>
        <w:t xml:space="preserve">76 «Расчеты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 xml:space="preserve">по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претензиям».</w:t>
      </w:r>
    </w:p>
    <w:p w:rsidR="002A659A" w:rsidRPr="009B7C8E" w:rsidRDefault="002A659A" w:rsidP="009B7C8E">
      <w:pPr>
        <w:spacing w:after="0" w:line="360" w:lineRule="auto"/>
        <w:ind w:firstLine="709"/>
        <w:jc w:val="both"/>
        <w:rPr>
          <w:rFonts w:ascii="Times New Roman" w:hAnsi="Times New Roman"/>
          <w:sz w:val="28"/>
          <w:szCs w:val="28"/>
          <w:lang w:val="ru-RU"/>
        </w:rPr>
      </w:pPr>
      <w:proofErr w:type="gramStart"/>
      <w:r w:rsidRPr="009B7C8E">
        <w:rPr>
          <w:rFonts w:ascii="Times New Roman" w:hAnsi="Times New Roman"/>
          <w:sz w:val="28"/>
          <w:szCs w:val="28"/>
          <w:lang w:val="ru-RU"/>
        </w:rPr>
        <w:t xml:space="preserve">В последнем случае </w:t>
      </w:r>
      <w:r w:rsidRPr="009B7C8E">
        <w:rPr>
          <w:rFonts w:ascii="Times New Roman" w:hAnsi="Times New Roman"/>
          <w:color w:val="FFFFFF"/>
          <w:spacing w:val="-1000"/>
          <w:sz w:val="28"/>
          <w:szCs w:val="28"/>
          <w:vertAlign w:val="superscript"/>
          <w:lang w:val="ru-RU"/>
        </w:rPr>
        <w:t xml:space="preserve">системы права </w:t>
      </w:r>
      <w:r w:rsidRPr="009B7C8E">
        <w:rPr>
          <w:rFonts w:ascii="Times New Roman" w:hAnsi="Times New Roman"/>
          <w:sz w:val="28"/>
          <w:szCs w:val="28"/>
          <w:lang w:val="ru-RU"/>
        </w:rPr>
        <w:t xml:space="preserve">необходимо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 xml:space="preserve">установить реальность сумм претензий, а также </w:t>
      </w:r>
      <w:r w:rsidRPr="009B7C8E">
        <w:rPr>
          <w:rFonts w:ascii="Times New Roman" w:hAnsi="Times New Roman"/>
          <w:color w:val="FFFFFF"/>
          <w:spacing w:val="-1000"/>
          <w:sz w:val="28"/>
          <w:szCs w:val="28"/>
          <w:vertAlign w:val="superscript"/>
          <w:lang w:val="ru-RU"/>
        </w:rPr>
        <w:t xml:space="preserve">системы права </w:t>
      </w:r>
      <w:r w:rsidRPr="009B7C8E">
        <w:rPr>
          <w:rFonts w:ascii="Times New Roman" w:hAnsi="Times New Roman"/>
          <w:sz w:val="28"/>
          <w:szCs w:val="28"/>
          <w:lang w:val="ru-RU"/>
        </w:rPr>
        <w:t xml:space="preserve">обусловлены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 xml:space="preserve">ли претензии: несоответствием цен и тарифов договорным обязательствам; выявленными арифметическими ошибками на счетах; несоответствием качества товара (услуг) стандартам или техническим условиям; недостачей </w:t>
      </w:r>
      <w:r w:rsidRPr="009B7C8E">
        <w:rPr>
          <w:rFonts w:ascii="Times New Roman" w:hAnsi="Times New Roman"/>
          <w:color w:val="FFFFFF"/>
          <w:spacing w:val="-1000"/>
          <w:sz w:val="28"/>
          <w:szCs w:val="28"/>
          <w:vertAlign w:val="superscript"/>
          <w:lang w:val="ru-RU"/>
        </w:rPr>
        <w:t xml:space="preserve">семьи </w:t>
      </w:r>
      <w:r w:rsidRPr="009B7C8E">
        <w:rPr>
          <w:rFonts w:ascii="Times New Roman" w:hAnsi="Times New Roman"/>
          <w:sz w:val="28"/>
          <w:szCs w:val="28"/>
          <w:lang w:val="ru-RU"/>
        </w:rPr>
        <w:t xml:space="preserve">груза в пути сверх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 xml:space="preserve">норм естественной </w:t>
      </w:r>
      <w:r w:rsidRPr="009B7C8E">
        <w:rPr>
          <w:rFonts w:ascii="Times New Roman" w:hAnsi="Times New Roman"/>
          <w:color w:val="FFFFFF"/>
          <w:spacing w:val="-1000"/>
          <w:sz w:val="28"/>
          <w:szCs w:val="28"/>
          <w:vertAlign w:val="superscript"/>
          <w:lang w:val="ru-RU"/>
        </w:rPr>
        <w:t xml:space="preserve">семьи </w:t>
      </w:r>
      <w:r w:rsidRPr="009B7C8E">
        <w:rPr>
          <w:rFonts w:ascii="Times New Roman" w:hAnsi="Times New Roman"/>
          <w:sz w:val="28"/>
          <w:szCs w:val="28"/>
          <w:lang w:val="ru-RU"/>
        </w:rPr>
        <w:t xml:space="preserve">убыли; браком по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 xml:space="preserve">вине </w:t>
      </w:r>
      <w:r w:rsidRPr="009B7C8E">
        <w:rPr>
          <w:rFonts w:ascii="Times New Roman" w:hAnsi="Times New Roman"/>
          <w:color w:val="FFFFFF"/>
          <w:spacing w:val="-1000"/>
          <w:sz w:val="28"/>
          <w:szCs w:val="28"/>
          <w:vertAlign w:val="superscript"/>
          <w:lang w:val="ru-RU"/>
        </w:rPr>
        <w:t xml:space="preserve">системы права </w:t>
      </w:r>
      <w:r w:rsidRPr="009B7C8E">
        <w:rPr>
          <w:rFonts w:ascii="Times New Roman" w:hAnsi="Times New Roman"/>
          <w:sz w:val="28"/>
          <w:szCs w:val="28"/>
          <w:lang w:val="ru-RU"/>
        </w:rPr>
        <w:t>поставщиков и подрядчиков.</w:t>
      </w:r>
      <w:proofErr w:type="gramEnd"/>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Большое </w:t>
      </w:r>
      <w:r w:rsidRPr="009B7C8E">
        <w:rPr>
          <w:rFonts w:ascii="Times New Roman" w:hAnsi="Times New Roman"/>
          <w:color w:val="FFFFFF"/>
          <w:spacing w:val="-1000"/>
          <w:sz w:val="28"/>
          <w:szCs w:val="28"/>
          <w:vertAlign w:val="superscript"/>
          <w:lang w:val="ru-RU"/>
        </w:rPr>
        <w:t xml:space="preserve">системы права </w:t>
      </w:r>
      <w:r w:rsidRPr="009B7C8E">
        <w:rPr>
          <w:rFonts w:ascii="Times New Roman" w:hAnsi="Times New Roman"/>
          <w:sz w:val="28"/>
          <w:szCs w:val="28"/>
          <w:lang w:val="ru-RU"/>
        </w:rPr>
        <w:t xml:space="preserve">количество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 xml:space="preserve">ошибок допускают бухгалтеры </w:t>
      </w:r>
      <w:r w:rsidRPr="009B7C8E">
        <w:rPr>
          <w:rFonts w:ascii="Times New Roman" w:hAnsi="Times New Roman"/>
          <w:color w:val="FFFFFF"/>
          <w:spacing w:val="-1000"/>
          <w:sz w:val="28"/>
          <w:szCs w:val="28"/>
          <w:vertAlign w:val="superscript"/>
          <w:lang w:val="ru-RU"/>
        </w:rPr>
        <w:t xml:space="preserve">права </w:t>
      </w:r>
      <w:r w:rsidRPr="009B7C8E">
        <w:rPr>
          <w:rFonts w:ascii="Times New Roman" w:hAnsi="Times New Roman"/>
          <w:sz w:val="28"/>
          <w:szCs w:val="28"/>
          <w:lang w:val="ru-RU"/>
        </w:rPr>
        <w:t xml:space="preserve">при проведении взаимозачетов, составлении актов сверки [40]. </w:t>
      </w: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Следует проконтролировать правильность корреспонденции счетов, указанной в учетных регистрах. Кредитовые записи по счету 60 "Расчеты с поставщиками и подрядчиками” сверяют с дебетовыми записями по счетам 08 “Вложения во </w:t>
      </w:r>
      <w:proofErr w:type="spellStart"/>
      <w:r w:rsidRPr="009B7C8E">
        <w:rPr>
          <w:rFonts w:ascii="Times New Roman" w:hAnsi="Times New Roman"/>
          <w:sz w:val="28"/>
          <w:szCs w:val="28"/>
          <w:lang w:val="ru-RU"/>
        </w:rPr>
        <w:t>внеоборотные</w:t>
      </w:r>
      <w:proofErr w:type="spellEnd"/>
      <w:r w:rsidRPr="009B7C8E">
        <w:rPr>
          <w:rFonts w:ascii="Times New Roman" w:hAnsi="Times New Roman"/>
          <w:sz w:val="28"/>
          <w:szCs w:val="28"/>
          <w:lang w:val="ru-RU"/>
        </w:rPr>
        <w:t xml:space="preserve"> активы”; 10 “Материалы”; 15 “Заготовление и приобретение материальных ценностей”; 19 “Налог на добавленную стоимость по приобретенным ценностям”; 41 “Товары”; 44 “Расходы на продажу” и др. Дебетовые записи по счету 60 “Расчеты с поставщиками и подрядчиками” </w:t>
      </w:r>
      <w:r w:rsidRPr="009B7C8E">
        <w:rPr>
          <w:rFonts w:ascii="Times New Roman" w:hAnsi="Times New Roman"/>
          <w:sz w:val="28"/>
          <w:szCs w:val="28"/>
          <w:lang w:val="ru-RU"/>
        </w:rPr>
        <w:lastRenderedPageBreak/>
        <w:t xml:space="preserve">сверяют с кредитовыми записями по счетам 50 “Касса”, 51 “Расчетные счета” и др. При применении на предприятии журнально-ордерной формы бухгалтерского учета, все операции по расчетам с поставщиками и подрядчиками отражается в журнале ордере №6. При ведении учета с использованием средств автоматизированной обработки данных - все операции группируются в различных аналитических карточках и ведомостях аналитического и синтетического учета. </w:t>
      </w: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Данные синтетического учета подтверждаются аналитическими данными. Итоговые записи по оборотам и остаток по счету 60 "Расчеты с поставщиками и подрядчиками" сверяются с данными Главной книги и бухгалтерским балансом. </w:t>
      </w:r>
      <w:proofErr w:type="gramStart"/>
      <w:r w:rsidRPr="009B7C8E">
        <w:rPr>
          <w:rFonts w:ascii="Times New Roman" w:hAnsi="Times New Roman"/>
          <w:sz w:val="28"/>
          <w:szCs w:val="28"/>
          <w:lang w:val="ru-RU"/>
        </w:rPr>
        <w:t>Полнота оприходования поступивших от поставщиков товарно-материальных ценностей, обоснованность возмещения по ним НДС контролируется с помощью таких приемов: как прослеживание, сопоставление и др. На основе изучения данных первичных документов и регистров аналитического учета контроллер должен установить, погашается ли задолженность поставщикам и подрядчикам в пределах сроков, указанных в договорах, выявить случаи просроченной кредиторской задолженности и проверить обоснованность списания такой задолженности;</w:t>
      </w:r>
      <w:proofErr w:type="gramEnd"/>
      <w:r w:rsidRPr="009B7C8E">
        <w:rPr>
          <w:rFonts w:ascii="Times New Roman" w:hAnsi="Times New Roman"/>
          <w:sz w:val="28"/>
          <w:szCs w:val="28"/>
          <w:lang w:val="ru-RU"/>
        </w:rPr>
        <w:t xml:space="preserve"> на счет 91-1 “Прочие доходы”. Должно быть проверено, не списываются ли с кредита счета 60 “Расчеты с поставщиками и подрядчиками” в затраты на производство суммы, не относящиеся к производственной деятельности предприятия [26]. </w:t>
      </w:r>
    </w:p>
    <w:p w:rsidR="002A659A" w:rsidRPr="009B7C8E" w:rsidRDefault="002A659A" w:rsidP="009B7C8E">
      <w:pPr>
        <w:spacing w:after="0" w:line="360" w:lineRule="auto"/>
        <w:ind w:firstLine="709"/>
        <w:jc w:val="both"/>
        <w:rPr>
          <w:rFonts w:ascii="Times New Roman" w:hAnsi="Times New Roman"/>
          <w:sz w:val="28"/>
          <w:szCs w:val="28"/>
          <w:lang w:val="ru-RU"/>
        </w:rPr>
      </w:pPr>
    </w:p>
    <w:p w:rsidR="002A659A" w:rsidRPr="009B7C8E" w:rsidRDefault="002A659A" w:rsidP="009B7C8E">
      <w:pPr>
        <w:spacing w:after="0"/>
        <w:rPr>
          <w:rFonts w:ascii="Times New Roman" w:hAnsi="Times New Roman"/>
          <w:sz w:val="28"/>
          <w:szCs w:val="28"/>
          <w:lang w:val="ru-RU"/>
        </w:rPr>
      </w:pPr>
      <w:r w:rsidRPr="009B7C8E">
        <w:rPr>
          <w:rFonts w:ascii="Times New Roman" w:hAnsi="Times New Roman"/>
          <w:sz w:val="28"/>
          <w:szCs w:val="28"/>
          <w:lang w:val="ru-RU"/>
        </w:rPr>
        <w:br w:type="page"/>
      </w:r>
    </w:p>
    <w:p w:rsidR="002A659A" w:rsidRDefault="00C93B1D" w:rsidP="009B7C8E">
      <w:pPr>
        <w:pStyle w:val="3"/>
        <w:spacing w:before="0" w:after="0"/>
        <w:ind w:firstLine="709"/>
        <w:jc w:val="center"/>
        <w:rPr>
          <w:rFonts w:ascii="Times New Roman" w:hAnsi="Times New Roman" w:cs="Times New Roman"/>
          <w:sz w:val="28"/>
          <w:szCs w:val="28"/>
          <w:lang w:val="ru-RU"/>
        </w:rPr>
      </w:pPr>
      <w:hyperlink w:anchor="_Toc380134889" w:history="1">
        <w:bookmarkStart w:id="11" w:name="_Toc484269889"/>
        <w:r w:rsidR="002A659A" w:rsidRPr="009B7C8E">
          <w:rPr>
            <w:rFonts w:ascii="Times New Roman" w:hAnsi="Times New Roman" w:cs="Times New Roman"/>
            <w:sz w:val="28"/>
            <w:szCs w:val="28"/>
            <w:lang w:val="ru-RU"/>
          </w:rPr>
          <w:t xml:space="preserve">2 ОРГАНИЗАЦИОННО </w:t>
        </w:r>
        <w:r w:rsidR="002A659A">
          <w:rPr>
            <w:rFonts w:ascii="Times New Roman" w:hAnsi="Times New Roman" w:cs="Times New Roman"/>
            <w:sz w:val="28"/>
            <w:szCs w:val="28"/>
            <w:lang w:val="ru-RU"/>
          </w:rPr>
          <w:t xml:space="preserve">- </w:t>
        </w:r>
        <w:r w:rsidR="002A659A" w:rsidRPr="009B7C8E">
          <w:rPr>
            <w:rFonts w:ascii="Times New Roman" w:hAnsi="Times New Roman" w:cs="Times New Roman"/>
            <w:sz w:val="28"/>
            <w:szCs w:val="28"/>
            <w:lang w:val="ru-RU"/>
          </w:rPr>
          <w:t>ПРАВ</w:t>
        </w:r>
        <w:r w:rsidR="002A659A">
          <w:rPr>
            <w:rFonts w:ascii="Times New Roman" w:hAnsi="Times New Roman" w:cs="Times New Roman"/>
            <w:sz w:val="28"/>
            <w:szCs w:val="28"/>
            <w:lang w:val="ru-RU"/>
          </w:rPr>
          <w:t>ОВ</w:t>
        </w:r>
        <w:r w:rsidR="002A659A" w:rsidRPr="009B7C8E">
          <w:rPr>
            <w:rFonts w:ascii="Times New Roman" w:hAnsi="Times New Roman" w:cs="Times New Roman"/>
            <w:sz w:val="28"/>
            <w:szCs w:val="28"/>
            <w:lang w:val="ru-RU"/>
          </w:rPr>
          <w:t>А</w:t>
        </w:r>
        <w:r w:rsidR="002A659A">
          <w:rPr>
            <w:rFonts w:ascii="Times New Roman" w:hAnsi="Times New Roman" w:cs="Times New Roman"/>
            <w:sz w:val="28"/>
            <w:szCs w:val="28"/>
            <w:lang w:val="ru-RU"/>
          </w:rPr>
          <w:t>Я</w:t>
        </w:r>
        <w:r w:rsidR="002A659A" w:rsidRPr="009B7C8E">
          <w:rPr>
            <w:rFonts w:ascii="Times New Roman" w:hAnsi="Times New Roman" w:cs="Times New Roman"/>
            <w:sz w:val="28"/>
            <w:szCs w:val="28"/>
            <w:lang w:val="ru-RU"/>
          </w:rPr>
          <w:t xml:space="preserve"> </w:t>
        </w:r>
        <w:r w:rsidR="002A659A">
          <w:rPr>
            <w:rFonts w:ascii="Times New Roman" w:hAnsi="Times New Roman" w:cs="Times New Roman"/>
            <w:sz w:val="28"/>
            <w:szCs w:val="28"/>
            <w:lang w:val="ru-RU"/>
          </w:rPr>
          <w:t>И</w:t>
        </w:r>
        <w:r w:rsidR="002A659A" w:rsidRPr="009B7C8E">
          <w:rPr>
            <w:rFonts w:ascii="Times New Roman" w:hAnsi="Times New Roman" w:cs="Times New Roman"/>
            <w:sz w:val="28"/>
            <w:szCs w:val="28"/>
            <w:lang w:val="ru-RU"/>
          </w:rPr>
          <w:t xml:space="preserve"> ЭКОНОМИЧЕСКАЯ  </w:t>
        </w:r>
      </w:hyperlink>
      <w:r w:rsidR="002A659A" w:rsidRPr="009B7C8E">
        <w:rPr>
          <w:rFonts w:ascii="Times New Roman" w:hAnsi="Times New Roman" w:cs="Times New Roman"/>
          <w:sz w:val="28"/>
          <w:szCs w:val="28"/>
          <w:lang w:val="ru-RU"/>
        </w:rPr>
        <w:t xml:space="preserve"> ХАРАКТЕРИСТИКА СПК «ПРОГРЕСС»</w:t>
      </w:r>
      <w:bookmarkEnd w:id="11"/>
      <w:r w:rsidR="002A659A" w:rsidRPr="009B7C8E">
        <w:rPr>
          <w:rFonts w:ascii="Times New Roman" w:hAnsi="Times New Roman" w:cs="Times New Roman"/>
          <w:sz w:val="28"/>
          <w:szCs w:val="28"/>
          <w:lang w:val="ru-RU"/>
        </w:rPr>
        <w:t xml:space="preserve"> </w:t>
      </w:r>
    </w:p>
    <w:p w:rsidR="002A659A" w:rsidRPr="009B7C8E" w:rsidRDefault="002A659A" w:rsidP="009B7C8E">
      <w:pPr>
        <w:rPr>
          <w:lang w:val="ru-RU"/>
        </w:rPr>
      </w:pPr>
    </w:p>
    <w:p w:rsidR="002A659A" w:rsidRPr="009B7C8E" w:rsidRDefault="002A659A" w:rsidP="009B7C8E">
      <w:pPr>
        <w:pStyle w:val="3"/>
        <w:spacing w:before="0" w:after="0"/>
        <w:ind w:firstLine="709"/>
        <w:jc w:val="center"/>
        <w:rPr>
          <w:rFonts w:ascii="Times New Roman" w:hAnsi="Times New Roman" w:cs="Times New Roman"/>
          <w:sz w:val="28"/>
          <w:szCs w:val="28"/>
          <w:lang w:val="ru-RU"/>
        </w:rPr>
      </w:pPr>
      <w:bookmarkStart w:id="12" w:name="_Toc484269890"/>
      <w:r w:rsidRPr="009B7C8E">
        <w:rPr>
          <w:rFonts w:ascii="Times New Roman" w:hAnsi="Times New Roman" w:cs="Times New Roman"/>
          <w:sz w:val="28"/>
          <w:szCs w:val="28"/>
          <w:lang w:val="ru-RU"/>
        </w:rPr>
        <w:t>2.1  Местоположение, правовая характеристика  и виды деятельности организации</w:t>
      </w:r>
      <w:bookmarkEnd w:id="12"/>
    </w:p>
    <w:p w:rsidR="002A659A" w:rsidRPr="009B7C8E" w:rsidRDefault="002A659A" w:rsidP="009B7C8E">
      <w:pPr>
        <w:spacing w:after="0"/>
        <w:rPr>
          <w:rFonts w:ascii="Times New Roman" w:hAnsi="Times New Roman"/>
          <w:lang w:val="ru-RU"/>
        </w:rPr>
      </w:pP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СПК «Прогресс» является одним из крупнейших сельскохозяйственных производителей </w:t>
      </w:r>
      <w:proofErr w:type="spellStart"/>
      <w:r w:rsidRPr="009B7C8E">
        <w:rPr>
          <w:rFonts w:ascii="Times New Roman" w:hAnsi="Times New Roman"/>
          <w:sz w:val="28"/>
          <w:szCs w:val="28"/>
          <w:lang w:val="ru-RU"/>
        </w:rPr>
        <w:t>Ярского</w:t>
      </w:r>
      <w:proofErr w:type="spellEnd"/>
      <w:r w:rsidRPr="009B7C8E">
        <w:rPr>
          <w:rFonts w:ascii="Times New Roman" w:hAnsi="Times New Roman"/>
          <w:sz w:val="28"/>
          <w:szCs w:val="28"/>
          <w:lang w:val="ru-RU"/>
        </w:rPr>
        <w:t xml:space="preserve"> района.  Основная цель деятельности СПК «Прогресс» осуществление коммерческой деятельности для извлечения прибыли. </w:t>
      </w: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Местоположения кооператива: 427518, Удмуртская Республика, </w:t>
      </w:r>
      <w:proofErr w:type="spellStart"/>
      <w:r w:rsidRPr="009B7C8E">
        <w:rPr>
          <w:rFonts w:ascii="Times New Roman" w:hAnsi="Times New Roman"/>
          <w:sz w:val="28"/>
          <w:szCs w:val="28"/>
          <w:lang w:val="ru-RU"/>
        </w:rPr>
        <w:t>Ярский</w:t>
      </w:r>
      <w:proofErr w:type="spellEnd"/>
      <w:r w:rsidRPr="009B7C8E">
        <w:rPr>
          <w:rFonts w:ascii="Times New Roman" w:hAnsi="Times New Roman"/>
          <w:sz w:val="28"/>
          <w:szCs w:val="28"/>
          <w:lang w:val="ru-RU"/>
        </w:rPr>
        <w:t xml:space="preserve"> район, д. </w:t>
      </w:r>
      <w:proofErr w:type="spellStart"/>
      <w:r w:rsidRPr="009B7C8E">
        <w:rPr>
          <w:rFonts w:ascii="Times New Roman" w:hAnsi="Times New Roman"/>
          <w:sz w:val="28"/>
          <w:szCs w:val="28"/>
          <w:lang w:val="ru-RU"/>
        </w:rPr>
        <w:t>Юдчино</w:t>
      </w:r>
      <w:proofErr w:type="spellEnd"/>
      <w:r w:rsidRPr="009B7C8E">
        <w:rPr>
          <w:rFonts w:ascii="Times New Roman" w:hAnsi="Times New Roman"/>
          <w:sz w:val="28"/>
          <w:szCs w:val="28"/>
          <w:lang w:val="ru-RU"/>
        </w:rPr>
        <w:t>, ул. Логовая, д. 20.</w:t>
      </w: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Основным видом деятельности СПК «Прогресс» является растениеводство в сочетании с животноводством (смешанное сельское хозяйство). СПК «Прогресс» занимается и другими видами деятельности, не запрещенными законодательством Российской Федерации. </w:t>
      </w: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Председатель СПК «Прогресс» самостоятельно решает все вопросы деятельности предприятия, представляет его интересы во всех организациях, фирмах, судах, распоряжается имуществом предприятия, заключает договоры, открывает счета в учреждениях банков, утверждает штаты, издает приказы и распоряжения, назначает на должность и освобождает от нее всех работников.</w:t>
      </w: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Эффективность работы СПК «Прогресс», его экономические показатели напрямую зависят от успешного взаимодействия подразделений, организации управления и его качества.</w:t>
      </w:r>
    </w:p>
    <w:p w:rsidR="002A659A" w:rsidRPr="009B7C8E" w:rsidRDefault="002A659A" w:rsidP="009B7C8E">
      <w:pPr>
        <w:spacing w:after="0" w:line="360" w:lineRule="auto"/>
        <w:ind w:firstLine="720"/>
        <w:contextualSpacing/>
        <w:jc w:val="both"/>
        <w:rPr>
          <w:rFonts w:ascii="Times New Roman" w:hAnsi="Times New Roman"/>
          <w:b/>
          <w:sz w:val="28"/>
          <w:szCs w:val="28"/>
          <w:lang w:val="ru-RU"/>
        </w:rPr>
      </w:pPr>
      <w:r w:rsidRPr="009B7C8E">
        <w:rPr>
          <w:rFonts w:ascii="Times New Roman" w:hAnsi="Times New Roman"/>
          <w:sz w:val="28"/>
          <w:szCs w:val="28"/>
          <w:lang w:val="ru-RU"/>
        </w:rPr>
        <w:t>СПК «Прогресс» имеет круглую печать со своим наименованием, угловой штамп и бланк, может иметь эмблему, свой торговый знак, зарегистрированный в установленном порядке, содержащую указание места его нахождения и полное фирменное наименование на русском языке. Так же общество является самостоятельной хозяйственной единицей, действующей на основе полного хозяйственного расчета, самофинансирования и самоокупаемости.</w:t>
      </w:r>
    </w:p>
    <w:p w:rsidR="002A659A" w:rsidRPr="009B7C8E" w:rsidRDefault="002A659A" w:rsidP="009B7C8E">
      <w:pPr>
        <w:spacing w:after="0" w:line="360" w:lineRule="auto"/>
        <w:ind w:firstLine="720"/>
        <w:contextualSpacing/>
        <w:jc w:val="both"/>
        <w:rPr>
          <w:rFonts w:ascii="Times New Roman" w:hAnsi="Times New Roman"/>
          <w:b/>
          <w:sz w:val="28"/>
          <w:szCs w:val="28"/>
          <w:lang w:val="ru-RU"/>
        </w:rPr>
      </w:pPr>
      <w:r w:rsidRPr="009B7C8E">
        <w:rPr>
          <w:rFonts w:ascii="Times New Roman" w:hAnsi="Times New Roman"/>
          <w:sz w:val="28"/>
          <w:szCs w:val="28"/>
          <w:lang w:val="ru-RU"/>
        </w:rPr>
        <w:lastRenderedPageBreak/>
        <w:t>СПК «Прогресс»</w:t>
      </w:r>
      <w:r w:rsidRPr="009B7C8E">
        <w:rPr>
          <w:rFonts w:ascii="Times New Roman" w:hAnsi="Times New Roman"/>
          <w:sz w:val="28"/>
          <w:szCs w:val="28"/>
        </w:rPr>
        <w:t> </w:t>
      </w:r>
      <w:r w:rsidRPr="009B7C8E">
        <w:rPr>
          <w:rFonts w:ascii="Times New Roman" w:hAnsi="Times New Roman"/>
          <w:sz w:val="28"/>
          <w:szCs w:val="28"/>
          <w:lang w:val="ru-RU"/>
        </w:rPr>
        <w:t>вправе</w:t>
      </w:r>
      <w:r w:rsidRPr="009B7C8E">
        <w:rPr>
          <w:rFonts w:ascii="Times New Roman" w:hAnsi="Times New Roman"/>
          <w:sz w:val="28"/>
          <w:szCs w:val="28"/>
        </w:rPr>
        <w:t> </w:t>
      </w:r>
      <w:r w:rsidRPr="009B7C8E">
        <w:rPr>
          <w:rFonts w:ascii="Times New Roman" w:hAnsi="Times New Roman"/>
          <w:sz w:val="28"/>
          <w:szCs w:val="28"/>
          <w:lang w:val="ru-RU"/>
        </w:rPr>
        <w:t>в</w:t>
      </w:r>
      <w:r w:rsidRPr="009B7C8E">
        <w:rPr>
          <w:rFonts w:ascii="Times New Roman" w:hAnsi="Times New Roman"/>
          <w:sz w:val="28"/>
          <w:szCs w:val="28"/>
        </w:rPr>
        <w:t> </w:t>
      </w:r>
      <w:r w:rsidRPr="009B7C8E">
        <w:rPr>
          <w:rFonts w:ascii="Times New Roman" w:hAnsi="Times New Roman"/>
          <w:sz w:val="28"/>
          <w:szCs w:val="28"/>
          <w:lang w:val="ru-RU"/>
        </w:rPr>
        <w:t>установленном</w:t>
      </w:r>
      <w:r w:rsidRPr="009B7C8E">
        <w:rPr>
          <w:rFonts w:ascii="Times New Roman" w:hAnsi="Times New Roman"/>
          <w:sz w:val="28"/>
          <w:szCs w:val="28"/>
        </w:rPr>
        <w:t> </w:t>
      </w:r>
      <w:r w:rsidRPr="009B7C8E">
        <w:rPr>
          <w:rFonts w:ascii="Times New Roman" w:hAnsi="Times New Roman"/>
          <w:sz w:val="28"/>
          <w:szCs w:val="28"/>
          <w:lang w:val="ru-RU"/>
        </w:rPr>
        <w:t xml:space="preserve"> порядке</w:t>
      </w:r>
      <w:r w:rsidRPr="009B7C8E">
        <w:rPr>
          <w:rFonts w:ascii="Times New Roman" w:hAnsi="Times New Roman"/>
          <w:sz w:val="28"/>
          <w:szCs w:val="28"/>
        </w:rPr>
        <w:t> </w:t>
      </w:r>
      <w:r w:rsidRPr="009B7C8E">
        <w:rPr>
          <w:rFonts w:ascii="Times New Roman" w:hAnsi="Times New Roman"/>
          <w:sz w:val="28"/>
          <w:szCs w:val="28"/>
          <w:lang w:val="ru-RU"/>
        </w:rPr>
        <w:t>открывать</w:t>
      </w:r>
      <w:r w:rsidRPr="009B7C8E">
        <w:rPr>
          <w:rFonts w:ascii="Times New Roman" w:hAnsi="Times New Roman"/>
          <w:sz w:val="28"/>
          <w:szCs w:val="28"/>
        </w:rPr>
        <w:t> </w:t>
      </w:r>
      <w:r w:rsidRPr="009B7C8E">
        <w:rPr>
          <w:rFonts w:ascii="Times New Roman" w:hAnsi="Times New Roman"/>
          <w:sz w:val="28"/>
          <w:szCs w:val="28"/>
          <w:lang w:val="ru-RU"/>
        </w:rPr>
        <w:t>банковские счета на территории Российской Федерации.</w:t>
      </w:r>
    </w:p>
    <w:p w:rsidR="002A659A" w:rsidRPr="009B7C8E" w:rsidRDefault="002A659A" w:rsidP="009B7C8E">
      <w:pPr>
        <w:spacing w:after="0" w:line="360" w:lineRule="auto"/>
        <w:ind w:firstLine="720"/>
        <w:rPr>
          <w:rFonts w:ascii="Times New Roman" w:hAnsi="Times New Roman"/>
          <w:b/>
          <w:sz w:val="28"/>
          <w:szCs w:val="28"/>
          <w:lang w:val="ru-RU"/>
        </w:rPr>
      </w:pPr>
      <w:r w:rsidRPr="009B7C8E">
        <w:rPr>
          <w:rFonts w:ascii="Times New Roman" w:hAnsi="Times New Roman"/>
          <w:sz w:val="28"/>
          <w:szCs w:val="28"/>
          <w:lang w:val="ru-RU"/>
        </w:rPr>
        <w:t>Для</w:t>
      </w:r>
      <w:r w:rsidRPr="009B7C8E">
        <w:rPr>
          <w:rFonts w:ascii="Times New Roman" w:hAnsi="Times New Roman"/>
          <w:sz w:val="28"/>
          <w:szCs w:val="28"/>
        </w:rPr>
        <w:t> </w:t>
      </w:r>
      <w:r w:rsidRPr="009B7C8E">
        <w:rPr>
          <w:rFonts w:ascii="Times New Roman" w:hAnsi="Times New Roman"/>
          <w:sz w:val="28"/>
          <w:szCs w:val="28"/>
          <w:lang w:val="ru-RU"/>
        </w:rPr>
        <w:t>осуществления</w:t>
      </w:r>
      <w:r w:rsidRPr="009B7C8E">
        <w:rPr>
          <w:rFonts w:ascii="Times New Roman" w:hAnsi="Times New Roman"/>
          <w:sz w:val="28"/>
          <w:szCs w:val="28"/>
        </w:rPr>
        <w:t> </w:t>
      </w:r>
      <w:r w:rsidRPr="009B7C8E">
        <w:rPr>
          <w:rFonts w:ascii="Times New Roman" w:hAnsi="Times New Roman"/>
          <w:sz w:val="28"/>
          <w:szCs w:val="28"/>
          <w:lang w:val="ru-RU"/>
        </w:rPr>
        <w:t>деятельности</w:t>
      </w:r>
      <w:r w:rsidRPr="009B7C8E">
        <w:rPr>
          <w:rFonts w:ascii="Times New Roman" w:hAnsi="Times New Roman"/>
          <w:sz w:val="28"/>
          <w:szCs w:val="28"/>
        </w:rPr>
        <w:t> </w:t>
      </w:r>
      <w:r w:rsidRPr="009B7C8E">
        <w:rPr>
          <w:rFonts w:ascii="Times New Roman" w:hAnsi="Times New Roman"/>
          <w:sz w:val="28"/>
          <w:szCs w:val="28"/>
          <w:lang w:val="ru-RU"/>
        </w:rPr>
        <w:t xml:space="preserve">СПК «Прогресс» </w:t>
      </w:r>
      <w:r w:rsidRPr="009B7C8E">
        <w:rPr>
          <w:rFonts w:ascii="Times New Roman" w:hAnsi="Times New Roman"/>
          <w:sz w:val="28"/>
          <w:szCs w:val="28"/>
        </w:rPr>
        <w:t> </w:t>
      </w:r>
      <w:r w:rsidRPr="009B7C8E">
        <w:rPr>
          <w:rFonts w:ascii="Times New Roman" w:hAnsi="Times New Roman"/>
          <w:sz w:val="28"/>
          <w:szCs w:val="28"/>
          <w:lang w:val="ru-RU"/>
        </w:rPr>
        <w:t>имеет</w:t>
      </w:r>
      <w:r w:rsidRPr="009B7C8E">
        <w:rPr>
          <w:rFonts w:ascii="Times New Roman" w:hAnsi="Times New Roman"/>
          <w:sz w:val="28"/>
          <w:szCs w:val="28"/>
        </w:rPr>
        <w:t> </w:t>
      </w:r>
      <w:r w:rsidRPr="009B7C8E">
        <w:rPr>
          <w:rFonts w:ascii="Times New Roman" w:hAnsi="Times New Roman"/>
          <w:sz w:val="28"/>
          <w:szCs w:val="28"/>
          <w:lang w:val="ru-RU"/>
        </w:rPr>
        <w:t>право</w:t>
      </w:r>
      <w:r w:rsidRPr="009B7C8E">
        <w:rPr>
          <w:rFonts w:ascii="Times New Roman" w:hAnsi="Times New Roman"/>
          <w:sz w:val="28"/>
          <w:szCs w:val="28"/>
        </w:rPr>
        <w:t> </w:t>
      </w:r>
      <w:r w:rsidRPr="009B7C8E">
        <w:rPr>
          <w:rFonts w:ascii="Times New Roman" w:hAnsi="Times New Roman"/>
          <w:sz w:val="28"/>
          <w:szCs w:val="28"/>
          <w:lang w:val="ru-RU"/>
        </w:rPr>
        <w:t>заключать</w:t>
      </w:r>
      <w:r w:rsidRPr="009B7C8E">
        <w:rPr>
          <w:rFonts w:ascii="Times New Roman" w:hAnsi="Times New Roman"/>
          <w:sz w:val="28"/>
          <w:szCs w:val="28"/>
        </w:rPr>
        <w:t> </w:t>
      </w:r>
      <w:r w:rsidRPr="009B7C8E">
        <w:rPr>
          <w:rFonts w:ascii="Times New Roman" w:hAnsi="Times New Roman"/>
          <w:sz w:val="28"/>
          <w:szCs w:val="28"/>
          <w:lang w:val="ru-RU"/>
        </w:rPr>
        <w:t xml:space="preserve">   договора связанные с осуществлением основных видов деятельности,</w:t>
      </w:r>
      <w:r w:rsidRPr="009B7C8E">
        <w:rPr>
          <w:rFonts w:ascii="Times New Roman" w:hAnsi="Times New Roman"/>
          <w:sz w:val="28"/>
          <w:szCs w:val="28"/>
        </w:rPr>
        <w:t> </w:t>
      </w:r>
      <w:r w:rsidRPr="009B7C8E">
        <w:rPr>
          <w:rFonts w:ascii="Times New Roman" w:hAnsi="Times New Roman"/>
          <w:sz w:val="28"/>
          <w:szCs w:val="28"/>
          <w:lang w:val="ru-RU"/>
        </w:rPr>
        <w:t xml:space="preserve"> открывать расчетные и другие счета в любом банке, распоряжаться прибылью, оставшейся в распоряжении общества, после уплаты налогов и других  платежей. </w:t>
      </w:r>
    </w:p>
    <w:p w:rsidR="002A659A" w:rsidRPr="009B7C8E" w:rsidRDefault="002A659A" w:rsidP="009B7C8E">
      <w:pPr>
        <w:spacing w:after="0" w:line="360" w:lineRule="auto"/>
        <w:ind w:firstLine="720"/>
        <w:jc w:val="both"/>
        <w:rPr>
          <w:rFonts w:ascii="Times New Roman" w:hAnsi="Times New Roman"/>
          <w:b/>
          <w:sz w:val="28"/>
          <w:szCs w:val="28"/>
          <w:lang w:val="ru-RU"/>
        </w:rPr>
      </w:pPr>
      <w:r w:rsidRPr="009B7C8E">
        <w:rPr>
          <w:rFonts w:ascii="Times New Roman" w:hAnsi="Times New Roman"/>
          <w:sz w:val="28"/>
          <w:szCs w:val="28"/>
          <w:lang w:val="ru-RU"/>
        </w:rPr>
        <w:t>СПК обязано:</w:t>
      </w:r>
    </w:p>
    <w:p w:rsidR="002A659A" w:rsidRPr="009B7C8E" w:rsidRDefault="002A659A" w:rsidP="009B7C8E">
      <w:pPr>
        <w:spacing w:after="0" w:line="360" w:lineRule="auto"/>
        <w:ind w:firstLine="720"/>
        <w:jc w:val="both"/>
        <w:rPr>
          <w:rFonts w:ascii="Times New Roman" w:hAnsi="Times New Roman"/>
          <w:b/>
          <w:sz w:val="28"/>
          <w:szCs w:val="28"/>
          <w:lang w:val="ru-RU"/>
        </w:rPr>
      </w:pPr>
      <w:r w:rsidRPr="009B7C8E">
        <w:rPr>
          <w:rFonts w:ascii="Times New Roman" w:hAnsi="Times New Roman"/>
          <w:sz w:val="28"/>
          <w:szCs w:val="28"/>
          <w:lang w:val="ru-RU"/>
        </w:rPr>
        <w:t xml:space="preserve"> 1. целевым образом использовать переданное ему имущество;</w:t>
      </w:r>
    </w:p>
    <w:p w:rsidR="002A659A" w:rsidRPr="009B7C8E" w:rsidRDefault="002A659A" w:rsidP="009B7C8E">
      <w:pPr>
        <w:spacing w:after="0" w:line="360" w:lineRule="auto"/>
        <w:ind w:firstLine="720"/>
        <w:jc w:val="both"/>
        <w:rPr>
          <w:rFonts w:ascii="Times New Roman" w:hAnsi="Times New Roman"/>
          <w:b/>
          <w:sz w:val="28"/>
          <w:szCs w:val="28"/>
          <w:lang w:val="ru-RU"/>
        </w:rPr>
      </w:pPr>
      <w:r w:rsidRPr="009B7C8E">
        <w:rPr>
          <w:rFonts w:ascii="Times New Roman" w:hAnsi="Times New Roman"/>
          <w:sz w:val="28"/>
          <w:szCs w:val="28"/>
          <w:lang w:val="ru-RU"/>
        </w:rPr>
        <w:t>2. в установленном порядке вести бухгалтерский учет и своевременно предоставлять финансовую отчетность;</w:t>
      </w:r>
    </w:p>
    <w:p w:rsidR="002A659A" w:rsidRPr="009B7C8E" w:rsidRDefault="002A659A" w:rsidP="009B7C8E">
      <w:pPr>
        <w:spacing w:after="0" w:line="360" w:lineRule="auto"/>
        <w:ind w:firstLine="720"/>
        <w:jc w:val="both"/>
        <w:rPr>
          <w:rFonts w:ascii="Times New Roman" w:hAnsi="Times New Roman"/>
          <w:b/>
          <w:sz w:val="28"/>
          <w:szCs w:val="28"/>
          <w:lang w:val="ru-RU"/>
        </w:rPr>
      </w:pPr>
      <w:r w:rsidRPr="009B7C8E">
        <w:rPr>
          <w:rFonts w:ascii="Times New Roman" w:hAnsi="Times New Roman"/>
          <w:sz w:val="28"/>
          <w:szCs w:val="28"/>
          <w:lang w:val="ru-RU"/>
        </w:rPr>
        <w:t>3. уплачивать налоги и другие обязательные платежи, определенные законодательством РФ;</w:t>
      </w:r>
    </w:p>
    <w:p w:rsidR="002A659A" w:rsidRPr="009B7C8E" w:rsidRDefault="002A659A" w:rsidP="009B7C8E">
      <w:pPr>
        <w:spacing w:after="0" w:line="360" w:lineRule="auto"/>
        <w:ind w:firstLine="720"/>
        <w:jc w:val="both"/>
        <w:rPr>
          <w:rFonts w:ascii="Times New Roman" w:hAnsi="Times New Roman"/>
          <w:b/>
          <w:sz w:val="28"/>
          <w:szCs w:val="28"/>
          <w:lang w:val="ru-RU"/>
        </w:rPr>
      </w:pPr>
      <w:r w:rsidRPr="009B7C8E">
        <w:rPr>
          <w:rFonts w:ascii="Times New Roman" w:hAnsi="Times New Roman"/>
          <w:sz w:val="28"/>
          <w:szCs w:val="28"/>
          <w:lang w:val="ru-RU"/>
        </w:rPr>
        <w:t>4. осуществлять социальное, медицинское, и иные виды обязательного медицинского страхования работников СПК «Прогресс».</w:t>
      </w:r>
    </w:p>
    <w:p w:rsidR="002A659A" w:rsidRPr="009B7C8E" w:rsidRDefault="002A659A" w:rsidP="009B7C8E">
      <w:pPr>
        <w:spacing w:after="0" w:line="360" w:lineRule="auto"/>
        <w:ind w:firstLine="720"/>
        <w:jc w:val="both"/>
        <w:rPr>
          <w:rFonts w:ascii="Times New Roman" w:hAnsi="Times New Roman"/>
          <w:b/>
          <w:sz w:val="28"/>
          <w:szCs w:val="28"/>
          <w:lang w:val="ru-RU"/>
        </w:rPr>
      </w:pPr>
      <w:r w:rsidRPr="009B7C8E">
        <w:rPr>
          <w:rFonts w:ascii="Times New Roman" w:hAnsi="Times New Roman"/>
          <w:sz w:val="28"/>
          <w:szCs w:val="28"/>
          <w:lang w:val="ru-RU"/>
        </w:rPr>
        <w:t>Предметом деятельности является производственно-хозяйственная деятельность, направленная на удовлетворение общественных потребностей в продукции сельского хозяйства и товарах народного потребления, в разработке и внедрении новых технологий в производстве сельхозпродукции; выполнение иных работ и оказание услуг.</w:t>
      </w:r>
    </w:p>
    <w:p w:rsidR="002A659A" w:rsidRPr="009B7C8E" w:rsidRDefault="002A659A" w:rsidP="009B7C8E">
      <w:pPr>
        <w:spacing w:after="0" w:line="360" w:lineRule="auto"/>
        <w:ind w:firstLine="720"/>
        <w:jc w:val="both"/>
        <w:rPr>
          <w:rFonts w:ascii="Times New Roman" w:hAnsi="Times New Roman"/>
          <w:b/>
          <w:sz w:val="28"/>
          <w:szCs w:val="28"/>
          <w:lang w:val="ru-RU"/>
        </w:rPr>
      </w:pPr>
      <w:r w:rsidRPr="009B7C8E">
        <w:rPr>
          <w:rFonts w:ascii="Times New Roman" w:hAnsi="Times New Roman"/>
          <w:sz w:val="28"/>
          <w:szCs w:val="28"/>
          <w:lang w:val="ru-RU"/>
        </w:rPr>
        <w:t>В соответствии учредительными документами организация занимается следующими видами деятельности:</w:t>
      </w:r>
    </w:p>
    <w:p w:rsidR="002A659A" w:rsidRPr="009B7C8E" w:rsidRDefault="002A659A" w:rsidP="009B7C8E">
      <w:pPr>
        <w:spacing w:after="0" w:line="360" w:lineRule="auto"/>
        <w:ind w:firstLine="720"/>
        <w:jc w:val="both"/>
        <w:rPr>
          <w:rFonts w:ascii="Times New Roman" w:hAnsi="Times New Roman"/>
          <w:b/>
          <w:sz w:val="28"/>
          <w:szCs w:val="28"/>
          <w:lang w:val="ru-RU"/>
        </w:rPr>
      </w:pPr>
      <w:r w:rsidRPr="009B7C8E">
        <w:rPr>
          <w:rFonts w:ascii="Times New Roman" w:hAnsi="Times New Roman"/>
          <w:sz w:val="28"/>
          <w:szCs w:val="28"/>
          <w:lang w:val="ru-RU"/>
        </w:rPr>
        <w:t>1. Производство и реализация молока;</w:t>
      </w:r>
    </w:p>
    <w:p w:rsidR="002A659A" w:rsidRPr="009B7C8E" w:rsidRDefault="002A659A" w:rsidP="009B7C8E">
      <w:pPr>
        <w:spacing w:after="0" w:line="360" w:lineRule="auto"/>
        <w:ind w:firstLine="720"/>
        <w:jc w:val="both"/>
        <w:rPr>
          <w:rFonts w:ascii="Times New Roman" w:hAnsi="Times New Roman"/>
          <w:b/>
          <w:sz w:val="28"/>
          <w:szCs w:val="28"/>
          <w:lang w:val="ru-RU"/>
        </w:rPr>
      </w:pPr>
      <w:r w:rsidRPr="009B7C8E">
        <w:rPr>
          <w:rFonts w:ascii="Times New Roman" w:hAnsi="Times New Roman"/>
          <w:sz w:val="28"/>
          <w:szCs w:val="28"/>
          <w:lang w:val="ru-RU"/>
        </w:rPr>
        <w:t>2. Производство и реализация скота, молодняка скота, в том числе племенного;</w:t>
      </w:r>
    </w:p>
    <w:p w:rsidR="002A659A" w:rsidRPr="009B7C8E" w:rsidRDefault="002A659A" w:rsidP="009B7C8E">
      <w:pPr>
        <w:spacing w:after="0" w:line="360" w:lineRule="auto"/>
        <w:ind w:firstLine="720"/>
        <w:jc w:val="both"/>
        <w:rPr>
          <w:rFonts w:ascii="Times New Roman" w:hAnsi="Times New Roman"/>
          <w:b/>
          <w:sz w:val="28"/>
          <w:szCs w:val="28"/>
          <w:lang w:val="ru-RU"/>
        </w:rPr>
      </w:pPr>
      <w:r w:rsidRPr="009B7C8E">
        <w:rPr>
          <w:rFonts w:ascii="Times New Roman" w:hAnsi="Times New Roman"/>
          <w:sz w:val="28"/>
          <w:szCs w:val="28"/>
          <w:lang w:val="ru-RU"/>
        </w:rPr>
        <w:t>3. Производство и реализация мяса;</w:t>
      </w:r>
    </w:p>
    <w:p w:rsidR="002A659A" w:rsidRPr="009B7C8E" w:rsidRDefault="002A659A" w:rsidP="009B7C8E">
      <w:pPr>
        <w:spacing w:after="0" w:line="360" w:lineRule="auto"/>
        <w:ind w:firstLine="720"/>
        <w:jc w:val="both"/>
        <w:rPr>
          <w:rFonts w:ascii="Times New Roman" w:hAnsi="Times New Roman"/>
          <w:b/>
          <w:sz w:val="28"/>
          <w:szCs w:val="28"/>
          <w:lang w:val="ru-RU"/>
        </w:rPr>
      </w:pPr>
      <w:r w:rsidRPr="009B7C8E">
        <w:rPr>
          <w:rFonts w:ascii="Times New Roman" w:hAnsi="Times New Roman"/>
          <w:sz w:val="28"/>
          <w:szCs w:val="28"/>
          <w:lang w:val="ru-RU"/>
        </w:rPr>
        <w:t>4. Проведение торговой, закупочной и сбытовой деятельности;</w:t>
      </w:r>
    </w:p>
    <w:p w:rsidR="002A659A" w:rsidRPr="009B7C8E" w:rsidRDefault="002A659A" w:rsidP="009B7C8E">
      <w:pPr>
        <w:spacing w:after="0" w:line="360" w:lineRule="auto"/>
        <w:ind w:firstLine="720"/>
        <w:jc w:val="both"/>
        <w:rPr>
          <w:rFonts w:ascii="Times New Roman" w:hAnsi="Times New Roman"/>
          <w:b/>
          <w:sz w:val="28"/>
          <w:szCs w:val="28"/>
          <w:lang w:val="ru-RU"/>
        </w:rPr>
      </w:pPr>
      <w:r w:rsidRPr="009B7C8E">
        <w:rPr>
          <w:rFonts w:ascii="Times New Roman" w:hAnsi="Times New Roman"/>
          <w:sz w:val="28"/>
          <w:szCs w:val="28"/>
          <w:lang w:val="ru-RU"/>
        </w:rPr>
        <w:t>5. Производство и реализация зерна, семян;</w:t>
      </w:r>
    </w:p>
    <w:p w:rsidR="002A659A" w:rsidRPr="009B7C8E" w:rsidRDefault="002A659A" w:rsidP="009B7C8E">
      <w:pPr>
        <w:spacing w:after="0" w:line="360" w:lineRule="auto"/>
        <w:ind w:firstLine="720"/>
        <w:jc w:val="both"/>
        <w:rPr>
          <w:rFonts w:ascii="Times New Roman" w:hAnsi="Times New Roman"/>
          <w:b/>
          <w:sz w:val="28"/>
          <w:szCs w:val="28"/>
          <w:lang w:val="ru-RU"/>
        </w:rPr>
      </w:pPr>
      <w:r w:rsidRPr="009B7C8E">
        <w:rPr>
          <w:rFonts w:ascii="Times New Roman" w:hAnsi="Times New Roman"/>
          <w:sz w:val="28"/>
          <w:szCs w:val="28"/>
          <w:lang w:val="ru-RU"/>
        </w:rPr>
        <w:t>6. Добыча в установленном порядке местного сырья и его переработка;</w:t>
      </w:r>
    </w:p>
    <w:p w:rsidR="002A659A" w:rsidRPr="009B7C8E" w:rsidRDefault="002A659A" w:rsidP="009B7C8E">
      <w:pPr>
        <w:spacing w:after="0" w:line="360" w:lineRule="auto"/>
        <w:ind w:firstLine="720"/>
        <w:jc w:val="both"/>
        <w:rPr>
          <w:rFonts w:ascii="Times New Roman" w:hAnsi="Times New Roman"/>
          <w:b/>
          <w:sz w:val="28"/>
          <w:szCs w:val="28"/>
          <w:lang w:val="ru-RU"/>
        </w:rPr>
      </w:pPr>
      <w:r w:rsidRPr="009B7C8E">
        <w:rPr>
          <w:rFonts w:ascii="Times New Roman" w:hAnsi="Times New Roman"/>
          <w:sz w:val="28"/>
          <w:szCs w:val="28"/>
          <w:lang w:val="ru-RU"/>
        </w:rPr>
        <w:t>7. Оказание услуг и др.</w:t>
      </w:r>
    </w:p>
    <w:p w:rsidR="002A659A" w:rsidRPr="009B7C8E" w:rsidRDefault="002A659A" w:rsidP="009B7C8E">
      <w:pPr>
        <w:pStyle w:val="3"/>
        <w:spacing w:before="0" w:after="0"/>
        <w:ind w:firstLine="709"/>
        <w:jc w:val="center"/>
        <w:rPr>
          <w:rFonts w:ascii="Times New Roman" w:hAnsi="Times New Roman" w:cs="Times New Roman"/>
          <w:sz w:val="28"/>
          <w:szCs w:val="28"/>
          <w:lang w:val="ru-RU"/>
        </w:rPr>
      </w:pPr>
      <w:bookmarkStart w:id="13" w:name="_Toc484269891"/>
      <w:r>
        <w:rPr>
          <w:rFonts w:ascii="Times New Roman" w:hAnsi="Times New Roman" w:cs="Times New Roman"/>
          <w:sz w:val="28"/>
          <w:szCs w:val="28"/>
          <w:lang w:val="ru-RU"/>
        </w:rPr>
        <w:lastRenderedPageBreak/>
        <w:t xml:space="preserve">2.2 </w:t>
      </w:r>
      <w:r w:rsidRPr="009B7C8E">
        <w:rPr>
          <w:rFonts w:ascii="Times New Roman" w:hAnsi="Times New Roman" w:cs="Times New Roman"/>
          <w:sz w:val="28"/>
          <w:szCs w:val="28"/>
          <w:lang w:val="ru-RU"/>
        </w:rPr>
        <w:t>Организационное устройство и структура управления</w:t>
      </w:r>
      <w:r>
        <w:rPr>
          <w:rFonts w:ascii="Times New Roman" w:hAnsi="Times New Roman" w:cs="Times New Roman"/>
          <w:sz w:val="28"/>
          <w:szCs w:val="28"/>
          <w:lang w:val="ru-RU"/>
        </w:rPr>
        <w:t xml:space="preserve"> </w:t>
      </w:r>
      <w:r w:rsidRPr="009B7C8E">
        <w:rPr>
          <w:rFonts w:ascii="Times New Roman" w:hAnsi="Times New Roman" w:cs="Times New Roman"/>
          <w:sz w:val="28"/>
          <w:szCs w:val="28"/>
          <w:lang w:val="ru-RU"/>
        </w:rPr>
        <w:t>СПК «Прогресс»</w:t>
      </w:r>
      <w:bookmarkEnd w:id="13"/>
    </w:p>
    <w:p w:rsidR="002A659A" w:rsidRPr="009B7C8E" w:rsidRDefault="002A659A" w:rsidP="009B7C8E">
      <w:pPr>
        <w:shd w:val="clear" w:color="auto" w:fill="FFFFFF"/>
        <w:tabs>
          <w:tab w:val="left" w:pos="943"/>
        </w:tabs>
        <w:autoSpaceDE w:val="0"/>
        <w:autoSpaceDN w:val="0"/>
        <w:adjustRightInd w:val="0"/>
        <w:spacing w:after="0" w:line="360" w:lineRule="auto"/>
        <w:jc w:val="center"/>
        <w:rPr>
          <w:rFonts w:ascii="Times New Roman" w:hAnsi="Times New Roman"/>
          <w:b/>
          <w:sz w:val="28"/>
          <w:szCs w:val="28"/>
          <w:lang w:val="ru-RU"/>
        </w:rPr>
      </w:pP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Организационная структура состоит из основных производственных подразделений, к которым относятся бригады по обслуживанию КРС и свиней, другими словами это фермы, а также тракторно-полеводческие бригады и пасеки (приложение А). </w:t>
      </w: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Так как СПК «Прогресс» занимается сельским хозяйством, то соответственно основные производства – это сельскохозяйственные подразделения. В организационную структуру входят также вспомогательные и обслуживающие подразделения, это – автопарк, ремонтная мастерская, строительная бригада, бригада по обслуживанию лошадей (конный двор), зернофуражный склад, склад ГСМ и запасных частей. </w:t>
      </w: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К подсобным и промышленным производствам относятся </w:t>
      </w:r>
      <w:proofErr w:type="spellStart"/>
      <w:r w:rsidRPr="009B7C8E">
        <w:rPr>
          <w:rFonts w:ascii="Times New Roman" w:hAnsi="Times New Roman"/>
          <w:sz w:val="28"/>
          <w:szCs w:val="28"/>
          <w:lang w:val="ru-RU"/>
        </w:rPr>
        <w:t>зернокомплекс</w:t>
      </w:r>
      <w:proofErr w:type="spellEnd"/>
      <w:r w:rsidRPr="009B7C8E">
        <w:rPr>
          <w:rFonts w:ascii="Times New Roman" w:hAnsi="Times New Roman"/>
          <w:sz w:val="28"/>
          <w:szCs w:val="28"/>
          <w:lang w:val="ru-RU"/>
        </w:rPr>
        <w:t>, столярка, мельница, столовая, пилорама. Администрация СПК «Прогресс» разделена на отделы: отдел кадров, бухгалтерия,  экономический отдел.</w:t>
      </w:r>
    </w:p>
    <w:p w:rsidR="002A659A" w:rsidRPr="009B7C8E" w:rsidRDefault="002A659A" w:rsidP="009B7C8E">
      <w:pPr>
        <w:shd w:val="clear" w:color="auto" w:fill="FFFFFF"/>
        <w:tabs>
          <w:tab w:val="left" w:pos="943"/>
        </w:tabs>
        <w:autoSpaceDE w:val="0"/>
        <w:autoSpaceDN w:val="0"/>
        <w:adjustRightInd w:val="0"/>
        <w:spacing w:after="0" w:line="360" w:lineRule="auto"/>
        <w:ind w:firstLine="720"/>
        <w:jc w:val="both"/>
        <w:rPr>
          <w:rFonts w:ascii="Times New Roman" w:hAnsi="Times New Roman"/>
          <w:sz w:val="28"/>
          <w:szCs w:val="28"/>
          <w:lang w:val="ru-RU"/>
        </w:rPr>
      </w:pPr>
      <w:r w:rsidRPr="009B7C8E">
        <w:rPr>
          <w:rFonts w:ascii="Times New Roman" w:hAnsi="Times New Roman"/>
          <w:sz w:val="28"/>
          <w:szCs w:val="28"/>
          <w:lang w:val="ru-RU"/>
        </w:rPr>
        <w:t>Основную информацию об органах и методах управления предприятием содержит Устав СПК «Прогресс». Согласно Уставу, управление кооперативом осуществляется на основе самоуправления, широкой демократии, гласности, активного участия его членов в решении всех вопросов деятельности кооператива. Органами управления кооператива являются Общее собрание, Наблюдательный совет, Правление или Председатель кооператива.</w:t>
      </w:r>
    </w:p>
    <w:p w:rsidR="002A659A" w:rsidRPr="009B7C8E" w:rsidRDefault="002A659A" w:rsidP="009B7C8E">
      <w:pPr>
        <w:shd w:val="clear" w:color="auto" w:fill="FFFFFF"/>
        <w:tabs>
          <w:tab w:val="left" w:pos="0"/>
        </w:tabs>
        <w:autoSpaceDE w:val="0"/>
        <w:autoSpaceDN w:val="0"/>
        <w:adjustRightInd w:val="0"/>
        <w:spacing w:after="0" w:line="360" w:lineRule="auto"/>
        <w:ind w:firstLine="720"/>
        <w:jc w:val="both"/>
        <w:rPr>
          <w:rFonts w:ascii="Times New Roman" w:hAnsi="Times New Roman"/>
          <w:sz w:val="28"/>
          <w:szCs w:val="28"/>
          <w:lang w:val="ru-RU"/>
        </w:rPr>
      </w:pPr>
      <w:r w:rsidRPr="009B7C8E">
        <w:rPr>
          <w:rFonts w:ascii="Times New Roman" w:hAnsi="Times New Roman"/>
          <w:sz w:val="28"/>
          <w:szCs w:val="28"/>
          <w:lang w:val="ru-RU"/>
        </w:rPr>
        <w:t xml:space="preserve">Высшим органом управления организацией является Общее собрание, которое полномочно решать любые вопросы, касающиеся деятельности кооператива, в том числе отменять или подтверждать решения Правления и Наблюдательного совета. На Общем собрании каждый член кооператива имеет один голос; ассоциированный член кооператива имеет право голоса только при решении вопросов о внесении в Устав изменений, связанных с условиями его членства в кооперативе. Кворум на Общем собрании составляет не менее 25% от общего числа членов кооператива, имеющих право голоса. Решения Общего </w:t>
      </w:r>
      <w:r w:rsidRPr="009B7C8E">
        <w:rPr>
          <w:rFonts w:ascii="Times New Roman" w:hAnsi="Times New Roman"/>
          <w:sz w:val="28"/>
          <w:szCs w:val="28"/>
          <w:lang w:val="ru-RU"/>
        </w:rPr>
        <w:lastRenderedPageBreak/>
        <w:t>собрания принимаются простым большинством голосов членов кооператива. Созыв Общего собрания осуществляет Правление кооператива. Очередные собрания должны проводиться не менее раза в год. Председателем Общего собрания является Председатель Наблюдательного совета, в компетенцию которого входят открытие собрания, проведение процедуры обсуждения и голосования, оглашение результатов и пр. В настоящее время Председателем Общего собрания в СПК «Прогресс» является А.И. Лебедева.</w:t>
      </w:r>
    </w:p>
    <w:p w:rsidR="002A659A" w:rsidRPr="009B7C8E" w:rsidRDefault="002A659A" w:rsidP="009B7C8E">
      <w:pPr>
        <w:shd w:val="clear" w:color="auto" w:fill="FFFFFF"/>
        <w:tabs>
          <w:tab w:val="left" w:pos="0"/>
        </w:tabs>
        <w:autoSpaceDE w:val="0"/>
        <w:autoSpaceDN w:val="0"/>
        <w:adjustRightInd w:val="0"/>
        <w:spacing w:after="0" w:line="360" w:lineRule="auto"/>
        <w:ind w:firstLine="720"/>
        <w:jc w:val="both"/>
        <w:rPr>
          <w:rFonts w:ascii="Times New Roman" w:hAnsi="Times New Roman"/>
          <w:sz w:val="28"/>
          <w:szCs w:val="28"/>
          <w:lang w:val="ru-RU"/>
        </w:rPr>
      </w:pPr>
      <w:r w:rsidRPr="009B7C8E">
        <w:rPr>
          <w:rFonts w:ascii="Times New Roman" w:hAnsi="Times New Roman"/>
          <w:sz w:val="28"/>
          <w:szCs w:val="28"/>
          <w:lang w:val="ru-RU"/>
        </w:rPr>
        <w:t>Контроль над деятельностью кооператива и, в частности, Правления осуществляет Наблюдательный совет. В состав Наблюдательного совета входят пять членов кооператива.</w:t>
      </w:r>
    </w:p>
    <w:p w:rsidR="002A659A" w:rsidRPr="009B7C8E" w:rsidRDefault="002A659A" w:rsidP="009B7C8E">
      <w:pPr>
        <w:shd w:val="clear" w:color="auto" w:fill="FFFFFF"/>
        <w:tabs>
          <w:tab w:val="left" w:pos="0"/>
        </w:tabs>
        <w:autoSpaceDE w:val="0"/>
        <w:autoSpaceDN w:val="0"/>
        <w:adjustRightInd w:val="0"/>
        <w:spacing w:after="0" w:line="360" w:lineRule="auto"/>
        <w:ind w:firstLine="720"/>
        <w:jc w:val="both"/>
        <w:rPr>
          <w:rFonts w:ascii="Times New Roman" w:hAnsi="Times New Roman"/>
          <w:sz w:val="28"/>
          <w:szCs w:val="28"/>
          <w:lang w:val="ru-RU"/>
        </w:rPr>
      </w:pPr>
      <w:r w:rsidRPr="009B7C8E">
        <w:rPr>
          <w:rFonts w:ascii="Times New Roman" w:hAnsi="Times New Roman"/>
          <w:sz w:val="28"/>
          <w:szCs w:val="28"/>
          <w:lang w:val="ru-RU"/>
        </w:rPr>
        <w:t xml:space="preserve">Правление является исполнительным органом и осуществляет оперативное управление деятельностью предприятия, состоит из  членов кооператива: главных специалистов, управляющих отделениями и по одному представителю из каждого подразделения. Из членов Правления избирается Председатель кооператива на Общем собрании сроком на пять лет с правом переизбрания неограниченное количество раз. </w:t>
      </w:r>
    </w:p>
    <w:p w:rsidR="002A659A" w:rsidRPr="009B7C8E" w:rsidRDefault="002A659A" w:rsidP="009B7C8E">
      <w:pPr>
        <w:shd w:val="clear" w:color="auto" w:fill="FFFFFF"/>
        <w:tabs>
          <w:tab w:val="left" w:pos="0"/>
        </w:tabs>
        <w:autoSpaceDE w:val="0"/>
        <w:autoSpaceDN w:val="0"/>
        <w:adjustRightInd w:val="0"/>
        <w:spacing w:after="0" w:line="360" w:lineRule="auto"/>
        <w:ind w:firstLine="720"/>
        <w:jc w:val="both"/>
        <w:rPr>
          <w:rFonts w:ascii="Times New Roman" w:hAnsi="Times New Roman"/>
          <w:sz w:val="28"/>
          <w:szCs w:val="28"/>
          <w:lang w:val="ru-RU"/>
        </w:rPr>
      </w:pPr>
      <w:r w:rsidRPr="009B7C8E">
        <w:rPr>
          <w:rFonts w:ascii="Times New Roman" w:hAnsi="Times New Roman"/>
          <w:sz w:val="28"/>
          <w:szCs w:val="28"/>
          <w:lang w:val="ru-RU"/>
        </w:rPr>
        <w:t xml:space="preserve">Схематично структура управления организацией </w:t>
      </w:r>
      <w:proofErr w:type="gramStart"/>
      <w:r w:rsidRPr="009B7C8E">
        <w:rPr>
          <w:rFonts w:ascii="Times New Roman" w:hAnsi="Times New Roman"/>
          <w:sz w:val="28"/>
          <w:szCs w:val="28"/>
          <w:lang w:val="ru-RU"/>
        </w:rPr>
        <w:t>представлена в приложении А. Предприятие имеет</w:t>
      </w:r>
      <w:proofErr w:type="gramEnd"/>
      <w:r w:rsidRPr="009B7C8E">
        <w:rPr>
          <w:rFonts w:ascii="Times New Roman" w:hAnsi="Times New Roman"/>
          <w:sz w:val="28"/>
          <w:szCs w:val="28"/>
          <w:lang w:val="ru-RU"/>
        </w:rPr>
        <w:t xml:space="preserve"> линейно-функциональную структуру управления. Руководители подразделений и главные специалисты назначаются на должность общим собранием членов кооператива по представлению правления кооператива. Они подчиняются непосредственно председателю правления кооператива, а по специальным вопросам – соответствующим специалистам вышестоящих организаций. Главные специалисты имеют в прямом подчинении работников своих служб, а также других специалистов и руководителей отделений - по специальным вопросам, относящихся к их компетенции.</w:t>
      </w:r>
    </w:p>
    <w:p w:rsidR="002A659A" w:rsidRPr="009B7C8E" w:rsidRDefault="002A659A" w:rsidP="009B7C8E">
      <w:pPr>
        <w:shd w:val="clear" w:color="auto" w:fill="FFFFFF"/>
        <w:tabs>
          <w:tab w:val="left" w:pos="0"/>
        </w:tabs>
        <w:autoSpaceDE w:val="0"/>
        <w:autoSpaceDN w:val="0"/>
        <w:adjustRightInd w:val="0"/>
        <w:spacing w:after="0" w:line="360" w:lineRule="auto"/>
        <w:ind w:firstLine="720"/>
        <w:jc w:val="both"/>
        <w:rPr>
          <w:rFonts w:ascii="Times New Roman" w:hAnsi="Times New Roman"/>
          <w:sz w:val="28"/>
          <w:szCs w:val="28"/>
          <w:lang w:val="ru-RU"/>
        </w:rPr>
      </w:pPr>
      <w:r w:rsidRPr="009B7C8E">
        <w:rPr>
          <w:rFonts w:ascii="Times New Roman" w:hAnsi="Times New Roman"/>
          <w:sz w:val="28"/>
          <w:szCs w:val="28"/>
          <w:lang w:val="ru-RU"/>
        </w:rPr>
        <w:t xml:space="preserve"> Основным достоинством данной структуры является то, что она, сохраняя целенаправленность линейной структуры, дает возможность специализировать выполнение отдельных функций и тем самым компетентность управления в целом, улучшает координацию в </w:t>
      </w:r>
      <w:r w:rsidRPr="009B7C8E">
        <w:rPr>
          <w:rFonts w:ascii="Times New Roman" w:hAnsi="Times New Roman"/>
          <w:sz w:val="28"/>
          <w:szCs w:val="28"/>
          <w:lang w:val="ru-RU"/>
        </w:rPr>
        <w:lastRenderedPageBreak/>
        <w:t>функциональных областях. Основной недостаток данного типа структуры управления - чрезмерная заинтересованность в результатах деятельности «своих» подразделений. Ответственность за общие результаты только на высшем уровне, слабая связь между подразделениями.</w:t>
      </w:r>
    </w:p>
    <w:p w:rsidR="002A659A" w:rsidRPr="009B7C8E" w:rsidRDefault="002A659A" w:rsidP="009B7C8E">
      <w:pPr>
        <w:shd w:val="clear" w:color="auto" w:fill="FFFFFF"/>
        <w:tabs>
          <w:tab w:val="left" w:pos="0"/>
        </w:tabs>
        <w:autoSpaceDE w:val="0"/>
        <w:autoSpaceDN w:val="0"/>
        <w:adjustRightInd w:val="0"/>
        <w:spacing w:after="0" w:line="360" w:lineRule="auto"/>
        <w:ind w:firstLine="720"/>
        <w:jc w:val="both"/>
        <w:rPr>
          <w:rFonts w:ascii="Times New Roman" w:hAnsi="Times New Roman"/>
          <w:sz w:val="28"/>
          <w:szCs w:val="28"/>
          <w:lang w:val="ru-RU"/>
        </w:rPr>
      </w:pPr>
      <w:r w:rsidRPr="009B7C8E">
        <w:rPr>
          <w:rFonts w:ascii="Times New Roman" w:hAnsi="Times New Roman"/>
          <w:sz w:val="28"/>
          <w:szCs w:val="28"/>
          <w:lang w:val="ru-RU"/>
        </w:rPr>
        <w:t>По принципу построения структура управления является смешанной, включая в себя черты территориальной структуры управления (в соответствии с организационной структурой СПК и наличием  отделений, удаленных друг от друга) и отраслевой структуры управления, предполагающей специализацию деятельности руководителей. Недостатком территориальной структуры управления может служить возможность появления конфликтов из-за централизованного распределения ресурсов при положительном моменте – повышении ответственности каждого отделения в вопросах максимизации прибыли. Отраслевые способы управления, в свою очередь, способствуют уменьшению времени прохождения информации по предприятию.</w:t>
      </w:r>
    </w:p>
    <w:p w:rsidR="002A659A" w:rsidRPr="009B7C8E" w:rsidRDefault="002A659A" w:rsidP="009B7C8E">
      <w:pPr>
        <w:spacing w:after="0"/>
        <w:rPr>
          <w:rFonts w:ascii="Times New Roman" w:hAnsi="Times New Roman"/>
          <w:lang w:val="ru-RU"/>
        </w:rPr>
      </w:pPr>
    </w:p>
    <w:p w:rsidR="002A659A" w:rsidRPr="009B7C8E" w:rsidRDefault="002A659A" w:rsidP="009B7C8E">
      <w:pPr>
        <w:spacing w:after="0"/>
        <w:rPr>
          <w:rFonts w:ascii="Times New Roman" w:hAnsi="Times New Roman"/>
          <w:lang w:val="ru-RU"/>
        </w:rPr>
      </w:pPr>
    </w:p>
    <w:p w:rsidR="002A659A" w:rsidRPr="009B7C8E" w:rsidRDefault="002A659A" w:rsidP="009B7C8E">
      <w:pPr>
        <w:pStyle w:val="3"/>
        <w:spacing w:before="0" w:after="0"/>
        <w:ind w:firstLine="709"/>
        <w:jc w:val="center"/>
        <w:rPr>
          <w:rFonts w:ascii="Times New Roman" w:hAnsi="Times New Roman" w:cs="Times New Roman"/>
          <w:sz w:val="28"/>
          <w:szCs w:val="28"/>
          <w:lang w:val="ru-RU"/>
        </w:rPr>
      </w:pPr>
      <w:bookmarkStart w:id="14" w:name="_Toc484269892"/>
      <w:r w:rsidRPr="009B7C8E">
        <w:rPr>
          <w:rFonts w:ascii="Times New Roman" w:hAnsi="Times New Roman" w:cs="Times New Roman"/>
          <w:sz w:val="28"/>
          <w:szCs w:val="28"/>
          <w:lang w:val="ru-RU"/>
        </w:rPr>
        <w:t>2.3 Основные экономические показатели организации, ее финансовое состояние и платежеспособность</w:t>
      </w:r>
      <w:bookmarkEnd w:id="14"/>
    </w:p>
    <w:p w:rsidR="002A659A" w:rsidRPr="009B7C8E" w:rsidRDefault="002A659A" w:rsidP="009B7C8E">
      <w:pPr>
        <w:suppressLineNumbers/>
        <w:suppressAutoHyphens/>
        <w:spacing w:after="0" w:line="360" w:lineRule="auto"/>
        <w:ind w:firstLine="709"/>
        <w:contextualSpacing/>
        <w:jc w:val="both"/>
        <w:rPr>
          <w:rFonts w:ascii="Times New Roman" w:hAnsi="Times New Roman"/>
          <w:sz w:val="28"/>
          <w:szCs w:val="28"/>
          <w:lang w:val="ru-RU"/>
        </w:rPr>
      </w:pPr>
    </w:p>
    <w:p w:rsidR="002A659A" w:rsidRPr="009B7C8E" w:rsidRDefault="002A659A" w:rsidP="009B7C8E">
      <w:pPr>
        <w:spacing w:after="0" w:line="360" w:lineRule="auto"/>
        <w:ind w:firstLine="709"/>
        <w:jc w:val="both"/>
        <w:rPr>
          <w:rFonts w:ascii="Times New Roman" w:hAnsi="Times New Roman"/>
          <w:sz w:val="28"/>
          <w:szCs w:val="24"/>
          <w:lang w:val="ru-RU"/>
        </w:rPr>
      </w:pPr>
      <w:r w:rsidRPr="009B7C8E">
        <w:rPr>
          <w:rFonts w:ascii="Times New Roman" w:hAnsi="Times New Roman"/>
          <w:sz w:val="28"/>
          <w:szCs w:val="24"/>
          <w:lang w:val="ru-RU"/>
        </w:rPr>
        <w:t xml:space="preserve">Проведем анализ финансово-хозяйственной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 w:val="28"/>
          <w:szCs w:val="24"/>
          <w:lang w:val="ru-RU"/>
        </w:rPr>
        <w:t xml:space="preserve">деятельности СПК «Прогресс». Одним из приоритетных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направлений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 w:val="28"/>
          <w:szCs w:val="24"/>
          <w:lang w:val="ru-RU"/>
        </w:rPr>
        <w:t xml:space="preserve">в оценке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 w:val="28"/>
          <w:szCs w:val="24"/>
          <w:lang w:val="ru-RU"/>
        </w:rPr>
        <w:t xml:space="preserve">финансового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состояния является анализ имущественного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положения организации и выявление </w:t>
      </w:r>
      <w:proofErr w:type="gramStart"/>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 w:val="28"/>
          <w:szCs w:val="24"/>
          <w:lang w:val="ru-RU"/>
        </w:rPr>
        <w:t xml:space="preserve">возможностей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 w:val="28"/>
          <w:szCs w:val="24"/>
          <w:lang w:val="ru-RU"/>
        </w:rPr>
        <w:t>приумножения</w:t>
      </w:r>
      <w:proofErr w:type="gramEnd"/>
      <w:r w:rsidRPr="009B7C8E">
        <w:rPr>
          <w:rFonts w:ascii="Times New Roman" w:hAnsi="Times New Roman"/>
          <w:sz w:val="28"/>
          <w:szCs w:val="24"/>
          <w:lang w:val="ru-RU"/>
        </w:rPr>
        <w:t xml:space="preserve"> капитала, способности обеспечивать неуклонный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 w:val="28"/>
          <w:szCs w:val="24"/>
          <w:lang w:val="ru-RU"/>
        </w:rPr>
        <w:t xml:space="preserve">рост прибыли и расплачиваться своевременно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по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своим обязательствам (долгам).</w:t>
      </w:r>
    </w:p>
    <w:p w:rsidR="002A659A" w:rsidRPr="009B7C8E" w:rsidRDefault="002A659A" w:rsidP="009B7C8E">
      <w:pPr>
        <w:spacing w:after="0" w:line="360" w:lineRule="auto"/>
        <w:ind w:firstLine="709"/>
        <w:jc w:val="both"/>
        <w:rPr>
          <w:rFonts w:ascii="Times New Roman" w:hAnsi="Times New Roman"/>
          <w:sz w:val="28"/>
          <w:szCs w:val="24"/>
          <w:lang w:val="ru-RU"/>
        </w:rPr>
      </w:pPr>
      <w:r w:rsidRPr="009B7C8E">
        <w:rPr>
          <w:rFonts w:ascii="Times New Roman" w:hAnsi="Times New Roman"/>
          <w:sz w:val="28"/>
          <w:szCs w:val="24"/>
          <w:lang w:val="ru-RU"/>
        </w:rPr>
        <w:t xml:space="preserve">Цель анализа состава, динамики и структуры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активов организации состоит в оценке </w:t>
      </w:r>
      <w:proofErr w:type="gramStart"/>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 w:val="28"/>
          <w:szCs w:val="24"/>
          <w:lang w:val="ru-RU"/>
        </w:rPr>
        <w:t xml:space="preserve">тенденций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 w:val="28"/>
          <w:szCs w:val="24"/>
          <w:lang w:val="ru-RU"/>
        </w:rPr>
        <w:t xml:space="preserve">изменения структуры </w:t>
      </w:r>
      <w:r w:rsidRPr="009B7C8E">
        <w:rPr>
          <w:rFonts w:ascii="Times New Roman" w:hAnsi="Times New Roman"/>
          <w:color w:val="FFFFFF"/>
          <w:spacing w:val="-1000"/>
          <w:sz w:val="2"/>
          <w:szCs w:val="24"/>
          <w:vertAlign w:val="superscript"/>
          <w:lang w:val="ru-RU"/>
        </w:rPr>
        <w:t>права</w:t>
      </w:r>
      <w:proofErr w:type="gramEnd"/>
      <w:r w:rsidRPr="009B7C8E">
        <w:rPr>
          <w:rFonts w:ascii="Times New Roman" w:hAnsi="Times New Roman"/>
          <w:color w:val="FFFFFF"/>
          <w:spacing w:val="-1000"/>
          <w:sz w:val="2"/>
          <w:szCs w:val="24"/>
          <w:vertAlign w:val="superscript"/>
          <w:lang w:val="ru-RU"/>
        </w:rPr>
        <w:t xml:space="preserve"> </w:t>
      </w:r>
      <w:r w:rsidRPr="009B7C8E">
        <w:rPr>
          <w:rFonts w:ascii="Times New Roman" w:hAnsi="Times New Roman"/>
          <w:sz w:val="28"/>
          <w:szCs w:val="24"/>
          <w:lang w:val="ru-RU"/>
        </w:rPr>
        <w:t xml:space="preserve">и разработке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 w:val="28"/>
          <w:szCs w:val="24"/>
          <w:lang w:val="ru-RU"/>
        </w:rPr>
        <w:t xml:space="preserve">организационно-экономических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механизмов повышения качества их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использования.</w:t>
      </w:r>
    </w:p>
    <w:p w:rsidR="002A659A" w:rsidRPr="009B7C8E" w:rsidRDefault="002A659A" w:rsidP="009B7C8E">
      <w:pPr>
        <w:spacing w:after="0" w:line="360" w:lineRule="auto"/>
        <w:ind w:firstLine="709"/>
        <w:jc w:val="both"/>
        <w:rPr>
          <w:rFonts w:ascii="Times New Roman" w:hAnsi="Times New Roman"/>
          <w:sz w:val="28"/>
          <w:szCs w:val="24"/>
          <w:lang w:val="ru-RU"/>
        </w:rPr>
      </w:pPr>
      <w:proofErr w:type="gramStart"/>
      <w:r w:rsidRPr="009B7C8E">
        <w:rPr>
          <w:rFonts w:ascii="Times New Roman" w:hAnsi="Times New Roman"/>
          <w:sz w:val="28"/>
          <w:szCs w:val="24"/>
          <w:lang w:val="ru-RU"/>
        </w:rPr>
        <w:lastRenderedPageBreak/>
        <w:t xml:space="preserve">Информационной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 w:val="28"/>
          <w:szCs w:val="24"/>
          <w:lang w:val="ru-RU"/>
        </w:rPr>
        <w:t xml:space="preserve">базой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 w:val="28"/>
          <w:szCs w:val="24"/>
          <w:lang w:val="ru-RU"/>
        </w:rPr>
        <w:t xml:space="preserve">анализа являются бухгалтерский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 w:val="28"/>
          <w:szCs w:val="24"/>
          <w:lang w:val="ru-RU"/>
        </w:rPr>
        <w:t xml:space="preserve">баланс, отчет 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финансовых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результатах, представленные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 w:val="28"/>
          <w:szCs w:val="24"/>
          <w:lang w:val="ru-RU"/>
        </w:rPr>
        <w:t xml:space="preserve">в приложении Б. В таблице 2.1 </w:t>
      </w:r>
      <w:r w:rsidRPr="009B7C8E">
        <w:rPr>
          <w:rFonts w:ascii="Times New Roman" w:hAnsi="Times New Roman"/>
          <w:color w:val="FFFFFF"/>
          <w:spacing w:val="-1000"/>
          <w:sz w:val="2"/>
          <w:szCs w:val="24"/>
          <w:vertAlign w:val="superscript"/>
          <w:lang w:val="ru-RU"/>
        </w:rPr>
        <w:t xml:space="preserve">системы </w:t>
      </w:r>
      <w:proofErr w:type="spellStart"/>
      <w:r w:rsidRPr="009B7C8E">
        <w:rPr>
          <w:rFonts w:ascii="Times New Roman" w:hAnsi="Times New Roman"/>
          <w:color w:val="FFFFFF"/>
          <w:spacing w:val="-1000"/>
          <w:sz w:val="2"/>
          <w:szCs w:val="24"/>
          <w:vertAlign w:val="superscript"/>
          <w:lang w:val="ru-RU"/>
        </w:rPr>
        <w:t>пра</w:t>
      </w:r>
      <w:r w:rsidRPr="009B7C8E">
        <w:rPr>
          <w:rFonts w:ascii="Times New Roman" w:hAnsi="Times New Roman"/>
          <w:sz w:val="28"/>
          <w:szCs w:val="24"/>
          <w:lang w:val="ru-RU"/>
        </w:rPr>
        <w:t>представлены</w:t>
      </w:r>
      <w:proofErr w:type="spellEnd"/>
      <w:r w:rsidRPr="009B7C8E">
        <w:rPr>
          <w:rFonts w:ascii="Times New Roman" w:hAnsi="Times New Roman"/>
          <w:sz w:val="28"/>
          <w:szCs w:val="24"/>
          <w:lang w:val="ru-RU"/>
        </w:rPr>
        <w:t xml:space="preserve">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основные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 w:val="28"/>
          <w:szCs w:val="24"/>
          <w:lang w:val="ru-RU"/>
        </w:rPr>
        <w:t>показатели деятельности организации.</w:t>
      </w:r>
      <w:proofErr w:type="gramEnd"/>
    </w:p>
    <w:p w:rsidR="002A659A" w:rsidRPr="009B7C8E" w:rsidRDefault="002A659A" w:rsidP="009B7C8E">
      <w:pPr>
        <w:spacing w:after="0" w:line="360" w:lineRule="auto"/>
        <w:jc w:val="both"/>
        <w:rPr>
          <w:rFonts w:ascii="Times New Roman" w:hAnsi="Times New Roman"/>
          <w:sz w:val="28"/>
          <w:szCs w:val="24"/>
          <w:lang w:val="ru-RU"/>
        </w:rPr>
      </w:pPr>
      <w:r w:rsidRPr="009B7C8E">
        <w:rPr>
          <w:rFonts w:ascii="Times New Roman" w:hAnsi="Times New Roman"/>
          <w:sz w:val="28"/>
          <w:szCs w:val="24"/>
          <w:lang w:val="ru-RU"/>
        </w:rPr>
        <w:t xml:space="preserve">Таблица 2.1- </w:t>
      </w:r>
      <w:r w:rsidRPr="009B7C8E">
        <w:rPr>
          <w:rFonts w:ascii="Times New Roman" w:hAnsi="Times New Roman"/>
          <w:sz w:val="28"/>
          <w:lang w:val="ru-RU"/>
        </w:rPr>
        <w:t xml:space="preserve">Основные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показатели деятельности организации в 2012-2016 </w:t>
      </w:r>
      <w:proofErr w:type="spellStart"/>
      <w:proofErr w:type="gramStart"/>
      <w:r w:rsidRPr="009B7C8E">
        <w:rPr>
          <w:rFonts w:ascii="Times New Roman" w:hAnsi="Times New Roman"/>
          <w:sz w:val="28"/>
          <w:lang w:val="ru-RU"/>
        </w:rPr>
        <w:t>гг</w:t>
      </w:r>
      <w:proofErr w:type="spellEnd"/>
      <w:proofErr w:type="gramEnd"/>
    </w:p>
    <w:tbl>
      <w:tblPr>
        <w:tblW w:w="0" w:type="auto"/>
        <w:tblInd w:w="34" w:type="dxa"/>
        <w:tblLayout w:type="fixed"/>
        <w:tblCellMar>
          <w:top w:w="55" w:type="dxa"/>
          <w:left w:w="55" w:type="dxa"/>
          <w:bottom w:w="55" w:type="dxa"/>
          <w:right w:w="55" w:type="dxa"/>
        </w:tblCellMar>
        <w:tblLook w:val="0000" w:firstRow="0" w:lastRow="0" w:firstColumn="0" w:lastColumn="0" w:noHBand="0" w:noVBand="0"/>
      </w:tblPr>
      <w:tblGrid>
        <w:gridCol w:w="3974"/>
        <w:gridCol w:w="900"/>
        <w:gridCol w:w="945"/>
        <w:gridCol w:w="945"/>
        <w:gridCol w:w="1020"/>
        <w:gridCol w:w="1026"/>
        <w:gridCol w:w="850"/>
      </w:tblGrid>
      <w:tr w:rsidR="002A659A" w:rsidRPr="009B7C8E" w:rsidTr="007054FA">
        <w:trPr>
          <w:trHeight w:val="705"/>
        </w:trPr>
        <w:tc>
          <w:tcPr>
            <w:tcW w:w="3974" w:type="dxa"/>
            <w:tcBorders>
              <w:top w:val="single" w:sz="2" w:space="0" w:color="000000"/>
              <w:left w:val="single" w:sz="2" w:space="0" w:color="000000"/>
              <w:bottom w:val="single" w:sz="2" w:space="0" w:color="000000"/>
            </w:tcBorders>
            <w:vAlign w:val="center"/>
          </w:tcPr>
          <w:p w:rsidR="002A659A" w:rsidRPr="009B7C8E" w:rsidRDefault="002A659A" w:rsidP="009B7C8E">
            <w:pPr>
              <w:pStyle w:val="afc"/>
              <w:spacing w:line="360" w:lineRule="auto"/>
              <w:jc w:val="center"/>
              <w:rPr>
                <w:rFonts w:ascii="Times New Roman" w:hAnsi="Times New Roman" w:cs="Times New Roman"/>
                <w:color w:val="000000"/>
                <w:sz w:val="24"/>
              </w:rPr>
            </w:pPr>
            <w:r w:rsidRPr="009B7C8E">
              <w:rPr>
                <w:rFonts w:ascii="Times New Roman" w:hAnsi="Times New Roman" w:cs="Times New Roman"/>
                <w:color w:val="000000"/>
                <w:sz w:val="24"/>
              </w:rPr>
              <w:t>Показатель</w:t>
            </w:r>
          </w:p>
        </w:tc>
        <w:tc>
          <w:tcPr>
            <w:tcW w:w="900" w:type="dxa"/>
            <w:tcBorders>
              <w:top w:val="single" w:sz="2" w:space="0" w:color="000000"/>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smartTag w:uri="urn:schemas-microsoft-com:office:smarttags" w:element="metricconverter">
              <w:smartTagPr>
                <w:attr w:name="ProductID" w:val="2012 г"/>
              </w:smartTagPr>
              <w:r w:rsidRPr="009B7C8E">
                <w:rPr>
                  <w:rFonts w:ascii="Times New Roman" w:hAnsi="Times New Roman"/>
                  <w:color w:val="000000"/>
                </w:rPr>
                <w:t>2012 г</w:t>
              </w:r>
            </w:smartTag>
            <w:r w:rsidRPr="009B7C8E">
              <w:rPr>
                <w:rFonts w:ascii="Times New Roman" w:hAnsi="Times New Roman"/>
                <w:color w:val="000000"/>
              </w:rPr>
              <w:t>.</w:t>
            </w:r>
          </w:p>
        </w:tc>
        <w:tc>
          <w:tcPr>
            <w:tcW w:w="945" w:type="dxa"/>
            <w:tcBorders>
              <w:top w:val="single" w:sz="2" w:space="0" w:color="000000"/>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smartTag w:uri="urn:schemas-microsoft-com:office:smarttags" w:element="metricconverter">
              <w:smartTagPr>
                <w:attr w:name="ProductID" w:val="2013 г"/>
              </w:smartTagPr>
              <w:r w:rsidRPr="009B7C8E">
                <w:rPr>
                  <w:rFonts w:ascii="Times New Roman" w:hAnsi="Times New Roman"/>
                  <w:color w:val="000000"/>
                </w:rPr>
                <w:t>2013 г</w:t>
              </w:r>
            </w:smartTag>
            <w:r w:rsidRPr="009B7C8E">
              <w:rPr>
                <w:rFonts w:ascii="Times New Roman" w:hAnsi="Times New Roman"/>
                <w:color w:val="000000"/>
              </w:rPr>
              <w:t>.</w:t>
            </w:r>
          </w:p>
        </w:tc>
        <w:tc>
          <w:tcPr>
            <w:tcW w:w="945" w:type="dxa"/>
            <w:tcBorders>
              <w:top w:val="single" w:sz="2" w:space="0" w:color="000000"/>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smartTag w:uri="urn:schemas-microsoft-com:office:smarttags" w:element="metricconverter">
              <w:smartTagPr>
                <w:attr w:name="ProductID" w:val="2014 г"/>
              </w:smartTagPr>
              <w:r w:rsidRPr="009B7C8E">
                <w:rPr>
                  <w:rFonts w:ascii="Times New Roman" w:hAnsi="Times New Roman"/>
                  <w:color w:val="000000"/>
                </w:rPr>
                <w:t>2014 г</w:t>
              </w:r>
            </w:smartTag>
            <w:r w:rsidRPr="009B7C8E">
              <w:rPr>
                <w:rFonts w:ascii="Times New Roman" w:hAnsi="Times New Roman"/>
                <w:color w:val="000000"/>
              </w:rPr>
              <w:t>.</w:t>
            </w:r>
          </w:p>
        </w:tc>
        <w:tc>
          <w:tcPr>
            <w:tcW w:w="1020" w:type="dxa"/>
            <w:tcBorders>
              <w:top w:val="single" w:sz="2" w:space="0" w:color="000000"/>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smartTag w:uri="urn:schemas-microsoft-com:office:smarttags" w:element="metricconverter">
              <w:smartTagPr>
                <w:attr w:name="ProductID" w:val="2015 г"/>
              </w:smartTagPr>
              <w:r w:rsidRPr="009B7C8E">
                <w:rPr>
                  <w:rFonts w:ascii="Times New Roman" w:hAnsi="Times New Roman"/>
                  <w:color w:val="000000"/>
                </w:rPr>
                <w:t>2015 г</w:t>
              </w:r>
            </w:smartTag>
            <w:r w:rsidRPr="009B7C8E">
              <w:rPr>
                <w:rFonts w:ascii="Times New Roman" w:hAnsi="Times New Roman"/>
                <w:color w:val="000000"/>
              </w:rPr>
              <w:t>.</w:t>
            </w:r>
          </w:p>
        </w:tc>
        <w:tc>
          <w:tcPr>
            <w:tcW w:w="1026" w:type="dxa"/>
            <w:tcBorders>
              <w:top w:val="single" w:sz="2" w:space="0" w:color="000000"/>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smartTag w:uri="urn:schemas-microsoft-com:office:smarttags" w:element="metricconverter">
              <w:smartTagPr>
                <w:attr w:name="ProductID" w:val="2016 г"/>
              </w:smartTagPr>
              <w:r w:rsidRPr="009B7C8E">
                <w:rPr>
                  <w:rFonts w:ascii="Times New Roman" w:hAnsi="Times New Roman"/>
                  <w:color w:val="000000"/>
                </w:rPr>
                <w:t>2016 г</w:t>
              </w:r>
            </w:smartTag>
            <w:r w:rsidRPr="009B7C8E">
              <w:rPr>
                <w:rFonts w:ascii="Times New Roman" w:hAnsi="Times New Roman"/>
                <w:color w:val="000000"/>
              </w:rPr>
              <w:t>.</w:t>
            </w:r>
          </w:p>
        </w:tc>
        <w:tc>
          <w:tcPr>
            <w:tcW w:w="850" w:type="dxa"/>
            <w:tcBorders>
              <w:top w:val="single" w:sz="2" w:space="0" w:color="000000"/>
              <w:left w:val="single" w:sz="2" w:space="0" w:color="000000"/>
              <w:bottom w:val="single" w:sz="2" w:space="0" w:color="000000"/>
              <w:right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 xml:space="preserve">2016г. в % к </w:t>
            </w:r>
            <w:smartTag w:uri="urn:schemas-microsoft-com:office:smarttags" w:element="metricconverter">
              <w:smartTagPr>
                <w:attr w:name="ProductID" w:val="2012 г"/>
              </w:smartTagPr>
              <w:r w:rsidRPr="009B7C8E">
                <w:rPr>
                  <w:rFonts w:ascii="Times New Roman" w:hAnsi="Times New Roman"/>
                  <w:color w:val="000000"/>
                </w:rPr>
                <w:t>2012 г</w:t>
              </w:r>
            </w:smartTag>
            <w:r w:rsidRPr="009B7C8E">
              <w:rPr>
                <w:rFonts w:ascii="Times New Roman" w:hAnsi="Times New Roman"/>
                <w:color w:val="000000"/>
              </w:rPr>
              <w:t>.</w:t>
            </w:r>
          </w:p>
        </w:tc>
      </w:tr>
      <w:tr w:rsidR="002A659A" w:rsidRPr="009B7C8E" w:rsidTr="007054FA">
        <w:trPr>
          <w:trHeight w:val="282"/>
        </w:trPr>
        <w:tc>
          <w:tcPr>
            <w:tcW w:w="3974" w:type="dxa"/>
            <w:tcBorders>
              <w:left w:val="single" w:sz="2" w:space="0" w:color="000000"/>
              <w:bottom w:val="single" w:sz="2" w:space="0" w:color="000000"/>
            </w:tcBorders>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А. Производственные показатели: </w:t>
            </w:r>
          </w:p>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1. Произведено продукции, ц:</w:t>
            </w:r>
          </w:p>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    молоко</w:t>
            </w:r>
          </w:p>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    прирост живой массы КРС</w:t>
            </w:r>
          </w:p>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    зерно</w:t>
            </w:r>
          </w:p>
        </w:tc>
        <w:tc>
          <w:tcPr>
            <w:tcW w:w="900"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both"/>
              <w:rPr>
                <w:rFonts w:ascii="Times New Roman" w:hAnsi="Times New Roman" w:cs="Times New Roman"/>
                <w:color w:val="000000"/>
                <w:sz w:val="24"/>
              </w:rPr>
            </w:pPr>
          </w:p>
          <w:p w:rsidR="002A659A" w:rsidRPr="009B7C8E" w:rsidRDefault="002A659A" w:rsidP="009B7C8E">
            <w:pPr>
              <w:pStyle w:val="afc"/>
              <w:spacing w:line="100" w:lineRule="atLeast"/>
              <w:jc w:val="both"/>
              <w:rPr>
                <w:rFonts w:ascii="Times New Roman" w:hAnsi="Times New Roman" w:cs="Times New Roman"/>
                <w:color w:val="000000"/>
                <w:sz w:val="24"/>
              </w:rPr>
            </w:pPr>
          </w:p>
          <w:p w:rsidR="002A659A" w:rsidRPr="009B7C8E" w:rsidRDefault="002A659A" w:rsidP="009B7C8E">
            <w:pPr>
              <w:pStyle w:val="afc"/>
              <w:spacing w:line="100" w:lineRule="atLeast"/>
              <w:jc w:val="both"/>
              <w:rPr>
                <w:rFonts w:ascii="Times New Roman" w:hAnsi="Times New Roman" w:cs="Times New Roman"/>
                <w:color w:val="000000"/>
                <w:sz w:val="24"/>
              </w:rPr>
            </w:pPr>
          </w:p>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33714</w:t>
            </w:r>
          </w:p>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2061</w:t>
            </w:r>
          </w:p>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39900</w:t>
            </w:r>
          </w:p>
        </w:tc>
        <w:tc>
          <w:tcPr>
            <w:tcW w:w="945"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both"/>
              <w:rPr>
                <w:rFonts w:ascii="Times New Roman" w:hAnsi="Times New Roman" w:cs="Times New Roman"/>
                <w:color w:val="000000"/>
                <w:sz w:val="24"/>
              </w:rPr>
            </w:pPr>
          </w:p>
          <w:p w:rsidR="002A659A" w:rsidRPr="009B7C8E" w:rsidRDefault="002A659A" w:rsidP="009B7C8E">
            <w:pPr>
              <w:pStyle w:val="afc"/>
              <w:spacing w:line="100" w:lineRule="atLeast"/>
              <w:jc w:val="both"/>
              <w:rPr>
                <w:rFonts w:ascii="Times New Roman" w:hAnsi="Times New Roman" w:cs="Times New Roman"/>
                <w:color w:val="000000"/>
                <w:sz w:val="24"/>
              </w:rPr>
            </w:pPr>
          </w:p>
          <w:p w:rsidR="002A659A" w:rsidRPr="009B7C8E" w:rsidRDefault="002A659A" w:rsidP="009B7C8E">
            <w:pPr>
              <w:pStyle w:val="afc"/>
              <w:spacing w:line="100" w:lineRule="atLeast"/>
              <w:jc w:val="both"/>
              <w:rPr>
                <w:rFonts w:ascii="Times New Roman" w:hAnsi="Times New Roman" w:cs="Times New Roman"/>
                <w:color w:val="000000"/>
                <w:sz w:val="24"/>
              </w:rPr>
            </w:pPr>
          </w:p>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35608</w:t>
            </w:r>
          </w:p>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2119</w:t>
            </w:r>
          </w:p>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29816</w:t>
            </w:r>
          </w:p>
        </w:tc>
        <w:tc>
          <w:tcPr>
            <w:tcW w:w="945"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both"/>
              <w:rPr>
                <w:rFonts w:ascii="Times New Roman" w:hAnsi="Times New Roman" w:cs="Times New Roman"/>
                <w:color w:val="000000"/>
                <w:sz w:val="24"/>
              </w:rPr>
            </w:pPr>
          </w:p>
          <w:p w:rsidR="002A659A" w:rsidRPr="009B7C8E" w:rsidRDefault="002A659A" w:rsidP="009B7C8E">
            <w:pPr>
              <w:pStyle w:val="afc"/>
              <w:spacing w:line="100" w:lineRule="atLeast"/>
              <w:jc w:val="both"/>
              <w:rPr>
                <w:rFonts w:ascii="Times New Roman" w:hAnsi="Times New Roman" w:cs="Times New Roman"/>
                <w:color w:val="000000"/>
                <w:sz w:val="24"/>
              </w:rPr>
            </w:pPr>
          </w:p>
          <w:p w:rsidR="002A659A" w:rsidRPr="009B7C8E" w:rsidRDefault="002A659A" w:rsidP="009B7C8E">
            <w:pPr>
              <w:pStyle w:val="afc"/>
              <w:spacing w:line="100" w:lineRule="atLeast"/>
              <w:jc w:val="both"/>
              <w:rPr>
                <w:rFonts w:ascii="Times New Roman" w:hAnsi="Times New Roman" w:cs="Times New Roman"/>
                <w:color w:val="000000"/>
                <w:sz w:val="24"/>
              </w:rPr>
            </w:pPr>
          </w:p>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36904</w:t>
            </w:r>
          </w:p>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2242</w:t>
            </w:r>
          </w:p>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30895</w:t>
            </w:r>
          </w:p>
        </w:tc>
        <w:tc>
          <w:tcPr>
            <w:tcW w:w="1020"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both"/>
              <w:rPr>
                <w:rFonts w:ascii="Times New Roman" w:hAnsi="Times New Roman" w:cs="Times New Roman"/>
                <w:color w:val="000000"/>
                <w:sz w:val="24"/>
              </w:rPr>
            </w:pPr>
          </w:p>
          <w:p w:rsidR="002A659A" w:rsidRPr="009B7C8E" w:rsidRDefault="002A659A" w:rsidP="009B7C8E">
            <w:pPr>
              <w:pStyle w:val="afc"/>
              <w:spacing w:line="100" w:lineRule="atLeast"/>
              <w:jc w:val="both"/>
              <w:rPr>
                <w:rFonts w:ascii="Times New Roman" w:hAnsi="Times New Roman" w:cs="Times New Roman"/>
                <w:color w:val="000000"/>
                <w:sz w:val="24"/>
              </w:rPr>
            </w:pPr>
          </w:p>
          <w:p w:rsidR="002A659A" w:rsidRPr="009B7C8E" w:rsidRDefault="002A659A" w:rsidP="009B7C8E">
            <w:pPr>
              <w:pStyle w:val="afc"/>
              <w:spacing w:line="100" w:lineRule="atLeast"/>
              <w:jc w:val="both"/>
              <w:rPr>
                <w:rFonts w:ascii="Times New Roman" w:hAnsi="Times New Roman" w:cs="Times New Roman"/>
                <w:color w:val="000000"/>
                <w:sz w:val="24"/>
              </w:rPr>
            </w:pPr>
          </w:p>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41161</w:t>
            </w:r>
          </w:p>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2226</w:t>
            </w:r>
          </w:p>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37270</w:t>
            </w:r>
          </w:p>
        </w:tc>
        <w:tc>
          <w:tcPr>
            <w:tcW w:w="1026"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both"/>
              <w:rPr>
                <w:rFonts w:ascii="Times New Roman" w:hAnsi="Times New Roman" w:cs="Times New Roman"/>
                <w:color w:val="000000"/>
                <w:sz w:val="24"/>
              </w:rPr>
            </w:pPr>
          </w:p>
          <w:p w:rsidR="002A659A" w:rsidRPr="009B7C8E" w:rsidRDefault="002A659A" w:rsidP="009B7C8E">
            <w:pPr>
              <w:pStyle w:val="afc"/>
              <w:spacing w:line="100" w:lineRule="atLeast"/>
              <w:jc w:val="both"/>
              <w:rPr>
                <w:rFonts w:ascii="Times New Roman" w:hAnsi="Times New Roman" w:cs="Times New Roman"/>
                <w:color w:val="000000"/>
                <w:sz w:val="24"/>
              </w:rPr>
            </w:pPr>
          </w:p>
          <w:p w:rsidR="002A659A" w:rsidRPr="009B7C8E" w:rsidRDefault="002A659A" w:rsidP="009B7C8E">
            <w:pPr>
              <w:pStyle w:val="afc"/>
              <w:spacing w:line="100" w:lineRule="atLeast"/>
              <w:jc w:val="both"/>
              <w:rPr>
                <w:rFonts w:ascii="Times New Roman" w:hAnsi="Times New Roman" w:cs="Times New Roman"/>
                <w:color w:val="000000"/>
                <w:sz w:val="24"/>
              </w:rPr>
            </w:pPr>
          </w:p>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43255</w:t>
            </w:r>
          </w:p>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2475</w:t>
            </w:r>
          </w:p>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32612</w:t>
            </w:r>
          </w:p>
        </w:tc>
        <w:tc>
          <w:tcPr>
            <w:tcW w:w="850" w:type="dxa"/>
            <w:tcBorders>
              <w:left w:val="single" w:sz="2" w:space="0" w:color="000000"/>
              <w:bottom w:val="single" w:sz="2" w:space="0" w:color="000000"/>
              <w:right w:val="single" w:sz="2" w:space="0" w:color="000000"/>
            </w:tcBorders>
            <w:vAlign w:val="center"/>
          </w:tcPr>
          <w:p w:rsidR="002A659A" w:rsidRPr="009B7C8E" w:rsidRDefault="002A659A" w:rsidP="009B7C8E">
            <w:pPr>
              <w:pStyle w:val="afc"/>
              <w:spacing w:line="100" w:lineRule="atLeast"/>
              <w:jc w:val="both"/>
              <w:rPr>
                <w:rFonts w:ascii="Times New Roman" w:hAnsi="Times New Roman" w:cs="Times New Roman"/>
                <w:color w:val="000000"/>
                <w:sz w:val="24"/>
              </w:rPr>
            </w:pPr>
          </w:p>
          <w:p w:rsidR="002A659A" w:rsidRPr="009B7C8E" w:rsidRDefault="002A659A" w:rsidP="009B7C8E">
            <w:pPr>
              <w:pStyle w:val="afc"/>
              <w:spacing w:line="100" w:lineRule="atLeast"/>
              <w:jc w:val="both"/>
              <w:rPr>
                <w:rFonts w:ascii="Times New Roman" w:hAnsi="Times New Roman" w:cs="Times New Roman"/>
                <w:color w:val="000000"/>
                <w:sz w:val="24"/>
              </w:rPr>
            </w:pPr>
          </w:p>
          <w:p w:rsidR="002A659A" w:rsidRPr="009B7C8E" w:rsidRDefault="002A659A" w:rsidP="009B7C8E">
            <w:pPr>
              <w:pStyle w:val="afc"/>
              <w:spacing w:line="100" w:lineRule="atLeast"/>
              <w:jc w:val="both"/>
              <w:rPr>
                <w:rFonts w:ascii="Times New Roman" w:hAnsi="Times New Roman" w:cs="Times New Roman"/>
                <w:color w:val="000000"/>
                <w:sz w:val="24"/>
              </w:rPr>
            </w:pPr>
          </w:p>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128,3</w:t>
            </w:r>
          </w:p>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120,09</w:t>
            </w:r>
          </w:p>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81,73</w:t>
            </w:r>
          </w:p>
        </w:tc>
      </w:tr>
      <w:tr w:rsidR="002A659A" w:rsidRPr="009B7C8E" w:rsidTr="007054FA">
        <w:trPr>
          <w:trHeight w:val="300"/>
        </w:trPr>
        <w:tc>
          <w:tcPr>
            <w:tcW w:w="3974" w:type="dxa"/>
            <w:tcBorders>
              <w:left w:val="single" w:sz="2" w:space="0" w:color="000000"/>
              <w:bottom w:val="single" w:sz="2" w:space="0" w:color="000000"/>
            </w:tcBorders>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2. Площадь с.-х. угодий, га     </w:t>
            </w:r>
          </w:p>
        </w:tc>
        <w:tc>
          <w:tcPr>
            <w:tcW w:w="900"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5343</w:t>
            </w:r>
          </w:p>
        </w:tc>
        <w:tc>
          <w:tcPr>
            <w:tcW w:w="945" w:type="dxa"/>
            <w:tcBorders>
              <w:left w:val="single" w:sz="2" w:space="0" w:color="000000"/>
              <w:bottom w:val="single" w:sz="2" w:space="0" w:color="000000"/>
            </w:tcBorders>
          </w:tcPr>
          <w:p w:rsidR="002A659A" w:rsidRPr="009B7C8E" w:rsidRDefault="002A659A" w:rsidP="009B7C8E">
            <w:pPr>
              <w:spacing w:after="0"/>
              <w:rPr>
                <w:rFonts w:ascii="Times New Roman" w:hAnsi="Times New Roman"/>
                <w:szCs w:val="24"/>
              </w:rPr>
            </w:pPr>
            <w:r w:rsidRPr="009B7C8E">
              <w:rPr>
                <w:rFonts w:ascii="Times New Roman" w:hAnsi="Times New Roman"/>
                <w:color w:val="000000"/>
                <w:szCs w:val="24"/>
              </w:rPr>
              <w:t>5343</w:t>
            </w:r>
          </w:p>
        </w:tc>
        <w:tc>
          <w:tcPr>
            <w:tcW w:w="945" w:type="dxa"/>
            <w:tcBorders>
              <w:left w:val="single" w:sz="2" w:space="0" w:color="000000"/>
              <w:bottom w:val="single" w:sz="2" w:space="0" w:color="000000"/>
            </w:tcBorders>
          </w:tcPr>
          <w:p w:rsidR="002A659A" w:rsidRPr="009B7C8E" w:rsidRDefault="002A659A" w:rsidP="009B7C8E">
            <w:pPr>
              <w:spacing w:after="0"/>
              <w:rPr>
                <w:rFonts w:ascii="Times New Roman" w:hAnsi="Times New Roman"/>
                <w:szCs w:val="24"/>
              </w:rPr>
            </w:pPr>
            <w:r w:rsidRPr="009B7C8E">
              <w:rPr>
                <w:rFonts w:ascii="Times New Roman" w:hAnsi="Times New Roman"/>
                <w:color w:val="000000"/>
                <w:szCs w:val="24"/>
              </w:rPr>
              <w:t>5343</w:t>
            </w:r>
          </w:p>
        </w:tc>
        <w:tc>
          <w:tcPr>
            <w:tcW w:w="1020" w:type="dxa"/>
            <w:tcBorders>
              <w:left w:val="single" w:sz="2" w:space="0" w:color="000000"/>
              <w:bottom w:val="single" w:sz="2" w:space="0" w:color="000000"/>
            </w:tcBorders>
          </w:tcPr>
          <w:p w:rsidR="002A659A" w:rsidRPr="009B7C8E" w:rsidRDefault="002A659A" w:rsidP="009B7C8E">
            <w:pPr>
              <w:spacing w:after="0"/>
              <w:rPr>
                <w:rFonts w:ascii="Times New Roman" w:hAnsi="Times New Roman"/>
                <w:szCs w:val="24"/>
              </w:rPr>
            </w:pPr>
            <w:r w:rsidRPr="009B7C8E">
              <w:rPr>
                <w:rFonts w:ascii="Times New Roman" w:hAnsi="Times New Roman"/>
                <w:color w:val="000000"/>
                <w:szCs w:val="24"/>
              </w:rPr>
              <w:t>5343</w:t>
            </w:r>
          </w:p>
        </w:tc>
        <w:tc>
          <w:tcPr>
            <w:tcW w:w="1026" w:type="dxa"/>
            <w:tcBorders>
              <w:left w:val="single" w:sz="2" w:space="0" w:color="000000"/>
              <w:bottom w:val="single" w:sz="2" w:space="0" w:color="000000"/>
            </w:tcBorders>
          </w:tcPr>
          <w:p w:rsidR="002A659A" w:rsidRPr="009B7C8E" w:rsidRDefault="002A659A" w:rsidP="009B7C8E">
            <w:pPr>
              <w:spacing w:after="0"/>
              <w:rPr>
                <w:rFonts w:ascii="Times New Roman" w:hAnsi="Times New Roman"/>
                <w:szCs w:val="24"/>
              </w:rPr>
            </w:pPr>
            <w:r w:rsidRPr="009B7C8E">
              <w:rPr>
                <w:rFonts w:ascii="Times New Roman" w:hAnsi="Times New Roman"/>
                <w:color w:val="000000"/>
                <w:szCs w:val="24"/>
              </w:rPr>
              <w:t>5343</w:t>
            </w:r>
          </w:p>
        </w:tc>
        <w:tc>
          <w:tcPr>
            <w:tcW w:w="850" w:type="dxa"/>
            <w:tcBorders>
              <w:left w:val="single" w:sz="2" w:space="0" w:color="000000"/>
              <w:bottom w:val="single" w:sz="2" w:space="0" w:color="000000"/>
              <w:right w:val="single" w:sz="2" w:space="0" w:color="000000"/>
            </w:tcBorders>
            <w:vAlign w:val="center"/>
          </w:tcPr>
          <w:p w:rsidR="002A659A" w:rsidRPr="009B7C8E" w:rsidRDefault="002A659A" w:rsidP="009B7C8E">
            <w:pPr>
              <w:pStyle w:val="afc"/>
              <w:spacing w:line="100" w:lineRule="atLeast"/>
              <w:jc w:val="center"/>
              <w:rPr>
                <w:rFonts w:ascii="Times New Roman" w:hAnsi="Times New Roman" w:cs="Times New Roman"/>
                <w:color w:val="000000"/>
                <w:sz w:val="24"/>
              </w:rPr>
            </w:pPr>
            <w:r w:rsidRPr="009B7C8E">
              <w:rPr>
                <w:rFonts w:ascii="Times New Roman" w:hAnsi="Times New Roman" w:cs="Times New Roman"/>
                <w:color w:val="000000"/>
                <w:sz w:val="24"/>
              </w:rPr>
              <w:t>100</w:t>
            </w:r>
          </w:p>
        </w:tc>
      </w:tr>
      <w:tr w:rsidR="002A659A" w:rsidRPr="009B7C8E" w:rsidTr="007054FA">
        <w:trPr>
          <w:trHeight w:val="300"/>
        </w:trPr>
        <w:tc>
          <w:tcPr>
            <w:tcW w:w="3974" w:type="dxa"/>
            <w:tcBorders>
              <w:left w:val="single" w:sz="2" w:space="0" w:color="000000"/>
              <w:bottom w:val="single" w:sz="2" w:space="0" w:color="000000"/>
            </w:tcBorders>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3. Урожайность с </w:t>
            </w:r>
            <w:smartTag w:uri="urn:schemas-microsoft-com:office:smarttags" w:element="metricconverter">
              <w:smartTagPr>
                <w:attr w:name="ProductID" w:val="1 га"/>
              </w:smartTagPr>
              <w:r w:rsidRPr="009B7C8E">
                <w:rPr>
                  <w:rFonts w:ascii="Times New Roman" w:hAnsi="Times New Roman"/>
                  <w:szCs w:val="24"/>
                  <w:lang w:val="ru-RU"/>
                </w:rPr>
                <w:t>1 га</w:t>
              </w:r>
            </w:smartTag>
            <w:r w:rsidRPr="009B7C8E">
              <w:rPr>
                <w:rFonts w:ascii="Times New Roman" w:hAnsi="Times New Roman"/>
                <w:szCs w:val="24"/>
                <w:lang w:val="ru-RU"/>
              </w:rPr>
              <w:t>, ц:</w:t>
            </w:r>
          </w:p>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     зерна</w:t>
            </w:r>
          </w:p>
        </w:tc>
        <w:tc>
          <w:tcPr>
            <w:tcW w:w="900"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20,0</w:t>
            </w:r>
          </w:p>
        </w:tc>
        <w:tc>
          <w:tcPr>
            <w:tcW w:w="945"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center"/>
              <w:rPr>
                <w:rFonts w:ascii="Times New Roman" w:hAnsi="Times New Roman" w:cs="Times New Roman"/>
                <w:color w:val="000000"/>
                <w:sz w:val="24"/>
              </w:rPr>
            </w:pPr>
            <w:r w:rsidRPr="009B7C8E">
              <w:rPr>
                <w:rFonts w:ascii="Times New Roman" w:hAnsi="Times New Roman" w:cs="Times New Roman"/>
                <w:color w:val="000000"/>
                <w:sz w:val="24"/>
              </w:rPr>
              <w:t>19,0</w:t>
            </w:r>
          </w:p>
        </w:tc>
        <w:tc>
          <w:tcPr>
            <w:tcW w:w="945"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center"/>
              <w:rPr>
                <w:rFonts w:ascii="Times New Roman" w:hAnsi="Times New Roman" w:cs="Times New Roman"/>
                <w:color w:val="000000"/>
                <w:sz w:val="24"/>
              </w:rPr>
            </w:pPr>
            <w:r w:rsidRPr="009B7C8E">
              <w:rPr>
                <w:rFonts w:ascii="Times New Roman" w:hAnsi="Times New Roman" w:cs="Times New Roman"/>
                <w:color w:val="000000"/>
                <w:sz w:val="24"/>
              </w:rPr>
              <w:t>12,3</w:t>
            </w:r>
          </w:p>
        </w:tc>
        <w:tc>
          <w:tcPr>
            <w:tcW w:w="1020"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center"/>
              <w:rPr>
                <w:rFonts w:ascii="Times New Roman" w:hAnsi="Times New Roman" w:cs="Times New Roman"/>
                <w:color w:val="000000"/>
                <w:sz w:val="24"/>
              </w:rPr>
            </w:pPr>
            <w:r w:rsidRPr="009B7C8E">
              <w:rPr>
                <w:rFonts w:ascii="Times New Roman" w:hAnsi="Times New Roman" w:cs="Times New Roman"/>
                <w:color w:val="000000"/>
                <w:sz w:val="24"/>
              </w:rPr>
              <w:t>15,6</w:t>
            </w:r>
          </w:p>
        </w:tc>
        <w:tc>
          <w:tcPr>
            <w:tcW w:w="1026"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center"/>
              <w:rPr>
                <w:rFonts w:ascii="Times New Roman" w:hAnsi="Times New Roman" w:cs="Times New Roman"/>
                <w:color w:val="000000"/>
                <w:sz w:val="24"/>
              </w:rPr>
            </w:pPr>
            <w:r w:rsidRPr="009B7C8E">
              <w:rPr>
                <w:rFonts w:ascii="Times New Roman" w:hAnsi="Times New Roman" w:cs="Times New Roman"/>
                <w:color w:val="000000"/>
                <w:sz w:val="24"/>
              </w:rPr>
              <w:t>10,5</w:t>
            </w:r>
          </w:p>
        </w:tc>
        <w:tc>
          <w:tcPr>
            <w:tcW w:w="850" w:type="dxa"/>
            <w:tcBorders>
              <w:left w:val="single" w:sz="2" w:space="0" w:color="000000"/>
              <w:bottom w:val="single" w:sz="2" w:space="0" w:color="000000"/>
              <w:right w:val="single" w:sz="2" w:space="0" w:color="000000"/>
            </w:tcBorders>
            <w:vAlign w:val="center"/>
          </w:tcPr>
          <w:p w:rsidR="002A659A" w:rsidRPr="009B7C8E" w:rsidRDefault="002A659A" w:rsidP="009B7C8E">
            <w:pPr>
              <w:pStyle w:val="afc"/>
              <w:spacing w:line="100" w:lineRule="atLeast"/>
              <w:jc w:val="center"/>
              <w:rPr>
                <w:rFonts w:ascii="Times New Roman" w:hAnsi="Times New Roman" w:cs="Times New Roman"/>
                <w:color w:val="000000"/>
                <w:sz w:val="24"/>
              </w:rPr>
            </w:pPr>
            <w:r w:rsidRPr="009B7C8E">
              <w:rPr>
                <w:rFonts w:ascii="Times New Roman" w:hAnsi="Times New Roman" w:cs="Times New Roman"/>
                <w:color w:val="000000"/>
                <w:sz w:val="24"/>
              </w:rPr>
              <w:t>52,5</w:t>
            </w:r>
          </w:p>
        </w:tc>
      </w:tr>
      <w:tr w:rsidR="002A659A" w:rsidRPr="009B7C8E" w:rsidTr="007054FA">
        <w:trPr>
          <w:trHeight w:val="576"/>
        </w:trPr>
        <w:tc>
          <w:tcPr>
            <w:tcW w:w="3974" w:type="dxa"/>
            <w:tcBorders>
              <w:left w:val="single" w:sz="2" w:space="0" w:color="000000"/>
              <w:bottom w:val="single" w:sz="2" w:space="0" w:color="000000"/>
            </w:tcBorders>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4. Среднегодовое поголовье скота, в </w:t>
            </w:r>
            <w:proofErr w:type="spellStart"/>
            <w:r w:rsidRPr="009B7C8E">
              <w:rPr>
                <w:rFonts w:ascii="Times New Roman" w:hAnsi="Times New Roman"/>
                <w:szCs w:val="24"/>
                <w:lang w:val="ru-RU"/>
              </w:rPr>
              <w:t>т.ч</w:t>
            </w:r>
            <w:proofErr w:type="spellEnd"/>
            <w:r w:rsidRPr="009B7C8E">
              <w:rPr>
                <w:rFonts w:ascii="Times New Roman" w:hAnsi="Times New Roman"/>
                <w:szCs w:val="24"/>
                <w:lang w:val="ru-RU"/>
              </w:rPr>
              <w:t>.</w:t>
            </w:r>
          </w:p>
          <w:p w:rsidR="002A659A" w:rsidRPr="009B7C8E" w:rsidRDefault="002A659A" w:rsidP="009B7C8E">
            <w:pPr>
              <w:spacing w:after="0"/>
              <w:rPr>
                <w:rFonts w:ascii="Times New Roman" w:hAnsi="Times New Roman"/>
                <w:szCs w:val="24"/>
              </w:rPr>
            </w:pPr>
            <w:r w:rsidRPr="009B7C8E">
              <w:rPr>
                <w:rFonts w:ascii="Times New Roman" w:hAnsi="Times New Roman"/>
                <w:szCs w:val="24"/>
                <w:lang w:val="ru-RU"/>
              </w:rPr>
              <w:t xml:space="preserve">   </w:t>
            </w:r>
            <w:proofErr w:type="spellStart"/>
            <w:r w:rsidRPr="009B7C8E">
              <w:rPr>
                <w:rFonts w:ascii="Times New Roman" w:hAnsi="Times New Roman"/>
                <w:szCs w:val="24"/>
              </w:rPr>
              <w:t>коров</w:t>
            </w:r>
            <w:proofErr w:type="spellEnd"/>
          </w:p>
          <w:p w:rsidR="002A659A" w:rsidRPr="009B7C8E" w:rsidRDefault="002A659A" w:rsidP="009B7C8E">
            <w:pPr>
              <w:spacing w:after="0"/>
              <w:rPr>
                <w:rFonts w:ascii="Times New Roman" w:hAnsi="Times New Roman"/>
                <w:szCs w:val="24"/>
              </w:rPr>
            </w:pPr>
            <w:r w:rsidRPr="009B7C8E">
              <w:rPr>
                <w:rFonts w:ascii="Times New Roman" w:hAnsi="Times New Roman"/>
                <w:szCs w:val="24"/>
              </w:rPr>
              <w:t xml:space="preserve">   </w:t>
            </w:r>
            <w:proofErr w:type="spellStart"/>
            <w:r w:rsidRPr="009B7C8E">
              <w:rPr>
                <w:rFonts w:ascii="Times New Roman" w:hAnsi="Times New Roman"/>
                <w:szCs w:val="24"/>
              </w:rPr>
              <w:t>лошадей</w:t>
            </w:r>
            <w:proofErr w:type="spellEnd"/>
          </w:p>
        </w:tc>
        <w:tc>
          <w:tcPr>
            <w:tcW w:w="900"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both"/>
              <w:rPr>
                <w:rFonts w:ascii="Times New Roman" w:hAnsi="Times New Roman" w:cs="Times New Roman"/>
                <w:color w:val="000000"/>
                <w:sz w:val="24"/>
              </w:rPr>
            </w:pPr>
          </w:p>
          <w:p w:rsidR="002A659A" w:rsidRPr="009B7C8E" w:rsidRDefault="002A659A" w:rsidP="009B7C8E">
            <w:pPr>
              <w:pStyle w:val="afc"/>
              <w:spacing w:line="100" w:lineRule="atLeast"/>
              <w:jc w:val="both"/>
              <w:rPr>
                <w:rFonts w:ascii="Times New Roman" w:hAnsi="Times New Roman" w:cs="Times New Roman"/>
                <w:color w:val="000000"/>
                <w:sz w:val="24"/>
              </w:rPr>
            </w:pPr>
          </w:p>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635</w:t>
            </w:r>
          </w:p>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6</w:t>
            </w:r>
          </w:p>
        </w:tc>
        <w:tc>
          <w:tcPr>
            <w:tcW w:w="945"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center"/>
              <w:rPr>
                <w:rFonts w:ascii="Times New Roman" w:hAnsi="Times New Roman" w:cs="Times New Roman"/>
                <w:color w:val="000000"/>
                <w:sz w:val="24"/>
              </w:rPr>
            </w:pPr>
          </w:p>
          <w:p w:rsidR="002A659A" w:rsidRPr="009B7C8E" w:rsidRDefault="002A659A" w:rsidP="009B7C8E">
            <w:pPr>
              <w:pStyle w:val="afc"/>
              <w:spacing w:line="100" w:lineRule="atLeast"/>
              <w:jc w:val="center"/>
              <w:rPr>
                <w:rFonts w:ascii="Times New Roman" w:hAnsi="Times New Roman" w:cs="Times New Roman"/>
                <w:color w:val="000000"/>
                <w:sz w:val="24"/>
              </w:rPr>
            </w:pPr>
          </w:p>
          <w:p w:rsidR="002A659A" w:rsidRPr="009B7C8E" w:rsidRDefault="002A659A" w:rsidP="009B7C8E">
            <w:pPr>
              <w:pStyle w:val="afc"/>
              <w:spacing w:line="100" w:lineRule="atLeast"/>
              <w:jc w:val="center"/>
              <w:rPr>
                <w:rFonts w:ascii="Times New Roman" w:hAnsi="Times New Roman" w:cs="Times New Roman"/>
                <w:color w:val="000000"/>
                <w:sz w:val="24"/>
              </w:rPr>
            </w:pPr>
            <w:r w:rsidRPr="009B7C8E">
              <w:rPr>
                <w:rFonts w:ascii="Times New Roman" w:hAnsi="Times New Roman" w:cs="Times New Roman"/>
                <w:color w:val="000000"/>
                <w:sz w:val="24"/>
              </w:rPr>
              <w:t>662</w:t>
            </w:r>
          </w:p>
          <w:p w:rsidR="002A659A" w:rsidRPr="009B7C8E" w:rsidRDefault="002A659A" w:rsidP="009B7C8E">
            <w:pPr>
              <w:pStyle w:val="afc"/>
              <w:spacing w:line="100" w:lineRule="atLeast"/>
              <w:jc w:val="center"/>
              <w:rPr>
                <w:rFonts w:ascii="Times New Roman" w:hAnsi="Times New Roman" w:cs="Times New Roman"/>
                <w:color w:val="000000"/>
                <w:sz w:val="24"/>
              </w:rPr>
            </w:pPr>
            <w:r w:rsidRPr="009B7C8E">
              <w:rPr>
                <w:rFonts w:ascii="Times New Roman" w:hAnsi="Times New Roman" w:cs="Times New Roman"/>
                <w:color w:val="000000"/>
                <w:sz w:val="24"/>
              </w:rPr>
              <w:t>8</w:t>
            </w:r>
          </w:p>
        </w:tc>
        <w:tc>
          <w:tcPr>
            <w:tcW w:w="945"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center"/>
              <w:rPr>
                <w:rFonts w:ascii="Times New Roman" w:hAnsi="Times New Roman" w:cs="Times New Roman"/>
                <w:color w:val="000000"/>
                <w:sz w:val="24"/>
              </w:rPr>
            </w:pPr>
          </w:p>
          <w:p w:rsidR="002A659A" w:rsidRPr="009B7C8E" w:rsidRDefault="002A659A" w:rsidP="009B7C8E">
            <w:pPr>
              <w:pStyle w:val="afc"/>
              <w:spacing w:line="100" w:lineRule="atLeast"/>
              <w:jc w:val="center"/>
              <w:rPr>
                <w:rFonts w:ascii="Times New Roman" w:hAnsi="Times New Roman" w:cs="Times New Roman"/>
                <w:color w:val="000000"/>
                <w:sz w:val="24"/>
              </w:rPr>
            </w:pPr>
          </w:p>
          <w:p w:rsidR="002A659A" w:rsidRPr="009B7C8E" w:rsidRDefault="002A659A" w:rsidP="009B7C8E">
            <w:pPr>
              <w:pStyle w:val="afc"/>
              <w:spacing w:line="100" w:lineRule="atLeast"/>
              <w:jc w:val="center"/>
              <w:rPr>
                <w:rFonts w:ascii="Times New Roman" w:hAnsi="Times New Roman" w:cs="Times New Roman"/>
                <w:color w:val="000000"/>
                <w:sz w:val="24"/>
              </w:rPr>
            </w:pPr>
            <w:r w:rsidRPr="009B7C8E">
              <w:rPr>
                <w:rFonts w:ascii="Times New Roman" w:hAnsi="Times New Roman" w:cs="Times New Roman"/>
                <w:color w:val="000000"/>
                <w:sz w:val="24"/>
              </w:rPr>
              <w:t>686</w:t>
            </w:r>
          </w:p>
          <w:p w:rsidR="002A659A" w:rsidRPr="009B7C8E" w:rsidRDefault="002A659A" w:rsidP="009B7C8E">
            <w:pPr>
              <w:pStyle w:val="afc"/>
              <w:spacing w:line="100" w:lineRule="atLeast"/>
              <w:jc w:val="center"/>
              <w:rPr>
                <w:rFonts w:ascii="Times New Roman" w:hAnsi="Times New Roman" w:cs="Times New Roman"/>
                <w:color w:val="000000"/>
                <w:sz w:val="24"/>
              </w:rPr>
            </w:pPr>
            <w:r w:rsidRPr="009B7C8E">
              <w:rPr>
                <w:rFonts w:ascii="Times New Roman" w:hAnsi="Times New Roman" w:cs="Times New Roman"/>
                <w:color w:val="000000"/>
                <w:sz w:val="24"/>
              </w:rPr>
              <w:t>15</w:t>
            </w:r>
          </w:p>
        </w:tc>
        <w:tc>
          <w:tcPr>
            <w:tcW w:w="1020"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center"/>
              <w:rPr>
                <w:rFonts w:ascii="Times New Roman" w:hAnsi="Times New Roman" w:cs="Times New Roman"/>
                <w:color w:val="000000"/>
                <w:sz w:val="24"/>
              </w:rPr>
            </w:pPr>
          </w:p>
          <w:p w:rsidR="002A659A" w:rsidRPr="009B7C8E" w:rsidRDefault="002A659A" w:rsidP="009B7C8E">
            <w:pPr>
              <w:pStyle w:val="afc"/>
              <w:spacing w:line="100" w:lineRule="atLeast"/>
              <w:jc w:val="center"/>
              <w:rPr>
                <w:rFonts w:ascii="Times New Roman" w:hAnsi="Times New Roman" w:cs="Times New Roman"/>
                <w:color w:val="000000"/>
                <w:sz w:val="24"/>
              </w:rPr>
            </w:pPr>
          </w:p>
          <w:p w:rsidR="002A659A" w:rsidRPr="009B7C8E" w:rsidRDefault="002A659A" w:rsidP="009B7C8E">
            <w:pPr>
              <w:pStyle w:val="afc"/>
              <w:spacing w:line="100" w:lineRule="atLeast"/>
              <w:jc w:val="center"/>
              <w:rPr>
                <w:rFonts w:ascii="Times New Roman" w:hAnsi="Times New Roman" w:cs="Times New Roman"/>
                <w:color w:val="000000"/>
                <w:sz w:val="24"/>
              </w:rPr>
            </w:pPr>
            <w:r w:rsidRPr="009B7C8E">
              <w:rPr>
                <w:rFonts w:ascii="Times New Roman" w:hAnsi="Times New Roman" w:cs="Times New Roman"/>
                <w:color w:val="000000"/>
                <w:sz w:val="24"/>
              </w:rPr>
              <w:t>701</w:t>
            </w:r>
          </w:p>
          <w:p w:rsidR="002A659A" w:rsidRPr="009B7C8E" w:rsidRDefault="002A659A" w:rsidP="009B7C8E">
            <w:pPr>
              <w:pStyle w:val="afc"/>
              <w:spacing w:line="100" w:lineRule="atLeast"/>
              <w:jc w:val="center"/>
              <w:rPr>
                <w:rFonts w:ascii="Times New Roman" w:hAnsi="Times New Roman" w:cs="Times New Roman"/>
                <w:color w:val="000000"/>
                <w:sz w:val="24"/>
              </w:rPr>
            </w:pPr>
            <w:r w:rsidRPr="009B7C8E">
              <w:rPr>
                <w:rFonts w:ascii="Times New Roman" w:hAnsi="Times New Roman" w:cs="Times New Roman"/>
                <w:color w:val="000000"/>
                <w:sz w:val="24"/>
              </w:rPr>
              <w:t>18</w:t>
            </w:r>
          </w:p>
        </w:tc>
        <w:tc>
          <w:tcPr>
            <w:tcW w:w="1026"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center"/>
              <w:rPr>
                <w:rFonts w:ascii="Times New Roman" w:hAnsi="Times New Roman" w:cs="Times New Roman"/>
                <w:color w:val="000000"/>
                <w:sz w:val="24"/>
              </w:rPr>
            </w:pPr>
          </w:p>
          <w:p w:rsidR="002A659A" w:rsidRPr="009B7C8E" w:rsidRDefault="002A659A" w:rsidP="009B7C8E">
            <w:pPr>
              <w:pStyle w:val="afc"/>
              <w:spacing w:line="100" w:lineRule="atLeast"/>
              <w:jc w:val="center"/>
              <w:rPr>
                <w:rFonts w:ascii="Times New Roman" w:hAnsi="Times New Roman" w:cs="Times New Roman"/>
                <w:color w:val="000000"/>
                <w:sz w:val="24"/>
              </w:rPr>
            </w:pPr>
          </w:p>
          <w:p w:rsidR="002A659A" w:rsidRPr="009B7C8E" w:rsidRDefault="002A659A" w:rsidP="009B7C8E">
            <w:pPr>
              <w:pStyle w:val="afc"/>
              <w:spacing w:line="100" w:lineRule="atLeast"/>
              <w:jc w:val="center"/>
              <w:rPr>
                <w:rFonts w:ascii="Times New Roman" w:hAnsi="Times New Roman" w:cs="Times New Roman"/>
                <w:color w:val="000000"/>
                <w:sz w:val="24"/>
              </w:rPr>
            </w:pPr>
            <w:r w:rsidRPr="009B7C8E">
              <w:rPr>
                <w:rFonts w:ascii="Times New Roman" w:hAnsi="Times New Roman" w:cs="Times New Roman"/>
                <w:color w:val="000000"/>
                <w:sz w:val="24"/>
              </w:rPr>
              <w:t>720</w:t>
            </w:r>
          </w:p>
          <w:p w:rsidR="002A659A" w:rsidRPr="009B7C8E" w:rsidRDefault="002A659A" w:rsidP="009B7C8E">
            <w:pPr>
              <w:pStyle w:val="afc"/>
              <w:spacing w:line="100" w:lineRule="atLeast"/>
              <w:jc w:val="center"/>
              <w:rPr>
                <w:rFonts w:ascii="Times New Roman" w:hAnsi="Times New Roman" w:cs="Times New Roman"/>
                <w:color w:val="000000"/>
                <w:sz w:val="24"/>
              </w:rPr>
            </w:pPr>
            <w:r w:rsidRPr="009B7C8E">
              <w:rPr>
                <w:rFonts w:ascii="Times New Roman" w:hAnsi="Times New Roman" w:cs="Times New Roman"/>
                <w:color w:val="000000"/>
                <w:sz w:val="24"/>
              </w:rPr>
              <w:t>21</w:t>
            </w:r>
          </w:p>
        </w:tc>
        <w:tc>
          <w:tcPr>
            <w:tcW w:w="850" w:type="dxa"/>
            <w:tcBorders>
              <w:left w:val="single" w:sz="2" w:space="0" w:color="000000"/>
              <w:bottom w:val="single" w:sz="2" w:space="0" w:color="000000"/>
              <w:right w:val="single" w:sz="2" w:space="0" w:color="000000"/>
            </w:tcBorders>
            <w:vAlign w:val="center"/>
          </w:tcPr>
          <w:p w:rsidR="002A659A" w:rsidRPr="009B7C8E" w:rsidRDefault="002A659A" w:rsidP="009B7C8E">
            <w:pPr>
              <w:pStyle w:val="afc"/>
              <w:spacing w:line="100" w:lineRule="atLeast"/>
              <w:jc w:val="center"/>
              <w:rPr>
                <w:rFonts w:ascii="Times New Roman" w:hAnsi="Times New Roman" w:cs="Times New Roman"/>
                <w:color w:val="000000"/>
                <w:sz w:val="24"/>
              </w:rPr>
            </w:pPr>
          </w:p>
          <w:p w:rsidR="002A659A" w:rsidRPr="009B7C8E" w:rsidRDefault="002A659A" w:rsidP="009B7C8E">
            <w:pPr>
              <w:pStyle w:val="afc"/>
              <w:spacing w:line="100" w:lineRule="atLeast"/>
              <w:jc w:val="center"/>
              <w:rPr>
                <w:rFonts w:ascii="Times New Roman" w:hAnsi="Times New Roman" w:cs="Times New Roman"/>
                <w:color w:val="000000"/>
                <w:sz w:val="24"/>
              </w:rPr>
            </w:pPr>
          </w:p>
          <w:p w:rsidR="002A659A" w:rsidRPr="009B7C8E" w:rsidRDefault="002A659A" w:rsidP="009B7C8E">
            <w:pPr>
              <w:pStyle w:val="afc"/>
              <w:spacing w:line="100" w:lineRule="atLeast"/>
              <w:jc w:val="center"/>
              <w:rPr>
                <w:rFonts w:ascii="Times New Roman" w:hAnsi="Times New Roman" w:cs="Times New Roman"/>
                <w:color w:val="000000"/>
                <w:sz w:val="24"/>
              </w:rPr>
            </w:pPr>
            <w:r w:rsidRPr="009B7C8E">
              <w:rPr>
                <w:rFonts w:ascii="Times New Roman" w:hAnsi="Times New Roman" w:cs="Times New Roman"/>
                <w:color w:val="000000"/>
                <w:sz w:val="24"/>
              </w:rPr>
              <w:t>113,39</w:t>
            </w:r>
          </w:p>
          <w:p w:rsidR="002A659A" w:rsidRPr="009B7C8E" w:rsidRDefault="002A659A" w:rsidP="009B7C8E">
            <w:pPr>
              <w:pStyle w:val="afc"/>
              <w:spacing w:line="100" w:lineRule="atLeast"/>
              <w:jc w:val="center"/>
              <w:rPr>
                <w:rFonts w:ascii="Times New Roman" w:hAnsi="Times New Roman" w:cs="Times New Roman"/>
                <w:color w:val="000000"/>
                <w:sz w:val="24"/>
              </w:rPr>
            </w:pPr>
            <w:r w:rsidRPr="009B7C8E">
              <w:rPr>
                <w:rFonts w:ascii="Times New Roman" w:hAnsi="Times New Roman" w:cs="Times New Roman"/>
                <w:color w:val="000000"/>
                <w:sz w:val="24"/>
              </w:rPr>
              <w:t>350,0</w:t>
            </w:r>
          </w:p>
        </w:tc>
      </w:tr>
      <w:tr w:rsidR="002A659A" w:rsidRPr="009B7C8E" w:rsidTr="007054FA">
        <w:trPr>
          <w:trHeight w:val="576"/>
        </w:trPr>
        <w:tc>
          <w:tcPr>
            <w:tcW w:w="3974" w:type="dxa"/>
            <w:tcBorders>
              <w:left w:val="single" w:sz="2" w:space="0" w:color="000000"/>
              <w:bottom w:val="single" w:sz="2" w:space="0" w:color="000000"/>
            </w:tcBorders>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5. Продуктивность с.-х. животных:</w:t>
            </w:r>
          </w:p>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    среднегодовой удой молока на 1 корову, кг</w:t>
            </w:r>
          </w:p>
        </w:tc>
        <w:tc>
          <w:tcPr>
            <w:tcW w:w="900"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5309</w:t>
            </w:r>
          </w:p>
        </w:tc>
        <w:tc>
          <w:tcPr>
            <w:tcW w:w="945"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center"/>
              <w:rPr>
                <w:rFonts w:ascii="Times New Roman" w:hAnsi="Times New Roman" w:cs="Times New Roman"/>
                <w:color w:val="000000"/>
                <w:sz w:val="24"/>
              </w:rPr>
            </w:pPr>
          </w:p>
          <w:p w:rsidR="002A659A" w:rsidRPr="009B7C8E" w:rsidRDefault="002A659A" w:rsidP="009B7C8E">
            <w:pPr>
              <w:pStyle w:val="afc"/>
              <w:spacing w:line="100" w:lineRule="atLeast"/>
              <w:jc w:val="center"/>
              <w:rPr>
                <w:rFonts w:ascii="Times New Roman" w:hAnsi="Times New Roman" w:cs="Times New Roman"/>
                <w:color w:val="000000"/>
                <w:sz w:val="24"/>
              </w:rPr>
            </w:pPr>
            <w:r w:rsidRPr="009B7C8E">
              <w:rPr>
                <w:rFonts w:ascii="Times New Roman" w:hAnsi="Times New Roman" w:cs="Times New Roman"/>
                <w:color w:val="000000"/>
                <w:sz w:val="24"/>
              </w:rPr>
              <w:t>5379</w:t>
            </w:r>
          </w:p>
          <w:p w:rsidR="002A659A" w:rsidRPr="009B7C8E" w:rsidRDefault="002A659A" w:rsidP="009B7C8E">
            <w:pPr>
              <w:pStyle w:val="afc"/>
              <w:spacing w:line="100" w:lineRule="atLeast"/>
              <w:jc w:val="center"/>
              <w:rPr>
                <w:rFonts w:ascii="Times New Roman" w:hAnsi="Times New Roman" w:cs="Times New Roman"/>
                <w:color w:val="000000"/>
                <w:sz w:val="24"/>
              </w:rPr>
            </w:pPr>
          </w:p>
        </w:tc>
        <w:tc>
          <w:tcPr>
            <w:tcW w:w="945"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center"/>
              <w:rPr>
                <w:rFonts w:ascii="Times New Roman" w:hAnsi="Times New Roman" w:cs="Times New Roman"/>
                <w:color w:val="000000"/>
                <w:sz w:val="24"/>
              </w:rPr>
            </w:pPr>
            <w:r w:rsidRPr="009B7C8E">
              <w:rPr>
                <w:rFonts w:ascii="Times New Roman" w:hAnsi="Times New Roman" w:cs="Times New Roman"/>
                <w:color w:val="000000"/>
                <w:sz w:val="24"/>
              </w:rPr>
              <w:t>5380</w:t>
            </w:r>
          </w:p>
        </w:tc>
        <w:tc>
          <w:tcPr>
            <w:tcW w:w="1020"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center"/>
              <w:rPr>
                <w:rFonts w:ascii="Times New Roman" w:hAnsi="Times New Roman" w:cs="Times New Roman"/>
                <w:color w:val="000000"/>
                <w:sz w:val="24"/>
              </w:rPr>
            </w:pPr>
            <w:r w:rsidRPr="009B7C8E">
              <w:rPr>
                <w:rFonts w:ascii="Times New Roman" w:hAnsi="Times New Roman" w:cs="Times New Roman"/>
                <w:color w:val="000000"/>
                <w:sz w:val="24"/>
              </w:rPr>
              <w:t>5872</w:t>
            </w:r>
          </w:p>
        </w:tc>
        <w:tc>
          <w:tcPr>
            <w:tcW w:w="1026"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center"/>
              <w:rPr>
                <w:rFonts w:ascii="Times New Roman" w:hAnsi="Times New Roman" w:cs="Times New Roman"/>
                <w:color w:val="000000"/>
                <w:sz w:val="24"/>
              </w:rPr>
            </w:pPr>
            <w:r w:rsidRPr="009B7C8E">
              <w:rPr>
                <w:rFonts w:ascii="Times New Roman" w:hAnsi="Times New Roman" w:cs="Times New Roman"/>
                <w:color w:val="000000"/>
                <w:sz w:val="24"/>
              </w:rPr>
              <w:t>6008</w:t>
            </w:r>
          </w:p>
        </w:tc>
        <w:tc>
          <w:tcPr>
            <w:tcW w:w="850" w:type="dxa"/>
            <w:tcBorders>
              <w:left w:val="single" w:sz="2" w:space="0" w:color="000000"/>
              <w:bottom w:val="single" w:sz="2" w:space="0" w:color="000000"/>
              <w:right w:val="single" w:sz="2" w:space="0" w:color="000000"/>
            </w:tcBorders>
            <w:vAlign w:val="center"/>
          </w:tcPr>
          <w:p w:rsidR="002A659A" w:rsidRPr="009B7C8E" w:rsidRDefault="002A659A" w:rsidP="009B7C8E">
            <w:pPr>
              <w:pStyle w:val="afc"/>
              <w:spacing w:line="100" w:lineRule="atLeast"/>
              <w:jc w:val="center"/>
              <w:rPr>
                <w:rFonts w:ascii="Times New Roman" w:hAnsi="Times New Roman" w:cs="Times New Roman"/>
                <w:color w:val="000000"/>
                <w:sz w:val="24"/>
              </w:rPr>
            </w:pPr>
            <w:r w:rsidRPr="009B7C8E">
              <w:rPr>
                <w:rFonts w:ascii="Times New Roman" w:hAnsi="Times New Roman" w:cs="Times New Roman"/>
                <w:color w:val="000000"/>
                <w:sz w:val="24"/>
              </w:rPr>
              <w:t>113,15</w:t>
            </w:r>
          </w:p>
        </w:tc>
      </w:tr>
      <w:tr w:rsidR="002A659A" w:rsidRPr="009B7C8E" w:rsidTr="007054FA">
        <w:trPr>
          <w:trHeight w:val="360"/>
        </w:trPr>
        <w:tc>
          <w:tcPr>
            <w:tcW w:w="3974" w:type="dxa"/>
            <w:tcBorders>
              <w:left w:val="single" w:sz="2" w:space="0" w:color="000000"/>
              <w:bottom w:val="single" w:sz="2" w:space="0" w:color="000000"/>
            </w:tcBorders>
            <w:vAlign w:val="center"/>
          </w:tcPr>
          <w:p w:rsidR="002A659A" w:rsidRPr="009B7C8E" w:rsidRDefault="002A659A" w:rsidP="009B7C8E">
            <w:pPr>
              <w:spacing w:after="0"/>
              <w:jc w:val="both"/>
              <w:rPr>
                <w:rFonts w:ascii="Times New Roman" w:hAnsi="Times New Roman"/>
                <w:color w:val="000000"/>
                <w:szCs w:val="24"/>
                <w:lang w:val="ru-RU"/>
              </w:rPr>
            </w:pPr>
            <w:r w:rsidRPr="009B7C8E">
              <w:rPr>
                <w:rFonts w:ascii="Times New Roman" w:hAnsi="Times New Roman"/>
                <w:color w:val="000000"/>
                <w:lang w:val="ru-RU"/>
              </w:rPr>
              <w:t>6. Уровень производства:</w:t>
            </w:r>
          </w:p>
          <w:p w:rsidR="002A659A" w:rsidRPr="009B7C8E" w:rsidRDefault="002A659A" w:rsidP="009B7C8E">
            <w:pPr>
              <w:spacing w:after="0"/>
              <w:jc w:val="both"/>
              <w:rPr>
                <w:rFonts w:ascii="Times New Roman" w:hAnsi="Times New Roman"/>
                <w:color w:val="000000"/>
                <w:szCs w:val="24"/>
                <w:lang w:val="ru-RU"/>
              </w:rPr>
            </w:pPr>
            <w:r w:rsidRPr="009B7C8E">
              <w:rPr>
                <w:rFonts w:ascii="Times New Roman" w:hAnsi="Times New Roman"/>
                <w:color w:val="000000"/>
                <w:lang w:val="ru-RU"/>
              </w:rPr>
              <w:t xml:space="preserve">- произведено молока на </w:t>
            </w:r>
            <w:smartTag w:uri="urn:schemas-microsoft-com:office:smarttags" w:element="metricconverter">
              <w:smartTagPr>
                <w:attr w:name="ProductID" w:val="100 га"/>
              </w:smartTagPr>
              <w:r w:rsidRPr="009B7C8E">
                <w:rPr>
                  <w:rFonts w:ascii="Times New Roman" w:hAnsi="Times New Roman"/>
                  <w:color w:val="000000"/>
                  <w:lang w:val="ru-RU"/>
                </w:rPr>
                <w:t>100 га</w:t>
              </w:r>
            </w:smartTag>
            <w:r w:rsidRPr="009B7C8E">
              <w:rPr>
                <w:rFonts w:ascii="Times New Roman" w:hAnsi="Times New Roman"/>
                <w:color w:val="000000"/>
                <w:lang w:val="ru-RU"/>
              </w:rPr>
              <w:t xml:space="preserve"> сельскохозяйственных угодий, ц/г.</w:t>
            </w:r>
          </w:p>
          <w:p w:rsidR="002A659A" w:rsidRPr="009B7C8E" w:rsidRDefault="002A659A" w:rsidP="009B7C8E">
            <w:pPr>
              <w:spacing w:after="0"/>
              <w:jc w:val="both"/>
              <w:rPr>
                <w:rFonts w:ascii="Times New Roman" w:hAnsi="Times New Roman"/>
                <w:color w:val="000000"/>
                <w:lang w:val="ru-RU"/>
              </w:rPr>
            </w:pPr>
            <w:r w:rsidRPr="009B7C8E">
              <w:rPr>
                <w:rFonts w:ascii="Times New Roman" w:hAnsi="Times New Roman"/>
                <w:color w:val="000000"/>
                <w:lang w:val="ru-RU"/>
              </w:rPr>
              <w:t xml:space="preserve">- получено прироста КРС на </w:t>
            </w:r>
            <w:smartTag w:uri="urn:schemas-microsoft-com:office:smarttags" w:element="metricconverter">
              <w:smartTagPr>
                <w:attr w:name="ProductID" w:val="100 га"/>
              </w:smartTagPr>
              <w:r w:rsidRPr="009B7C8E">
                <w:rPr>
                  <w:rFonts w:ascii="Times New Roman" w:hAnsi="Times New Roman"/>
                  <w:color w:val="000000"/>
                  <w:lang w:val="ru-RU"/>
                </w:rPr>
                <w:t>100 га</w:t>
              </w:r>
            </w:smartTag>
            <w:r w:rsidRPr="009B7C8E">
              <w:rPr>
                <w:rFonts w:ascii="Times New Roman" w:hAnsi="Times New Roman"/>
                <w:color w:val="000000"/>
                <w:lang w:val="ru-RU"/>
              </w:rPr>
              <w:t xml:space="preserve"> сельскохозяйственных угодий, ц/га</w:t>
            </w:r>
          </w:p>
        </w:tc>
        <w:tc>
          <w:tcPr>
            <w:tcW w:w="900"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szCs w:val="24"/>
              </w:rPr>
              <w:t>630,99</w:t>
            </w:r>
          </w:p>
          <w:p w:rsidR="002A659A" w:rsidRPr="009B7C8E" w:rsidRDefault="002A659A" w:rsidP="009B7C8E">
            <w:pPr>
              <w:spacing w:after="0"/>
              <w:jc w:val="center"/>
              <w:rPr>
                <w:rFonts w:ascii="Times New Roman" w:hAnsi="Times New Roman"/>
                <w:color w:val="000000"/>
                <w:szCs w:val="24"/>
              </w:rPr>
            </w:pPr>
          </w:p>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szCs w:val="24"/>
              </w:rPr>
              <w:t>38,57</w:t>
            </w:r>
          </w:p>
        </w:tc>
        <w:tc>
          <w:tcPr>
            <w:tcW w:w="945"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szCs w:val="24"/>
              </w:rPr>
              <w:t>666,44</w:t>
            </w:r>
          </w:p>
          <w:p w:rsidR="002A659A" w:rsidRPr="009B7C8E" w:rsidRDefault="002A659A" w:rsidP="009B7C8E">
            <w:pPr>
              <w:spacing w:after="0"/>
              <w:jc w:val="center"/>
              <w:rPr>
                <w:rFonts w:ascii="Times New Roman" w:hAnsi="Times New Roman"/>
                <w:color w:val="000000"/>
                <w:szCs w:val="24"/>
              </w:rPr>
            </w:pPr>
          </w:p>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szCs w:val="24"/>
              </w:rPr>
              <w:t>39,66</w:t>
            </w:r>
          </w:p>
        </w:tc>
        <w:tc>
          <w:tcPr>
            <w:tcW w:w="945"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szCs w:val="24"/>
              </w:rPr>
              <w:t>690,70</w:t>
            </w:r>
          </w:p>
          <w:p w:rsidR="002A659A" w:rsidRPr="009B7C8E" w:rsidRDefault="002A659A" w:rsidP="009B7C8E">
            <w:pPr>
              <w:spacing w:after="0"/>
              <w:jc w:val="center"/>
              <w:rPr>
                <w:rFonts w:ascii="Times New Roman" w:hAnsi="Times New Roman"/>
                <w:color w:val="000000"/>
                <w:szCs w:val="24"/>
              </w:rPr>
            </w:pPr>
          </w:p>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szCs w:val="24"/>
              </w:rPr>
              <w:t>41,96</w:t>
            </w:r>
          </w:p>
        </w:tc>
        <w:tc>
          <w:tcPr>
            <w:tcW w:w="1020"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szCs w:val="24"/>
              </w:rPr>
              <w:t>770,37</w:t>
            </w:r>
          </w:p>
          <w:p w:rsidR="002A659A" w:rsidRPr="009B7C8E" w:rsidRDefault="002A659A" w:rsidP="009B7C8E">
            <w:pPr>
              <w:spacing w:after="0"/>
              <w:jc w:val="center"/>
              <w:rPr>
                <w:rFonts w:ascii="Times New Roman" w:hAnsi="Times New Roman"/>
                <w:color w:val="000000"/>
                <w:szCs w:val="24"/>
              </w:rPr>
            </w:pPr>
          </w:p>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szCs w:val="24"/>
              </w:rPr>
              <w:t>41,66</w:t>
            </w:r>
          </w:p>
        </w:tc>
        <w:tc>
          <w:tcPr>
            <w:tcW w:w="1026"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szCs w:val="24"/>
              </w:rPr>
              <w:t>809,56</w:t>
            </w:r>
          </w:p>
          <w:p w:rsidR="002A659A" w:rsidRPr="009B7C8E" w:rsidRDefault="002A659A" w:rsidP="009B7C8E">
            <w:pPr>
              <w:spacing w:after="0"/>
              <w:jc w:val="center"/>
              <w:rPr>
                <w:rFonts w:ascii="Times New Roman" w:hAnsi="Times New Roman"/>
                <w:color w:val="000000"/>
                <w:szCs w:val="24"/>
              </w:rPr>
            </w:pPr>
          </w:p>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szCs w:val="24"/>
              </w:rPr>
              <w:t>46,32</w:t>
            </w:r>
          </w:p>
        </w:tc>
        <w:tc>
          <w:tcPr>
            <w:tcW w:w="850" w:type="dxa"/>
            <w:tcBorders>
              <w:left w:val="single" w:sz="2" w:space="0" w:color="000000"/>
              <w:bottom w:val="single" w:sz="2" w:space="0" w:color="000000"/>
              <w:right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szCs w:val="24"/>
              </w:rPr>
              <w:t>128,30</w:t>
            </w:r>
          </w:p>
          <w:p w:rsidR="002A659A" w:rsidRPr="009B7C8E" w:rsidRDefault="002A659A" w:rsidP="009B7C8E">
            <w:pPr>
              <w:spacing w:after="0"/>
              <w:jc w:val="center"/>
              <w:rPr>
                <w:rFonts w:ascii="Times New Roman" w:hAnsi="Times New Roman"/>
                <w:color w:val="000000"/>
                <w:szCs w:val="24"/>
              </w:rPr>
            </w:pPr>
          </w:p>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szCs w:val="24"/>
              </w:rPr>
              <w:t>120,09</w:t>
            </w:r>
          </w:p>
        </w:tc>
      </w:tr>
      <w:tr w:rsidR="002A659A" w:rsidRPr="009B7C8E" w:rsidTr="007054FA">
        <w:trPr>
          <w:trHeight w:val="615"/>
        </w:trPr>
        <w:tc>
          <w:tcPr>
            <w:tcW w:w="3974"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Б. Экономические показатели:</w:t>
            </w:r>
          </w:p>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Выручка от продажи продукции (работ, услуг). тыс. руб.</w:t>
            </w:r>
          </w:p>
        </w:tc>
        <w:tc>
          <w:tcPr>
            <w:tcW w:w="900"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57470</w:t>
            </w:r>
          </w:p>
        </w:tc>
        <w:tc>
          <w:tcPr>
            <w:tcW w:w="945"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67354</w:t>
            </w:r>
          </w:p>
        </w:tc>
        <w:tc>
          <w:tcPr>
            <w:tcW w:w="945"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84206</w:t>
            </w:r>
          </w:p>
        </w:tc>
        <w:tc>
          <w:tcPr>
            <w:tcW w:w="1020"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95400</w:t>
            </w:r>
          </w:p>
        </w:tc>
        <w:tc>
          <w:tcPr>
            <w:tcW w:w="1026"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107472</w:t>
            </w:r>
          </w:p>
        </w:tc>
        <w:tc>
          <w:tcPr>
            <w:tcW w:w="850" w:type="dxa"/>
            <w:tcBorders>
              <w:left w:val="single" w:sz="2" w:space="0" w:color="000000"/>
              <w:bottom w:val="single" w:sz="2" w:space="0" w:color="000000"/>
              <w:right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187,01</w:t>
            </w:r>
          </w:p>
        </w:tc>
      </w:tr>
      <w:tr w:rsidR="002A659A" w:rsidRPr="009B7C8E" w:rsidTr="007054FA">
        <w:trPr>
          <w:trHeight w:val="570"/>
        </w:trPr>
        <w:tc>
          <w:tcPr>
            <w:tcW w:w="3974"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Себестоимость продажи продукции (работ, услуг), тыс. руб.</w:t>
            </w:r>
          </w:p>
        </w:tc>
        <w:tc>
          <w:tcPr>
            <w:tcW w:w="900"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48380</w:t>
            </w:r>
          </w:p>
        </w:tc>
        <w:tc>
          <w:tcPr>
            <w:tcW w:w="945"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61506</w:t>
            </w:r>
          </w:p>
        </w:tc>
        <w:tc>
          <w:tcPr>
            <w:tcW w:w="945"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70703</w:t>
            </w:r>
          </w:p>
        </w:tc>
        <w:tc>
          <w:tcPr>
            <w:tcW w:w="1020"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83936</w:t>
            </w:r>
          </w:p>
        </w:tc>
        <w:tc>
          <w:tcPr>
            <w:tcW w:w="1026"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96713</w:t>
            </w:r>
          </w:p>
        </w:tc>
        <w:tc>
          <w:tcPr>
            <w:tcW w:w="850" w:type="dxa"/>
            <w:tcBorders>
              <w:left w:val="single" w:sz="2" w:space="0" w:color="000000"/>
              <w:bottom w:val="single" w:sz="2" w:space="0" w:color="000000"/>
              <w:right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199,90</w:t>
            </w:r>
          </w:p>
        </w:tc>
      </w:tr>
      <w:tr w:rsidR="002A659A" w:rsidRPr="009B7C8E" w:rsidTr="007054FA">
        <w:trPr>
          <w:trHeight w:val="300"/>
        </w:trPr>
        <w:tc>
          <w:tcPr>
            <w:tcW w:w="3974"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Прибыль (убыток) от продажи (+,-), тыс. руб.</w:t>
            </w:r>
          </w:p>
        </w:tc>
        <w:tc>
          <w:tcPr>
            <w:tcW w:w="900"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9090</w:t>
            </w:r>
          </w:p>
        </w:tc>
        <w:tc>
          <w:tcPr>
            <w:tcW w:w="945"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5848</w:t>
            </w:r>
          </w:p>
        </w:tc>
        <w:tc>
          <w:tcPr>
            <w:tcW w:w="945"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13503</w:t>
            </w:r>
          </w:p>
        </w:tc>
        <w:tc>
          <w:tcPr>
            <w:tcW w:w="1020"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11464</w:t>
            </w:r>
          </w:p>
        </w:tc>
        <w:tc>
          <w:tcPr>
            <w:tcW w:w="1026"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10759</w:t>
            </w:r>
          </w:p>
        </w:tc>
        <w:tc>
          <w:tcPr>
            <w:tcW w:w="850" w:type="dxa"/>
            <w:tcBorders>
              <w:left w:val="single" w:sz="2" w:space="0" w:color="000000"/>
              <w:bottom w:val="single" w:sz="2" w:space="0" w:color="000000"/>
              <w:right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118,36</w:t>
            </w:r>
          </w:p>
        </w:tc>
      </w:tr>
      <w:tr w:rsidR="002A659A" w:rsidRPr="009B7C8E" w:rsidTr="007054FA">
        <w:trPr>
          <w:trHeight w:val="600"/>
        </w:trPr>
        <w:tc>
          <w:tcPr>
            <w:tcW w:w="3974"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Прибыль (убыток) до налогообложения (+,-), тыс. руб.</w:t>
            </w:r>
          </w:p>
        </w:tc>
        <w:tc>
          <w:tcPr>
            <w:tcW w:w="900"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16548</w:t>
            </w:r>
          </w:p>
        </w:tc>
        <w:tc>
          <w:tcPr>
            <w:tcW w:w="945"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14391</w:t>
            </w:r>
          </w:p>
        </w:tc>
        <w:tc>
          <w:tcPr>
            <w:tcW w:w="945"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23419</w:t>
            </w:r>
          </w:p>
        </w:tc>
        <w:tc>
          <w:tcPr>
            <w:tcW w:w="1020"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27583</w:t>
            </w:r>
          </w:p>
        </w:tc>
        <w:tc>
          <w:tcPr>
            <w:tcW w:w="1026"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24569</w:t>
            </w:r>
          </w:p>
        </w:tc>
        <w:tc>
          <w:tcPr>
            <w:tcW w:w="850" w:type="dxa"/>
            <w:tcBorders>
              <w:left w:val="single" w:sz="2" w:space="0" w:color="000000"/>
              <w:bottom w:val="single" w:sz="2" w:space="0" w:color="000000"/>
              <w:right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148,47</w:t>
            </w:r>
          </w:p>
        </w:tc>
      </w:tr>
      <w:tr w:rsidR="002A659A" w:rsidRPr="009B7C8E" w:rsidTr="007054FA">
        <w:trPr>
          <w:trHeight w:val="300"/>
        </w:trPr>
        <w:tc>
          <w:tcPr>
            <w:tcW w:w="3974" w:type="dxa"/>
            <w:tcBorders>
              <w:left w:val="single" w:sz="2" w:space="0" w:color="000000"/>
              <w:bottom w:val="single" w:sz="2" w:space="0" w:color="000000"/>
            </w:tcBorders>
            <w:vAlign w:val="center"/>
          </w:tcPr>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Чистая прибыль (убыток) (+,-), тыс. руб.</w:t>
            </w:r>
          </w:p>
        </w:tc>
        <w:tc>
          <w:tcPr>
            <w:tcW w:w="900"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16548</w:t>
            </w:r>
          </w:p>
        </w:tc>
        <w:tc>
          <w:tcPr>
            <w:tcW w:w="945"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14391</w:t>
            </w:r>
          </w:p>
        </w:tc>
        <w:tc>
          <w:tcPr>
            <w:tcW w:w="945"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23409</w:t>
            </w:r>
          </w:p>
        </w:tc>
        <w:tc>
          <w:tcPr>
            <w:tcW w:w="1020"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27583</w:t>
            </w:r>
          </w:p>
        </w:tc>
        <w:tc>
          <w:tcPr>
            <w:tcW w:w="1026" w:type="dxa"/>
            <w:tcBorders>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24559</w:t>
            </w:r>
          </w:p>
        </w:tc>
        <w:tc>
          <w:tcPr>
            <w:tcW w:w="850" w:type="dxa"/>
            <w:tcBorders>
              <w:left w:val="single" w:sz="2" w:space="0" w:color="000000"/>
              <w:bottom w:val="single" w:sz="2" w:space="0" w:color="000000"/>
              <w:right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148,41</w:t>
            </w:r>
          </w:p>
        </w:tc>
      </w:tr>
      <w:tr w:rsidR="002A659A" w:rsidRPr="009B7C8E" w:rsidTr="007054FA">
        <w:trPr>
          <w:trHeight w:val="600"/>
        </w:trPr>
        <w:tc>
          <w:tcPr>
            <w:tcW w:w="3974" w:type="dxa"/>
            <w:tcBorders>
              <w:top w:val="single" w:sz="2" w:space="0" w:color="000000"/>
              <w:left w:val="single" w:sz="2" w:space="0" w:color="000000"/>
              <w:bottom w:val="single" w:sz="2" w:space="0" w:color="000000"/>
            </w:tcBorders>
            <w:vAlign w:val="center"/>
          </w:tcPr>
          <w:p w:rsidR="002A659A" w:rsidRPr="009B7C8E" w:rsidRDefault="002A659A" w:rsidP="009B7C8E">
            <w:pPr>
              <w:pStyle w:val="afc"/>
              <w:spacing w:line="100" w:lineRule="atLeast"/>
              <w:jc w:val="both"/>
              <w:rPr>
                <w:rFonts w:ascii="Times New Roman" w:hAnsi="Times New Roman" w:cs="Times New Roman"/>
                <w:color w:val="000000"/>
                <w:sz w:val="24"/>
              </w:rPr>
            </w:pPr>
            <w:r w:rsidRPr="009B7C8E">
              <w:rPr>
                <w:rFonts w:ascii="Times New Roman" w:hAnsi="Times New Roman" w:cs="Times New Roman"/>
                <w:color w:val="000000"/>
                <w:sz w:val="24"/>
              </w:rPr>
              <w:t>Уровень рентабельности (убыточности) деятельности (+,-), %</w:t>
            </w:r>
          </w:p>
        </w:tc>
        <w:tc>
          <w:tcPr>
            <w:tcW w:w="900" w:type="dxa"/>
            <w:tcBorders>
              <w:top w:val="single" w:sz="2" w:space="0" w:color="000000"/>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28,79</w:t>
            </w:r>
          </w:p>
        </w:tc>
        <w:tc>
          <w:tcPr>
            <w:tcW w:w="945" w:type="dxa"/>
            <w:tcBorders>
              <w:top w:val="single" w:sz="2" w:space="0" w:color="000000"/>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21,37</w:t>
            </w:r>
          </w:p>
        </w:tc>
        <w:tc>
          <w:tcPr>
            <w:tcW w:w="945" w:type="dxa"/>
            <w:tcBorders>
              <w:top w:val="single" w:sz="2" w:space="0" w:color="000000"/>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27,80</w:t>
            </w:r>
          </w:p>
        </w:tc>
        <w:tc>
          <w:tcPr>
            <w:tcW w:w="1020" w:type="dxa"/>
            <w:tcBorders>
              <w:top w:val="single" w:sz="2" w:space="0" w:color="000000"/>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28,91</w:t>
            </w:r>
          </w:p>
        </w:tc>
        <w:tc>
          <w:tcPr>
            <w:tcW w:w="1026" w:type="dxa"/>
            <w:tcBorders>
              <w:top w:val="single" w:sz="2" w:space="0" w:color="000000"/>
              <w:left w:val="single" w:sz="2" w:space="0" w:color="000000"/>
              <w:bottom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22,85</w:t>
            </w:r>
          </w:p>
        </w:tc>
        <w:tc>
          <w:tcPr>
            <w:tcW w:w="850" w:type="dxa"/>
            <w:tcBorders>
              <w:top w:val="single" w:sz="2" w:space="0" w:color="000000"/>
              <w:left w:val="single" w:sz="2" w:space="0" w:color="000000"/>
              <w:bottom w:val="single" w:sz="2" w:space="0" w:color="000000"/>
              <w:right w:val="single" w:sz="2" w:space="0" w:color="000000"/>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79,36</w:t>
            </w:r>
          </w:p>
        </w:tc>
      </w:tr>
    </w:tbl>
    <w:p w:rsidR="002A659A" w:rsidRPr="009B7C8E" w:rsidRDefault="002A659A" w:rsidP="009B7C8E">
      <w:pPr>
        <w:spacing w:after="0" w:line="360" w:lineRule="auto"/>
        <w:jc w:val="both"/>
        <w:rPr>
          <w:rFonts w:ascii="Times New Roman" w:hAnsi="Times New Roman"/>
          <w:sz w:val="28"/>
          <w:szCs w:val="24"/>
        </w:rPr>
      </w:pP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lastRenderedPageBreak/>
        <w:t xml:space="preserve">На протяжении 5-ти лет количество произведенного молока в хозяйстве, а также прирост живой массы КРС незначительно увеличиваются, так по молоку на рост составляет 28,3%, по приросту живой массы КРС 20,09%. Хотя, в 2012 году было получено наибольшее количество молока 59642 ц. Самым урожайным по зерну был 2012 год- 20,0 ц с га, в 2013 году уже было получено 19,0 ц с га, тогда как в 2016 году только 10,5 ц с га. Что и подтверждают производственные показатели по зерну, в 2012 году было произведено зерна 39900 ц, в 2015 году- 37270, а в 2016 году только 32612 ц с га.  Площадь сельскохозяйственных угодий на протяжении исследуемого периода осталась неизменной и составляет </w:t>
      </w:r>
      <w:smartTag w:uri="urn:schemas-microsoft-com:office:smarttags" w:element="metricconverter">
        <w:smartTagPr>
          <w:attr w:name="ProductID" w:val="5343 га"/>
        </w:smartTagPr>
        <w:r w:rsidRPr="009B7C8E">
          <w:rPr>
            <w:rFonts w:ascii="Times New Roman" w:hAnsi="Times New Roman"/>
            <w:sz w:val="28"/>
            <w:szCs w:val="28"/>
            <w:lang w:val="ru-RU"/>
          </w:rPr>
          <w:t>5343 га</w:t>
        </w:r>
      </w:smartTag>
      <w:r w:rsidRPr="009B7C8E">
        <w:rPr>
          <w:rFonts w:ascii="Times New Roman" w:hAnsi="Times New Roman"/>
          <w:sz w:val="28"/>
          <w:szCs w:val="28"/>
          <w:lang w:val="ru-RU"/>
        </w:rPr>
        <w:t>. Среднегодовое поголовье коров увеличивается из года в год, так в 2012 году поголовье составляло 635 голов, к 2014 году повысилось до 686 голов и к 2016 году  составляет 720 голов. Среднегодовой удой молока на 1 корову также из года в год увеличивается и за рассматриваемый период увеличился на 13,15% и к 2016 году составил 6008 ц.</w:t>
      </w:r>
    </w:p>
    <w:p w:rsidR="002A659A"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Не смотря на то, что выручка от реализации продукции из года в год растет к 2016 году по сравнению с 2012 годом на 87,01%, растет также и себестоимость. Причем темпы роста себестоимости выше темпов роста выручки и составляю 99,9%  к 2016 году по сравнению с 2012годом.. Тем не менее прибыль от продажи также не значительно растет, если в 2012 году этот показатель составляет 9090 тыс. руб., то в 2016 году 10759 тыс. руб.  на 18,36%. Хотя наибольшей величины данный показатель достиг в 2013 году и составлял 13503 тыс. </w:t>
      </w:r>
      <w:proofErr w:type="gramStart"/>
      <w:r w:rsidRPr="009B7C8E">
        <w:rPr>
          <w:rFonts w:ascii="Times New Roman" w:hAnsi="Times New Roman"/>
          <w:sz w:val="28"/>
          <w:szCs w:val="28"/>
          <w:lang w:val="ru-RU"/>
        </w:rPr>
        <w:t>руб. Отметим, несмотря на это в целом организация имеет чистую прибыль, причем она растет из года в год и к 2016 году составляет 24559 тыс. руб. Кроме того, в Отчете о финансовых результатах видно, что прибыль до налогообложения и чистая прибыль практически совпадают, что говорит о не правильном составлении данного документа, так как организация является плательщиком ЕСХН, который и должен</w:t>
      </w:r>
      <w:proofErr w:type="gramEnd"/>
      <w:r w:rsidRPr="009B7C8E">
        <w:rPr>
          <w:rFonts w:ascii="Times New Roman" w:hAnsi="Times New Roman"/>
          <w:sz w:val="28"/>
          <w:szCs w:val="28"/>
          <w:lang w:val="ru-RU"/>
        </w:rPr>
        <w:t xml:space="preserve"> быть </w:t>
      </w:r>
      <w:proofErr w:type="gramStart"/>
      <w:r w:rsidRPr="009B7C8E">
        <w:rPr>
          <w:rFonts w:ascii="Times New Roman" w:hAnsi="Times New Roman"/>
          <w:sz w:val="28"/>
          <w:szCs w:val="28"/>
          <w:lang w:val="ru-RU"/>
        </w:rPr>
        <w:t>отражен</w:t>
      </w:r>
      <w:proofErr w:type="gramEnd"/>
      <w:r w:rsidRPr="009B7C8E">
        <w:rPr>
          <w:rFonts w:ascii="Times New Roman" w:hAnsi="Times New Roman"/>
          <w:sz w:val="28"/>
          <w:szCs w:val="28"/>
          <w:lang w:val="ru-RU"/>
        </w:rPr>
        <w:t xml:space="preserve"> между этими показателями.</w:t>
      </w:r>
    </w:p>
    <w:p w:rsidR="006C5EB6" w:rsidRPr="009B7C8E" w:rsidRDefault="006C5EB6" w:rsidP="009B7C8E">
      <w:pPr>
        <w:spacing w:after="0" w:line="360" w:lineRule="auto"/>
        <w:ind w:firstLine="709"/>
        <w:jc w:val="both"/>
        <w:rPr>
          <w:rFonts w:ascii="Times New Roman" w:hAnsi="Times New Roman"/>
          <w:sz w:val="28"/>
          <w:szCs w:val="28"/>
          <w:lang w:val="ru-RU"/>
        </w:rPr>
      </w:pP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lastRenderedPageBreak/>
        <w:t xml:space="preserve">На протяжении 2012 и 2016 годов уровень рентабельности в целом по хозяйству уменьшился  и в 2016 году составляет 22,85%, оставаясь </w:t>
      </w:r>
      <w:proofErr w:type="gramStart"/>
      <w:r w:rsidRPr="009B7C8E">
        <w:rPr>
          <w:rFonts w:ascii="Times New Roman" w:hAnsi="Times New Roman"/>
          <w:sz w:val="28"/>
          <w:szCs w:val="28"/>
          <w:lang w:val="ru-RU"/>
        </w:rPr>
        <w:t>все таки</w:t>
      </w:r>
      <w:proofErr w:type="gramEnd"/>
      <w:r w:rsidRPr="009B7C8E">
        <w:rPr>
          <w:rFonts w:ascii="Times New Roman" w:hAnsi="Times New Roman"/>
          <w:sz w:val="28"/>
          <w:szCs w:val="28"/>
          <w:lang w:val="ru-RU"/>
        </w:rPr>
        <w:t xml:space="preserve"> достаточно высоким. Это связано прежде всего с уменьшением прибыли от реализации продукции, а также увеличением себестоимости производимой продукции. </w:t>
      </w:r>
    </w:p>
    <w:p w:rsidR="002A659A" w:rsidRPr="009B7C8E" w:rsidRDefault="002A659A" w:rsidP="009B7C8E">
      <w:pPr>
        <w:pStyle w:val="u"/>
        <w:spacing w:before="0" w:beforeAutospacing="0" w:after="0" w:afterAutospacing="0" w:line="360" w:lineRule="auto"/>
        <w:ind w:firstLine="709"/>
        <w:jc w:val="both"/>
        <w:rPr>
          <w:sz w:val="28"/>
          <w:szCs w:val="28"/>
        </w:rPr>
      </w:pPr>
      <w:r w:rsidRPr="009B7C8E">
        <w:rPr>
          <w:sz w:val="28"/>
          <w:szCs w:val="28"/>
        </w:rPr>
        <w:t>Для характеристики экономической деятельности исследуемой организации необходимо оценить эффективность использования имеющихся ресурсов и капитала организации.</w:t>
      </w:r>
    </w:p>
    <w:p w:rsidR="002A659A" w:rsidRPr="009B7C8E" w:rsidRDefault="002A659A" w:rsidP="009B7C8E">
      <w:pPr>
        <w:shd w:val="clear" w:color="auto" w:fill="FFFFFF"/>
        <w:spacing w:after="0" w:line="360" w:lineRule="auto"/>
        <w:ind w:firstLine="709"/>
        <w:jc w:val="both"/>
        <w:rPr>
          <w:rFonts w:ascii="Times New Roman" w:hAnsi="Times New Roman"/>
          <w:sz w:val="28"/>
          <w:szCs w:val="24"/>
          <w:lang w:val="ru-RU"/>
        </w:rPr>
      </w:pPr>
      <w:r w:rsidRPr="009B7C8E">
        <w:rPr>
          <w:rFonts w:ascii="Times New Roman" w:hAnsi="Times New Roman"/>
          <w:sz w:val="28"/>
          <w:szCs w:val="24"/>
          <w:lang w:val="ru-RU"/>
        </w:rPr>
        <w:t xml:space="preserve">В таблице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 w:val="28"/>
          <w:szCs w:val="24"/>
          <w:lang w:val="ru-RU"/>
        </w:rPr>
        <w:t xml:space="preserve">2.2 приведены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lang w:val="ru-RU"/>
        </w:rPr>
        <w:t>показатели эффективности использования ресурсов и капитала в</w:t>
      </w:r>
      <w:r w:rsidRPr="009B7C8E">
        <w:rPr>
          <w:rFonts w:ascii="Times New Roman" w:hAnsi="Times New Roman"/>
          <w:sz w:val="28"/>
          <w:szCs w:val="24"/>
          <w:lang w:val="ru-RU"/>
        </w:rPr>
        <w:t xml:space="preserve"> СПК «Прогресс» за 2012-2016 гг.</w:t>
      </w:r>
    </w:p>
    <w:p w:rsidR="002A659A" w:rsidRPr="009B7C8E" w:rsidRDefault="002A659A" w:rsidP="009B7C8E">
      <w:pPr>
        <w:shd w:val="clear" w:color="auto" w:fill="FFFFFF"/>
        <w:spacing w:after="0" w:line="360" w:lineRule="auto"/>
        <w:jc w:val="both"/>
        <w:rPr>
          <w:rFonts w:ascii="Times New Roman" w:hAnsi="Times New Roman"/>
          <w:sz w:val="28"/>
          <w:lang w:val="ru-RU"/>
        </w:rPr>
      </w:pPr>
      <w:r w:rsidRPr="009B7C8E">
        <w:rPr>
          <w:rFonts w:ascii="Times New Roman" w:hAnsi="Times New Roman"/>
          <w:sz w:val="28"/>
          <w:szCs w:val="24"/>
          <w:lang w:val="ru-RU"/>
        </w:rPr>
        <w:t xml:space="preserve">Таблица 2.2 - </w:t>
      </w:r>
      <w:r w:rsidRPr="009B7C8E">
        <w:rPr>
          <w:rFonts w:ascii="Times New Roman" w:hAnsi="Times New Roman"/>
          <w:sz w:val="28"/>
          <w:lang w:val="ru-RU"/>
        </w:rPr>
        <w:t>Показатели эффективности использования ресурсов и капитала организации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931"/>
        <w:gridCol w:w="920"/>
        <w:gridCol w:w="943"/>
        <w:gridCol w:w="1124"/>
        <w:gridCol w:w="986"/>
        <w:gridCol w:w="1161"/>
      </w:tblGrid>
      <w:tr w:rsidR="002A659A" w:rsidRPr="009B7C8E" w:rsidTr="00047AF0">
        <w:tc>
          <w:tcPr>
            <w:tcW w:w="3681" w:type="dxa"/>
            <w:vAlign w:val="center"/>
          </w:tcPr>
          <w:p w:rsidR="002A659A" w:rsidRPr="009B7C8E" w:rsidRDefault="002A659A" w:rsidP="009B7C8E">
            <w:pPr>
              <w:pStyle w:val="afc"/>
              <w:spacing w:line="360" w:lineRule="auto"/>
              <w:jc w:val="center"/>
              <w:rPr>
                <w:rFonts w:ascii="Times New Roman" w:hAnsi="Times New Roman" w:cs="Times New Roman"/>
                <w:color w:val="000000"/>
                <w:szCs w:val="20"/>
              </w:rPr>
            </w:pPr>
            <w:r w:rsidRPr="009B7C8E">
              <w:rPr>
                <w:rFonts w:ascii="Times New Roman" w:hAnsi="Times New Roman" w:cs="Times New Roman"/>
                <w:color w:val="000000"/>
                <w:szCs w:val="20"/>
              </w:rPr>
              <w:t>Показатель</w:t>
            </w:r>
          </w:p>
        </w:tc>
        <w:tc>
          <w:tcPr>
            <w:tcW w:w="0" w:type="auto"/>
            <w:vAlign w:val="center"/>
          </w:tcPr>
          <w:p w:rsidR="002A659A" w:rsidRPr="009B7C8E" w:rsidRDefault="002A659A" w:rsidP="009B7C8E">
            <w:pPr>
              <w:spacing w:after="0"/>
              <w:jc w:val="center"/>
              <w:rPr>
                <w:rFonts w:ascii="Times New Roman" w:hAnsi="Times New Roman"/>
                <w:color w:val="000000"/>
                <w:sz w:val="20"/>
              </w:rPr>
            </w:pPr>
            <w:smartTag w:uri="urn:schemas-microsoft-com:office:smarttags" w:element="metricconverter">
              <w:smartTagPr>
                <w:attr w:name="ProductID" w:val="2012 г"/>
              </w:smartTagPr>
              <w:r w:rsidRPr="009B7C8E">
                <w:rPr>
                  <w:rFonts w:ascii="Times New Roman" w:hAnsi="Times New Roman"/>
                  <w:color w:val="000000"/>
                  <w:sz w:val="20"/>
                </w:rPr>
                <w:t>2012 г</w:t>
              </w:r>
            </w:smartTag>
            <w:r w:rsidRPr="009B7C8E">
              <w:rPr>
                <w:rFonts w:ascii="Times New Roman" w:hAnsi="Times New Roman"/>
                <w:color w:val="000000"/>
                <w:sz w:val="20"/>
              </w:rPr>
              <w:t>.</w:t>
            </w:r>
          </w:p>
        </w:tc>
        <w:tc>
          <w:tcPr>
            <w:tcW w:w="920" w:type="dxa"/>
            <w:vAlign w:val="center"/>
          </w:tcPr>
          <w:p w:rsidR="002A659A" w:rsidRPr="009B7C8E" w:rsidRDefault="002A659A" w:rsidP="009B7C8E">
            <w:pPr>
              <w:spacing w:after="0"/>
              <w:jc w:val="center"/>
              <w:rPr>
                <w:rFonts w:ascii="Times New Roman" w:hAnsi="Times New Roman"/>
                <w:color w:val="000000"/>
                <w:sz w:val="20"/>
              </w:rPr>
            </w:pPr>
            <w:smartTag w:uri="urn:schemas-microsoft-com:office:smarttags" w:element="metricconverter">
              <w:smartTagPr>
                <w:attr w:name="ProductID" w:val="2013 г"/>
              </w:smartTagPr>
              <w:r w:rsidRPr="009B7C8E">
                <w:rPr>
                  <w:rFonts w:ascii="Times New Roman" w:hAnsi="Times New Roman"/>
                  <w:color w:val="000000"/>
                  <w:sz w:val="20"/>
                </w:rPr>
                <w:t>2013 г</w:t>
              </w:r>
            </w:smartTag>
            <w:r w:rsidRPr="009B7C8E">
              <w:rPr>
                <w:rFonts w:ascii="Times New Roman" w:hAnsi="Times New Roman"/>
                <w:color w:val="000000"/>
                <w:sz w:val="20"/>
              </w:rPr>
              <w:t>.</w:t>
            </w:r>
          </w:p>
        </w:tc>
        <w:tc>
          <w:tcPr>
            <w:tcW w:w="943" w:type="dxa"/>
            <w:vAlign w:val="center"/>
          </w:tcPr>
          <w:p w:rsidR="002A659A" w:rsidRPr="009B7C8E" w:rsidRDefault="002A659A" w:rsidP="009B7C8E">
            <w:pPr>
              <w:spacing w:after="0"/>
              <w:jc w:val="center"/>
              <w:rPr>
                <w:rFonts w:ascii="Times New Roman" w:hAnsi="Times New Roman"/>
                <w:color w:val="000000"/>
                <w:sz w:val="20"/>
              </w:rPr>
            </w:pPr>
            <w:smartTag w:uri="urn:schemas-microsoft-com:office:smarttags" w:element="metricconverter">
              <w:smartTagPr>
                <w:attr w:name="ProductID" w:val="2014 г"/>
              </w:smartTagPr>
              <w:r w:rsidRPr="009B7C8E">
                <w:rPr>
                  <w:rFonts w:ascii="Times New Roman" w:hAnsi="Times New Roman"/>
                  <w:color w:val="000000"/>
                  <w:sz w:val="20"/>
                </w:rPr>
                <w:t>2014 г</w:t>
              </w:r>
            </w:smartTag>
            <w:r w:rsidRPr="009B7C8E">
              <w:rPr>
                <w:rFonts w:ascii="Times New Roman" w:hAnsi="Times New Roman"/>
                <w:color w:val="000000"/>
                <w:sz w:val="20"/>
              </w:rPr>
              <w:t>.</w:t>
            </w:r>
          </w:p>
        </w:tc>
        <w:tc>
          <w:tcPr>
            <w:tcW w:w="1124" w:type="dxa"/>
            <w:vAlign w:val="center"/>
          </w:tcPr>
          <w:p w:rsidR="002A659A" w:rsidRPr="009B7C8E" w:rsidRDefault="002A659A" w:rsidP="009B7C8E">
            <w:pPr>
              <w:spacing w:after="0"/>
              <w:jc w:val="center"/>
              <w:rPr>
                <w:rFonts w:ascii="Times New Roman" w:hAnsi="Times New Roman"/>
                <w:color w:val="000000"/>
                <w:sz w:val="20"/>
              </w:rPr>
            </w:pPr>
            <w:smartTag w:uri="urn:schemas-microsoft-com:office:smarttags" w:element="metricconverter">
              <w:smartTagPr>
                <w:attr w:name="ProductID" w:val="2015 г"/>
              </w:smartTagPr>
              <w:r w:rsidRPr="009B7C8E">
                <w:rPr>
                  <w:rFonts w:ascii="Times New Roman" w:hAnsi="Times New Roman"/>
                  <w:color w:val="000000"/>
                  <w:sz w:val="20"/>
                </w:rPr>
                <w:t>2015 г</w:t>
              </w:r>
            </w:smartTag>
            <w:r w:rsidRPr="009B7C8E">
              <w:rPr>
                <w:rFonts w:ascii="Times New Roman" w:hAnsi="Times New Roman"/>
                <w:color w:val="000000"/>
                <w:sz w:val="20"/>
              </w:rPr>
              <w:t>.</w:t>
            </w:r>
          </w:p>
        </w:tc>
        <w:tc>
          <w:tcPr>
            <w:tcW w:w="986" w:type="dxa"/>
            <w:vAlign w:val="center"/>
          </w:tcPr>
          <w:p w:rsidR="002A659A" w:rsidRPr="009B7C8E" w:rsidRDefault="002A659A" w:rsidP="009B7C8E">
            <w:pPr>
              <w:spacing w:after="0"/>
              <w:jc w:val="center"/>
              <w:rPr>
                <w:rFonts w:ascii="Times New Roman" w:hAnsi="Times New Roman"/>
                <w:color w:val="000000"/>
                <w:sz w:val="20"/>
              </w:rPr>
            </w:pPr>
            <w:smartTag w:uri="urn:schemas-microsoft-com:office:smarttags" w:element="metricconverter">
              <w:smartTagPr>
                <w:attr w:name="ProductID" w:val="2016 г"/>
              </w:smartTagPr>
              <w:r w:rsidRPr="009B7C8E">
                <w:rPr>
                  <w:rFonts w:ascii="Times New Roman" w:hAnsi="Times New Roman"/>
                  <w:color w:val="000000"/>
                  <w:sz w:val="20"/>
                </w:rPr>
                <w:t>2016 г</w:t>
              </w:r>
            </w:smartTag>
            <w:r w:rsidRPr="009B7C8E">
              <w:rPr>
                <w:rFonts w:ascii="Times New Roman" w:hAnsi="Times New Roman"/>
                <w:color w:val="000000"/>
                <w:sz w:val="20"/>
              </w:rPr>
              <w:t>.</w:t>
            </w:r>
          </w:p>
        </w:tc>
        <w:tc>
          <w:tcPr>
            <w:tcW w:w="1161" w:type="dxa"/>
            <w:vAlign w:val="center"/>
          </w:tcPr>
          <w:p w:rsidR="002A659A" w:rsidRPr="009B7C8E" w:rsidRDefault="002A659A" w:rsidP="009B7C8E">
            <w:pPr>
              <w:spacing w:after="0"/>
              <w:jc w:val="center"/>
              <w:rPr>
                <w:rFonts w:ascii="Times New Roman" w:hAnsi="Times New Roman"/>
                <w:color w:val="000000"/>
                <w:sz w:val="20"/>
              </w:rPr>
            </w:pPr>
            <w:r w:rsidRPr="009B7C8E">
              <w:rPr>
                <w:rFonts w:ascii="Times New Roman" w:hAnsi="Times New Roman"/>
                <w:color w:val="000000"/>
                <w:sz w:val="20"/>
              </w:rPr>
              <w:t xml:space="preserve">2016г. в % к </w:t>
            </w:r>
            <w:smartTag w:uri="urn:schemas-microsoft-com:office:smarttags" w:element="metricconverter">
              <w:smartTagPr>
                <w:attr w:name="ProductID" w:val="2012 г"/>
              </w:smartTagPr>
              <w:r w:rsidRPr="009B7C8E">
                <w:rPr>
                  <w:rFonts w:ascii="Times New Roman" w:hAnsi="Times New Roman"/>
                  <w:color w:val="000000"/>
                  <w:sz w:val="20"/>
                </w:rPr>
                <w:t>2012 г</w:t>
              </w:r>
            </w:smartTag>
            <w:r w:rsidRPr="009B7C8E">
              <w:rPr>
                <w:rFonts w:ascii="Times New Roman" w:hAnsi="Times New Roman"/>
                <w:color w:val="000000"/>
                <w:sz w:val="20"/>
              </w:rPr>
              <w:t>.</w:t>
            </w:r>
          </w:p>
        </w:tc>
      </w:tr>
      <w:tr w:rsidR="00047AF0" w:rsidRPr="009B7C8E" w:rsidTr="00047AF0">
        <w:tc>
          <w:tcPr>
            <w:tcW w:w="3681" w:type="dxa"/>
            <w:vAlign w:val="center"/>
          </w:tcPr>
          <w:p w:rsidR="00047AF0" w:rsidRPr="009B7C8E" w:rsidRDefault="00047AF0" w:rsidP="009B7C8E">
            <w:pPr>
              <w:pStyle w:val="afc"/>
              <w:spacing w:line="360" w:lineRule="auto"/>
              <w:jc w:val="center"/>
              <w:rPr>
                <w:rFonts w:ascii="Times New Roman" w:hAnsi="Times New Roman" w:cs="Times New Roman"/>
                <w:color w:val="000000"/>
                <w:szCs w:val="20"/>
              </w:rPr>
            </w:pPr>
            <w:r>
              <w:rPr>
                <w:rFonts w:ascii="Times New Roman" w:hAnsi="Times New Roman" w:cs="Times New Roman"/>
                <w:color w:val="000000"/>
                <w:szCs w:val="20"/>
              </w:rPr>
              <w:t>1</w:t>
            </w:r>
          </w:p>
        </w:tc>
        <w:tc>
          <w:tcPr>
            <w:tcW w:w="0" w:type="auto"/>
            <w:vAlign w:val="center"/>
          </w:tcPr>
          <w:p w:rsidR="00047AF0" w:rsidRPr="00047AF0" w:rsidRDefault="00047AF0" w:rsidP="009B7C8E">
            <w:pPr>
              <w:spacing w:after="0"/>
              <w:jc w:val="center"/>
              <w:rPr>
                <w:rFonts w:ascii="Times New Roman" w:hAnsi="Times New Roman"/>
                <w:color w:val="000000"/>
                <w:sz w:val="20"/>
                <w:lang w:val="ru-RU"/>
              </w:rPr>
            </w:pPr>
            <w:r>
              <w:rPr>
                <w:rFonts w:ascii="Times New Roman" w:hAnsi="Times New Roman"/>
                <w:color w:val="000000"/>
                <w:sz w:val="20"/>
                <w:lang w:val="ru-RU"/>
              </w:rPr>
              <w:t>2</w:t>
            </w:r>
          </w:p>
        </w:tc>
        <w:tc>
          <w:tcPr>
            <w:tcW w:w="920" w:type="dxa"/>
            <w:vAlign w:val="center"/>
          </w:tcPr>
          <w:p w:rsidR="00047AF0" w:rsidRPr="00047AF0" w:rsidRDefault="00047AF0" w:rsidP="009B7C8E">
            <w:pPr>
              <w:spacing w:after="0"/>
              <w:jc w:val="center"/>
              <w:rPr>
                <w:rFonts w:ascii="Times New Roman" w:hAnsi="Times New Roman"/>
                <w:color w:val="000000"/>
                <w:sz w:val="20"/>
                <w:lang w:val="ru-RU"/>
              </w:rPr>
            </w:pPr>
            <w:r>
              <w:rPr>
                <w:rFonts w:ascii="Times New Roman" w:hAnsi="Times New Roman"/>
                <w:color w:val="000000"/>
                <w:sz w:val="20"/>
                <w:lang w:val="ru-RU"/>
              </w:rPr>
              <w:t>3</w:t>
            </w:r>
          </w:p>
        </w:tc>
        <w:tc>
          <w:tcPr>
            <w:tcW w:w="943" w:type="dxa"/>
            <w:vAlign w:val="center"/>
          </w:tcPr>
          <w:p w:rsidR="00047AF0" w:rsidRPr="00047AF0" w:rsidRDefault="00047AF0" w:rsidP="009B7C8E">
            <w:pPr>
              <w:spacing w:after="0"/>
              <w:jc w:val="center"/>
              <w:rPr>
                <w:rFonts w:ascii="Times New Roman" w:hAnsi="Times New Roman"/>
                <w:color w:val="000000"/>
                <w:sz w:val="20"/>
                <w:lang w:val="ru-RU"/>
              </w:rPr>
            </w:pPr>
            <w:r>
              <w:rPr>
                <w:rFonts w:ascii="Times New Roman" w:hAnsi="Times New Roman"/>
                <w:color w:val="000000"/>
                <w:sz w:val="20"/>
                <w:lang w:val="ru-RU"/>
              </w:rPr>
              <w:t>4</w:t>
            </w:r>
          </w:p>
        </w:tc>
        <w:tc>
          <w:tcPr>
            <w:tcW w:w="1124" w:type="dxa"/>
            <w:vAlign w:val="center"/>
          </w:tcPr>
          <w:p w:rsidR="00047AF0" w:rsidRPr="00047AF0" w:rsidRDefault="00047AF0" w:rsidP="009B7C8E">
            <w:pPr>
              <w:spacing w:after="0"/>
              <w:jc w:val="center"/>
              <w:rPr>
                <w:rFonts w:ascii="Times New Roman" w:hAnsi="Times New Roman"/>
                <w:color w:val="000000"/>
                <w:sz w:val="20"/>
                <w:lang w:val="ru-RU"/>
              </w:rPr>
            </w:pPr>
            <w:r>
              <w:rPr>
                <w:rFonts w:ascii="Times New Roman" w:hAnsi="Times New Roman"/>
                <w:color w:val="000000"/>
                <w:sz w:val="20"/>
                <w:lang w:val="ru-RU"/>
              </w:rPr>
              <w:t>5</w:t>
            </w:r>
          </w:p>
        </w:tc>
        <w:tc>
          <w:tcPr>
            <w:tcW w:w="986" w:type="dxa"/>
            <w:vAlign w:val="center"/>
          </w:tcPr>
          <w:p w:rsidR="00047AF0" w:rsidRPr="00047AF0" w:rsidRDefault="00047AF0" w:rsidP="009B7C8E">
            <w:pPr>
              <w:spacing w:after="0"/>
              <w:jc w:val="center"/>
              <w:rPr>
                <w:rFonts w:ascii="Times New Roman" w:hAnsi="Times New Roman"/>
                <w:color w:val="000000"/>
                <w:sz w:val="20"/>
                <w:lang w:val="ru-RU"/>
              </w:rPr>
            </w:pPr>
            <w:r>
              <w:rPr>
                <w:rFonts w:ascii="Times New Roman" w:hAnsi="Times New Roman"/>
                <w:color w:val="000000"/>
                <w:sz w:val="20"/>
                <w:lang w:val="ru-RU"/>
              </w:rPr>
              <w:t>6</w:t>
            </w:r>
          </w:p>
        </w:tc>
        <w:tc>
          <w:tcPr>
            <w:tcW w:w="1161" w:type="dxa"/>
            <w:vAlign w:val="center"/>
          </w:tcPr>
          <w:p w:rsidR="00047AF0" w:rsidRPr="00047AF0" w:rsidRDefault="00047AF0" w:rsidP="009B7C8E">
            <w:pPr>
              <w:spacing w:after="0"/>
              <w:jc w:val="center"/>
              <w:rPr>
                <w:rFonts w:ascii="Times New Roman" w:hAnsi="Times New Roman"/>
                <w:color w:val="000000"/>
                <w:sz w:val="20"/>
                <w:lang w:val="ru-RU"/>
              </w:rPr>
            </w:pPr>
            <w:r>
              <w:rPr>
                <w:rFonts w:ascii="Times New Roman" w:hAnsi="Times New Roman"/>
                <w:color w:val="000000"/>
                <w:sz w:val="20"/>
                <w:lang w:val="ru-RU"/>
              </w:rPr>
              <w:t>7</w:t>
            </w:r>
          </w:p>
        </w:tc>
      </w:tr>
      <w:tr w:rsidR="002A659A" w:rsidRPr="009C1E4D" w:rsidTr="007054FA">
        <w:tc>
          <w:tcPr>
            <w:tcW w:w="9746" w:type="dxa"/>
            <w:gridSpan w:val="7"/>
            <w:vAlign w:val="bottom"/>
          </w:tcPr>
          <w:p w:rsidR="002A659A" w:rsidRPr="009B7C8E" w:rsidRDefault="002A659A" w:rsidP="009B7C8E">
            <w:pPr>
              <w:pStyle w:val="ad"/>
              <w:rPr>
                <w:b/>
              </w:rPr>
            </w:pPr>
            <w:r w:rsidRPr="009B7C8E">
              <w:rPr>
                <w:b/>
              </w:rPr>
              <w:t>А. Показатели обеспеченности и эффективности использования основных средств</w:t>
            </w:r>
          </w:p>
        </w:tc>
      </w:tr>
      <w:tr w:rsidR="002A659A" w:rsidRPr="009B7C8E" w:rsidTr="00047AF0">
        <w:tc>
          <w:tcPr>
            <w:tcW w:w="3681" w:type="dxa"/>
            <w:vAlign w:val="bottom"/>
          </w:tcPr>
          <w:p w:rsidR="002A659A" w:rsidRPr="009B7C8E" w:rsidRDefault="002A659A" w:rsidP="009B7C8E">
            <w:pPr>
              <w:pStyle w:val="ad"/>
            </w:pPr>
            <w:r w:rsidRPr="009B7C8E">
              <w:t>1. Среднегодовая стоимость основных средств, тыс. руб.</w:t>
            </w:r>
          </w:p>
        </w:tc>
        <w:tc>
          <w:tcPr>
            <w:tcW w:w="0" w:type="auto"/>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91485,0</w:t>
            </w:r>
          </w:p>
        </w:tc>
        <w:tc>
          <w:tcPr>
            <w:tcW w:w="920"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99990</w:t>
            </w:r>
          </w:p>
        </w:tc>
        <w:tc>
          <w:tcPr>
            <w:tcW w:w="943"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112804</w:t>
            </w:r>
          </w:p>
        </w:tc>
        <w:tc>
          <w:tcPr>
            <w:tcW w:w="1124"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123532,5</w:t>
            </w:r>
          </w:p>
        </w:tc>
        <w:tc>
          <w:tcPr>
            <w:tcW w:w="986"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134239</w:t>
            </w:r>
          </w:p>
        </w:tc>
        <w:tc>
          <w:tcPr>
            <w:tcW w:w="1161"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146,73</w:t>
            </w:r>
          </w:p>
        </w:tc>
      </w:tr>
      <w:tr w:rsidR="002A659A" w:rsidRPr="009B7C8E" w:rsidTr="00047AF0">
        <w:trPr>
          <w:trHeight w:val="219"/>
        </w:trPr>
        <w:tc>
          <w:tcPr>
            <w:tcW w:w="3681" w:type="dxa"/>
            <w:vAlign w:val="bottom"/>
          </w:tcPr>
          <w:p w:rsidR="002A659A" w:rsidRPr="009B7C8E" w:rsidRDefault="002A659A" w:rsidP="009B7C8E">
            <w:pPr>
              <w:pStyle w:val="ad"/>
            </w:pPr>
            <w:r w:rsidRPr="009B7C8E">
              <w:t xml:space="preserve">2. </w:t>
            </w:r>
            <w:proofErr w:type="spellStart"/>
            <w:r w:rsidRPr="009B7C8E">
              <w:t>Фондообеспеченность</w:t>
            </w:r>
            <w:proofErr w:type="spellEnd"/>
            <w:r w:rsidRPr="009B7C8E">
              <w:t>, тыс. руб.</w:t>
            </w:r>
          </w:p>
        </w:tc>
        <w:tc>
          <w:tcPr>
            <w:tcW w:w="0" w:type="auto"/>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17,12</w:t>
            </w:r>
          </w:p>
        </w:tc>
        <w:tc>
          <w:tcPr>
            <w:tcW w:w="920"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18,71</w:t>
            </w:r>
          </w:p>
        </w:tc>
        <w:tc>
          <w:tcPr>
            <w:tcW w:w="943"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21,11</w:t>
            </w:r>
          </w:p>
        </w:tc>
        <w:tc>
          <w:tcPr>
            <w:tcW w:w="1124"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23,12</w:t>
            </w:r>
          </w:p>
        </w:tc>
        <w:tc>
          <w:tcPr>
            <w:tcW w:w="986"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25,12</w:t>
            </w:r>
          </w:p>
        </w:tc>
        <w:tc>
          <w:tcPr>
            <w:tcW w:w="1161"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146,73</w:t>
            </w:r>
          </w:p>
        </w:tc>
      </w:tr>
      <w:tr w:rsidR="002A659A" w:rsidRPr="009B7C8E" w:rsidTr="00047AF0">
        <w:tc>
          <w:tcPr>
            <w:tcW w:w="3681" w:type="dxa"/>
            <w:vAlign w:val="bottom"/>
          </w:tcPr>
          <w:p w:rsidR="002A659A" w:rsidRPr="009B7C8E" w:rsidRDefault="002A659A" w:rsidP="009B7C8E">
            <w:pPr>
              <w:pStyle w:val="ad"/>
            </w:pPr>
            <w:r w:rsidRPr="009B7C8E">
              <w:t xml:space="preserve">3. </w:t>
            </w:r>
            <w:proofErr w:type="spellStart"/>
            <w:r w:rsidRPr="009B7C8E">
              <w:t>Фондовооруженность</w:t>
            </w:r>
            <w:proofErr w:type="spellEnd"/>
            <w:r w:rsidRPr="009B7C8E">
              <w:t>, тыс. руб./чел.</w:t>
            </w:r>
          </w:p>
        </w:tc>
        <w:tc>
          <w:tcPr>
            <w:tcW w:w="0" w:type="auto"/>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551,11</w:t>
            </w:r>
          </w:p>
        </w:tc>
        <w:tc>
          <w:tcPr>
            <w:tcW w:w="920"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613,43</w:t>
            </w:r>
          </w:p>
        </w:tc>
        <w:tc>
          <w:tcPr>
            <w:tcW w:w="943"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737,28</w:t>
            </w:r>
          </w:p>
        </w:tc>
        <w:tc>
          <w:tcPr>
            <w:tcW w:w="1124"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776,93</w:t>
            </w:r>
          </w:p>
        </w:tc>
        <w:tc>
          <w:tcPr>
            <w:tcW w:w="986"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833,78</w:t>
            </w:r>
          </w:p>
        </w:tc>
        <w:tc>
          <w:tcPr>
            <w:tcW w:w="1161"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151,29</w:t>
            </w:r>
          </w:p>
        </w:tc>
      </w:tr>
      <w:tr w:rsidR="002A659A" w:rsidRPr="009B7C8E" w:rsidTr="00047AF0">
        <w:trPr>
          <w:trHeight w:val="333"/>
        </w:trPr>
        <w:tc>
          <w:tcPr>
            <w:tcW w:w="3681" w:type="dxa"/>
            <w:vAlign w:val="bottom"/>
          </w:tcPr>
          <w:p w:rsidR="002A659A" w:rsidRPr="009B7C8E" w:rsidRDefault="002A659A" w:rsidP="009B7C8E">
            <w:pPr>
              <w:pStyle w:val="ad"/>
            </w:pPr>
            <w:r w:rsidRPr="009B7C8E">
              <w:t xml:space="preserve">4. </w:t>
            </w:r>
            <w:proofErr w:type="spellStart"/>
            <w:r w:rsidRPr="009B7C8E">
              <w:t>Фондоемкость</w:t>
            </w:r>
            <w:proofErr w:type="spellEnd"/>
            <w:r w:rsidRPr="009B7C8E">
              <w:t>, руб.</w:t>
            </w:r>
          </w:p>
        </w:tc>
        <w:tc>
          <w:tcPr>
            <w:tcW w:w="0" w:type="auto"/>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1,59</w:t>
            </w:r>
          </w:p>
        </w:tc>
        <w:tc>
          <w:tcPr>
            <w:tcW w:w="920"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1,48</w:t>
            </w:r>
          </w:p>
        </w:tc>
        <w:tc>
          <w:tcPr>
            <w:tcW w:w="943"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1,34</w:t>
            </w:r>
          </w:p>
        </w:tc>
        <w:tc>
          <w:tcPr>
            <w:tcW w:w="1124"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1,29</w:t>
            </w:r>
          </w:p>
        </w:tc>
        <w:tc>
          <w:tcPr>
            <w:tcW w:w="986"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1,25</w:t>
            </w:r>
          </w:p>
        </w:tc>
        <w:tc>
          <w:tcPr>
            <w:tcW w:w="1161"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78,46</w:t>
            </w:r>
          </w:p>
        </w:tc>
      </w:tr>
      <w:tr w:rsidR="002A659A" w:rsidRPr="009B7C8E" w:rsidTr="00047AF0">
        <w:trPr>
          <w:trHeight w:val="255"/>
        </w:trPr>
        <w:tc>
          <w:tcPr>
            <w:tcW w:w="3681" w:type="dxa"/>
            <w:vAlign w:val="bottom"/>
          </w:tcPr>
          <w:p w:rsidR="002A659A" w:rsidRPr="009B7C8E" w:rsidRDefault="002A659A" w:rsidP="009B7C8E">
            <w:pPr>
              <w:pStyle w:val="ad"/>
            </w:pPr>
            <w:r w:rsidRPr="009B7C8E">
              <w:t>5. Фондоотдача, руб.</w:t>
            </w:r>
          </w:p>
        </w:tc>
        <w:tc>
          <w:tcPr>
            <w:tcW w:w="0" w:type="auto"/>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0,63</w:t>
            </w:r>
          </w:p>
        </w:tc>
        <w:tc>
          <w:tcPr>
            <w:tcW w:w="920"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0,67</w:t>
            </w:r>
          </w:p>
        </w:tc>
        <w:tc>
          <w:tcPr>
            <w:tcW w:w="943"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0,75</w:t>
            </w:r>
          </w:p>
        </w:tc>
        <w:tc>
          <w:tcPr>
            <w:tcW w:w="1124"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0,77</w:t>
            </w:r>
          </w:p>
        </w:tc>
        <w:tc>
          <w:tcPr>
            <w:tcW w:w="986"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0,80</w:t>
            </w:r>
          </w:p>
        </w:tc>
        <w:tc>
          <w:tcPr>
            <w:tcW w:w="1161"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127,45</w:t>
            </w:r>
          </w:p>
        </w:tc>
      </w:tr>
      <w:tr w:rsidR="002A659A" w:rsidRPr="009B7C8E" w:rsidTr="00047AF0">
        <w:trPr>
          <w:trHeight w:val="475"/>
        </w:trPr>
        <w:tc>
          <w:tcPr>
            <w:tcW w:w="3681" w:type="dxa"/>
          </w:tcPr>
          <w:p w:rsidR="002A659A" w:rsidRPr="009B7C8E" w:rsidRDefault="002A659A" w:rsidP="009B7C8E">
            <w:pPr>
              <w:pStyle w:val="ad"/>
            </w:pPr>
            <w:r w:rsidRPr="009B7C8E">
              <w:t>6. Рентабельность использования основных средств, %</w:t>
            </w:r>
          </w:p>
        </w:tc>
        <w:tc>
          <w:tcPr>
            <w:tcW w:w="0" w:type="auto"/>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18,09</w:t>
            </w:r>
          </w:p>
        </w:tc>
        <w:tc>
          <w:tcPr>
            <w:tcW w:w="920"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14,39</w:t>
            </w:r>
          </w:p>
        </w:tc>
        <w:tc>
          <w:tcPr>
            <w:tcW w:w="943"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20,76</w:t>
            </w:r>
          </w:p>
        </w:tc>
        <w:tc>
          <w:tcPr>
            <w:tcW w:w="1124"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22,33</w:t>
            </w:r>
          </w:p>
        </w:tc>
        <w:tc>
          <w:tcPr>
            <w:tcW w:w="986"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18,30</w:t>
            </w:r>
          </w:p>
        </w:tc>
        <w:tc>
          <w:tcPr>
            <w:tcW w:w="1161"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w:t>
            </w:r>
          </w:p>
        </w:tc>
      </w:tr>
      <w:tr w:rsidR="002A659A" w:rsidRPr="009C1E4D" w:rsidTr="007054FA">
        <w:tc>
          <w:tcPr>
            <w:tcW w:w="9746" w:type="dxa"/>
            <w:gridSpan w:val="7"/>
            <w:vAlign w:val="bottom"/>
          </w:tcPr>
          <w:p w:rsidR="002A659A" w:rsidRPr="009B7C8E" w:rsidRDefault="002A659A" w:rsidP="009B7C8E">
            <w:pPr>
              <w:pStyle w:val="ad"/>
              <w:rPr>
                <w:b/>
              </w:rPr>
            </w:pPr>
            <w:r w:rsidRPr="009B7C8E">
              <w:rPr>
                <w:b/>
              </w:rPr>
              <w:t>Б. Показатели эффективности использования трудовых ресурсов</w:t>
            </w:r>
          </w:p>
        </w:tc>
      </w:tr>
      <w:tr w:rsidR="002A659A" w:rsidRPr="009B7C8E" w:rsidTr="00047AF0">
        <w:tc>
          <w:tcPr>
            <w:tcW w:w="3681" w:type="dxa"/>
            <w:vAlign w:val="bottom"/>
          </w:tcPr>
          <w:p w:rsidR="002A659A" w:rsidRPr="009B7C8E" w:rsidRDefault="002A659A" w:rsidP="009B7C8E">
            <w:pPr>
              <w:pStyle w:val="ad"/>
            </w:pPr>
            <w:r w:rsidRPr="009B7C8E">
              <w:t>7. Затраты труда, тыс. чел.-час.</w:t>
            </w:r>
          </w:p>
          <w:p w:rsidR="002A659A" w:rsidRPr="009B7C8E" w:rsidRDefault="002A659A" w:rsidP="009B7C8E">
            <w:pPr>
              <w:pStyle w:val="ad"/>
            </w:pPr>
            <w:r w:rsidRPr="009B7C8E">
              <w:t xml:space="preserve">в </w:t>
            </w:r>
            <w:proofErr w:type="spellStart"/>
            <w:r w:rsidRPr="009B7C8E">
              <w:t>т.ч</w:t>
            </w:r>
            <w:proofErr w:type="spellEnd"/>
            <w:r w:rsidRPr="009B7C8E">
              <w:t>. в растениеводстве</w:t>
            </w:r>
          </w:p>
          <w:p w:rsidR="002A659A" w:rsidRPr="009B7C8E" w:rsidRDefault="002A659A" w:rsidP="009B7C8E">
            <w:pPr>
              <w:pStyle w:val="ad"/>
            </w:pPr>
            <w:r w:rsidRPr="009B7C8E">
              <w:t>в животноводстве</w:t>
            </w:r>
          </w:p>
          <w:p w:rsidR="002A659A" w:rsidRPr="009B7C8E" w:rsidRDefault="002A659A" w:rsidP="009B7C8E">
            <w:pPr>
              <w:pStyle w:val="ad"/>
            </w:pPr>
          </w:p>
        </w:tc>
        <w:tc>
          <w:tcPr>
            <w:tcW w:w="0" w:type="auto"/>
            <w:vAlign w:val="center"/>
          </w:tcPr>
          <w:p w:rsidR="002A659A" w:rsidRPr="009B7C8E" w:rsidRDefault="002A659A" w:rsidP="009B7C8E">
            <w:pPr>
              <w:spacing w:after="0"/>
              <w:jc w:val="center"/>
              <w:rPr>
                <w:rFonts w:ascii="Times New Roman" w:hAnsi="Times New Roman"/>
                <w:color w:val="000000"/>
              </w:rPr>
            </w:pPr>
            <w:r w:rsidRPr="009B7C8E">
              <w:rPr>
                <w:rFonts w:ascii="Times New Roman" w:hAnsi="Times New Roman"/>
                <w:color w:val="000000"/>
              </w:rPr>
              <w:t>317</w:t>
            </w:r>
          </w:p>
          <w:p w:rsidR="002A659A" w:rsidRPr="009B7C8E" w:rsidRDefault="002A659A" w:rsidP="009B7C8E">
            <w:pPr>
              <w:spacing w:after="0"/>
              <w:jc w:val="center"/>
              <w:rPr>
                <w:rFonts w:ascii="Times New Roman" w:hAnsi="Times New Roman"/>
                <w:color w:val="000000"/>
              </w:rPr>
            </w:pPr>
            <w:r w:rsidRPr="009B7C8E">
              <w:rPr>
                <w:rFonts w:ascii="Times New Roman" w:hAnsi="Times New Roman"/>
                <w:color w:val="000000"/>
              </w:rPr>
              <w:t>59</w:t>
            </w:r>
          </w:p>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116</w:t>
            </w:r>
          </w:p>
        </w:tc>
        <w:tc>
          <w:tcPr>
            <w:tcW w:w="920" w:type="dxa"/>
            <w:vAlign w:val="center"/>
          </w:tcPr>
          <w:p w:rsidR="002A659A" w:rsidRPr="009B7C8E" w:rsidRDefault="002A659A" w:rsidP="009B7C8E">
            <w:pPr>
              <w:spacing w:after="0"/>
              <w:jc w:val="center"/>
              <w:rPr>
                <w:rFonts w:ascii="Times New Roman" w:hAnsi="Times New Roman"/>
                <w:color w:val="000000"/>
              </w:rPr>
            </w:pPr>
            <w:r w:rsidRPr="009B7C8E">
              <w:rPr>
                <w:rFonts w:ascii="Times New Roman" w:hAnsi="Times New Roman"/>
                <w:color w:val="000000"/>
              </w:rPr>
              <w:t>311</w:t>
            </w:r>
          </w:p>
          <w:p w:rsidR="002A659A" w:rsidRPr="009B7C8E" w:rsidRDefault="002A659A" w:rsidP="009B7C8E">
            <w:pPr>
              <w:spacing w:after="0"/>
              <w:jc w:val="center"/>
              <w:rPr>
                <w:rFonts w:ascii="Times New Roman" w:hAnsi="Times New Roman"/>
                <w:color w:val="000000"/>
              </w:rPr>
            </w:pPr>
            <w:r w:rsidRPr="009B7C8E">
              <w:rPr>
                <w:rFonts w:ascii="Times New Roman" w:hAnsi="Times New Roman"/>
                <w:color w:val="000000"/>
              </w:rPr>
              <w:t>61</w:t>
            </w:r>
          </w:p>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121</w:t>
            </w:r>
          </w:p>
        </w:tc>
        <w:tc>
          <w:tcPr>
            <w:tcW w:w="943" w:type="dxa"/>
            <w:vAlign w:val="center"/>
          </w:tcPr>
          <w:p w:rsidR="002A659A" w:rsidRPr="009B7C8E" w:rsidRDefault="002A659A" w:rsidP="009B7C8E">
            <w:pPr>
              <w:spacing w:after="0"/>
              <w:jc w:val="center"/>
              <w:rPr>
                <w:rFonts w:ascii="Times New Roman" w:hAnsi="Times New Roman"/>
                <w:color w:val="000000"/>
              </w:rPr>
            </w:pPr>
            <w:r w:rsidRPr="009B7C8E">
              <w:rPr>
                <w:rFonts w:ascii="Times New Roman" w:hAnsi="Times New Roman"/>
                <w:color w:val="000000"/>
              </w:rPr>
              <w:t>294</w:t>
            </w:r>
          </w:p>
          <w:p w:rsidR="002A659A" w:rsidRPr="009B7C8E" w:rsidRDefault="002A659A" w:rsidP="009B7C8E">
            <w:pPr>
              <w:spacing w:after="0"/>
              <w:jc w:val="center"/>
              <w:rPr>
                <w:rFonts w:ascii="Times New Roman" w:hAnsi="Times New Roman"/>
                <w:color w:val="000000"/>
              </w:rPr>
            </w:pPr>
            <w:r w:rsidRPr="009B7C8E">
              <w:rPr>
                <w:rFonts w:ascii="Times New Roman" w:hAnsi="Times New Roman"/>
                <w:color w:val="000000"/>
              </w:rPr>
              <w:t>60</w:t>
            </w:r>
          </w:p>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129</w:t>
            </w:r>
          </w:p>
        </w:tc>
        <w:tc>
          <w:tcPr>
            <w:tcW w:w="1124" w:type="dxa"/>
            <w:vAlign w:val="center"/>
          </w:tcPr>
          <w:p w:rsidR="002A659A" w:rsidRPr="009B7C8E" w:rsidRDefault="002A659A" w:rsidP="009B7C8E">
            <w:pPr>
              <w:spacing w:after="0"/>
              <w:jc w:val="center"/>
              <w:rPr>
                <w:rFonts w:ascii="Times New Roman" w:hAnsi="Times New Roman"/>
                <w:color w:val="000000"/>
              </w:rPr>
            </w:pPr>
            <w:r w:rsidRPr="009B7C8E">
              <w:rPr>
                <w:rFonts w:ascii="Times New Roman" w:hAnsi="Times New Roman"/>
                <w:color w:val="000000"/>
              </w:rPr>
              <w:t>304</w:t>
            </w:r>
          </w:p>
          <w:p w:rsidR="002A659A" w:rsidRPr="009B7C8E" w:rsidRDefault="002A659A" w:rsidP="009B7C8E">
            <w:pPr>
              <w:spacing w:after="0"/>
              <w:jc w:val="center"/>
              <w:rPr>
                <w:rFonts w:ascii="Times New Roman" w:hAnsi="Times New Roman"/>
                <w:color w:val="000000"/>
              </w:rPr>
            </w:pPr>
            <w:r w:rsidRPr="009B7C8E">
              <w:rPr>
                <w:rFonts w:ascii="Times New Roman" w:hAnsi="Times New Roman"/>
                <w:color w:val="000000"/>
              </w:rPr>
              <w:t>65</w:t>
            </w:r>
          </w:p>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126</w:t>
            </w:r>
          </w:p>
        </w:tc>
        <w:tc>
          <w:tcPr>
            <w:tcW w:w="986" w:type="dxa"/>
            <w:vAlign w:val="center"/>
          </w:tcPr>
          <w:p w:rsidR="002A659A" w:rsidRPr="009B7C8E" w:rsidRDefault="002A659A" w:rsidP="009B7C8E">
            <w:pPr>
              <w:spacing w:after="0"/>
              <w:jc w:val="center"/>
              <w:rPr>
                <w:rFonts w:ascii="Times New Roman" w:hAnsi="Times New Roman"/>
                <w:color w:val="000000"/>
              </w:rPr>
            </w:pPr>
            <w:r w:rsidRPr="009B7C8E">
              <w:rPr>
                <w:rFonts w:ascii="Times New Roman" w:hAnsi="Times New Roman"/>
                <w:color w:val="000000"/>
              </w:rPr>
              <w:t>313</w:t>
            </w:r>
          </w:p>
          <w:p w:rsidR="002A659A" w:rsidRPr="009B7C8E" w:rsidRDefault="002A659A" w:rsidP="009B7C8E">
            <w:pPr>
              <w:spacing w:after="0"/>
              <w:jc w:val="center"/>
              <w:rPr>
                <w:rFonts w:ascii="Times New Roman" w:hAnsi="Times New Roman"/>
                <w:color w:val="000000"/>
              </w:rPr>
            </w:pPr>
            <w:r w:rsidRPr="009B7C8E">
              <w:rPr>
                <w:rFonts w:ascii="Times New Roman" w:hAnsi="Times New Roman"/>
                <w:color w:val="000000"/>
              </w:rPr>
              <w:t>57</w:t>
            </w:r>
          </w:p>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136</w:t>
            </w:r>
          </w:p>
        </w:tc>
        <w:tc>
          <w:tcPr>
            <w:tcW w:w="1161" w:type="dxa"/>
            <w:vAlign w:val="center"/>
          </w:tcPr>
          <w:p w:rsidR="002A659A" w:rsidRPr="009B7C8E" w:rsidRDefault="002A659A" w:rsidP="009B7C8E">
            <w:pPr>
              <w:spacing w:after="0"/>
              <w:jc w:val="center"/>
              <w:rPr>
                <w:rFonts w:ascii="Times New Roman" w:hAnsi="Times New Roman"/>
                <w:color w:val="000000"/>
              </w:rPr>
            </w:pPr>
            <w:r w:rsidRPr="009B7C8E">
              <w:rPr>
                <w:rFonts w:ascii="Times New Roman" w:hAnsi="Times New Roman"/>
                <w:color w:val="000000"/>
              </w:rPr>
              <w:t>98,74</w:t>
            </w:r>
          </w:p>
          <w:p w:rsidR="002A659A" w:rsidRPr="009B7C8E" w:rsidRDefault="002A659A" w:rsidP="009B7C8E">
            <w:pPr>
              <w:spacing w:after="0"/>
              <w:jc w:val="center"/>
              <w:rPr>
                <w:rFonts w:ascii="Times New Roman" w:hAnsi="Times New Roman"/>
                <w:color w:val="000000"/>
              </w:rPr>
            </w:pPr>
            <w:r w:rsidRPr="009B7C8E">
              <w:rPr>
                <w:rFonts w:ascii="Times New Roman" w:hAnsi="Times New Roman"/>
                <w:color w:val="000000"/>
              </w:rPr>
              <w:t>96,61</w:t>
            </w:r>
          </w:p>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117,24</w:t>
            </w:r>
          </w:p>
        </w:tc>
      </w:tr>
      <w:tr w:rsidR="002A659A" w:rsidRPr="009B7C8E" w:rsidTr="00047AF0">
        <w:tc>
          <w:tcPr>
            <w:tcW w:w="3681" w:type="dxa"/>
            <w:vAlign w:val="bottom"/>
          </w:tcPr>
          <w:p w:rsidR="002A659A" w:rsidRPr="009B7C8E" w:rsidRDefault="002A659A" w:rsidP="009B7C8E">
            <w:pPr>
              <w:pStyle w:val="ad"/>
            </w:pPr>
            <w:r w:rsidRPr="009B7C8E">
              <w:t>8. Производительность труда, тыс. руб./чел.-час.</w:t>
            </w:r>
          </w:p>
          <w:p w:rsidR="002A659A" w:rsidRPr="009B7C8E" w:rsidRDefault="002A659A" w:rsidP="009B7C8E">
            <w:pPr>
              <w:pStyle w:val="ad"/>
            </w:pPr>
            <w:r w:rsidRPr="009B7C8E">
              <w:t xml:space="preserve">в </w:t>
            </w:r>
            <w:proofErr w:type="spellStart"/>
            <w:r w:rsidRPr="009B7C8E">
              <w:t>т.ч</w:t>
            </w:r>
            <w:proofErr w:type="spellEnd"/>
            <w:r w:rsidRPr="009B7C8E">
              <w:t>. в растениеводстве</w:t>
            </w:r>
          </w:p>
          <w:p w:rsidR="002A659A" w:rsidRPr="009B7C8E" w:rsidRDefault="002A659A" w:rsidP="009B7C8E">
            <w:pPr>
              <w:pStyle w:val="ad"/>
            </w:pPr>
            <w:r w:rsidRPr="009B7C8E">
              <w:t>в животноводстве</w:t>
            </w:r>
          </w:p>
        </w:tc>
        <w:tc>
          <w:tcPr>
            <w:tcW w:w="0" w:type="auto"/>
            <w:vAlign w:val="bottom"/>
          </w:tcPr>
          <w:p w:rsidR="002A659A" w:rsidRPr="009B7C8E" w:rsidRDefault="002A659A" w:rsidP="009B7C8E">
            <w:pPr>
              <w:pStyle w:val="ad"/>
            </w:pPr>
            <w:r w:rsidRPr="009B7C8E">
              <w:t>77,19</w:t>
            </w:r>
          </w:p>
          <w:p w:rsidR="002A659A" w:rsidRPr="009B7C8E" w:rsidRDefault="002A659A" w:rsidP="009B7C8E">
            <w:pPr>
              <w:pStyle w:val="ad"/>
            </w:pPr>
            <w:r w:rsidRPr="009B7C8E">
              <w:t>98,8</w:t>
            </w:r>
          </w:p>
          <w:p w:rsidR="002A659A" w:rsidRPr="009B7C8E" w:rsidRDefault="002A659A" w:rsidP="009B7C8E">
            <w:pPr>
              <w:pStyle w:val="ad"/>
            </w:pPr>
            <w:r w:rsidRPr="009B7C8E">
              <w:t>78,59</w:t>
            </w:r>
          </w:p>
        </w:tc>
        <w:tc>
          <w:tcPr>
            <w:tcW w:w="920" w:type="dxa"/>
            <w:vAlign w:val="bottom"/>
          </w:tcPr>
          <w:p w:rsidR="002A659A" w:rsidRPr="009B7C8E" w:rsidRDefault="002A659A" w:rsidP="009B7C8E">
            <w:pPr>
              <w:pStyle w:val="ad"/>
            </w:pPr>
            <w:r w:rsidRPr="009B7C8E">
              <w:t>97,48</w:t>
            </w:r>
          </w:p>
          <w:p w:rsidR="002A659A" w:rsidRPr="009B7C8E" w:rsidRDefault="002A659A" w:rsidP="009B7C8E">
            <w:pPr>
              <w:pStyle w:val="ad"/>
            </w:pPr>
            <w:r w:rsidRPr="009B7C8E">
              <w:t>135,77</w:t>
            </w:r>
          </w:p>
          <w:p w:rsidR="002A659A" w:rsidRPr="009B7C8E" w:rsidRDefault="002A659A" w:rsidP="009B7C8E">
            <w:pPr>
              <w:pStyle w:val="ad"/>
            </w:pPr>
            <w:r w:rsidRPr="009B7C8E">
              <w:t>95,38</w:t>
            </w:r>
          </w:p>
        </w:tc>
        <w:tc>
          <w:tcPr>
            <w:tcW w:w="943" w:type="dxa"/>
            <w:vAlign w:val="bottom"/>
          </w:tcPr>
          <w:p w:rsidR="002A659A" w:rsidRPr="009B7C8E" w:rsidRDefault="002A659A" w:rsidP="009B7C8E">
            <w:pPr>
              <w:pStyle w:val="ad"/>
            </w:pPr>
            <w:r w:rsidRPr="009B7C8E">
              <w:t>121,85</w:t>
            </w:r>
          </w:p>
          <w:p w:rsidR="002A659A" w:rsidRPr="009B7C8E" w:rsidRDefault="002A659A" w:rsidP="009B7C8E">
            <w:pPr>
              <w:pStyle w:val="ad"/>
            </w:pPr>
            <w:r w:rsidRPr="009B7C8E">
              <w:t>199,38</w:t>
            </w:r>
          </w:p>
          <w:p w:rsidR="002A659A" w:rsidRPr="009B7C8E" w:rsidRDefault="002A659A" w:rsidP="009B7C8E">
            <w:pPr>
              <w:pStyle w:val="ad"/>
            </w:pPr>
            <w:r w:rsidRPr="009B7C8E">
              <w:t>116,31</w:t>
            </w:r>
          </w:p>
        </w:tc>
        <w:tc>
          <w:tcPr>
            <w:tcW w:w="1124" w:type="dxa"/>
            <w:vAlign w:val="bottom"/>
          </w:tcPr>
          <w:p w:rsidR="002A659A" w:rsidRPr="009B7C8E" w:rsidRDefault="002A659A" w:rsidP="009B7C8E">
            <w:pPr>
              <w:pStyle w:val="ad"/>
            </w:pPr>
            <w:r w:rsidRPr="009B7C8E">
              <w:t>125,61</w:t>
            </w:r>
          </w:p>
          <w:p w:rsidR="002A659A" w:rsidRPr="009B7C8E" w:rsidRDefault="002A659A" w:rsidP="009B7C8E">
            <w:pPr>
              <w:pStyle w:val="ad"/>
            </w:pPr>
            <w:r w:rsidRPr="009B7C8E">
              <w:t>165,23</w:t>
            </w:r>
          </w:p>
          <w:p w:rsidR="002A659A" w:rsidRPr="009B7C8E" w:rsidRDefault="002A659A" w:rsidP="009B7C8E">
            <w:pPr>
              <w:pStyle w:val="ad"/>
            </w:pPr>
            <w:r w:rsidRPr="009B7C8E">
              <w:t>130,18</w:t>
            </w:r>
          </w:p>
        </w:tc>
        <w:tc>
          <w:tcPr>
            <w:tcW w:w="986" w:type="dxa"/>
            <w:vAlign w:val="bottom"/>
          </w:tcPr>
          <w:p w:rsidR="002A659A" w:rsidRPr="009B7C8E" w:rsidRDefault="002A659A" w:rsidP="009B7C8E">
            <w:pPr>
              <w:pStyle w:val="ad"/>
            </w:pPr>
            <w:r w:rsidRPr="009B7C8E">
              <w:t>146,53</w:t>
            </w:r>
          </w:p>
          <w:p w:rsidR="002A659A" w:rsidRPr="009B7C8E" w:rsidRDefault="002A659A" w:rsidP="009B7C8E">
            <w:pPr>
              <w:pStyle w:val="ad"/>
            </w:pPr>
            <w:r w:rsidRPr="009B7C8E">
              <w:t>175,84</w:t>
            </w:r>
          </w:p>
          <w:p w:rsidR="002A659A" w:rsidRPr="009B7C8E" w:rsidRDefault="002A659A" w:rsidP="009B7C8E">
            <w:pPr>
              <w:pStyle w:val="ad"/>
            </w:pPr>
            <w:r w:rsidRPr="009B7C8E">
              <w:t>155,81</w:t>
            </w:r>
          </w:p>
        </w:tc>
        <w:tc>
          <w:tcPr>
            <w:tcW w:w="1161" w:type="dxa"/>
            <w:vAlign w:val="bottom"/>
          </w:tcPr>
          <w:p w:rsidR="002A659A" w:rsidRPr="009B7C8E" w:rsidRDefault="002A659A" w:rsidP="009B7C8E">
            <w:pPr>
              <w:pStyle w:val="ad"/>
            </w:pPr>
            <w:r w:rsidRPr="009B7C8E">
              <w:t>189,83</w:t>
            </w:r>
          </w:p>
          <w:p w:rsidR="002A659A" w:rsidRPr="009B7C8E" w:rsidRDefault="002A659A" w:rsidP="009B7C8E">
            <w:pPr>
              <w:pStyle w:val="ad"/>
            </w:pPr>
            <w:r w:rsidRPr="009B7C8E">
              <w:t>177,97</w:t>
            </w:r>
          </w:p>
          <w:p w:rsidR="002A659A" w:rsidRPr="009B7C8E" w:rsidRDefault="002A659A" w:rsidP="009B7C8E">
            <w:pPr>
              <w:pStyle w:val="ad"/>
            </w:pPr>
            <w:r w:rsidRPr="009B7C8E">
              <w:t>198,26</w:t>
            </w:r>
          </w:p>
        </w:tc>
      </w:tr>
      <w:tr w:rsidR="002A659A" w:rsidRPr="009B7C8E" w:rsidTr="00047AF0">
        <w:tc>
          <w:tcPr>
            <w:tcW w:w="3681" w:type="dxa"/>
            <w:vAlign w:val="bottom"/>
          </w:tcPr>
          <w:p w:rsidR="002A659A" w:rsidRPr="009B7C8E" w:rsidRDefault="002A659A" w:rsidP="009B7C8E">
            <w:pPr>
              <w:pStyle w:val="ad"/>
            </w:pPr>
            <w:r w:rsidRPr="009B7C8E">
              <w:t>9. Фонд оплаты труда, тыс. руб.</w:t>
            </w:r>
          </w:p>
        </w:tc>
        <w:tc>
          <w:tcPr>
            <w:tcW w:w="0" w:type="auto"/>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19345</w:t>
            </w:r>
          </w:p>
        </w:tc>
        <w:tc>
          <w:tcPr>
            <w:tcW w:w="920"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22230</w:t>
            </w:r>
          </w:p>
        </w:tc>
        <w:tc>
          <w:tcPr>
            <w:tcW w:w="943"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26379</w:t>
            </w:r>
          </w:p>
        </w:tc>
        <w:tc>
          <w:tcPr>
            <w:tcW w:w="1124"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31422</w:t>
            </w:r>
          </w:p>
        </w:tc>
        <w:tc>
          <w:tcPr>
            <w:tcW w:w="986"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35210</w:t>
            </w:r>
          </w:p>
        </w:tc>
        <w:tc>
          <w:tcPr>
            <w:tcW w:w="1161" w:type="dxa"/>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182,01</w:t>
            </w:r>
          </w:p>
        </w:tc>
      </w:tr>
      <w:tr w:rsidR="002A659A" w:rsidRPr="009B7C8E" w:rsidTr="00047AF0">
        <w:tc>
          <w:tcPr>
            <w:tcW w:w="3681" w:type="dxa"/>
            <w:tcBorders>
              <w:bottom w:val="single" w:sz="4" w:space="0" w:color="auto"/>
            </w:tcBorders>
            <w:vAlign w:val="bottom"/>
          </w:tcPr>
          <w:p w:rsidR="002A659A" w:rsidRPr="009B7C8E" w:rsidRDefault="002A659A" w:rsidP="009B7C8E">
            <w:pPr>
              <w:pStyle w:val="ad"/>
            </w:pPr>
            <w:r w:rsidRPr="009B7C8E">
              <w:t>10. Выручка на 1 руб. оплаты труда, руб.</w:t>
            </w:r>
          </w:p>
        </w:tc>
        <w:tc>
          <w:tcPr>
            <w:tcW w:w="0" w:type="auto"/>
            <w:tcBorders>
              <w:bottom w:val="single" w:sz="4" w:space="0" w:color="auto"/>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2,97</w:t>
            </w:r>
          </w:p>
        </w:tc>
        <w:tc>
          <w:tcPr>
            <w:tcW w:w="920" w:type="dxa"/>
            <w:tcBorders>
              <w:bottom w:val="single" w:sz="4" w:space="0" w:color="auto"/>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3,03</w:t>
            </w:r>
          </w:p>
        </w:tc>
        <w:tc>
          <w:tcPr>
            <w:tcW w:w="943" w:type="dxa"/>
            <w:tcBorders>
              <w:bottom w:val="single" w:sz="4" w:space="0" w:color="auto"/>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3,19</w:t>
            </w:r>
          </w:p>
        </w:tc>
        <w:tc>
          <w:tcPr>
            <w:tcW w:w="1124" w:type="dxa"/>
            <w:tcBorders>
              <w:bottom w:val="single" w:sz="4" w:space="0" w:color="auto"/>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3,04</w:t>
            </w:r>
          </w:p>
        </w:tc>
        <w:tc>
          <w:tcPr>
            <w:tcW w:w="986" w:type="dxa"/>
            <w:tcBorders>
              <w:bottom w:val="single" w:sz="4" w:space="0" w:color="auto"/>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3,05</w:t>
            </w:r>
          </w:p>
        </w:tc>
        <w:tc>
          <w:tcPr>
            <w:tcW w:w="1161" w:type="dxa"/>
            <w:tcBorders>
              <w:bottom w:val="single" w:sz="4" w:space="0" w:color="auto"/>
            </w:tcBorders>
            <w:vAlign w:val="center"/>
          </w:tcPr>
          <w:p w:rsidR="002A659A" w:rsidRPr="009B7C8E" w:rsidRDefault="002A659A" w:rsidP="009B7C8E">
            <w:pPr>
              <w:spacing w:after="0"/>
              <w:jc w:val="center"/>
              <w:rPr>
                <w:rFonts w:ascii="Times New Roman" w:hAnsi="Times New Roman"/>
                <w:color w:val="000000"/>
                <w:szCs w:val="24"/>
              </w:rPr>
            </w:pPr>
            <w:r w:rsidRPr="009B7C8E">
              <w:rPr>
                <w:rFonts w:ascii="Times New Roman" w:hAnsi="Times New Roman"/>
                <w:color w:val="000000"/>
              </w:rPr>
              <w:t>102,74</w:t>
            </w:r>
          </w:p>
        </w:tc>
      </w:tr>
      <w:tr w:rsidR="00047AF0" w:rsidRPr="009B7C8E" w:rsidTr="00047AF0">
        <w:tc>
          <w:tcPr>
            <w:tcW w:w="3681" w:type="dxa"/>
            <w:tcBorders>
              <w:top w:val="single" w:sz="4" w:space="0" w:color="auto"/>
              <w:left w:val="nil"/>
              <w:bottom w:val="nil"/>
              <w:right w:val="nil"/>
            </w:tcBorders>
            <w:vAlign w:val="bottom"/>
          </w:tcPr>
          <w:p w:rsidR="00047AF0" w:rsidRDefault="00047AF0" w:rsidP="009B7C8E">
            <w:pPr>
              <w:pStyle w:val="ad"/>
            </w:pPr>
          </w:p>
          <w:p w:rsidR="00047AF0" w:rsidRPr="009B7C8E" w:rsidRDefault="00047AF0" w:rsidP="009B7C8E">
            <w:pPr>
              <w:pStyle w:val="ad"/>
            </w:pPr>
          </w:p>
        </w:tc>
        <w:tc>
          <w:tcPr>
            <w:tcW w:w="0" w:type="auto"/>
            <w:tcBorders>
              <w:top w:val="single" w:sz="4" w:space="0" w:color="auto"/>
              <w:left w:val="nil"/>
              <w:bottom w:val="nil"/>
              <w:right w:val="nil"/>
            </w:tcBorders>
            <w:vAlign w:val="center"/>
          </w:tcPr>
          <w:p w:rsidR="00047AF0" w:rsidRPr="009B7C8E" w:rsidRDefault="00047AF0" w:rsidP="009B7C8E">
            <w:pPr>
              <w:spacing w:after="0"/>
              <w:jc w:val="center"/>
              <w:rPr>
                <w:rFonts w:ascii="Times New Roman" w:hAnsi="Times New Roman"/>
                <w:color w:val="000000"/>
              </w:rPr>
            </w:pPr>
          </w:p>
        </w:tc>
        <w:tc>
          <w:tcPr>
            <w:tcW w:w="920" w:type="dxa"/>
            <w:tcBorders>
              <w:top w:val="single" w:sz="4" w:space="0" w:color="auto"/>
              <w:left w:val="nil"/>
              <w:bottom w:val="nil"/>
              <w:right w:val="nil"/>
            </w:tcBorders>
            <w:vAlign w:val="center"/>
          </w:tcPr>
          <w:p w:rsidR="00047AF0" w:rsidRPr="009B7C8E" w:rsidRDefault="00047AF0" w:rsidP="009B7C8E">
            <w:pPr>
              <w:spacing w:after="0"/>
              <w:jc w:val="center"/>
              <w:rPr>
                <w:rFonts w:ascii="Times New Roman" w:hAnsi="Times New Roman"/>
                <w:color w:val="000000"/>
              </w:rPr>
            </w:pPr>
          </w:p>
        </w:tc>
        <w:tc>
          <w:tcPr>
            <w:tcW w:w="943" w:type="dxa"/>
            <w:tcBorders>
              <w:top w:val="single" w:sz="4" w:space="0" w:color="auto"/>
              <w:left w:val="nil"/>
              <w:bottom w:val="nil"/>
              <w:right w:val="nil"/>
            </w:tcBorders>
            <w:vAlign w:val="center"/>
          </w:tcPr>
          <w:p w:rsidR="00047AF0" w:rsidRPr="009B7C8E" w:rsidRDefault="00047AF0" w:rsidP="009B7C8E">
            <w:pPr>
              <w:spacing w:after="0"/>
              <w:jc w:val="center"/>
              <w:rPr>
                <w:rFonts w:ascii="Times New Roman" w:hAnsi="Times New Roman"/>
                <w:color w:val="000000"/>
              </w:rPr>
            </w:pPr>
          </w:p>
        </w:tc>
        <w:tc>
          <w:tcPr>
            <w:tcW w:w="1124" w:type="dxa"/>
            <w:tcBorders>
              <w:top w:val="single" w:sz="4" w:space="0" w:color="auto"/>
              <w:left w:val="nil"/>
              <w:bottom w:val="nil"/>
              <w:right w:val="nil"/>
            </w:tcBorders>
            <w:vAlign w:val="center"/>
          </w:tcPr>
          <w:p w:rsidR="00047AF0" w:rsidRPr="009B7C8E" w:rsidRDefault="00047AF0" w:rsidP="009B7C8E">
            <w:pPr>
              <w:spacing w:after="0"/>
              <w:jc w:val="center"/>
              <w:rPr>
                <w:rFonts w:ascii="Times New Roman" w:hAnsi="Times New Roman"/>
                <w:color w:val="000000"/>
              </w:rPr>
            </w:pPr>
          </w:p>
        </w:tc>
        <w:tc>
          <w:tcPr>
            <w:tcW w:w="986" w:type="dxa"/>
            <w:tcBorders>
              <w:top w:val="single" w:sz="4" w:space="0" w:color="auto"/>
              <w:left w:val="nil"/>
              <w:bottom w:val="nil"/>
              <w:right w:val="nil"/>
            </w:tcBorders>
            <w:vAlign w:val="center"/>
          </w:tcPr>
          <w:p w:rsidR="00047AF0" w:rsidRPr="009B7C8E" w:rsidRDefault="00047AF0" w:rsidP="009B7C8E">
            <w:pPr>
              <w:spacing w:after="0"/>
              <w:jc w:val="center"/>
              <w:rPr>
                <w:rFonts w:ascii="Times New Roman" w:hAnsi="Times New Roman"/>
                <w:color w:val="000000"/>
              </w:rPr>
            </w:pPr>
          </w:p>
        </w:tc>
        <w:tc>
          <w:tcPr>
            <w:tcW w:w="1161" w:type="dxa"/>
            <w:tcBorders>
              <w:top w:val="single" w:sz="4" w:space="0" w:color="auto"/>
              <w:left w:val="nil"/>
              <w:bottom w:val="nil"/>
              <w:right w:val="nil"/>
            </w:tcBorders>
            <w:vAlign w:val="center"/>
          </w:tcPr>
          <w:p w:rsidR="00047AF0" w:rsidRPr="009B7C8E" w:rsidRDefault="00047AF0" w:rsidP="009B7C8E">
            <w:pPr>
              <w:spacing w:after="0"/>
              <w:jc w:val="center"/>
              <w:rPr>
                <w:rFonts w:ascii="Times New Roman" w:hAnsi="Times New Roman"/>
                <w:color w:val="000000"/>
              </w:rPr>
            </w:pPr>
          </w:p>
        </w:tc>
      </w:tr>
      <w:tr w:rsidR="00047AF0" w:rsidRPr="00047AF0" w:rsidTr="00713150">
        <w:tc>
          <w:tcPr>
            <w:tcW w:w="9746" w:type="dxa"/>
            <w:gridSpan w:val="7"/>
            <w:tcBorders>
              <w:top w:val="nil"/>
              <w:left w:val="nil"/>
              <w:bottom w:val="single" w:sz="4" w:space="0" w:color="auto"/>
              <w:right w:val="nil"/>
            </w:tcBorders>
            <w:vAlign w:val="bottom"/>
          </w:tcPr>
          <w:p w:rsidR="00047AF0" w:rsidRPr="00047AF0" w:rsidRDefault="00047AF0" w:rsidP="00047AF0">
            <w:pPr>
              <w:spacing w:after="0"/>
              <w:jc w:val="right"/>
              <w:rPr>
                <w:rFonts w:ascii="Times New Roman" w:hAnsi="Times New Roman"/>
                <w:color w:val="000000"/>
                <w:sz w:val="28"/>
                <w:szCs w:val="28"/>
                <w:lang w:val="ru-RU"/>
              </w:rPr>
            </w:pPr>
            <w:r w:rsidRPr="00047AF0">
              <w:rPr>
                <w:rFonts w:ascii="Times New Roman" w:hAnsi="Times New Roman"/>
                <w:color w:val="000000"/>
                <w:sz w:val="28"/>
                <w:szCs w:val="28"/>
                <w:lang w:val="ru-RU"/>
              </w:rPr>
              <w:lastRenderedPageBreak/>
              <w:t>Продолжение таблицы 2.2</w:t>
            </w:r>
          </w:p>
        </w:tc>
      </w:tr>
      <w:tr w:rsidR="00047AF0" w:rsidRPr="009B7C8E" w:rsidTr="00047AF0">
        <w:tc>
          <w:tcPr>
            <w:tcW w:w="3681" w:type="dxa"/>
            <w:tcBorders>
              <w:top w:val="single" w:sz="4" w:space="0" w:color="auto"/>
            </w:tcBorders>
            <w:vAlign w:val="center"/>
          </w:tcPr>
          <w:p w:rsidR="00047AF0" w:rsidRPr="009B7C8E" w:rsidRDefault="00047AF0" w:rsidP="00FC1409">
            <w:pPr>
              <w:pStyle w:val="afc"/>
              <w:spacing w:line="360" w:lineRule="auto"/>
              <w:jc w:val="center"/>
              <w:rPr>
                <w:rFonts w:ascii="Times New Roman" w:hAnsi="Times New Roman" w:cs="Times New Roman"/>
                <w:color w:val="000000"/>
                <w:szCs w:val="20"/>
              </w:rPr>
            </w:pPr>
            <w:r>
              <w:rPr>
                <w:rFonts w:ascii="Times New Roman" w:hAnsi="Times New Roman" w:cs="Times New Roman"/>
                <w:color w:val="000000"/>
                <w:szCs w:val="20"/>
              </w:rPr>
              <w:t>1</w:t>
            </w:r>
          </w:p>
        </w:tc>
        <w:tc>
          <w:tcPr>
            <w:tcW w:w="0" w:type="auto"/>
            <w:tcBorders>
              <w:top w:val="single" w:sz="4" w:space="0" w:color="auto"/>
            </w:tcBorders>
            <w:vAlign w:val="center"/>
          </w:tcPr>
          <w:p w:rsidR="00047AF0" w:rsidRPr="00047AF0" w:rsidRDefault="00047AF0" w:rsidP="00FC1409">
            <w:pPr>
              <w:spacing w:after="0"/>
              <w:jc w:val="center"/>
              <w:rPr>
                <w:rFonts w:ascii="Times New Roman" w:hAnsi="Times New Roman"/>
                <w:color w:val="000000"/>
                <w:sz w:val="20"/>
                <w:lang w:val="ru-RU"/>
              </w:rPr>
            </w:pPr>
            <w:r>
              <w:rPr>
                <w:rFonts w:ascii="Times New Roman" w:hAnsi="Times New Roman"/>
                <w:color w:val="000000"/>
                <w:sz w:val="20"/>
                <w:lang w:val="ru-RU"/>
              </w:rPr>
              <w:t>2</w:t>
            </w:r>
          </w:p>
        </w:tc>
        <w:tc>
          <w:tcPr>
            <w:tcW w:w="920" w:type="dxa"/>
            <w:tcBorders>
              <w:top w:val="single" w:sz="4" w:space="0" w:color="auto"/>
            </w:tcBorders>
            <w:vAlign w:val="center"/>
          </w:tcPr>
          <w:p w:rsidR="00047AF0" w:rsidRPr="00047AF0" w:rsidRDefault="00047AF0" w:rsidP="00FC1409">
            <w:pPr>
              <w:spacing w:after="0"/>
              <w:jc w:val="center"/>
              <w:rPr>
                <w:rFonts w:ascii="Times New Roman" w:hAnsi="Times New Roman"/>
                <w:color w:val="000000"/>
                <w:sz w:val="20"/>
                <w:lang w:val="ru-RU"/>
              </w:rPr>
            </w:pPr>
            <w:r>
              <w:rPr>
                <w:rFonts w:ascii="Times New Roman" w:hAnsi="Times New Roman"/>
                <w:color w:val="000000"/>
                <w:sz w:val="20"/>
                <w:lang w:val="ru-RU"/>
              </w:rPr>
              <w:t>3</w:t>
            </w:r>
          </w:p>
        </w:tc>
        <w:tc>
          <w:tcPr>
            <w:tcW w:w="943" w:type="dxa"/>
            <w:tcBorders>
              <w:top w:val="single" w:sz="4" w:space="0" w:color="auto"/>
            </w:tcBorders>
            <w:vAlign w:val="center"/>
          </w:tcPr>
          <w:p w:rsidR="00047AF0" w:rsidRPr="00047AF0" w:rsidRDefault="00047AF0" w:rsidP="00FC1409">
            <w:pPr>
              <w:spacing w:after="0"/>
              <w:jc w:val="center"/>
              <w:rPr>
                <w:rFonts w:ascii="Times New Roman" w:hAnsi="Times New Roman"/>
                <w:color w:val="000000"/>
                <w:sz w:val="20"/>
                <w:lang w:val="ru-RU"/>
              </w:rPr>
            </w:pPr>
            <w:r>
              <w:rPr>
                <w:rFonts w:ascii="Times New Roman" w:hAnsi="Times New Roman"/>
                <w:color w:val="000000"/>
                <w:sz w:val="20"/>
                <w:lang w:val="ru-RU"/>
              </w:rPr>
              <w:t>4</w:t>
            </w:r>
          </w:p>
        </w:tc>
        <w:tc>
          <w:tcPr>
            <w:tcW w:w="1124" w:type="dxa"/>
            <w:tcBorders>
              <w:top w:val="single" w:sz="4" w:space="0" w:color="auto"/>
            </w:tcBorders>
            <w:vAlign w:val="center"/>
          </w:tcPr>
          <w:p w:rsidR="00047AF0" w:rsidRPr="00047AF0" w:rsidRDefault="00047AF0" w:rsidP="00FC1409">
            <w:pPr>
              <w:spacing w:after="0"/>
              <w:jc w:val="center"/>
              <w:rPr>
                <w:rFonts w:ascii="Times New Roman" w:hAnsi="Times New Roman"/>
                <w:color w:val="000000"/>
                <w:sz w:val="20"/>
                <w:lang w:val="ru-RU"/>
              </w:rPr>
            </w:pPr>
            <w:r>
              <w:rPr>
                <w:rFonts w:ascii="Times New Roman" w:hAnsi="Times New Roman"/>
                <w:color w:val="000000"/>
                <w:sz w:val="20"/>
                <w:lang w:val="ru-RU"/>
              </w:rPr>
              <w:t>5</w:t>
            </w:r>
          </w:p>
        </w:tc>
        <w:tc>
          <w:tcPr>
            <w:tcW w:w="986" w:type="dxa"/>
            <w:tcBorders>
              <w:top w:val="single" w:sz="4" w:space="0" w:color="auto"/>
            </w:tcBorders>
            <w:vAlign w:val="center"/>
          </w:tcPr>
          <w:p w:rsidR="00047AF0" w:rsidRPr="00047AF0" w:rsidRDefault="00047AF0" w:rsidP="00FC1409">
            <w:pPr>
              <w:spacing w:after="0"/>
              <w:jc w:val="center"/>
              <w:rPr>
                <w:rFonts w:ascii="Times New Roman" w:hAnsi="Times New Roman"/>
                <w:color w:val="000000"/>
                <w:sz w:val="20"/>
                <w:lang w:val="ru-RU"/>
              </w:rPr>
            </w:pPr>
            <w:r>
              <w:rPr>
                <w:rFonts w:ascii="Times New Roman" w:hAnsi="Times New Roman"/>
                <w:color w:val="000000"/>
                <w:sz w:val="20"/>
                <w:lang w:val="ru-RU"/>
              </w:rPr>
              <w:t>6</w:t>
            </w:r>
          </w:p>
        </w:tc>
        <w:tc>
          <w:tcPr>
            <w:tcW w:w="1161" w:type="dxa"/>
            <w:tcBorders>
              <w:top w:val="single" w:sz="4" w:space="0" w:color="auto"/>
            </w:tcBorders>
            <w:vAlign w:val="center"/>
          </w:tcPr>
          <w:p w:rsidR="00047AF0" w:rsidRPr="00047AF0" w:rsidRDefault="00047AF0" w:rsidP="00FC1409">
            <w:pPr>
              <w:spacing w:after="0"/>
              <w:jc w:val="center"/>
              <w:rPr>
                <w:rFonts w:ascii="Times New Roman" w:hAnsi="Times New Roman"/>
                <w:color w:val="000000"/>
                <w:sz w:val="20"/>
                <w:lang w:val="ru-RU"/>
              </w:rPr>
            </w:pPr>
            <w:r>
              <w:rPr>
                <w:rFonts w:ascii="Times New Roman" w:hAnsi="Times New Roman"/>
                <w:color w:val="000000"/>
                <w:sz w:val="20"/>
                <w:lang w:val="ru-RU"/>
              </w:rPr>
              <w:t>7</w:t>
            </w:r>
          </w:p>
        </w:tc>
      </w:tr>
      <w:tr w:rsidR="00047AF0" w:rsidRPr="009C1E4D" w:rsidTr="007054FA">
        <w:tc>
          <w:tcPr>
            <w:tcW w:w="9746" w:type="dxa"/>
            <w:gridSpan w:val="7"/>
            <w:vAlign w:val="bottom"/>
          </w:tcPr>
          <w:p w:rsidR="00047AF0" w:rsidRPr="009B7C8E" w:rsidRDefault="00047AF0" w:rsidP="009B7C8E">
            <w:pPr>
              <w:pStyle w:val="ad"/>
              <w:rPr>
                <w:b/>
              </w:rPr>
            </w:pPr>
            <w:r w:rsidRPr="009B7C8E">
              <w:rPr>
                <w:b/>
              </w:rPr>
              <w:t>В. Показатели эффективности использования земельных ресурсов</w:t>
            </w:r>
          </w:p>
        </w:tc>
      </w:tr>
      <w:tr w:rsidR="00047AF0" w:rsidRPr="009B7C8E" w:rsidTr="00047AF0">
        <w:tc>
          <w:tcPr>
            <w:tcW w:w="3681" w:type="dxa"/>
            <w:vAlign w:val="bottom"/>
          </w:tcPr>
          <w:p w:rsidR="00047AF0" w:rsidRPr="009B7C8E" w:rsidRDefault="00047AF0" w:rsidP="009B7C8E">
            <w:pPr>
              <w:pStyle w:val="ad"/>
            </w:pPr>
            <w:r w:rsidRPr="009B7C8E">
              <w:t>11. Произведено ц</w:t>
            </w:r>
          </w:p>
          <w:p w:rsidR="00047AF0" w:rsidRPr="009B7C8E" w:rsidRDefault="00047AF0" w:rsidP="009B7C8E">
            <w:pPr>
              <w:pStyle w:val="ad"/>
            </w:pPr>
            <w:r w:rsidRPr="009B7C8E">
              <w:t xml:space="preserve">молока на </w:t>
            </w:r>
            <w:smartTag w:uri="urn:schemas-microsoft-com:office:smarttags" w:element="metricconverter">
              <w:smartTagPr>
                <w:attr w:name="ProductID" w:val="100 га"/>
              </w:smartTagPr>
              <w:r w:rsidRPr="009B7C8E">
                <w:t>100 га</w:t>
              </w:r>
            </w:smartTag>
            <w:r w:rsidRPr="009B7C8E">
              <w:t xml:space="preserve"> с.-х. угодий</w:t>
            </w:r>
          </w:p>
        </w:tc>
        <w:tc>
          <w:tcPr>
            <w:tcW w:w="0" w:type="auto"/>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630,99</w:t>
            </w:r>
          </w:p>
        </w:tc>
        <w:tc>
          <w:tcPr>
            <w:tcW w:w="920"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666,44</w:t>
            </w:r>
          </w:p>
        </w:tc>
        <w:tc>
          <w:tcPr>
            <w:tcW w:w="943"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690,70</w:t>
            </w:r>
          </w:p>
        </w:tc>
        <w:tc>
          <w:tcPr>
            <w:tcW w:w="1124"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770,37</w:t>
            </w:r>
          </w:p>
        </w:tc>
        <w:tc>
          <w:tcPr>
            <w:tcW w:w="986"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809,56</w:t>
            </w:r>
          </w:p>
        </w:tc>
        <w:tc>
          <w:tcPr>
            <w:tcW w:w="1161"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128,30</w:t>
            </w:r>
          </w:p>
        </w:tc>
      </w:tr>
      <w:tr w:rsidR="00047AF0" w:rsidRPr="009C1E4D" w:rsidTr="007054FA">
        <w:tc>
          <w:tcPr>
            <w:tcW w:w="9746" w:type="dxa"/>
            <w:gridSpan w:val="7"/>
            <w:vAlign w:val="bottom"/>
          </w:tcPr>
          <w:p w:rsidR="00047AF0" w:rsidRPr="009B7C8E" w:rsidRDefault="00047AF0" w:rsidP="009B7C8E">
            <w:pPr>
              <w:pStyle w:val="ad"/>
              <w:rPr>
                <w:b/>
              </w:rPr>
            </w:pPr>
            <w:r w:rsidRPr="009B7C8E">
              <w:rPr>
                <w:b/>
              </w:rPr>
              <w:t>Г. Показатели эффективности использования материальных ресурсов</w:t>
            </w:r>
          </w:p>
        </w:tc>
      </w:tr>
      <w:tr w:rsidR="00047AF0" w:rsidRPr="009B7C8E" w:rsidTr="00047AF0">
        <w:tc>
          <w:tcPr>
            <w:tcW w:w="3681" w:type="dxa"/>
            <w:vAlign w:val="bottom"/>
          </w:tcPr>
          <w:p w:rsidR="00047AF0" w:rsidRPr="009B7C8E" w:rsidRDefault="00047AF0" w:rsidP="009B7C8E">
            <w:pPr>
              <w:pStyle w:val="ad"/>
            </w:pPr>
            <w:r w:rsidRPr="009B7C8E">
              <w:t xml:space="preserve">12. </w:t>
            </w:r>
            <w:proofErr w:type="spellStart"/>
            <w:r w:rsidRPr="009B7C8E">
              <w:t>Материалоотдача</w:t>
            </w:r>
            <w:proofErr w:type="spellEnd"/>
            <w:r w:rsidRPr="009B7C8E">
              <w:t>, руб.</w:t>
            </w:r>
          </w:p>
        </w:tc>
        <w:tc>
          <w:tcPr>
            <w:tcW w:w="0" w:type="auto"/>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1,01</w:t>
            </w:r>
          </w:p>
        </w:tc>
        <w:tc>
          <w:tcPr>
            <w:tcW w:w="920"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0,90</w:t>
            </w:r>
          </w:p>
        </w:tc>
        <w:tc>
          <w:tcPr>
            <w:tcW w:w="943"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1,11</w:t>
            </w:r>
          </w:p>
        </w:tc>
        <w:tc>
          <w:tcPr>
            <w:tcW w:w="1124"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1,09</w:t>
            </w:r>
          </w:p>
        </w:tc>
        <w:tc>
          <w:tcPr>
            <w:tcW w:w="986"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1,04</w:t>
            </w:r>
          </w:p>
        </w:tc>
        <w:tc>
          <w:tcPr>
            <w:tcW w:w="1161"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102,91</w:t>
            </w:r>
          </w:p>
        </w:tc>
      </w:tr>
      <w:tr w:rsidR="00047AF0" w:rsidRPr="009B7C8E" w:rsidTr="00047AF0">
        <w:tc>
          <w:tcPr>
            <w:tcW w:w="3681" w:type="dxa"/>
            <w:vAlign w:val="bottom"/>
          </w:tcPr>
          <w:p w:rsidR="00047AF0" w:rsidRPr="009B7C8E" w:rsidRDefault="00047AF0" w:rsidP="009B7C8E">
            <w:pPr>
              <w:pStyle w:val="ad"/>
            </w:pPr>
            <w:r w:rsidRPr="009B7C8E">
              <w:t>13. Материалоемкость, руб.</w:t>
            </w:r>
          </w:p>
        </w:tc>
        <w:tc>
          <w:tcPr>
            <w:tcW w:w="0" w:type="auto"/>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0,99</w:t>
            </w:r>
          </w:p>
        </w:tc>
        <w:tc>
          <w:tcPr>
            <w:tcW w:w="920"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1,11</w:t>
            </w:r>
          </w:p>
        </w:tc>
        <w:tc>
          <w:tcPr>
            <w:tcW w:w="943"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0,90</w:t>
            </w:r>
          </w:p>
        </w:tc>
        <w:tc>
          <w:tcPr>
            <w:tcW w:w="1124"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0,92</w:t>
            </w:r>
          </w:p>
        </w:tc>
        <w:tc>
          <w:tcPr>
            <w:tcW w:w="986"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0,96</w:t>
            </w:r>
          </w:p>
        </w:tc>
        <w:tc>
          <w:tcPr>
            <w:tcW w:w="1161"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97,17</w:t>
            </w:r>
          </w:p>
        </w:tc>
      </w:tr>
      <w:tr w:rsidR="00047AF0" w:rsidRPr="009B7C8E" w:rsidTr="00047AF0">
        <w:tc>
          <w:tcPr>
            <w:tcW w:w="3681" w:type="dxa"/>
            <w:vAlign w:val="bottom"/>
          </w:tcPr>
          <w:p w:rsidR="00047AF0" w:rsidRPr="009B7C8E" w:rsidRDefault="00047AF0" w:rsidP="009B7C8E">
            <w:pPr>
              <w:pStyle w:val="ad"/>
            </w:pPr>
            <w:r w:rsidRPr="009B7C8E">
              <w:t>14. Прибыль на 1 руб. материальных затрат, руб.</w:t>
            </w:r>
          </w:p>
        </w:tc>
        <w:tc>
          <w:tcPr>
            <w:tcW w:w="0" w:type="auto"/>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0,16</w:t>
            </w:r>
          </w:p>
        </w:tc>
        <w:tc>
          <w:tcPr>
            <w:tcW w:w="920"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0,08</w:t>
            </w:r>
          </w:p>
        </w:tc>
        <w:tc>
          <w:tcPr>
            <w:tcW w:w="943"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0,18</w:t>
            </w:r>
          </w:p>
        </w:tc>
        <w:tc>
          <w:tcPr>
            <w:tcW w:w="1124"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0,13</w:t>
            </w:r>
          </w:p>
        </w:tc>
        <w:tc>
          <w:tcPr>
            <w:tcW w:w="986"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0,10</w:t>
            </w:r>
          </w:p>
        </w:tc>
        <w:tc>
          <w:tcPr>
            <w:tcW w:w="1161"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65,13</w:t>
            </w:r>
          </w:p>
        </w:tc>
      </w:tr>
      <w:tr w:rsidR="00047AF0" w:rsidRPr="009B7C8E" w:rsidTr="00047AF0">
        <w:tc>
          <w:tcPr>
            <w:tcW w:w="3681" w:type="dxa"/>
            <w:vAlign w:val="bottom"/>
          </w:tcPr>
          <w:p w:rsidR="00047AF0" w:rsidRPr="009B7C8E" w:rsidRDefault="00047AF0" w:rsidP="009B7C8E">
            <w:pPr>
              <w:pStyle w:val="ad"/>
            </w:pPr>
            <w:r w:rsidRPr="009B7C8E">
              <w:t>15. Затраты на 1 руб. выручки от продажи продукции (работ, услуг), руб.</w:t>
            </w:r>
          </w:p>
        </w:tc>
        <w:tc>
          <w:tcPr>
            <w:tcW w:w="0" w:type="auto"/>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0,84</w:t>
            </w:r>
          </w:p>
        </w:tc>
        <w:tc>
          <w:tcPr>
            <w:tcW w:w="920"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0,91</w:t>
            </w:r>
          </w:p>
        </w:tc>
        <w:tc>
          <w:tcPr>
            <w:tcW w:w="943"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0,84</w:t>
            </w:r>
          </w:p>
        </w:tc>
        <w:tc>
          <w:tcPr>
            <w:tcW w:w="1124"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0,88</w:t>
            </w:r>
          </w:p>
        </w:tc>
        <w:tc>
          <w:tcPr>
            <w:tcW w:w="986"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0,90</w:t>
            </w:r>
          </w:p>
        </w:tc>
        <w:tc>
          <w:tcPr>
            <w:tcW w:w="1161"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106,90</w:t>
            </w:r>
          </w:p>
        </w:tc>
      </w:tr>
      <w:tr w:rsidR="00047AF0" w:rsidRPr="009C1E4D" w:rsidTr="007054FA">
        <w:tc>
          <w:tcPr>
            <w:tcW w:w="9746" w:type="dxa"/>
            <w:gridSpan w:val="7"/>
            <w:vAlign w:val="bottom"/>
          </w:tcPr>
          <w:p w:rsidR="00047AF0" w:rsidRPr="009B7C8E" w:rsidRDefault="00047AF0" w:rsidP="009B7C8E">
            <w:pPr>
              <w:pStyle w:val="ad"/>
              <w:rPr>
                <w:b/>
              </w:rPr>
            </w:pPr>
            <w:r w:rsidRPr="009B7C8E">
              <w:rPr>
                <w:b/>
              </w:rPr>
              <w:t>Д. Показатели эффективности использования капитала</w:t>
            </w:r>
          </w:p>
        </w:tc>
      </w:tr>
      <w:tr w:rsidR="00047AF0" w:rsidRPr="009B7C8E" w:rsidTr="00047AF0">
        <w:tc>
          <w:tcPr>
            <w:tcW w:w="3681" w:type="dxa"/>
            <w:vAlign w:val="bottom"/>
          </w:tcPr>
          <w:p w:rsidR="00047AF0" w:rsidRPr="009B7C8E" w:rsidRDefault="00047AF0" w:rsidP="009B7C8E">
            <w:pPr>
              <w:pStyle w:val="ad"/>
            </w:pPr>
            <w:r w:rsidRPr="009B7C8E">
              <w:t>16. Рентабельность совокупного капитала (активов), %</w:t>
            </w:r>
          </w:p>
        </w:tc>
        <w:tc>
          <w:tcPr>
            <w:tcW w:w="0" w:type="auto"/>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 xml:space="preserve"> 11,42   </w:t>
            </w:r>
          </w:p>
        </w:tc>
        <w:tc>
          <w:tcPr>
            <w:tcW w:w="920"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 xml:space="preserve">   8,72   </w:t>
            </w:r>
          </w:p>
        </w:tc>
        <w:tc>
          <w:tcPr>
            <w:tcW w:w="943"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 xml:space="preserve">  12,58   </w:t>
            </w:r>
          </w:p>
        </w:tc>
        <w:tc>
          <w:tcPr>
            <w:tcW w:w="1124"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 xml:space="preserve">    13,23   </w:t>
            </w:r>
          </w:p>
        </w:tc>
        <w:tc>
          <w:tcPr>
            <w:tcW w:w="986"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 xml:space="preserve">   10,55   </w:t>
            </w:r>
          </w:p>
        </w:tc>
        <w:tc>
          <w:tcPr>
            <w:tcW w:w="1161"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w:t>
            </w:r>
          </w:p>
        </w:tc>
      </w:tr>
      <w:tr w:rsidR="00047AF0" w:rsidRPr="009B7C8E" w:rsidTr="00047AF0">
        <w:tc>
          <w:tcPr>
            <w:tcW w:w="3681" w:type="dxa"/>
            <w:tcBorders>
              <w:bottom w:val="nil"/>
            </w:tcBorders>
            <w:vAlign w:val="bottom"/>
          </w:tcPr>
          <w:p w:rsidR="00047AF0" w:rsidRPr="009B7C8E" w:rsidRDefault="00047AF0" w:rsidP="009B7C8E">
            <w:pPr>
              <w:pStyle w:val="ad"/>
            </w:pPr>
            <w:r w:rsidRPr="009B7C8E">
              <w:t>17. Рентабельность собственного капитала, %</w:t>
            </w:r>
          </w:p>
        </w:tc>
        <w:tc>
          <w:tcPr>
            <w:tcW w:w="0" w:type="auto"/>
            <w:tcBorders>
              <w:bottom w:val="nil"/>
            </w:tcBorders>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 xml:space="preserve"> 12,49   </w:t>
            </w:r>
          </w:p>
        </w:tc>
        <w:tc>
          <w:tcPr>
            <w:tcW w:w="920" w:type="dxa"/>
            <w:tcBorders>
              <w:bottom w:val="nil"/>
            </w:tcBorders>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 xml:space="preserve">   9,86   </w:t>
            </w:r>
          </w:p>
        </w:tc>
        <w:tc>
          <w:tcPr>
            <w:tcW w:w="943" w:type="dxa"/>
            <w:tcBorders>
              <w:bottom w:val="nil"/>
            </w:tcBorders>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 xml:space="preserve">  13,93   </w:t>
            </w:r>
          </w:p>
        </w:tc>
        <w:tc>
          <w:tcPr>
            <w:tcW w:w="1124" w:type="dxa"/>
            <w:tcBorders>
              <w:bottom w:val="nil"/>
            </w:tcBorders>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 xml:space="preserve">    14,14   </w:t>
            </w:r>
          </w:p>
        </w:tc>
        <w:tc>
          <w:tcPr>
            <w:tcW w:w="986" w:type="dxa"/>
            <w:tcBorders>
              <w:bottom w:val="nil"/>
            </w:tcBorders>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 xml:space="preserve">   11,27   </w:t>
            </w:r>
          </w:p>
        </w:tc>
        <w:tc>
          <w:tcPr>
            <w:tcW w:w="1161" w:type="dxa"/>
            <w:tcBorders>
              <w:bottom w:val="nil"/>
            </w:tcBorders>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w:t>
            </w:r>
          </w:p>
        </w:tc>
      </w:tr>
      <w:tr w:rsidR="00047AF0" w:rsidRPr="009B7C8E" w:rsidTr="00047AF0">
        <w:tc>
          <w:tcPr>
            <w:tcW w:w="3681" w:type="dxa"/>
            <w:vAlign w:val="bottom"/>
          </w:tcPr>
          <w:p w:rsidR="00047AF0" w:rsidRPr="009B7C8E" w:rsidRDefault="00047AF0" w:rsidP="009B7C8E">
            <w:pPr>
              <w:pStyle w:val="ad"/>
            </w:pPr>
            <w:r w:rsidRPr="009B7C8E">
              <w:t xml:space="preserve">18. Рентабельность </w:t>
            </w:r>
            <w:proofErr w:type="spellStart"/>
            <w:r w:rsidRPr="009B7C8E">
              <w:t>внеоборотных</w:t>
            </w:r>
            <w:proofErr w:type="spellEnd"/>
            <w:r w:rsidRPr="009B7C8E">
              <w:t xml:space="preserve"> активов, %</w:t>
            </w:r>
          </w:p>
        </w:tc>
        <w:tc>
          <w:tcPr>
            <w:tcW w:w="0" w:type="auto"/>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 xml:space="preserve"> 17,90   </w:t>
            </w:r>
          </w:p>
        </w:tc>
        <w:tc>
          <w:tcPr>
            <w:tcW w:w="920"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 xml:space="preserve"> 13,31   </w:t>
            </w:r>
          </w:p>
        </w:tc>
        <w:tc>
          <w:tcPr>
            <w:tcW w:w="943"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 xml:space="preserve">  19,78   </w:t>
            </w:r>
          </w:p>
        </w:tc>
        <w:tc>
          <w:tcPr>
            <w:tcW w:w="1124"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 xml:space="preserve">    20,96   </w:t>
            </w:r>
          </w:p>
        </w:tc>
        <w:tc>
          <w:tcPr>
            <w:tcW w:w="986"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 xml:space="preserve">   16,37   </w:t>
            </w:r>
          </w:p>
        </w:tc>
        <w:tc>
          <w:tcPr>
            <w:tcW w:w="1161"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w:t>
            </w:r>
          </w:p>
        </w:tc>
      </w:tr>
      <w:tr w:rsidR="00047AF0" w:rsidRPr="009B7C8E" w:rsidTr="00047AF0">
        <w:tc>
          <w:tcPr>
            <w:tcW w:w="3681" w:type="dxa"/>
            <w:vAlign w:val="bottom"/>
          </w:tcPr>
          <w:p w:rsidR="00047AF0" w:rsidRPr="009B7C8E" w:rsidRDefault="00047AF0" w:rsidP="009B7C8E">
            <w:pPr>
              <w:pStyle w:val="ad"/>
            </w:pPr>
            <w:r w:rsidRPr="009B7C8E">
              <w:t>19. Рентабельность оборотных активов, %</w:t>
            </w:r>
          </w:p>
        </w:tc>
        <w:tc>
          <w:tcPr>
            <w:tcW w:w="0" w:type="auto"/>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 xml:space="preserve"> 31,52   </w:t>
            </w:r>
          </w:p>
        </w:tc>
        <w:tc>
          <w:tcPr>
            <w:tcW w:w="920"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 xml:space="preserve"> 25,25   </w:t>
            </w:r>
          </w:p>
        </w:tc>
        <w:tc>
          <w:tcPr>
            <w:tcW w:w="943"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 xml:space="preserve">  34,51   </w:t>
            </w:r>
          </w:p>
        </w:tc>
        <w:tc>
          <w:tcPr>
            <w:tcW w:w="1124"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 xml:space="preserve">    35,88   </w:t>
            </w:r>
          </w:p>
        </w:tc>
        <w:tc>
          <w:tcPr>
            <w:tcW w:w="986"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 xml:space="preserve">   29,65   </w:t>
            </w:r>
          </w:p>
        </w:tc>
        <w:tc>
          <w:tcPr>
            <w:tcW w:w="1161" w:type="dxa"/>
            <w:vAlign w:val="center"/>
          </w:tcPr>
          <w:p w:rsidR="00047AF0" w:rsidRPr="009B7C8E" w:rsidRDefault="00047AF0" w:rsidP="009B7C8E">
            <w:pPr>
              <w:spacing w:after="0"/>
              <w:jc w:val="center"/>
              <w:rPr>
                <w:rFonts w:ascii="Times New Roman" w:hAnsi="Times New Roman"/>
                <w:color w:val="000000"/>
                <w:szCs w:val="24"/>
              </w:rPr>
            </w:pPr>
            <w:r w:rsidRPr="009B7C8E">
              <w:rPr>
                <w:rFonts w:ascii="Times New Roman" w:hAnsi="Times New Roman"/>
                <w:color w:val="000000"/>
              </w:rPr>
              <w:t>-</w:t>
            </w:r>
          </w:p>
        </w:tc>
      </w:tr>
    </w:tbl>
    <w:p w:rsidR="002A659A" w:rsidRPr="009B7C8E" w:rsidRDefault="002A659A" w:rsidP="009B7C8E">
      <w:pPr>
        <w:shd w:val="clear" w:color="auto" w:fill="FFFFFF"/>
        <w:spacing w:after="0" w:line="360" w:lineRule="auto"/>
        <w:jc w:val="both"/>
        <w:rPr>
          <w:rFonts w:ascii="Times New Roman" w:hAnsi="Times New Roman"/>
          <w:sz w:val="28"/>
        </w:rPr>
      </w:pP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4"/>
          <w:lang w:val="ru-RU"/>
        </w:rPr>
        <w:t xml:space="preserve">По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данным таблицы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2.2 видно, что среднегодовая стоимость </w:t>
      </w:r>
      <w:r w:rsidRPr="009B7C8E">
        <w:rPr>
          <w:rFonts w:ascii="Times New Roman" w:hAnsi="Times New Roman"/>
          <w:color w:val="FFFFFF"/>
          <w:spacing w:val="-1000"/>
          <w:sz w:val="2"/>
          <w:szCs w:val="24"/>
          <w:vertAlign w:val="superscript"/>
          <w:lang w:val="ru-RU"/>
        </w:rPr>
        <w:t xml:space="preserve">права среднегодовая стоимость с   </w:t>
      </w:r>
      <w:proofErr w:type="spellStart"/>
      <w:r w:rsidRPr="009B7C8E">
        <w:rPr>
          <w:rFonts w:ascii="Times New Roman" w:hAnsi="Times New Roman"/>
          <w:color w:val="FFFFFF"/>
          <w:spacing w:val="-1000"/>
          <w:sz w:val="28"/>
          <w:szCs w:val="28"/>
          <w:vertAlign w:val="superscript"/>
          <w:lang w:val="ru-RU"/>
        </w:rPr>
        <w:t>сс</w:t>
      </w:r>
      <w:r w:rsidRPr="009B7C8E">
        <w:rPr>
          <w:rFonts w:ascii="Times New Roman" w:hAnsi="Times New Roman"/>
          <w:sz w:val="28"/>
          <w:szCs w:val="24"/>
          <w:lang w:val="ru-RU"/>
        </w:rPr>
        <w:t>основных</w:t>
      </w:r>
      <w:proofErr w:type="spellEnd"/>
      <w:r w:rsidRPr="009B7C8E">
        <w:rPr>
          <w:rFonts w:ascii="Times New Roman" w:hAnsi="Times New Roman"/>
          <w:sz w:val="28"/>
          <w:szCs w:val="24"/>
          <w:lang w:val="ru-RU"/>
        </w:rPr>
        <w:t xml:space="preserve">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 w:val="28"/>
          <w:szCs w:val="24"/>
          <w:lang w:val="ru-RU"/>
        </w:rPr>
        <w:t xml:space="preserve">средств организации имела тенденцию к повышению, так за исследуемый период увеличение составило 46,73%. </w:t>
      </w:r>
      <w:r w:rsidRPr="009B7C8E">
        <w:rPr>
          <w:rFonts w:ascii="Times New Roman" w:hAnsi="Times New Roman"/>
          <w:sz w:val="28"/>
          <w:szCs w:val="28"/>
          <w:lang w:val="ru-RU"/>
        </w:rPr>
        <w:t xml:space="preserve">Так же мы видим увеличение </w:t>
      </w:r>
      <w:proofErr w:type="spellStart"/>
      <w:r w:rsidRPr="009B7C8E">
        <w:rPr>
          <w:rFonts w:ascii="Times New Roman" w:hAnsi="Times New Roman"/>
          <w:sz w:val="28"/>
          <w:szCs w:val="28"/>
          <w:lang w:val="ru-RU"/>
        </w:rPr>
        <w:t>фондовооруженности</w:t>
      </w:r>
      <w:proofErr w:type="spellEnd"/>
      <w:r w:rsidRPr="009B7C8E">
        <w:rPr>
          <w:rFonts w:ascii="Times New Roman" w:hAnsi="Times New Roman"/>
          <w:sz w:val="28"/>
          <w:szCs w:val="28"/>
          <w:lang w:val="ru-RU"/>
        </w:rPr>
        <w:t xml:space="preserve">, что говорит об увеличении объемов основных фондов на одного работника, а следовательно, организация расширяет свою материально техническую базу. </w:t>
      </w:r>
      <w:proofErr w:type="spellStart"/>
      <w:r w:rsidRPr="009B7C8E">
        <w:rPr>
          <w:rFonts w:ascii="Times New Roman" w:hAnsi="Times New Roman"/>
          <w:sz w:val="28"/>
          <w:szCs w:val="28"/>
          <w:lang w:val="ru-RU"/>
        </w:rPr>
        <w:t>Фондоемкость</w:t>
      </w:r>
      <w:proofErr w:type="spellEnd"/>
      <w:r w:rsidRPr="009B7C8E">
        <w:rPr>
          <w:rFonts w:ascii="Times New Roman" w:hAnsi="Times New Roman"/>
          <w:sz w:val="28"/>
          <w:szCs w:val="28"/>
          <w:lang w:val="ru-RU"/>
        </w:rPr>
        <w:t xml:space="preserve"> </w:t>
      </w:r>
      <w:r w:rsidRPr="009B7C8E">
        <w:rPr>
          <w:rFonts w:ascii="Times New Roman" w:hAnsi="Times New Roman"/>
          <w:color w:val="000000"/>
          <w:sz w:val="28"/>
          <w:szCs w:val="28"/>
          <w:shd w:val="clear" w:color="auto" w:fill="FFFFFF"/>
          <w:lang w:val="ru-RU"/>
        </w:rPr>
        <w:t>характеризует стоимость производственных основных фондов, приходящуюся на 1 руб. продукции</w:t>
      </w:r>
      <w:r w:rsidRPr="009B7C8E">
        <w:rPr>
          <w:rFonts w:ascii="Times New Roman" w:hAnsi="Times New Roman"/>
          <w:sz w:val="28"/>
          <w:szCs w:val="28"/>
          <w:lang w:val="ru-RU"/>
        </w:rPr>
        <w:t xml:space="preserve">, в нашем случае она снижается на 21,54% и составляет в 2016 году 1,25 руб. на 1 руб. продукции. Показатель фондоотдачи увеличился на 27,45%, он показывает </w:t>
      </w:r>
      <w:r w:rsidRPr="009B7C8E">
        <w:rPr>
          <w:rFonts w:ascii="Times New Roman" w:hAnsi="Times New Roman"/>
          <w:sz w:val="28"/>
          <w:szCs w:val="28"/>
          <w:shd w:val="clear" w:color="auto" w:fill="FFFFFF"/>
          <w:lang w:val="ru-RU"/>
        </w:rPr>
        <w:t>уровень</w:t>
      </w:r>
      <w:r w:rsidRPr="009B7C8E">
        <w:rPr>
          <w:rStyle w:val="apple-converted-space"/>
          <w:rFonts w:ascii="Times New Roman" w:hAnsi="Times New Roman"/>
          <w:sz w:val="28"/>
          <w:szCs w:val="28"/>
          <w:shd w:val="clear" w:color="auto" w:fill="FFFFFF"/>
        </w:rPr>
        <w:t> </w:t>
      </w:r>
      <w:hyperlink r:id="rId8" w:tooltip="Экономическая эффективность" w:history="1">
        <w:r w:rsidRPr="007054FA">
          <w:rPr>
            <w:rStyle w:val="af3"/>
            <w:rFonts w:ascii="Times New Roman" w:hAnsi="Times New Roman"/>
            <w:color w:val="auto"/>
            <w:sz w:val="28"/>
            <w:szCs w:val="28"/>
            <w:u w:val="none"/>
            <w:shd w:val="clear" w:color="auto" w:fill="FFFFFF"/>
            <w:lang w:val="ru-RU"/>
          </w:rPr>
          <w:t>эффективности</w:t>
        </w:r>
      </w:hyperlink>
      <w:r w:rsidRPr="007054FA">
        <w:rPr>
          <w:rStyle w:val="apple-converted-space"/>
          <w:rFonts w:ascii="Times New Roman" w:hAnsi="Times New Roman"/>
          <w:sz w:val="28"/>
          <w:szCs w:val="28"/>
          <w:shd w:val="clear" w:color="auto" w:fill="FFFFFF"/>
        </w:rPr>
        <w:t> </w:t>
      </w:r>
      <w:r w:rsidRPr="007054FA">
        <w:rPr>
          <w:rFonts w:ascii="Times New Roman" w:hAnsi="Times New Roman"/>
          <w:sz w:val="28"/>
          <w:szCs w:val="28"/>
          <w:shd w:val="clear" w:color="auto" w:fill="FFFFFF"/>
          <w:lang w:val="ru-RU"/>
        </w:rPr>
        <w:t>использования</w:t>
      </w:r>
      <w:r w:rsidRPr="007054FA">
        <w:rPr>
          <w:rStyle w:val="apple-converted-space"/>
          <w:rFonts w:ascii="Times New Roman" w:hAnsi="Times New Roman"/>
          <w:sz w:val="28"/>
          <w:szCs w:val="28"/>
          <w:shd w:val="clear" w:color="auto" w:fill="FFFFFF"/>
        </w:rPr>
        <w:t> </w:t>
      </w:r>
      <w:hyperlink r:id="rId9" w:tooltip="Основные фонды" w:history="1">
        <w:r w:rsidRPr="007054FA">
          <w:rPr>
            <w:rStyle w:val="af3"/>
            <w:rFonts w:ascii="Times New Roman" w:hAnsi="Times New Roman"/>
            <w:color w:val="auto"/>
            <w:sz w:val="28"/>
            <w:szCs w:val="28"/>
            <w:u w:val="none"/>
            <w:shd w:val="clear" w:color="auto" w:fill="FFFFFF"/>
            <w:lang w:val="ru-RU"/>
          </w:rPr>
          <w:t>основных производственных фондов</w:t>
        </w:r>
      </w:hyperlink>
      <w:r w:rsidRPr="007054FA">
        <w:rPr>
          <w:rStyle w:val="apple-converted-space"/>
          <w:rFonts w:ascii="Times New Roman" w:hAnsi="Times New Roman"/>
          <w:sz w:val="28"/>
          <w:szCs w:val="28"/>
          <w:shd w:val="clear" w:color="auto" w:fill="FFFFFF"/>
        </w:rPr>
        <w:t> </w:t>
      </w:r>
      <w:hyperlink r:id="rId10" w:tooltip="Предприятие" w:history="1">
        <w:r w:rsidRPr="007054FA">
          <w:rPr>
            <w:rStyle w:val="af3"/>
            <w:rFonts w:ascii="Times New Roman" w:hAnsi="Times New Roman"/>
            <w:color w:val="auto"/>
            <w:sz w:val="28"/>
            <w:szCs w:val="28"/>
            <w:u w:val="none"/>
            <w:shd w:val="clear" w:color="auto" w:fill="FFFFFF"/>
            <w:lang w:val="ru-RU"/>
          </w:rPr>
          <w:t>организации</w:t>
        </w:r>
      </w:hyperlink>
      <w:r w:rsidRPr="007054FA">
        <w:rPr>
          <w:rFonts w:ascii="Times New Roman" w:hAnsi="Times New Roman"/>
          <w:sz w:val="28"/>
          <w:szCs w:val="28"/>
          <w:lang w:val="ru-RU"/>
        </w:rPr>
        <w:t xml:space="preserve">. </w:t>
      </w:r>
      <w:r w:rsidRPr="009B7C8E">
        <w:rPr>
          <w:rFonts w:ascii="Times New Roman" w:hAnsi="Times New Roman"/>
          <w:sz w:val="28"/>
          <w:szCs w:val="28"/>
          <w:lang w:val="ru-RU"/>
        </w:rPr>
        <w:t>В целом за все годы наблюдается достаточно высокая рентабельность использования основных средств и в 2016 году она составляет 18,3%.</w:t>
      </w:r>
    </w:p>
    <w:p w:rsidR="002A659A" w:rsidRPr="009B7C8E" w:rsidRDefault="002A659A" w:rsidP="009B7C8E">
      <w:pPr>
        <w:spacing w:after="0" w:line="360" w:lineRule="auto"/>
        <w:ind w:firstLine="709"/>
        <w:jc w:val="both"/>
        <w:rPr>
          <w:rFonts w:ascii="Times New Roman" w:hAnsi="Times New Roman"/>
          <w:b/>
          <w:sz w:val="28"/>
          <w:szCs w:val="28"/>
          <w:lang w:val="ru-RU"/>
        </w:rPr>
      </w:pPr>
      <w:r w:rsidRPr="009B7C8E">
        <w:rPr>
          <w:rFonts w:ascii="Times New Roman" w:hAnsi="Times New Roman"/>
          <w:sz w:val="28"/>
          <w:szCs w:val="28"/>
          <w:lang w:val="ru-RU"/>
        </w:rPr>
        <w:t xml:space="preserve">Наибольшие затраты труда наблюдаются в 2012 году – 313 чел.-час. Наименьшие затраты труда в 2014 – 294 чел.-час. Фонд оплаты труда из года в </w:t>
      </w:r>
      <w:r w:rsidRPr="009B7C8E">
        <w:rPr>
          <w:rFonts w:ascii="Times New Roman" w:hAnsi="Times New Roman"/>
          <w:sz w:val="28"/>
          <w:szCs w:val="28"/>
          <w:lang w:val="ru-RU"/>
        </w:rPr>
        <w:lastRenderedPageBreak/>
        <w:t xml:space="preserve">год увеличивается и в 2016 году увеличение составило 82,01% по сравнению с 2012 годом, в 2012 году  составлял 19345 </w:t>
      </w:r>
      <w:proofErr w:type="spellStart"/>
      <w:r w:rsidRPr="009B7C8E">
        <w:rPr>
          <w:rFonts w:ascii="Times New Roman" w:hAnsi="Times New Roman"/>
          <w:sz w:val="28"/>
          <w:szCs w:val="28"/>
          <w:lang w:val="ru-RU"/>
        </w:rPr>
        <w:t>тыс.руб</w:t>
      </w:r>
      <w:proofErr w:type="spellEnd"/>
      <w:r w:rsidRPr="009B7C8E">
        <w:rPr>
          <w:rFonts w:ascii="Times New Roman" w:hAnsi="Times New Roman"/>
          <w:sz w:val="28"/>
          <w:szCs w:val="28"/>
          <w:lang w:val="ru-RU"/>
        </w:rPr>
        <w:t>., тогда как уже в 2016 году 35210 тыс. руб. Отметим, что численность работников в исследуемом периоде практически не менялась, что говорит об улучшении условий труда работников и положительной тенденции.  Тогда как, показатель выручки на 1 руб. оплаты труда в 2016 году увеличился всего на 2,74%.</w:t>
      </w: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По результатам показателей эффективности использования земельных ресурсов можно сказать, что на </w:t>
      </w:r>
      <w:smartTag w:uri="urn:schemas-microsoft-com:office:smarttags" w:element="metricconverter">
        <w:smartTagPr>
          <w:attr w:name="ProductID" w:val="100 га"/>
        </w:smartTagPr>
        <w:r w:rsidRPr="009B7C8E">
          <w:rPr>
            <w:rFonts w:ascii="Times New Roman" w:hAnsi="Times New Roman"/>
            <w:sz w:val="28"/>
            <w:szCs w:val="28"/>
            <w:lang w:val="ru-RU"/>
          </w:rPr>
          <w:t>100 га</w:t>
        </w:r>
      </w:smartTag>
      <w:r w:rsidRPr="009B7C8E">
        <w:rPr>
          <w:rFonts w:ascii="Times New Roman" w:hAnsi="Times New Roman"/>
          <w:sz w:val="28"/>
          <w:szCs w:val="28"/>
          <w:lang w:val="ru-RU"/>
        </w:rPr>
        <w:t xml:space="preserve"> сельскохозяйственных угодий в 2016 году произведено молока больше, чем в 2012 году на 28,3%.</w:t>
      </w: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Значение </w:t>
      </w:r>
      <w:proofErr w:type="spellStart"/>
      <w:r w:rsidRPr="009B7C8E">
        <w:rPr>
          <w:rFonts w:ascii="Times New Roman" w:hAnsi="Times New Roman"/>
          <w:sz w:val="28"/>
          <w:szCs w:val="28"/>
          <w:lang w:val="ru-RU"/>
        </w:rPr>
        <w:t>материалоотдачи</w:t>
      </w:r>
      <w:proofErr w:type="spellEnd"/>
      <w:r w:rsidRPr="009B7C8E">
        <w:rPr>
          <w:rFonts w:ascii="Times New Roman" w:hAnsi="Times New Roman"/>
          <w:sz w:val="28"/>
          <w:szCs w:val="28"/>
          <w:lang w:val="ru-RU"/>
        </w:rPr>
        <w:t xml:space="preserve"> </w:t>
      </w:r>
      <w:r w:rsidRPr="009B7C8E">
        <w:rPr>
          <w:rFonts w:ascii="Times New Roman" w:hAnsi="Times New Roman"/>
          <w:sz w:val="28"/>
          <w:szCs w:val="28"/>
          <w:shd w:val="clear" w:color="auto" w:fill="FFFFFF"/>
          <w:lang w:val="ru-RU"/>
        </w:rPr>
        <w:t xml:space="preserve">характеризует выпуск продукции на 1 руб. потребленных материальных ресурсов, и по данным таблицы видно, что значение </w:t>
      </w:r>
      <w:r w:rsidRPr="009B7C8E">
        <w:rPr>
          <w:rFonts w:ascii="Times New Roman" w:hAnsi="Times New Roman"/>
          <w:sz w:val="28"/>
          <w:szCs w:val="28"/>
          <w:lang w:val="ru-RU"/>
        </w:rPr>
        <w:t xml:space="preserve">увеличилось на 2,91%. А материалоемкость снизилась на 2,83%. Увеличение </w:t>
      </w:r>
      <w:proofErr w:type="spellStart"/>
      <w:r w:rsidRPr="009B7C8E">
        <w:rPr>
          <w:rFonts w:ascii="Times New Roman" w:hAnsi="Times New Roman"/>
          <w:sz w:val="28"/>
          <w:szCs w:val="28"/>
          <w:lang w:val="ru-RU"/>
        </w:rPr>
        <w:t>материалоотдачи</w:t>
      </w:r>
      <w:proofErr w:type="spellEnd"/>
      <w:r w:rsidRPr="009B7C8E">
        <w:rPr>
          <w:rFonts w:ascii="Times New Roman" w:hAnsi="Times New Roman"/>
          <w:sz w:val="28"/>
          <w:szCs w:val="28"/>
          <w:lang w:val="ru-RU"/>
        </w:rPr>
        <w:t xml:space="preserve"> свидетельствует о более эффективном использовании материальных ресурсов. Рост </w:t>
      </w:r>
      <w:proofErr w:type="spellStart"/>
      <w:r w:rsidRPr="009B7C8E">
        <w:rPr>
          <w:rFonts w:ascii="Times New Roman" w:hAnsi="Times New Roman"/>
          <w:sz w:val="28"/>
          <w:szCs w:val="28"/>
          <w:lang w:val="ru-RU"/>
        </w:rPr>
        <w:t>материалоотдачи</w:t>
      </w:r>
      <w:proofErr w:type="spellEnd"/>
      <w:r w:rsidRPr="009B7C8E">
        <w:rPr>
          <w:rFonts w:ascii="Times New Roman" w:hAnsi="Times New Roman"/>
          <w:sz w:val="28"/>
          <w:szCs w:val="28"/>
          <w:lang w:val="ru-RU"/>
        </w:rPr>
        <w:t xml:space="preserve"> ведет к относительной экономии материалов и увеличению объема выпускаемой продукции. Кооператив рентабельно использует собственный капитал, </w:t>
      </w:r>
      <w:proofErr w:type="spellStart"/>
      <w:r w:rsidRPr="009B7C8E">
        <w:rPr>
          <w:rFonts w:ascii="Times New Roman" w:hAnsi="Times New Roman"/>
          <w:sz w:val="28"/>
          <w:szCs w:val="28"/>
          <w:lang w:val="ru-RU"/>
        </w:rPr>
        <w:t>внеоборотные</w:t>
      </w:r>
      <w:proofErr w:type="spellEnd"/>
      <w:r w:rsidRPr="009B7C8E">
        <w:rPr>
          <w:rFonts w:ascii="Times New Roman" w:hAnsi="Times New Roman"/>
          <w:sz w:val="28"/>
          <w:szCs w:val="28"/>
          <w:lang w:val="ru-RU"/>
        </w:rPr>
        <w:t xml:space="preserve"> и оборотные активы, так как увеличиваются показатели рентабельности.</w:t>
      </w: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В целом отметим, что организация рентабельна, показатели рентабельности: рентабельность совокупного капитала, рентабельность собственного капитала, рентабельность оборотных и </w:t>
      </w:r>
      <w:proofErr w:type="spellStart"/>
      <w:r w:rsidRPr="009B7C8E">
        <w:rPr>
          <w:rFonts w:ascii="Times New Roman" w:hAnsi="Times New Roman"/>
          <w:sz w:val="28"/>
          <w:szCs w:val="28"/>
          <w:lang w:val="ru-RU"/>
        </w:rPr>
        <w:t>внеоборотных</w:t>
      </w:r>
      <w:proofErr w:type="spellEnd"/>
      <w:r w:rsidRPr="009B7C8E">
        <w:rPr>
          <w:rFonts w:ascii="Times New Roman" w:hAnsi="Times New Roman"/>
          <w:sz w:val="28"/>
          <w:szCs w:val="28"/>
          <w:lang w:val="ru-RU"/>
        </w:rPr>
        <w:t xml:space="preserve"> активов изменились не значительно.</w:t>
      </w:r>
    </w:p>
    <w:p w:rsidR="002A659A" w:rsidRPr="009B7C8E" w:rsidRDefault="002A659A" w:rsidP="009B7C8E">
      <w:pPr>
        <w:shd w:val="clear" w:color="auto" w:fill="FFFFFF"/>
        <w:spacing w:after="0" w:line="360" w:lineRule="auto"/>
        <w:ind w:firstLine="709"/>
        <w:rPr>
          <w:rFonts w:ascii="Times New Roman" w:hAnsi="Times New Roman"/>
          <w:sz w:val="28"/>
          <w:szCs w:val="28"/>
          <w:lang w:val="ru-RU"/>
        </w:rPr>
      </w:pPr>
      <w:r w:rsidRPr="009B7C8E">
        <w:rPr>
          <w:rFonts w:ascii="Times New Roman" w:hAnsi="Times New Roman"/>
          <w:sz w:val="28"/>
          <w:szCs w:val="28"/>
          <w:lang w:val="ru-RU"/>
        </w:rPr>
        <w:t>Таблица 2.3 - Движение денежных средств организации,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966"/>
        <w:gridCol w:w="1145"/>
        <w:gridCol w:w="1088"/>
        <w:gridCol w:w="1011"/>
        <w:gridCol w:w="1208"/>
        <w:gridCol w:w="1351"/>
      </w:tblGrid>
      <w:tr w:rsidR="002A659A" w:rsidRPr="009B7C8E" w:rsidTr="00E63BFF">
        <w:tc>
          <w:tcPr>
            <w:tcW w:w="2802" w:type="dxa"/>
            <w:vAlign w:val="center"/>
          </w:tcPr>
          <w:p w:rsidR="002A659A" w:rsidRPr="00047AF0" w:rsidRDefault="002A659A" w:rsidP="00E63BFF">
            <w:pPr>
              <w:pStyle w:val="afc"/>
              <w:spacing w:line="360" w:lineRule="auto"/>
              <w:jc w:val="center"/>
              <w:rPr>
                <w:rFonts w:ascii="Times New Roman" w:hAnsi="Times New Roman" w:cs="Times New Roman"/>
                <w:color w:val="000000"/>
                <w:sz w:val="24"/>
              </w:rPr>
            </w:pPr>
            <w:r w:rsidRPr="00047AF0">
              <w:rPr>
                <w:rFonts w:ascii="Times New Roman" w:hAnsi="Times New Roman" w:cs="Times New Roman"/>
                <w:color w:val="000000"/>
                <w:sz w:val="24"/>
              </w:rPr>
              <w:t>Показатель</w:t>
            </w:r>
          </w:p>
        </w:tc>
        <w:tc>
          <w:tcPr>
            <w:tcW w:w="966"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smartTag w:uri="urn:schemas-microsoft-com:office:smarttags" w:element="metricconverter">
              <w:smartTagPr>
                <w:attr w:name="ProductID" w:val="2012 г"/>
              </w:smartTagPr>
              <w:r w:rsidRPr="00047AF0">
                <w:rPr>
                  <w:rFonts w:ascii="Times New Roman" w:hAnsi="Times New Roman"/>
                  <w:color w:val="000000"/>
                  <w:sz w:val="24"/>
                  <w:szCs w:val="24"/>
                  <w:lang w:eastAsia="ru-RU"/>
                </w:rPr>
                <w:t>2012 г</w:t>
              </w:r>
            </w:smartTag>
            <w:r w:rsidRPr="00047AF0">
              <w:rPr>
                <w:rFonts w:ascii="Times New Roman" w:hAnsi="Times New Roman"/>
                <w:color w:val="000000"/>
                <w:sz w:val="24"/>
                <w:szCs w:val="24"/>
                <w:lang w:eastAsia="ru-RU"/>
              </w:rPr>
              <w:t>.</w:t>
            </w:r>
          </w:p>
        </w:tc>
        <w:tc>
          <w:tcPr>
            <w:tcW w:w="1145"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smartTag w:uri="urn:schemas-microsoft-com:office:smarttags" w:element="metricconverter">
              <w:smartTagPr>
                <w:attr w:name="ProductID" w:val="2013 г"/>
              </w:smartTagPr>
              <w:r w:rsidRPr="00047AF0">
                <w:rPr>
                  <w:rFonts w:ascii="Times New Roman" w:hAnsi="Times New Roman"/>
                  <w:color w:val="000000"/>
                  <w:sz w:val="24"/>
                  <w:szCs w:val="24"/>
                  <w:lang w:eastAsia="ru-RU"/>
                </w:rPr>
                <w:t>2013 г</w:t>
              </w:r>
            </w:smartTag>
            <w:r w:rsidRPr="00047AF0">
              <w:rPr>
                <w:rFonts w:ascii="Times New Roman" w:hAnsi="Times New Roman"/>
                <w:color w:val="000000"/>
                <w:sz w:val="24"/>
                <w:szCs w:val="24"/>
                <w:lang w:eastAsia="ru-RU"/>
              </w:rPr>
              <w:t>.</w:t>
            </w:r>
          </w:p>
        </w:tc>
        <w:tc>
          <w:tcPr>
            <w:tcW w:w="1088"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smartTag w:uri="urn:schemas-microsoft-com:office:smarttags" w:element="metricconverter">
              <w:smartTagPr>
                <w:attr w:name="ProductID" w:val="2014 г"/>
              </w:smartTagPr>
              <w:r w:rsidRPr="00047AF0">
                <w:rPr>
                  <w:rFonts w:ascii="Times New Roman" w:hAnsi="Times New Roman"/>
                  <w:color w:val="000000"/>
                  <w:sz w:val="24"/>
                  <w:szCs w:val="24"/>
                  <w:lang w:eastAsia="ru-RU"/>
                </w:rPr>
                <w:t>2014 г</w:t>
              </w:r>
            </w:smartTag>
            <w:r w:rsidRPr="00047AF0">
              <w:rPr>
                <w:rFonts w:ascii="Times New Roman" w:hAnsi="Times New Roman"/>
                <w:color w:val="000000"/>
                <w:sz w:val="24"/>
                <w:szCs w:val="24"/>
                <w:lang w:eastAsia="ru-RU"/>
              </w:rPr>
              <w:t>.</w:t>
            </w:r>
          </w:p>
        </w:tc>
        <w:tc>
          <w:tcPr>
            <w:tcW w:w="1011"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smartTag w:uri="urn:schemas-microsoft-com:office:smarttags" w:element="metricconverter">
              <w:smartTagPr>
                <w:attr w:name="ProductID" w:val="2015 г"/>
              </w:smartTagPr>
              <w:r w:rsidRPr="00047AF0">
                <w:rPr>
                  <w:rFonts w:ascii="Times New Roman" w:hAnsi="Times New Roman"/>
                  <w:color w:val="000000"/>
                  <w:sz w:val="24"/>
                  <w:szCs w:val="24"/>
                  <w:lang w:eastAsia="ru-RU"/>
                </w:rPr>
                <w:t>2015 г</w:t>
              </w:r>
            </w:smartTag>
            <w:r w:rsidRPr="00047AF0">
              <w:rPr>
                <w:rFonts w:ascii="Times New Roman" w:hAnsi="Times New Roman"/>
                <w:color w:val="000000"/>
                <w:sz w:val="24"/>
                <w:szCs w:val="24"/>
                <w:lang w:eastAsia="ru-RU"/>
              </w:rPr>
              <w:t>.</w:t>
            </w:r>
          </w:p>
        </w:tc>
        <w:tc>
          <w:tcPr>
            <w:tcW w:w="1208"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smartTag w:uri="urn:schemas-microsoft-com:office:smarttags" w:element="metricconverter">
              <w:smartTagPr>
                <w:attr w:name="ProductID" w:val="2016 г"/>
              </w:smartTagPr>
              <w:r w:rsidRPr="00047AF0">
                <w:rPr>
                  <w:rFonts w:ascii="Times New Roman" w:hAnsi="Times New Roman"/>
                  <w:color w:val="000000"/>
                  <w:sz w:val="24"/>
                  <w:szCs w:val="24"/>
                  <w:lang w:eastAsia="ru-RU"/>
                </w:rPr>
                <w:t>2016 г</w:t>
              </w:r>
            </w:smartTag>
            <w:r w:rsidRPr="00047AF0">
              <w:rPr>
                <w:rFonts w:ascii="Times New Roman" w:hAnsi="Times New Roman"/>
                <w:color w:val="000000"/>
                <w:sz w:val="24"/>
                <w:szCs w:val="24"/>
                <w:lang w:eastAsia="ru-RU"/>
              </w:rPr>
              <w:t>.</w:t>
            </w:r>
          </w:p>
        </w:tc>
        <w:tc>
          <w:tcPr>
            <w:tcW w:w="1351"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 xml:space="preserve">2016г. в % к </w:t>
            </w:r>
            <w:smartTag w:uri="urn:schemas-microsoft-com:office:smarttags" w:element="metricconverter">
              <w:smartTagPr>
                <w:attr w:name="ProductID" w:val="2012 г"/>
              </w:smartTagPr>
              <w:r w:rsidRPr="00047AF0">
                <w:rPr>
                  <w:rFonts w:ascii="Times New Roman" w:hAnsi="Times New Roman"/>
                  <w:color w:val="000000"/>
                  <w:sz w:val="24"/>
                  <w:szCs w:val="24"/>
                  <w:lang w:eastAsia="ru-RU"/>
                </w:rPr>
                <w:t>2012 г</w:t>
              </w:r>
            </w:smartTag>
            <w:r w:rsidRPr="00047AF0">
              <w:rPr>
                <w:rFonts w:ascii="Times New Roman" w:hAnsi="Times New Roman"/>
                <w:color w:val="000000"/>
                <w:sz w:val="24"/>
                <w:szCs w:val="24"/>
                <w:lang w:eastAsia="ru-RU"/>
              </w:rPr>
              <w:t>.</w:t>
            </w:r>
          </w:p>
        </w:tc>
      </w:tr>
      <w:tr w:rsidR="00047AF0" w:rsidRPr="009B7C8E" w:rsidTr="00E63BFF">
        <w:tc>
          <w:tcPr>
            <w:tcW w:w="2802" w:type="dxa"/>
            <w:vAlign w:val="center"/>
          </w:tcPr>
          <w:p w:rsidR="00047AF0" w:rsidRPr="009B7C8E" w:rsidRDefault="00047AF0" w:rsidP="00FC1409">
            <w:pPr>
              <w:pStyle w:val="afc"/>
              <w:spacing w:line="360" w:lineRule="auto"/>
              <w:jc w:val="center"/>
              <w:rPr>
                <w:rFonts w:ascii="Times New Roman" w:hAnsi="Times New Roman" w:cs="Times New Roman"/>
                <w:color w:val="000000"/>
                <w:szCs w:val="20"/>
              </w:rPr>
            </w:pPr>
            <w:r>
              <w:rPr>
                <w:rFonts w:ascii="Times New Roman" w:hAnsi="Times New Roman" w:cs="Times New Roman"/>
                <w:color w:val="000000"/>
                <w:szCs w:val="20"/>
              </w:rPr>
              <w:t>1</w:t>
            </w:r>
          </w:p>
        </w:tc>
        <w:tc>
          <w:tcPr>
            <w:tcW w:w="966" w:type="dxa"/>
            <w:vAlign w:val="center"/>
          </w:tcPr>
          <w:p w:rsidR="00047AF0" w:rsidRPr="00047AF0" w:rsidRDefault="00047AF0" w:rsidP="00FC1409">
            <w:pPr>
              <w:spacing w:after="0"/>
              <w:jc w:val="center"/>
              <w:rPr>
                <w:rFonts w:ascii="Times New Roman" w:hAnsi="Times New Roman"/>
                <w:color w:val="000000"/>
                <w:sz w:val="20"/>
                <w:lang w:val="ru-RU"/>
              </w:rPr>
            </w:pPr>
            <w:r>
              <w:rPr>
                <w:rFonts w:ascii="Times New Roman" w:hAnsi="Times New Roman"/>
                <w:color w:val="000000"/>
                <w:sz w:val="20"/>
                <w:lang w:val="ru-RU"/>
              </w:rPr>
              <w:t>2</w:t>
            </w:r>
          </w:p>
        </w:tc>
        <w:tc>
          <w:tcPr>
            <w:tcW w:w="1145" w:type="dxa"/>
            <w:vAlign w:val="center"/>
          </w:tcPr>
          <w:p w:rsidR="00047AF0" w:rsidRPr="00047AF0" w:rsidRDefault="00047AF0" w:rsidP="00FC1409">
            <w:pPr>
              <w:spacing w:after="0"/>
              <w:jc w:val="center"/>
              <w:rPr>
                <w:rFonts w:ascii="Times New Roman" w:hAnsi="Times New Roman"/>
                <w:color w:val="000000"/>
                <w:sz w:val="20"/>
                <w:lang w:val="ru-RU"/>
              </w:rPr>
            </w:pPr>
            <w:r>
              <w:rPr>
                <w:rFonts w:ascii="Times New Roman" w:hAnsi="Times New Roman"/>
                <w:color w:val="000000"/>
                <w:sz w:val="20"/>
                <w:lang w:val="ru-RU"/>
              </w:rPr>
              <w:t>3</w:t>
            </w:r>
          </w:p>
        </w:tc>
        <w:tc>
          <w:tcPr>
            <w:tcW w:w="1088" w:type="dxa"/>
            <w:vAlign w:val="center"/>
          </w:tcPr>
          <w:p w:rsidR="00047AF0" w:rsidRPr="00047AF0" w:rsidRDefault="00047AF0" w:rsidP="00FC1409">
            <w:pPr>
              <w:spacing w:after="0"/>
              <w:jc w:val="center"/>
              <w:rPr>
                <w:rFonts w:ascii="Times New Roman" w:hAnsi="Times New Roman"/>
                <w:color w:val="000000"/>
                <w:sz w:val="20"/>
                <w:lang w:val="ru-RU"/>
              </w:rPr>
            </w:pPr>
            <w:r>
              <w:rPr>
                <w:rFonts w:ascii="Times New Roman" w:hAnsi="Times New Roman"/>
                <w:color w:val="000000"/>
                <w:sz w:val="20"/>
                <w:lang w:val="ru-RU"/>
              </w:rPr>
              <w:t>4</w:t>
            </w:r>
          </w:p>
        </w:tc>
        <w:tc>
          <w:tcPr>
            <w:tcW w:w="1011" w:type="dxa"/>
            <w:vAlign w:val="center"/>
          </w:tcPr>
          <w:p w:rsidR="00047AF0" w:rsidRPr="00047AF0" w:rsidRDefault="00047AF0" w:rsidP="00FC1409">
            <w:pPr>
              <w:spacing w:after="0"/>
              <w:jc w:val="center"/>
              <w:rPr>
                <w:rFonts w:ascii="Times New Roman" w:hAnsi="Times New Roman"/>
                <w:color w:val="000000"/>
                <w:sz w:val="20"/>
                <w:lang w:val="ru-RU"/>
              </w:rPr>
            </w:pPr>
            <w:r>
              <w:rPr>
                <w:rFonts w:ascii="Times New Roman" w:hAnsi="Times New Roman"/>
                <w:color w:val="000000"/>
                <w:sz w:val="20"/>
                <w:lang w:val="ru-RU"/>
              </w:rPr>
              <w:t>5</w:t>
            </w:r>
          </w:p>
        </w:tc>
        <w:tc>
          <w:tcPr>
            <w:tcW w:w="1208" w:type="dxa"/>
            <w:vAlign w:val="center"/>
          </w:tcPr>
          <w:p w:rsidR="00047AF0" w:rsidRPr="00047AF0" w:rsidRDefault="00047AF0" w:rsidP="00FC1409">
            <w:pPr>
              <w:spacing w:after="0"/>
              <w:jc w:val="center"/>
              <w:rPr>
                <w:rFonts w:ascii="Times New Roman" w:hAnsi="Times New Roman"/>
                <w:color w:val="000000"/>
                <w:sz w:val="20"/>
                <w:lang w:val="ru-RU"/>
              </w:rPr>
            </w:pPr>
            <w:r>
              <w:rPr>
                <w:rFonts w:ascii="Times New Roman" w:hAnsi="Times New Roman"/>
                <w:color w:val="000000"/>
                <w:sz w:val="20"/>
                <w:lang w:val="ru-RU"/>
              </w:rPr>
              <w:t>6</w:t>
            </w:r>
          </w:p>
        </w:tc>
        <w:tc>
          <w:tcPr>
            <w:tcW w:w="1351" w:type="dxa"/>
            <w:vAlign w:val="center"/>
          </w:tcPr>
          <w:p w:rsidR="00047AF0" w:rsidRPr="00047AF0" w:rsidRDefault="00047AF0" w:rsidP="00FC1409">
            <w:pPr>
              <w:spacing w:after="0"/>
              <w:jc w:val="center"/>
              <w:rPr>
                <w:rFonts w:ascii="Times New Roman" w:hAnsi="Times New Roman"/>
                <w:color w:val="000000"/>
                <w:sz w:val="20"/>
                <w:lang w:val="ru-RU"/>
              </w:rPr>
            </w:pPr>
            <w:r>
              <w:rPr>
                <w:rFonts w:ascii="Times New Roman" w:hAnsi="Times New Roman"/>
                <w:color w:val="000000"/>
                <w:sz w:val="20"/>
                <w:lang w:val="ru-RU"/>
              </w:rPr>
              <w:t>7</w:t>
            </w:r>
          </w:p>
        </w:tc>
      </w:tr>
      <w:tr w:rsidR="002A659A" w:rsidRPr="009B7C8E" w:rsidTr="00E63BFF">
        <w:trPr>
          <w:trHeight w:val="1070"/>
        </w:trPr>
        <w:tc>
          <w:tcPr>
            <w:tcW w:w="2802" w:type="dxa"/>
          </w:tcPr>
          <w:p w:rsidR="002A659A" w:rsidRPr="00E63BFF" w:rsidRDefault="002A659A" w:rsidP="00E63BFF">
            <w:pPr>
              <w:spacing w:after="0" w:line="240" w:lineRule="auto"/>
              <w:rPr>
                <w:rFonts w:ascii="Times New Roman" w:hAnsi="Times New Roman"/>
                <w:lang w:val="ru-RU" w:eastAsia="ru-RU"/>
              </w:rPr>
            </w:pPr>
            <w:r w:rsidRPr="00E63BFF">
              <w:rPr>
                <w:rFonts w:ascii="Times New Roman" w:hAnsi="Times New Roman"/>
                <w:lang w:val="ru-RU" w:eastAsia="ru-RU"/>
              </w:rPr>
              <w:t>1. Поступление денежных сре</w:t>
            </w:r>
            <w:proofErr w:type="gramStart"/>
            <w:r w:rsidRPr="00E63BFF">
              <w:rPr>
                <w:rFonts w:ascii="Times New Roman" w:hAnsi="Times New Roman"/>
                <w:lang w:val="ru-RU" w:eastAsia="ru-RU"/>
              </w:rPr>
              <w:t>дств в т</w:t>
            </w:r>
            <w:proofErr w:type="gramEnd"/>
            <w:r w:rsidRPr="00E63BFF">
              <w:rPr>
                <w:rFonts w:ascii="Times New Roman" w:hAnsi="Times New Roman"/>
                <w:lang w:val="ru-RU" w:eastAsia="ru-RU"/>
              </w:rPr>
              <w:t>ом числе:</w:t>
            </w:r>
          </w:p>
          <w:p w:rsidR="002A659A" w:rsidRPr="00E63BFF" w:rsidRDefault="002A659A" w:rsidP="00E63BFF">
            <w:pPr>
              <w:spacing w:after="0" w:line="240" w:lineRule="auto"/>
              <w:rPr>
                <w:rFonts w:ascii="Times New Roman" w:hAnsi="Times New Roman"/>
                <w:lang w:eastAsia="ru-RU"/>
              </w:rPr>
            </w:pPr>
            <w:r w:rsidRPr="00E63BFF">
              <w:rPr>
                <w:rFonts w:ascii="Times New Roman" w:hAnsi="Times New Roman"/>
                <w:lang w:eastAsia="ru-RU"/>
              </w:rPr>
              <w:t xml:space="preserve">а) </w:t>
            </w:r>
            <w:proofErr w:type="spellStart"/>
            <w:r w:rsidRPr="00E63BFF">
              <w:rPr>
                <w:rFonts w:ascii="Times New Roman" w:hAnsi="Times New Roman"/>
                <w:lang w:eastAsia="ru-RU"/>
              </w:rPr>
              <w:t>от</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текущей</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деятельности</w:t>
            </w:r>
            <w:proofErr w:type="spellEnd"/>
          </w:p>
        </w:tc>
        <w:tc>
          <w:tcPr>
            <w:tcW w:w="966"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60424</w:t>
            </w:r>
          </w:p>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60049</w:t>
            </w:r>
          </w:p>
        </w:tc>
        <w:tc>
          <w:tcPr>
            <w:tcW w:w="1145"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84173</w:t>
            </w:r>
          </w:p>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81433</w:t>
            </w:r>
          </w:p>
        </w:tc>
        <w:tc>
          <w:tcPr>
            <w:tcW w:w="1088"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94471</w:t>
            </w:r>
          </w:p>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90057</w:t>
            </w:r>
          </w:p>
        </w:tc>
        <w:tc>
          <w:tcPr>
            <w:tcW w:w="1011"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109547</w:t>
            </w:r>
          </w:p>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108871</w:t>
            </w:r>
          </w:p>
        </w:tc>
        <w:tc>
          <w:tcPr>
            <w:tcW w:w="1208"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122688</w:t>
            </w:r>
          </w:p>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121583</w:t>
            </w:r>
          </w:p>
        </w:tc>
        <w:tc>
          <w:tcPr>
            <w:tcW w:w="1351"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203,05</w:t>
            </w:r>
          </w:p>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202,47</w:t>
            </w:r>
          </w:p>
        </w:tc>
      </w:tr>
      <w:tr w:rsidR="002A659A" w:rsidRPr="009B7C8E" w:rsidTr="00E63BFF">
        <w:tc>
          <w:tcPr>
            <w:tcW w:w="2802" w:type="dxa"/>
          </w:tcPr>
          <w:p w:rsidR="002A659A" w:rsidRPr="00E63BFF" w:rsidRDefault="002A659A" w:rsidP="00E63BFF">
            <w:pPr>
              <w:spacing w:after="0" w:line="240" w:lineRule="auto"/>
              <w:rPr>
                <w:rFonts w:ascii="Times New Roman" w:hAnsi="Times New Roman"/>
                <w:lang w:eastAsia="ru-RU"/>
              </w:rPr>
            </w:pPr>
            <w:r w:rsidRPr="00E63BFF">
              <w:rPr>
                <w:rFonts w:ascii="Times New Roman" w:hAnsi="Times New Roman"/>
                <w:lang w:eastAsia="ru-RU"/>
              </w:rPr>
              <w:t xml:space="preserve">б) </w:t>
            </w:r>
            <w:proofErr w:type="spellStart"/>
            <w:r w:rsidRPr="00E63BFF">
              <w:rPr>
                <w:rFonts w:ascii="Times New Roman" w:hAnsi="Times New Roman"/>
                <w:lang w:eastAsia="ru-RU"/>
              </w:rPr>
              <w:t>от</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инвестиционной</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деятельности</w:t>
            </w:r>
            <w:proofErr w:type="spellEnd"/>
          </w:p>
        </w:tc>
        <w:tc>
          <w:tcPr>
            <w:tcW w:w="966"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375</w:t>
            </w:r>
          </w:p>
        </w:tc>
        <w:tc>
          <w:tcPr>
            <w:tcW w:w="1145"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740</w:t>
            </w:r>
          </w:p>
        </w:tc>
        <w:tc>
          <w:tcPr>
            <w:tcW w:w="1088"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814</w:t>
            </w:r>
          </w:p>
        </w:tc>
        <w:tc>
          <w:tcPr>
            <w:tcW w:w="1011"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315</w:t>
            </w:r>
          </w:p>
        </w:tc>
        <w:tc>
          <w:tcPr>
            <w:tcW w:w="1208"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760</w:t>
            </w:r>
          </w:p>
        </w:tc>
        <w:tc>
          <w:tcPr>
            <w:tcW w:w="1351"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202,67</w:t>
            </w:r>
          </w:p>
        </w:tc>
      </w:tr>
      <w:tr w:rsidR="002A659A" w:rsidRPr="009B7C8E" w:rsidTr="00047AF0">
        <w:tc>
          <w:tcPr>
            <w:tcW w:w="2802" w:type="dxa"/>
            <w:tcBorders>
              <w:bottom w:val="single" w:sz="4" w:space="0" w:color="auto"/>
            </w:tcBorders>
          </w:tcPr>
          <w:p w:rsidR="002A659A" w:rsidRPr="00E63BFF" w:rsidRDefault="002A659A" w:rsidP="00E63BFF">
            <w:pPr>
              <w:spacing w:after="0" w:line="240" w:lineRule="auto"/>
              <w:rPr>
                <w:rFonts w:ascii="Times New Roman" w:hAnsi="Times New Roman"/>
                <w:lang w:eastAsia="ru-RU"/>
              </w:rPr>
            </w:pPr>
            <w:r w:rsidRPr="00E63BFF">
              <w:rPr>
                <w:rFonts w:ascii="Times New Roman" w:hAnsi="Times New Roman"/>
                <w:lang w:eastAsia="ru-RU"/>
              </w:rPr>
              <w:t xml:space="preserve">в) </w:t>
            </w:r>
            <w:proofErr w:type="spellStart"/>
            <w:r w:rsidRPr="00E63BFF">
              <w:rPr>
                <w:rFonts w:ascii="Times New Roman" w:hAnsi="Times New Roman"/>
                <w:lang w:eastAsia="ru-RU"/>
              </w:rPr>
              <w:t>от</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финансовой</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деятельности</w:t>
            </w:r>
            <w:proofErr w:type="spellEnd"/>
          </w:p>
        </w:tc>
        <w:tc>
          <w:tcPr>
            <w:tcW w:w="966" w:type="dxa"/>
            <w:tcBorders>
              <w:bottom w:val="single" w:sz="4" w:space="0" w:color="auto"/>
            </w:tcBorders>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w:t>
            </w:r>
          </w:p>
        </w:tc>
        <w:tc>
          <w:tcPr>
            <w:tcW w:w="1145" w:type="dxa"/>
            <w:tcBorders>
              <w:bottom w:val="single" w:sz="4" w:space="0" w:color="auto"/>
            </w:tcBorders>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2000</w:t>
            </w:r>
          </w:p>
        </w:tc>
        <w:tc>
          <w:tcPr>
            <w:tcW w:w="1088" w:type="dxa"/>
            <w:tcBorders>
              <w:bottom w:val="single" w:sz="4" w:space="0" w:color="auto"/>
            </w:tcBorders>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3600</w:t>
            </w:r>
          </w:p>
        </w:tc>
        <w:tc>
          <w:tcPr>
            <w:tcW w:w="1011" w:type="dxa"/>
            <w:tcBorders>
              <w:bottom w:val="single" w:sz="4" w:space="0" w:color="auto"/>
            </w:tcBorders>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361</w:t>
            </w:r>
          </w:p>
        </w:tc>
        <w:tc>
          <w:tcPr>
            <w:tcW w:w="1208" w:type="dxa"/>
            <w:tcBorders>
              <w:bottom w:val="single" w:sz="4" w:space="0" w:color="auto"/>
            </w:tcBorders>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345</w:t>
            </w:r>
          </w:p>
        </w:tc>
        <w:tc>
          <w:tcPr>
            <w:tcW w:w="1351" w:type="dxa"/>
            <w:tcBorders>
              <w:bottom w:val="single" w:sz="4" w:space="0" w:color="auto"/>
            </w:tcBorders>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w:t>
            </w:r>
          </w:p>
        </w:tc>
      </w:tr>
      <w:tr w:rsidR="00047AF0" w:rsidRPr="009B7C8E" w:rsidTr="00047AF0">
        <w:tc>
          <w:tcPr>
            <w:tcW w:w="2802" w:type="dxa"/>
            <w:tcBorders>
              <w:top w:val="single" w:sz="4" w:space="0" w:color="auto"/>
              <w:left w:val="nil"/>
              <w:bottom w:val="nil"/>
              <w:right w:val="nil"/>
            </w:tcBorders>
          </w:tcPr>
          <w:p w:rsidR="00047AF0" w:rsidRPr="00E63BFF" w:rsidRDefault="00047AF0" w:rsidP="00E63BFF">
            <w:pPr>
              <w:spacing w:after="0" w:line="240" w:lineRule="auto"/>
              <w:rPr>
                <w:rFonts w:ascii="Times New Roman" w:hAnsi="Times New Roman"/>
                <w:lang w:eastAsia="ru-RU"/>
              </w:rPr>
            </w:pPr>
          </w:p>
        </w:tc>
        <w:tc>
          <w:tcPr>
            <w:tcW w:w="966" w:type="dxa"/>
            <w:tcBorders>
              <w:top w:val="single" w:sz="4" w:space="0" w:color="auto"/>
              <w:left w:val="nil"/>
              <w:bottom w:val="nil"/>
              <w:right w:val="nil"/>
            </w:tcBorders>
            <w:vAlign w:val="center"/>
          </w:tcPr>
          <w:p w:rsidR="00047AF0" w:rsidRPr="00E63BFF" w:rsidRDefault="00047AF0" w:rsidP="00E63BFF">
            <w:pPr>
              <w:spacing w:after="0" w:line="240" w:lineRule="auto"/>
              <w:jc w:val="center"/>
              <w:rPr>
                <w:rFonts w:ascii="Times New Roman" w:hAnsi="Times New Roman"/>
                <w:color w:val="000000"/>
                <w:sz w:val="20"/>
                <w:szCs w:val="20"/>
                <w:lang w:eastAsia="ru-RU"/>
              </w:rPr>
            </w:pPr>
          </w:p>
        </w:tc>
        <w:tc>
          <w:tcPr>
            <w:tcW w:w="1145" w:type="dxa"/>
            <w:tcBorders>
              <w:top w:val="single" w:sz="4" w:space="0" w:color="auto"/>
              <w:left w:val="nil"/>
              <w:bottom w:val="nil"/>
              <w:right w:val="nil"/>
            </w:tcBorders>
            <w:vAlign w:val="center"/>
          </w:tcPr>
          <w:p w:rsidR="00047AF0" w:rsidRPr="00E63BFF" w:rsidRDefault="00047AF0" w:rsidP="00E63BFF">
            <w:pPr>
              <w:spacing w:after="0" w:line="240" w:lineRule="auto"/>
              <w:jc w:val="center"/>
              <w:rPr>
                <w:rFonts w:ascii="Times New Roman" w:hAnsi="Times New Roman"/>
                <w:color w:val="000000"/>
                <w:sz w:val="20"/>
                <w:szCs w:val="20"/>
                <w:lang w:eastAsia="ru-RU"/>
              </w:rPr>
            </w:pPr>
          </w:p>
        </w:tc>
        <w:tc>
          <w:tcPr>
            <w:tcW w:w="1088" w:type="dxa"/>
            <w:tcBorders>
              <w:top w:val="single" w:sz="4" w:space="0" w:color="auto"/>
              <w:left w:val="nil"/>
              <w:bottom w:val="nil"/>
              <w:right w:val="nil"/>
            </w:tcBorders>
            <w:vAlign w:val="center"/>
          </w:tcPr>
          <w:p w:rsidR="00047AF0" w:rsidRPr="00E63BFF" w:rsidRDefault="00047AF0" w:rsidP="00E63BFF">
            <w:pPr>
              <w:spacing w:after="0" w:line="240" w:lineRule="auto"/>
              <w:jc w:val="center"/>
              <w:rPr>
                <w:rFonts w:ascii="Times New Roman" w:hAnsi="Times New Roman"/>
                <w:color w:val="000000"/>
                <w:sz w:val="20"/>
                <w:szCs w:val="20"/>
                <w:lang w:eastAsia="ru-RU"/>
              </w:rPr>
            </w:pPr>
          </w:p>
        </w:tc>
        <w:tc>
          <w:tcPr>
            <w:tcW w:w="1011" w:type="dxa"/>
            <w:tcBorders>
              <w:top w:val="single" w:sz="4" w:space="0" w:color="auto"/>
              <w:left w:val="nil"/>
              <w:bottom w:val="nil"/>
              <w:right w:val="nil"/>
            </w:tcBorders>
            <w:vAlign w:val="center"/>
          </w:tcPr>
          <w:p w:rsidR="00047AF0" w:rsidRPr="00E63BFF" w:rsidRDefault="00047AF0" w:rsidP="00E63BFF">
            <w:pPr>
              <w:spacing w:after="0" w:line="240" w:lineRule="auto"/>
              <w:jc w:val="center"/>
              <w:rPr>
                <w:rFonts w:ascii="Times New Roman" w:hAnsi="Times New Roman"/>
                <w:color w:val="000000"/>
                <w:sz w:val="20"/>
                <w:szCs w:val="20"/>
                <w:lang w:eastAsia="ru-RU"/>
              </w:rPr>
            </w:pPr>
          </w:p>
        </w:tc>
        <w:tc>
          <w:tcPr>
            <w:tcW w:w="1208" w:type="dxa"/>
            <w:tcBorders>
              <w:top w:val="single" w:sz="4" w:space="0" w:color="auto"/>
              <w:left w:val="nil"/>
              <w:bottom w:val="nil"/>
              <w:right w:val="nil"/>
            </w:tcBorders>
            <w:vAlign w:val="center"/>
          </w:tcPr>
          <w:p w:rsidR="00047AF0" w:rsidRPr="00E63BFF" w:rsidRDefault="00047AF0" w:rsidP="00E63BFF">
            <w:pPr>
              <w:spacing w:after="0" w:line="240" w:lineRule="auto"/>
              <w:jc w:val="center"/>
              <w:rPr>
                <w:rFonts w:ascii="Times New Roman" w:hAnsi="Times New Roman"/>
                <w:color w:val="000000"/>
                <w:sz w:val="20"/>
                <w:szCs w:val="20"/>
                <w:lang w:eastAsia="ru-RU"/>
              </w:rPr>
            </w:pPr>
          </w:p>
        </w:tc>
        <w:tc>
          <w:tcPr>
            <w:tcW w:w="1351" w:type="dxa"/>
            <w:tcBorders>
              <w:top w:val="single" w:sz="4" w:space="0" w:color="auto"/>
              <w:left w:val="nil"/>
              <w:bottom w:val="nil"/>
              <w:right w:val="nil"/>
            </w:tcBorders>
            <w:vAlign w:val="center"/>
          </w:tcPr>
          <w:p w:rsidR="00047AF0" w:rsidRPr="00E63BFF" w:rsidRDefault="00047AF0" w:rsidP="00E63BFF">
            <w:pPr>
              <w:spacing w:after="0" w:line="240" w:lineRule="auto"/>
              <w:jc w:val="center"/>
              <w:rPr>
                <w:rFonts w:ascii="Times New Roman" w:hAnsi="Times New Roman"/>
                <w:color w:val="000000"/>
                <w:sz w:val="20"/>
                <w:szCs w:val="20"/>
                <w:lang w:eastAsia="ru-RU"/>
              </w:rPr>
            </w:pPr>
          </w:p>
        </w:tc>
      </w:tr>
      <w:tr w:rsidR="00047AF0" w:rsidRPr="009B7C8E" w:rsidTr="003A246D">
        <w:tc>
          <w:tcPr>
            <w:tcW w:w="9571" w:type="dxa"/>
            <w:gridSpan w:val="7"/>
            <w:tcBorders>
              <w:top w:val="nil"/>
              <w:left w:val="nil"/>
              <w:bottom w:val="single" w:sz="4" w:space="0" w:color="auto"/>
              <w:right w:val="nil"/>
            </w:tcBorders>
          </w:tcPr>
          <w:p w:rsidR="00047AF0" w:rsidRPr="00047AF0" w:rsidRDefault="00047AF0" w:rsidP="00047AF0">
            <w:pPr>
              <w:spacing w:after="0" w:line="240" w:lineRule="auto"/>
              <w:jc w:val="right"/>
              <w:rPr>
                <w:rFonts w:ascii="Times New Roman" w:hAnsi="Times New Roman"/>
                <w:color w:val="000000"/>
                <w:sz w:val="28"/>
                <w:szCs w:val="28"/>
                <w:lang w:val="ru-RU" w:eastAsia="ru-RU"/>
              </w:rPr>
            </w:pPr>
            <w:r w:rsidRPr="00047AF0">
              <w:rPr>
                <w:rFonts w:ascii="Times New Roman" w:hAnsi="Times New Roman"/>
                <w:color w:val="000000"/>
                <w:sz w:val="28"/>
                <w:szCs w:val="28"/>
                <w:lang w:val="ru-RU" w:eastAsia="ru-RU"/>
              </w:rPr>
              <w:lastRenderedPageBreak/>
              <w:t>Продолжение таблицы 2.3</w:t>
            </w:r>
          </w:p>
        </w:tc>
      </w:tr>
      <w:tr w:rsidR="00047AF0" w:rsidRPr="009B7C8E" w:rsidTr="00047AF0">
        <w:tc>
          <w:tcPr>
            <w:tcW w:w="2802" w:type="dxa"/>
            <w:tcBorders>
              <w:top w:val="single" w:sz="4" w:space="0" w:color="auto"/>
            </w:tcBorders>
            <w:vAlign w:val="center"/>
          </w:tcPr>
          <w:p w:rsidR="00047AF0" w:rsidRPr="009B7C8E" w:rsidRDefault="00047AF0" w:rsidP="00FC1409">
            <w:pPr>
              <w:pStyle w:val="afc"/>
              <w:spacing w:line="360" w:lineRule="auto"/>
              <w:jc w:val="center"/>
              <w:rPr>
                <w:rFonts w:ascii="Times New Roman" w:hAnsi="Times New Roman" w:cs="Times New Roman"/>
                <w:color w:val="000000"/>
                <w:szCs w:val="20"/>
              </w:rPr>
            </w:pPr>
            <w:r>
              <w:rPr>
                <w:rFonts w:ascii="Times New Roman" w:hAnsi="Times New Roman" w:cs="Times New Roman"/>
                <w:color w:val="000000"/>
                <w:szCs w:val="20"/>
              </w:rPr>
              <w:t>1</w:t>
            </w:r>
          </w:p>
        </w:tc>
        <w:tc>
          <w:tcPr>
            <w:tcW w:w="966" w:type="dxa"/>
            <w:tcBorders>
              <w:top w:val="single" w:sz="4" w:space="0" w:color="auto"/>
            </w:tcBorders>
            <w:vAlign w:val="center"/>
          </w:tcPr>
          <w:p w:rsidR="00047AF0" w:rsidRPr="00047AF0" w:rsidRDefault="00047AF0" w:rsidP="00FC1409">
            <w:pPr>
              <w:spacing w:after="0"/>
              <w:jc w:val="center"/>
              <w:rPr>
                <w:rFonts w:ascii="Times New Roman" w:hAnsi="Times New Roman"/>
                <w:color w:val="000000"/>
                <w:sz w:val="20"/>
                <w:lang w:val="ru-RU"/>
              </w:rPr>
            </w:pPr>
            <w:r>
              <w:rPr>
                <w:rFonts w:ascii="Times New Roman" w:hAnsi="Times New Roman"/>
                <w:color w:val="000000"/>
                <w:sz w:val="20"/>
                <w:lang w:val="ru-RU"/>
              </w:rPr>
              <w:t>2</w:t>
            </w:r>
          </w:p>
        </w:tc>
        <w:tc>
          <w:tcPr>
            <w:tcW w:w="1145" w:type="dxa"/>
            <w:tcBorders>
              <w:top w:val="single" w:sz="4" w:space="0" w:color="auto"/>
            </w:tcBorders>
            <w:vAlign w:val="center"/>
          </w:tcPr>
          <w:p w:rsidR="00047AF0" w:rsidRPr="00047AF0" w:rsidRDefault="00047AF0" w:rsidP="00FC1409">
            <w:pPr>
              <w:spacing w:after="0"/>
              <w:jc w:val="center"/>
              <w:rPr>
                <w:rFonts w:ascii="Times New Roman" w:hAnsi="Times New Roman"/>
                <w:color w:val="000000"/>
                <w:sz w:val="20"/>
                <w:lang w:val="ru-RU"/>
              </w:rPr>
            </w:pPr>
            <w:r>
              <w:rPr>
                <w:rFonts w:ascii="Times New Roman" w:hAnsi="Times New Roman"/>
                <w:color w:val="000000"/>
                <w:sz w:val="20"/>
                <w:lang w:val="ru-RU"/>
              </w:rPr>
              <w:t>3</w:t>
            </w:r>
          </w:p>
        </w:tc>
        <w:tc>
          <w:tcPr>
            <w:tcW w:w="1088" w:type="dxa"/>
            <w:tcBorders>
              <w:top w:val="single" w:sz="4" w:space="0" w:color="auto"/>
            </w:tcBorders>
            <w:vAlign w:val="center"/>
          </w:tcPr>
          <w:p w:rsidR="00047AF0" w:rsidRPr="00047AF0" w:rsidRDefault="00047AF0" w:rsidP="00FC1409">
            <w:pPr>
              <w:spacing w:after="0"/>
              <w:jc w:val="center"/>
              <w:rPr>
                <w:rFonts w:ascii="Times New Roman" w:hAnsi="Times New Roman"/>
                <w:color w:val="000000"/>
                <w:sz w:val="20"/>
                <w:lang w:val="ru-RU"/>
              </w:rPr>
            </w:pPr>
            <w:r>
              <w:rPr>
                <w:rFonts w:ascii="Times New Roman" w:hAnsi="Times New Roman"/>
                <w:color w:val="000000"/>
                <w:sz w:val="20"/>
                <w:lang w:val="ru-RU"/>
              </w:rPr>
              <w:t>4</w:t>
            </w:r>
          </w:p>
        </w:tc>
        <w:tc>
          <w:tcPr>
            <w:tcW w:w="1011" w:type="dxa"/>
            <w:tcBorders>
              <w:top w:val="single" w:sz="4" w:space="0" w:color="auto"/>
            </w:tcBorders>
            <w:vAlign w:val="center"/>
          </w:tcPr>
          <w:p w:rsidR="00047AF0" w:rsidRPr="00047AF0" w:rsidRDefault="00047AF0" w:rsidP="00FC1409">
            <w:pPr>
              <w:spacing w:after="0"/>
              <w:jc w:val="center"/>
              <w:rPr>
                <w:rFonts w:ascii="Times New Roman" w:hAnsi="Times New Roman"/>
                <w:color w:val="000000"/>
                <w:sz w:val="20"/>
                <w:lang w:val="ru-RU"/>
              </w:rPr>
            </w:pPr>
            <w:r>
              <w:rPr>
                <w:rFonts w:ascii="Times New Roman" w:hAnsi="Times New Roman"/>
                <w:color w:val="000000"/>
                <w:sz w:val="20"/>
                <w:lang w:val="ru-RU"/>
              </w:rPr>
              <w:t>5</w:t>
            </w:r>
          </w:p>
        </w:tc>
        <w:tc>
          <w:tcPr>
            <w:tcW w:w="1208" w:type="dxa"/>
            <w:tcBorders>
              <w:top w:val="single" w:sz="4" w:space="0" w:color="auto"/>
            </w:tcBorders>
            <w:vAlign w:val="center"/>
          </w:tcPr>
          <w:p w:rsidR="00047AF0" w:rsidRPr="00047AF0" w:rsidRDefault="00047AF0" w:rsidP="00FC1409">
            <w:pPr>
              <w:spacing w:after="0"/>
              <w:jc w:val="center"/>
              <w:rPr>
                <w:rFonts w:ascii="Times New Roman" w:hAnsi="Times New Roman"/>
                <w:color w:val="000000"/>
                <w:sz w:val="20"/>
                <w:lang w:val="ru-RU"/>
              </w:rPr>
            </w:pPr>
            <w:r>
              <w:rPr>
                <w:rFonts w:ascii="Times New Roman" w:hAnsi="Times New Roman"/>
                <w:color w:val="000000"/>
                <w:sz w:val="20"/>
                <w:lang w:val="ru-RU"/>
              </w:rPr>
              <w:t>6</w:t>
            </w:r>
          </w:p>
        </w:tc>
        <w:tc>
          <w:tcPr>
            <w:tcW w:w="1351" w:type="dxa"/>
            <w:tcBorders>
              <w:top w:val="single" w:sz="4" w:space="0" w:color="auto"/>
            </w:tcBorders>
            <w:vAlign w:val="center"/>
          </w:tcPr>
          <w:p w:rsidR="00047AF0" w:rsidRPr="00047AF0" w:rsidRDefault="00047AF0" w:rsidP="00FC1409">
            <w:pPr>
              <w:spacing w:after="0"/>
              <w:jc w:val="center"/>
              <w:rPr>
                <w:rFonts w:ascii="Times New Roman" w:hAnsi="Times New Roman"/>
                <w:color w:val="000000"/>
                <w:sz w:val="20"/>
                <w:lang w:val="ru-RU"/>
              </w:rPr>
            </w:pPr>
            <w:r>
              <w:rPr>
                <w:rFonts w:ascii="Times New Roman" w:hAnsi="Times New Roman"/>
                <w:color w:val="000000"/>
                <w:sz w:val="20"/>
                <w:lang w:val="ru-RU"/>
              </w:rPr>
              <w:t>7</w:t>
            </w:r>
          </w:p>
        </w:tc>
      </w:tr>
      <w:tr w:rsidR="00047AF0" w:rsidRPr="009B7C8E" w:rsidTr="00E63BFF">
        <w:tc>
          <w:tcPr>
            <w:tcW w:w="2802" w:type="dxa"/>
          </w:tcPr>
          <w:p w:rsidR="00047AF0" w:rsidRPr="00E63BFF" w:rsidRDefault="00047AF0" w:rsidP="00E63BFF">
            <w:pPr>
              <w:spacing w:after="0" w:line="240" w:lineRule="auto"/>
              <w:rPr>
                <w:rFonts w:ascii="Times New Roman" w:hAnsi="Times New Roman"/>
                <w:lang w:val="ru-RU" w:eastAsia="ru-RU"/>
              </w:rPr>
            </w:pPr>
            <w:r w:rsidRPr="00E63BFF">
              <w:rPr>
                <w:rFonts w:ascii="Times New Roman" w:hAnsi="Times New Roman"/>
                <w:lang w:val="ru-RU" w:eastAsia="ru-RU"/>
              </w:rPr>
              <w:t>2. Расходование денежных сре</w:t>
            </w:r>
            <w:proofErr w:type="gramStart"/>
            <w:r w:rsidRPr="00E63BFF">
              <w:rPr>
                <w:rFonts w:ascii="Times New Roman" w:hAnsi="Times New Roman"/>
                <w:lang w:val="ru-RU" w:eastAsia="ru-RU"/>
              </w:rPr>
              <w:t>дств в т</w:t>
            </w:r>
            <w:proofErr w:type="gramEnd"/>
            <w:r w:rsidRPr="00E63BFF">
              <w:rPr>
                <w:rFonts w:ascii="Times New Roman" w:hAnsi="Times New Roman"/>
                <w:lang w:val="ru-RU" w:eastAsia="ru-RU"/>
              </w:rPr>
              <w:t>ом числе:</w:t>
            </w:r>
          </w:p>
          <w:p w:rsidR="00047AF0" w:rsidRPr="00E63BFF" w:rsidRDefault="00047AF0" w:rsidP="00E63BFF">
            <w:pPr>
              <w:spacing w:after="0" w:line="240" w:lineRule="auto"/>
              <w:rPr>
                <w:rFonts w:ascii="Times New Roman" w:hAnsi="Times New Roman"/>
                <w:lang w:eastAsia="ru-RU"/>
              </w:rPr>
            </w:pPr>
            <w:r w:rsidRPr="00E63BFF">
              <w:rPr>
                <w:rFonts w:ascii="Times New Roman" w:hAnsi="Times New Roman"/>
                <w:lang w:eastAsia="ru-RU"/>
              </w:rPr>
              <w:t xml:space="preserve">а) в </w:t>
            </w:r>
            <w:proofErr w:type="spellStart"/>
            <w:r w:rsidRPr="00E63BFF">
              <w:rPr>
                <w:rFonts w:ascii="Times New Roman" w:hAnsi="Times New Roman"/>
                <w:lang w:eastAsia="ru-RU"/>
              </w:rPr>
              <w:t>текущей</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деятельности</w:t>
            </w:r>
            <w:proofErr w:type="spellEnd"/>
          </w:p>
        </w:tc>
        <w:tc>
          <w:tcPr>
            <w:tcW w:w="966"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60350</w:t>
            </w:r>
          </w:p>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48814</w:t>
            </w:r>
          </w:p>
        </w:tc>
        <w:tc>
          <w:tcPr>
            <w:tcW w:w="1145"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83788</w:t>
            </w:r>
          </w:p>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59985</w:t>
            </w:r>
          </w:p>
        </w:tc>
        <w:tc>
          <w:tcPr>
            <w:tcW w:w="1088"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93050</w:t>
            </w:r>
          </w:p>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67882</w:t>
            </w:r>
          </w:p>
        </w:tc>
        <w:tc>
          <w:tcPr>
            <w:tcW w:w="1011"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110833</w:t>
            </w:r>
          </w:p>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82524</w:t>
            </w:r>
          </w:p>
        </w:tc>
        <w:tc>
          <w:tcPr>
            <w:tcW w:w="1208"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123270</w:t>
            </w:r>
          </w:p>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91556</w:t>
            </w:r>
          </w:p>
        </w:tc>
        <w:tc>
          <w:tcPr>
            <w:tcW w:w="1351"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204,26</w:t>
            </w:r>
          </w:p>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187,56</w:t>
            </w:r>
          </w:p>
        </w:tc>
      </w:tr>
      <w:tr w:rsidR="00047AF0" w:rsidRPr="009B7C8E" w:rsidTr="00E63BFF">
        <w:tc>
          <w:tcPr>
            <w:tcW w:w="2802" w:type="dxa"/>
          </w:tcPr>
          <w:p w:rsidR="00047AF0" w:rsidRPr="00E63BFF" w:rsidRDefault="00047AF0" w:rsidP="00E63BFF">
            <w:pPr>
              <w:spacing w:after="0" w:line="240" w:lineRule="auto"/>
              <w:rPr>
                <w:rFonts w:ascii="Times New Roman" w:hAnsi="Times New Roman"/>
                <w:lang w:eastAsia="ru-RU"/>
              </w:rPr>
            </w:pPr>
            <w:r w:rsidRPr="00E63BFF">
              <w:rPr>
                <w:rFonts w:ascii="Times New Roman" w:hAnsi="Times New Roman"/>
                <w:lang w:eastAsia="ru-RU"/>
              </w:rPr>
              <w:t xml:space="preserve">б) в </w:t>
            </w:r>
            <w:proofErr w:type="spellStart"/>
            <w:r w:rsidRPr="00E63BFF">
              <w:rPr>
                <w:rFonts w:ascii="Times New Roman" w:hAnsi="Times New Roman"/>
                <w:lang w:eastAsia="ru-RU"/>
              </w:rPr>
              <w:t>инвестиционной</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деятельности</w:t>
            </w:r>
            <w:proofErr w:type="spellEnd"/>
          </w:p>
        </w:tc>
        <w:tc>
          <w:tcPr>
            <w:tcW w:w="966"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11394</w:t>
            </w:r>
          </w:p>
        </w:tc>
        <w:tc>
          <w:tcPr>
            <w:tcW w:w="1145"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21823</w:t>
            </w:r>
          </w:p>
        </w:tc>
        <w:tc>
          <w:tcPr>
            <w:tcW w:w="1088"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22633</w:t>
            </w:r>
          </w:p>
        </w:tc>
        <w:tc>
          <w:tcPr>
            <w:tcW w:w="1011"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23810</w:t>
            </w:r>
          </w:p>
        </w:tc>
        <w:tc>
          <w:tcPr>
            <w:tcW w:w="1208"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29988</w:t>
            </w:r>
          </w:p>
        </w:tc>
        <w:tc>
          <w:tcPr>
            <w:tcW w:w="1351"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263,19</w:t>
            </w:r>
          </w:p>
        </w:tc>
      </w:tr>
      <w:tr w:rsidR="00047AF0" w:rsidRPr="009B7C8E" w:rsidTr="00E63BFF">
        <w:tc>
          <w:tcPr>
            <w:tcW w:w="2802" w:type="dxa"/>
          </w:tcPr>
          <w:p w:rsidR="00047AF0" w:rsidRPr="00E63BFF" w:rsidRDefault="00047AF0" w:rsidP="00E63BFF">
            <w:pPr>
              <w:spacing w:after="0" w:line="240" w:lineRule="auto"/>
              <w:rPr>
                <w:rFonts w:ascii="Times New Roman" w:hAnsi="Times New Roman"/>
                <w:lang w:eastAsia="ru-RU"/>
              </w:rPr>
            </w:pPr>
            <w:r w:rsidRPr="00E63BFF">
              <w:rPr>
                <w:rFonts w:ascii="Times New Roman" w:hAnsi="Times New Roman"/>
                <w:lang w:eastAsia="ru-RU"/>
              </w:rPr>
              <w:t xml:space="preserve">в) в </w:t>
            </w:r>
            <w:proofErr w:type="spellStart"/>
            <w:r w:rsidRPr="00E63BFF">
              <w:rPr>
                <w:rFonts w:ascii="Times New Roman" w:hAnsi="Times New Roman"/>
                <w:lang w:eastAsia="ru-RU"/>
              </w:rPr>
              <w:t>финансовой</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деятельности</w:t>
            </w:r>
            <w:proofErr w:type="spellEnd"/>
          </w:p>
        </w:tc>
        <w:tc>
          <w:tcPr>
            <w:tcW w:w="966"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142</w:t>
            </w:r>
          </w:p>
        </w:tc>
        <w:tc>
          <w:tcPr>
            <w:tcW w:w="1145"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1980</w:t>
            </w:r>
          </w:p>
        </w:tc>
        <w:tc>
          <w:tcPr>
            <w:tcW w:w="1088"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2535</w:t>
            </w:r>
          </w:p>
        </w:tc>
        <w:tc>
          <w:tcPr>
            <w:tcW w:w="1011"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4499</w:t>
            </w:r>
          </w:p>
        </w:tc>
        <w:tc>
          <w:tcPr>
            <w:tcW w:w="1208"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1726</w:t>
            </w:r>
          </w:p>
        </w:tc>
        <w:tc>
          <w:tcPr>
            <w:tcW w:w="1351"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1215,49</w:t>
            </w:r>
          </w:p>
        </w:tc>
      </w:tr>
      <w:tr w:rsidR="00047AF0" w:rsidRPr="009B7C8E" w:rsidTr="00E63BFF">
        <w:tc>
          <w:tcPr>
            <w:tcW w:w="2802" w:type="dxa"/>
          </w:tcPr>
          <w:p w:rsidR="00047AF0" w:rsidRPr="00E63BFF" w:rsidRDefault="00047AF0" w:rsidP="00E63BFF">
            <w:pPr>
              <w:pStyle w:val="a4"/>
              <w:numPr>
                <w:ilvl w:val="1"/>
                <w:numId w:val="24"/>
              </w:numPr>
              <w:spacing w:after="0" w:line="240" w:lineRule="auto"/>
              <w:ind w:left="0"/>
              <w:rPr>
                <w:rFonts w:ascii="Times New Roman" w:hAnsi="Times New Roman"/>
                <w:lang w:eastAsia="ru-RU"/>
              </w:rPr>
            </w:pPr>
            <w:proofErr w:type="spellStart"/>
            <w:r w:rsidRPr="00E63BFF">
              <w:rPr>
                <w:rFonts w:ascii="Times New Roman" w:hAnsi="Times New Roman"/>
                <w:lang w:eastAsia="ru-RU"/>
              </w:rPr>
              <w:t>Чистые</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денежные</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средства</w:t>
            </w:r>
            <w:proofErr w:type="spellEnd"/>
            <w:r w:rsidRPr="00E63BFF">
              <w:rPr>
                <w:rFonts w:ascii="Times New Roman" w:hAnsi="Times New Roman"/>
                <w:lang w:eastAsia="ru-RU"/>
              </w:rPr>
              <w:t xml:space="preserve"> </w:t>
            </w:r>
          </w:p>
          <w:p w:rsidR="00047AF0" w:rsidRPr="00E63BFF" w:rsidRDefault="00047AF0" w:rsidP="00E63BFF">
            <w:pPr>
              <w:spacing w:after="0" w:line="240" w:lineRule="auto"/>
              <w:rPr>
                <w:rFonts w:ascii="Times New Roman" w:hAnsi="Times New Roman"/>
                <w:lang w:eastAsia="ru-RU"/>
              </w:rPr>
            </w:pPr>
            <w:r w:rsidRPr="00E63BFF">
              <w:rPr>
                <w:rFonts w:ascii="Times New Roman" w:hAnsi="Times New Roman"/>
                <w:lang w:eastAsia="ru-RU"/>
              </w:rPr>
              <w:t xml:space="preserve">в </w:t>
            </w:r>
            <w:proofErr w:type="spellStart"/>
            <w:r w:rsidRPr="00E63BFF">
              <w:rPr>
                <w:rFonts w:ascii="Times New Roman" w:hAnsi="Times New Roman"/>
                <w:lang w:eastAsia="ru-RU"/>
              </w:rPr>
              <w:t>том</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числе</w:t>
            </w:r>
            <w:proofErr w:type="spellEnd"/>
            <w:r w:rsidRPr="00E63BFF">
              <w:rPr>
                <w:rFonts w:ascii="Times New Roman" w:hAnsi="Times New Roman"/>
                <w:lang w:eastAsia="ru-RU"/>
              </w:rPr>
              <w:t>:</w:t>
            </w:r>
          </w:p>
          <w:p w:rsidR="00047AF0" w:rsidRPr="00E63BFF" w:rsidRDefault="00047AF0" w:rsidP="00E63BFF">
            <w:pPr>
              <w:spacing w:after="0" w:line="240" w:lineRule="auto"/>
              <w:rPr>
                <w:rFonts w:ascii="Times New Roman" w:hAnsi="Times New Roman"/>
                <w:lang w:eastAsia="ru-RU"/>
              </w:rPr>
            </w:pPr>
            <w:r w:rsidRPr="00E63BFF">
              <w:rPr>
                <w:rFonts w:ascii="Times New Roman" w:hAnsi="Times New Roman"/>
                <w:lang w:eastAsia="ru-RU"/>
              </w:rPr>
              <w:t xml:space="preserve">а) </w:t>
            </w:r>
            <w:proofErr w:type="spellStart"/>
            <w:r w:rsidRPr="00E63BFF">
              <w:rPr>
                <w:rFonts w:ascii="Times New Roman" w:hAnsi="Times New Roman"/>
                <w:lang w:eastAsia="ru-RU"/>
              </w:rPr>
              <w:t>от</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текущей</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деятельности</w:t>
            </w:r>
            <w:proofErr w:type="spellEnd"/>
          </w:p>
        </w:tc>
        <w:tc>
          <w:tcPr>
            <w:tcW w:w="966"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74</w:t>
            </w:r>
          </w:p>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11235</w:t>
            </w:r>
          </w:p>
        </w:tc>
        <w:tc>
          <w:tcPr>
            <w:tcW w:w="1145"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385</w:t>
            </w:r>
          </w:p>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21448</w:t>
            </w:r>
          </w:p>
        </w:tc>
        <w:tc>
          <w:tcPr>
            <w:tcW w:w="1088"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1421</w:t>
            </w:r>
          </w:p>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22175</w:t>
            </w:r>
          </w:p>
        </w:tc>
        <w:tc>
          <w:tcPr>
            <w:tcW w:w="1011"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-1286</w:t>
            </w:r>
          </w:p>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26347</w:t>
            </w:r>
          </w:p>
        </w:tc>
        <w:tc>
          <w:tcPr>
            <w:tcW w:w="1208"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-582</w:t>
            </w:r>
          </w:p>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30027</w:t>
            </w:r>
          </w:p>
        </w:tc>
        <w:tc>
          <w:tcPr>
            <w:tcW w:w="1351"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w:t>
            </w:r>
          </w:p>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267,26</w:t>
            </w:r>
          </w:p>
        </w:tc>
      </w:tr>
      <w:tr w:rsidR="00047AF0" w:rsidRPr="009B7C8E" w:rsidTr="00E63BFF">
        <w:tc>
          <w:tcPr>
            <w:tcW w:w="2802" w:type="dxa"/>
          </w:tcPr>
          <w:p w:rsidR="00047AF0" w:rsidRPr="00E63BFF" w:rsidRDefault="00047AF0" w:rsidP="00E63BFF">
            <w:pPr>
              <w:spacing w:after="0" w:line="240" w:lineRule="auto"/>
              <w:rPr>
                <w:rFonts w:ascii="Times New Roman" w:hAnsi="Times New Roman"/>
                <w:lang w:eastAsia="ru-RU"/>
              </w:rPr>
            </w:pPr>
            <w:r w:rsidRPr="00E63BFF">
              <w:rPr>
                <w:rFonts w:ascii="Times New Roman" w:hAnsi="Times New Roman"/>
                <w:lang w:eastAsia="ru-RU"/>
              </w:rPr>
              <w:t xml:space="preserve">б) </w:t>
            </w:r>
            <w:proofErr w:type="spellStart"/>
            <w:r w:rsidRPr="00E63BFF">
              <w:rPr>
                <w:rFonts w:ascii="Times New Roman" w:hAnsi="Times New Roman"/>
                <w:lang w:eastAsia="ru-RU"/>
              </w:rPr>
              <w:t>от</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инвестиционной</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деятельности</w:t>
            </w:r>
            <w:proofErr w:type="spellEnd"/>
          </w:p>
        </w:tc>
        <w:tc>
          <w:tcPr>
            <w:tcW w:w="966"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-11019</w:t>
            </w:r>
          </w:p>
        </w:tc>
        <w:tc>
          <w:tcPr>
            <w:tcW w:w="1145"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-21083</w:t>
            </w:r>
          </w:p>
        </w:tc>
        <w:tc>
          <w:tcPr>
            <w:tcW w:w="1088"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-21819</w:t>
            </w:r>
          </w:p>
        </w:tc>
        <w:tc>
          <w:tcPr>
            <w:tcW w:w="1011"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-23495</w:t>
            </w:r>
          </w:p>
        </w:tc>
        <w:tc>
          <w:tcPr>
            <w:tcW w:w="1208"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-29228</w:t>
            </w:r>
          </w:p>
        </w:tc>
        <w:tc>
          <w:tcPr>
            <w:tcW w:w="1351"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w:t>
            </w:r>
          </w:p>
        </w:tc>
      </w:tr>
      <w:tr w:rsidR="00047AF0" w:rsidRPr="009B7C8E" w:rsidTr="00E63BFF">
        <w:tc>
          <w:tcPr>
            <w:tcW w:w="2802" w:type="dxa"/>
          </w:tcPr>
          <w:p w:rsidR="00047AF0" w:rsidRPr="00E63BFF" w:rsidRDefault="00047AF0" w:rsidP="00E63BFF">
            <w:pPr>
              <w:spacing w:after="0" w:line="240" w:lineRule="auto"/>
              <w:rPr>
                <w:rFonts w:ascii="Times New Roman" w:hAnsi="Times New Roman"/>
                <w:lang w:eastAsia="ru-RU"/>
              </w:rPr>
            </w:pPr>
            <w:r w:rsidRPr="00E63BFF">
              <w:rPr>
                <w:rFonts w:ascii="Times New Roman" w:hAnsi="Times New Roman"/>
                <w:lang w:eastAsia="ru-RU"/>
              </w:rPr>
              <w:t xml:space="preserve">в) </w:t>
            </w:r>
            <w:proofErr w:type="spellStart"/>
            <w:r w:rsidRPr="00E63BFF">
              <w:rPr>
                <w:rFonts w:ascii="Times New Roman" w:hAnsi="Times New Roman"/>
                <w:lang w:eastAsia="ru-RU"/>
              </w:rPr>
              <w:t>от</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финансовой</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деятельности</w:t>
            </w:r>
            <w:proofErr w:type="spellEnd"/>
          </w:p>
        </w:tc>
        <w:tc>
          <w:tcPr>
            <w:tcW w:w="966"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-142</w:t>
            </w:r>
          </w:p>
        </w:tc>
        <w:tc>
          <w:tcPr>
            <w:tcW w:w="1145"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20</w:t>
            </w:r>
          </w:p>
        </w:tc>
        <w:tc>
          <w:tcPr>
            <w:tcW w:w="1088"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1065</w:t>
            </w:r>
          </w:p>
        </w:tc>
        <w:tc>
          <w:tcPr>
            <w:tcW w:w="1011"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-4138</w:t>
            </w:r>
          </w:p>
        </w:tc>
        <w:tc>
          <w:tcPr>
            <w:tcW w:w="1208"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-1381</w:t>
            </w:r>
          </w:p>
        </w:tc>
        <w:tc>
          <w:tcPr>
            <w:tcW w:w="1351"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w:t>
            </w:r>
          </w:p>
        </w:tc>
      </w:tr>
      <w:tr w:rsidR="00047AF0" w:rsidRPr="009B7C8E" w:rsidTr="00E63BFF">
        <w:tc>
          <w:tcPr>
            <w:tcW w:w="2802" w:type="dxa"/>
          </w:tcPr>
          <w:p w:rsidR="00047AF0" w:rsidRPr="00E63BFF" w:rsidRDefault="00047AF0" w:rsidP="00E63BFF">
            <w:pPr>
              <w:spacing w:after="0" w:line="240" w:lineRule="auto"/>
              <w:rPr>
                <w:rFonts w:ascii="Times New Roman" w:hAnsi="Times New Roman"/>
                <w:lang w:val="ru-RU" w:eastAsia="ru-RU"/>
              </w:rPr>
            </w:pPr>
            <w:r w:rsidRPr="00E63BFF">
              <w:rPr>
                <w:rFonts w:ascii="Times New Roman" w:hAnsi="Times New Roman"/>
                <w:lang w:val="ru-RU" w:eastAsia="ru-RU"/>
              </w:rPr>
              <w:t>4. Остаток денежных средств на конец отчетного периода</w:t>
            </w:r>
          </w:p>
        </w:tc>
        <w:tc>
          <w:tcPr>
            <w:tcW w:w="966"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151</w:t>
            </w:r>
          </w:p>
        </w:tc>
        <w:tc>
          <w:tcPr>
            <w:tcW w:w="1145"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536</w:t>
            </w:r>
          </w:p>
        </w:tc>
        <w:tc>
          <w:tcPr>
            <w:tcW w:w="1088"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1957</w:t>
            </w:r>
          </w:p>
        </w:tc>
        <w:tc>
          <w:tcPr>
            <w:tcW w:w="1011"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671</w:t>
            </w:r>
          </w:p>
        </w:tc>
        <w:tc>
          <w:tcPr>
            <w:tcW w:w="1208"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89</w:t>
            </w:r>
          </w:p>
        </w:tc>
        <w:tc>
          <w:tcPr>
            <w:tcW w:w="1351" w:type="dxa"/>
            <w:vAlign w:val="center"/>
          </w:tcPr>
          <w:p w:rsidR="00047AF0" w:rsidRPr="00047AF0" w:rsidRDefault="00047AF0"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58,94</w:t>
            </w:r>
          </w:p>
        </w:tc>
      </w:tr>
    </w:tbl>
    <w:p w:rsidR="002A659A" w:rsidRPr="009B7C8E" w:rsidRDefault="002A659A" w:rsidP="009B7C8E">
      <w:pPr>
        <w:spacing w:after="0" w:line="360" w:lineRule="auto"/>
        <w:ind w:firstLine="709"/>
        <w:jc w:val="both"/>
        <w:rPr>
          <w:rFonts w:ascii="Times New Roman" w:hAnsi="Times New Roman"/>
          <w:sz w:val="28"/>
          <w:szCs w:val="28"/>
        </w:rPr>
      </w:pPr>
      <w:r w:rsidRPr="009B7C8E">
        <w:rPr>
          <w:rFonts w:ascii="Times New Roman" w:hAnsi="Times New Roman"/>
          <w:sz w:val="28"/>
          <w:szCs w:val="28"/>
        </w:rPr>
        <w:t xml:space="preserve">     </w:t>
      </w: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Рассматривая показатели денежных потоков в таблице 2.3 по видам деятельности, следует отметить, что наибольший объем денежной массы обеспечивает текущая  деятельность организации. По данным таблицы видно, что поступление денежных средств от текущей деятельности возросло на 61534 тыс. руб. или 102,47%. Расходование средств также значительно выросло на 62920 тыс. руб. или 104,26%. Также по данным таблицы следует, что в организации очень низкие показатели притока денежных средств от инвестиционной деятельности, тогда как оттоки денежных средств имеются, причем следует отметить, что они растут, так за 5 исследуемых лет увеличение составило 163,19%.</w:t>
      </w:r>
    </w:p>
    <w:p w:rsidR="002A659A" w:rsidRPr="009B7C8E" w:rsidRDefault="002A659A" w:rsidP="009B7C8E">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В 2014 году наблюдается самый высокий приток денежных средств от финансовой деятельности, тогда как отток по данной деятельности наибольший в 2015 году. Чистые денежные средства от текущей,  инвестиционной и финансовых деятельности уменьшаются. Причем с 2015 года принимают отрицательные значения.</w:t>
      </w:r>
    </w:p>
    <w:p w:rsidR="002A659A" w:rsidRPr="009B7C8E" w:rsidRDefault="002A659A" w:rsidP="009B7C8E">
      <w:pPr>
        <w:spacing w:after="0" w:line="360" w:lineRule="auto"/>
        <w:ind w:firstLine="567"/>
        <w:jc w:val="both"/>
        <w:rPr>
          <w:rFonts w:ascii="Times New Roman" w:hAnsi="Times New Roman"/>
          <w:sz w:val="28"/>
          <w:szCs w:val="24"/>
          <w:lang w:val="ru-RU"/>
        </w:rPr>
      </w:pPr>
      <w:r w:rsidRPr="009B7C8E">
        <w:rPr>
          <w:rFonts w:ascii="Times New Roman" w:hAnsi="Times New Roman"/>
          <w:sz w:val="28"/>
          <w:szCs w:val="24"/>
          <w:lang w:val="ru-RU"/>
        </w:rPr>
        <w:t xml:space="preserve">Ниже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 w:val="28"/>
          <w:szCs w:val="24"/>
          <w:lang w:val="ru-RU"/>
        </w:rPr>
        <w:t xml:space="preserve">в таблице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 w:val="28"/>
          <w:szCs w:val="24"/>
          <w:lang w:val="ru-RU"/>
        </w:rPr>
        <w:t xml:space="preserve">2.4 рассчитаны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показатели ликвидности, платежеспособности и финансовой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 w:val="28"/>
          <w:szCs w:val="24"/>
          <w:lang w:val="ru-RU"/>
        </w:rPr>
        <w:t>устойчивости для СПК «Прогресс».</w:t>
      </w:r>
    </w:p>
    <w:p w:rsidR="002A659A" w:rsidRPr="009B7C8E" w:rsidRDefault="002A659A" w:rsidP="009B7C8E">
      <w:pPr>
        <w:shd w:val="clear" w:color="auto" w:fill="FFFFFF"/>
        <w:spacing w:after="0" w:line="360" w:lineRule="auto"/>
        <w:jc w:val="both"/>
        <w:rPr>
          <w:rFonts w:ascii="Times New Roman" w:hAnsi="Times New Roman"/>
          <w:lang w:val="ru-RU"/>
        </w:rPr>
      </w:pPr>
      <w:r w:rsidRPr="009B7C8E">
        <w:rPr>
          <w:rFonts w:ascii="Times New Roman" w:hAnsi="Times New Roman"/>
          <w:sz w:val="28"/>
          <w:szCs w:val="24"/>
          <w:lang w:val="ru-RU"/>
        </w:rPr>
        <w:lastRenderedPageBreak/>
        <w:t xml:space="preserve">Таблица 2.4 – Показатели ликвидности, платежеспособности и финансовой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 w:val="28"/>
          <w:szCs w:val="24"/>
          <w:lang w:val="ru-RU"/>
        </w:rPr>
        <w:t>устойчивости для СПК «Прогресс»</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992"/>
        <w:gridCol w:w="992"/>
        <w:gridCol w:w="993"/>
        <w:gridCol w:w="992"/>
        <w:gridCol w:w="992"/>
        <w:gridCol w:w="992"/>
        <w:gridCol w:w="1035"/>
      </w:tblGrid>
      <w:tr w:rsidR="002A659A" w:rsidRPr="009B7C8E" w:rsidTr="00E63BFF">
        <w:tc>
          <w:tcPr>
            <w:tcW w:w="2660" w:type="dxa"/>
            <w:vMerge w:val="restart"/>
            <w:vAlign w:val="center"/>
          </w:tcPr>
          <w:p w:rsidR="002A659A" w:rsidRPr="00E63BFF" w:rsidRDefault="002A659A" w:rsidP="00E63BFF">
            <w:pPr>
              <w:spacing w:after="0" w:line="240" w:lineRule="auto"/>
              <w:jc w:val="center"/>
              <w:rPr>
                <w:rFonts w:ascii="Times New Roman" w:hAnsi="Times New Roman"/>
                <w:lang w:eastAsia="ru-RU"/>
              </w:rPr>
            </w:pPr>
            <w:proofErr w:type="spellStart"/>
            <w:r w:rsidRPr="00E63BFF">
              <w:rPr>
                <w:rFonts w:ascii="Times New Roman" w:hAnsi="Times New Roman"/>
                <w:lang w:eastAsia="ru-RU"/>
              </w:rPr>
              <w:t>Показатели</w:t>
            </w:r>
            <w:proofErr w:type="spellEnd"/>
          </w:p>
        </w:tc>
        <w:tc>
          <w:tcPr>
            <w:tcW w:w="992" w:type="dxa"/>
            <w:vMerge w:val="restart"/>
            <w:vAlign w:val="center"/>
          </w:tcPr>
          <w:p w:rsidR="002A659A" w:rsidRPr="00047AF0" w:rsidRDefault="002A659A" w:rsidP="00E63BFF">
            <w:pPr>
              <w:spacing w:after="0" w:line="240" w:lineRule="auto"/>
              <w:jc w:val="center"/>
              <w:rPr>
                <w:rFonts w:ascii="Times New Roman" w:hAnsi="Times New Roman"/>
                <w:sz w:val="24"/>
                <w:szCs w:val="24"/>
                <w:lang w:eastAsia="ru-RU"/>
              </w:rPr>
            </w:pPr>
            <w:proofErr w:type="spellStart"/>
            <w:r w:rsidRPr="00047AF0">
              <w:rPr>
                <w:rFonts w:ascii="Times New Roman" w:hAnsi="Times New Roman"/>
                <w:sz w:val="24"/>
                <w:szCs w:val="24"/>
                <w:lang w:eastAsia="ru-RU"/>
              </w:rPr>
              <w:t>Нормальное</w:t>
            </w:r>
            <w:proofErr w:type="spellEnd"/>
            <w:r w:rsidRPr="00047AF0">
              <w:rPr>
                <w:rFonts w:ascii="Times New Roman" w:hAnsi="Times New Roman"/>
                <w:sz w:val="24"/>
                <w:szCs w:val="24"/>
                <w:lang w:eastAsia="ru-RU"/>
              </w:rPr>
              <w:t xml:space="preserve"> </w:t>
            </w:r>
            <w:proofErr w:type="spellStart"/>
            <w:r w:rsidRPr="00047AF0">
              <w:rPr>
                <w:rFonts w:ascii="Times New Roman" w:hAnsi="Times New Roman"/>
                <w:sz w:val="24"/>
                <w:szCs w:val="24"/>
                <w:lang w:eastAsia="ru-RU"/>
              </w:rPr>
              <w:t>ограничение</w:t>
            </w:r>
            <w:proofErr w:type="spellEnd"/>
          </w:p>
        </w:tc>
        <w:tc>
          <w:tcPr>
            <w:tcW w:w="4961" w:type="dxa"/>
            <w:gridSpan w:val="5"/>
            <w:vAlign w:val="center"/>
          </w:tcPr>
          <w:p w:rsidR="002A659A" w:rsidRPr="00047AF0" w:rsidRDefault="002A659A" w:rsidP="00E63BFF">
            <w:pPr>
              <w:spacing w:after="0" w:line="240" w:lineRule="auto"/>
              <w:jc w:val="center"/>
              <w:rPr>
                <w:rFonts w:ascii="Times New Roman" w:hAnsi="Times New Roman"/>
                <w:sz w:val="24"/>
                <w:szCs w:val="24"/>
                <w:lang w:eastAsia="ru-RU"/>
              </w:rPr>
            </w:pPr>
            <w:proofErr w:type="spellStart"/>
            <w:r w:rsidRPr="00047AF0">
              <w:rPr>
                <w:rFonts w:ascii="Times New Roman" w:hAnsi="Times New Roman"/>
                <w:sz w:val="24"/>
                <w:szCs w:val="24"/>
                <w:lang w:eastAsia="ru-RU"/>
              </w:rPr>
              <w:t>На</w:t>
            </w:r>
            <w:proofErr w:type="spellEnd"/>
            <w:r w:rsidRPr="00047AF0">
              <w:rPr>
                <w:rFonts w:ascii="Times New Roman" w:hAnsi="Times New Roman"/>
                <w:sz w:val="24"/>
                <w:szCs w:val="24"/>
                <w:lang w:eastAsia="ru-RU"/>
              </w:rPr>
              <w:t xml:space="preserve"> </w:t>
            </w:r>
            <w:proofErr w:type="spellStart"/>
            <w:r w:rsidRPr="00047AF0">
              <w:rPr>
                <w:rFonts w:ascii="Times New Roman" w:hAnsi="Times New Roman"/>
                <w:sz w:val="24"/>
                <w:szCs w:val="24"/>
                <w:lang w:eastAsia="ru-RU"/>
              </w:rPr>
              <w:t>конец</w:t>
            </w:r>
            <w:proofErr w:type="spellEnd"/>
            <w:r w:rsidRPr="00047AF0">
              <w:rPr>
                <w:rFonts w:ascii="Times New Roman" w:hAnsi="Times New Roman"/>
                <w:sz w:val="24"/>
                <w:szCs w:val="24"/>
                <w:lang w:eastAsia="ru-RU"/>
              </w:rPr>
              <w:t xml:space="preserve"> </w:t>
            </w:r>
            <w:proofErr w:type="spellStart"/>
            <w:r w:rsidRPr="00047AF0">
              <w:rPr>
                <w:rFonts w:ascii="Times New Roman" w:hAnsi="Times New Roman"/>
                <w:sz w:val="24"/>
                <w:szCs w:val="24"/>
                <w:lang w:eastAsia="ru-RU"/>
              </w:rPr>
              <w:t>года</w:t>
            </w:r>
            <w:proofErr w:type="spellEnd"/>
          </w:p>
        </w:tc>
        <w:tc>
          <w:tcPr>
            <w:tcW w:w="1035" w:type="dxa"/>
            <w:vMerge w:val="restart"/>
            <w:vAlign w:val="center"/>
          </w:tcPr>
          <w:p w:rsidR="002A659A" w:rsidRPr="00047AF0" w:rsidRDefault="002A659A" w:rsidP="00E63BFF">
            <w:pPr>
              <w:spacing w:after="0" w:line="240" w:lineRule="auto"/>
              <w:jc w:val="center"/>
              <w:rPr>
                <w:rFonts w:ascii="Times New Roman" w:hAnsi="Times New Roman"/>
                <w:sz w:val="24"/>
                <w:szCs w:val="24"/>
                <w:lang w:eastAsia="ru-RU"/>
              </w:rPr>
            </w:pPr>
            <w:r w:rsidRPr="00047AF0">
              <w:rPr>
                <w:rFonts w:ascii="Times New Roman" w:hAnsi="Times New Roman"/>
                <w:sz w:val="24"/>
                <w:szCs w:val="24"/>
                <w:lang w:eastAsia="ru-RU"/>
              </w:rPr>
              <w:t>2016г. в % к 2012г.</w:t>
            </w:r>
          </w:p>
        </w:tc>
      </w:tr>
      <w:tr w:rsidR="002A659A" w:rsidRPr="009B7C8E" w:rsidTr="00E63BFF">
        <w:tc>
          <w:tcPr>
            <w:tcW w:w="2660" w:type="dxa"/>
            <w:vMerge/>
            <w:vAlign w:val="center"/>
          </w:tcPr>
          <w:p w:rsidR="002A659A" w:rsidRPr="00E63BFF" w:rsidRDefault="002A659A" w:rsidP="00E63BFF">
            <w:pPr>
              <w:spacing w:after="0" w:line="240" w:lineRule="auto"/>
              <w:jc w:val="center"/>
              <w:rPr>
                <w:rFonts w:ascii="Times New Roman" w:hAnsi="Times New Roman"/>
                <w:lang w:eastAsia="ru-RU"/>
              </w:rPr>
            </w:pPr>
          </w:p>
        </w:tc>
        <w:tc>
          <w:tcPr>
            <w:tcW w:w="992" w:type="dxa"/>
            <w:vMerge/>
            <w:vAlign w:val="center"/>
          </w:tcPr>
          <w:p w:rsidR="002A659A" w:rsidRPr="00047AF0" w:rsidRDefault="002A659A" w:rsidP="00E63BFF">
            <w:pPr>
              <w:spacing w:after="0" w:line="240" w:lineRule="auto"/>
              <w:jc w:val="center"/>
              <w:rPr>
                <w:rFonts w:ascii="Times New Roman" w:hAnsi="Times New Roman"/>
                <w:sz w:val="24"/>
                <w:szCs w:val="24"/>
                <w:lang w:eastAsia="ru-RU"/>
              </w:rPr>
            </w:pP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smartTag w:uri="urn:schemas-microsoft-com:office:smarttags" w:element="metricconverter">
              <w:smartTagPr>
                <w:attr w:name="ProductID" w:val="2012 г"/>
              </w:smartTagPr>
              <w:r w:rsidRPr="00047AF0">
                <w:rPr>
                  <w:rFonts w:ascii="Times New Roman" w:hAnsi="Times New Roman"/>
                  <w:color w:val="000000"/>
                  <w:sz w:val="24"/>
                  <w:szCs w:val="24"/>
                  <w:lang w:eastAsia="ru-RU"/>
                </w:rPr>
                <w:t>2012 г</w:t>
              </w:r>
            </w:smartTag>
            <w:r w:rsidRPr="00047AF0">
              <w:rPr>
                <w:rFonts w:ascii="Times New Roman" w:hAnsi="Times New Roman"/>
                <w:color w:val="000000"/>
                <w:sz w:val="24"/>
                <w:szCs w:val="24"/>
                <w:lang w:eastAsia="ru-RU"/>
              </w:rPr>
              <w:t>.</w:t>
            </w:r>
          </w:p>
        </w:tc>
        <w:tc>
          <w:tcPr>
            <w:tcW w:w="993"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smartTag w:uri="urn:schemas-microsoft-com:office:smarttags" w:element="metricconverter">
              <w:smartTagPr>
                <w:attr w:name="ProductID" w:val="2013 г"/>
              </w:smartTagPr>
              <w:r w:rsidRPr="00047AF0">
                <w:rPr>
                  <w:rFonts w:ascii="Times New Roman" w:hAnsi="Times New Roman"/>
                  <w:color w:val="000000"/>
                  <w:sz w:val="24"/>
                  <w:szCs w:val="24"/>
                  <w:lang w:eastAsia="ru-RU"/>
                </w:rPr>
                <w:t>2013 г</w:t>
              </w:r>
            </w:smartTag>
            <w:r w:rsidRPr="00047AF0">
              <w:rPr>
                <w:rFonts w:ascii="Times New Roman" w:hAnsi="Times New Roman"/>
                <w:color w:val="000000"/>
                <w:sz w:val="24"/>
                <w:szCs w:val="24"/>
                <w:lang w:eastAsia="ru-RU"/>
              </w:rPr>
              <w:t>.</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smartTag w:uri="urn:schemas-microsoft-com:office:smarttags" w:element="metricconverter">
              <w:smartTagPr>
                <w:attr w:name="ProductID" w:val="2014 г"/>
              </w:smartTagPr>
              <w:r w:rsidRPr="00047AF0">
                <w:rPr>
                  <w:rFonts w:ascii="Times New Roman" w:hAnsi="Times New Roman"/>
                  <w:color w:val="000000"/>
                  <w:sz w:val="24"/>
                  <w:szCs w:val="24"/>
                  <w:lang w:eastAsia="ru-RU"/>
                </w:rPr>
                <w:t>2014 г</w:t>
              </w:r>
            </w:smartTag>
            <w:r w:rsidRPr="00047AF0">
              <w:rPr>
                <w:rFonts w:ascii="Times New Roman" w:hAnsi="Times New Roman"/>
                <w:color w:val="000000"/>
                <w:sz w:val="24"/>
                <w:szCs w:val="24"/>
                <w:lang w:eastAsia="ru-RU"/>
              </w:rPr>
              <w:t>.</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smartTag w:uri="urn:schemas-microsoft-com:office:smarttags" w:element="metricconverter">
              <w:smartTagPr>
                <w:attr w:name="ProductID" w:val="2015 г"/>
              </w:smartTagPr>
              <w:r w:rsidRPr="00047AF0">
                <w:rPr>
                  <w:rFonts w:ascii="Times New Roman" w:hAnsi="Times New Roman"/>
                  <w:color w:val="000000"/>
                  <w:sz w:val="24"/>
                  <w:szCs w:val="24"/>
                  <w:lang w:eastAsia="ru-RU"/>
                </w:rPr>
                <w:t>2015 г</w:t>
              </w:r>
            </w:smartTag>
            <w:r w:rsidRPr="00047AF0">
              <w:rPr>
                <w:rFonts w:ascii="Times New Roman" w:hAnsi="Times New Roman"/>
                <w:color w:val="000000"/>
                <w:sz w:val="24"/>
                <w:szCs w:val="24"/>
                <w:lang w:eastAsia="ru-RU"/>
              </w:rPr>
              <w:t>.</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smartTag w:uri="urn:schemas-microsoft-com:office:smarttags" w:element="metricconverter">
              <w:smartTagPr>
                <w:attr w:name="ProductID" w:val="2016 г"/>
              </w:smartTagPr>
              <w:r w:rsidRPr="00047AF0">
                <w:rPr>
                  <w:rFonts w:ascii="Times New Roman" w:hAnsi="Times New Roman"/>
                  <w:color w:val="000000"/>
                  <w:sz w:val="24"/>
                  <w:szCs w:val="24"/>
                  <w:lang w:eastAsia="ru-RU"/>
                </w:rPr>
                <w:t>2016 г</w:t>
              </w:r>
            </w:smartTag>
            <w:r w:rsidRPr="00047AF0">
              <w:rPr>
                <w:rFonts w:ascii="Times New Roman" w:hAnsi="Times New Roman"/>
                <w:color w:val="000000"/>
                <w:sz w:val="24"/>
                <w:szCs w:val="24"/>
                <w:lang w:eastAsia="ru-RU"/>
              </w:rPr>
              <w:t>.</w:t>
            </w:r>
          </w:p>
        </w:tc>
        <w:tc>
          <w:tcPr>
            <w:tcW w:w="1035" w:type="dxa"/>
            <w:vMerge/>
            <w:vAlign w:val="center"/>
          </w:tcPr>
          <w:p w:rsidR="002A659A" w:rsidRPr="00047AF0" w:rsidRDefault="002A659A" w:rsidP="00E63BFF">
            <w:pPr>
              <w:spacing w:after="0" w:line="240" w:lineRule="auto"/>
              <w:jc w:val="center"/>
              <w:rPr>
                <w:rFonts w:ascii="Times New Roman" w:hAnsi="Times New Roman"/>
                <w:sz w:val="24"/>
                <w:szCs w:val="24"/>
                <w:lang w:eastAsia="ru-RU"/>
              </w:rPr>
            </w:pPr>
          </w:p>
        </w:tc>
      </w:tr>
      <w:tr w:rsidR="002A659A" w:rsidRPr="009B7C8E" w:rsidTr="00E63BFF">
        <w:tc>
          <w:tcPr>
            <w:tcW w:w="2660" w:type="dxa"/>
            <w:vAlign w:val="center"/>
          </w:tcPr>
          <w:p w:rsidR="002A659A" w:rsidRPr="00E63BFF" w:rsidRDefault="002A659A" w:rsidP="00E63BFF">
            <w:pPr>
              <w:spacing w:after="0" w:line="240" w:lineRule="auto"/>
              <w:jc w:val="center"/>
              <w:rPr>
                <w:rFonts w:ascii="Times New Roman" w:hAnsi="Times New Roman"/>
                <w:sz w:val="20"/>
                <w:szCs w:val="20"/>
                <w:lang w:eastAsia="ru-RU"/>
              </w:rPr>
            </w:pPr>
            <w:r w:rsidRPr="00E63BFF">
              <w:rPr>
                <w:rFonts w:ascii="Times New Roman" w:hAnsi="Times New Roman"/>
                <w:sz w:val="20"/>
                <w:szCs w:val="20"/>
                <w:lang w:eastAsia="ru-RU"/>
              </w:rPr>
              <w:t>1</w:t>
            </w:r>
          </w:p>
        </w:tc>
        <w:tc>
          <w:tcPr>
            <w:tcW w:w="992" w:type="dxa"/>
            <w:vAlign w:val="center"/>
          </w:tcPr>
          <w:p w:rsidR="002A659A" w:rsidRPr="00047AF0" w:rsidRDefault="002A659A" w:rsidP="00E63BFF">
            <w:pPr>
              <w:spacing w:after="0" w:line="240" w:lineRule="auto"/>
              <w:jc w:val="center"/>
              <w:rPr>
                <w:rFonts w:ascii="Times New Roman" w:hAnsi="Times New Roman"/>
                <w:sz w:val="24"/>
                <w:szCs w:val="24"/>
                <w:lang w:eastAsia="ru-RU"/>
              </w:rPr>
            </w:pPr>
            <w:r w:rsidRPr="00047AF0">
              <w:rPr>
                <w:rFonts w:ascii="Times New Roman" w:hAnsi="Times New Roman"/>
                <w:sz w:val="24"/>
                <w:szCs w:val="24"/>
                <w:lang w:eastAsia="ru-RU"/>
              </w:rPr>
              <w:t>2</w:t>
            </w:r>
          </w:p>
        </w:tc>
        <w:tc>
          <w:tcPr>
            <w:tcW w:w="992" w:type="dxa"/>
            <w:vAlign w:val="center"/>
          </w:tcPr>
          <w:p w:rsidR="002A659A" w:rsidRPr="00047AF0" w:rsidRDefault="002A659A" w:rsidP="00E63BFF">
            <w:pPr>
              <w:spacing w:after="0" w:line="240" w:lineRule="auto"/>
              <w:jc w:val="center"/>
              <w:rPr>
                <w:rFonts w:ascii="Times New Roman" w:hAnsi="Times New Roman"/>
                <w:sz w:val="24"/>
                <w:szCs w:val="24"/>
                <w:lang w:eastAsia="ru-RU"/>
              </w:rPr>
            </w:pPr>
            <w:r w:rsidRPr="00047AF0">
              <w:rPr>
                <w:rFonts w:ascii="Times New Roman" w:hAnsi="Times New Roman"/>
                <w:sz w:val="24"/>
                <w:szCs w:val="24"/>
                <w:lang w:eastAsia="ru-RU"/>
              </w:rPr>
              <w:t>3</w:t>
            </w:r>
          </w:p>
        </w:tc>
        <w:tc>
          <w:tcPr>
            <w:tcW w:w="993" w:type="dxa"/>
            <w:vAlign w:val="center"/>
          </w:tcPr>
          <w:p w:rsidR="002A659A" w:rsidRPr="00047AF0" w:rsidRDefault="002A659A" w:rsidP="00E63BFF">
            <w:pPr>
              <w:spacing w:after="0" w:line="240" w:lineRule="auto"/>
              <w:jc w:val="center"/>
              <w:rPr>
                <w:rFonts w:ascii="Times New Roman" w:hAnsi="Times New Roman"/>
                <w:sz w:val="24"/>
                <w:szCs w:val="24"/>
                <w:lang w:eastAsia="ru-RU"/>
              </w:rPr>
            </w:pPr>
            <w:r w:rsidRPr="00047AF0">
              <w:rPr>
                <w:rFonts w:ascii="Times New Roman" w:hAnsi="Times New Roman"/>
                <w:sz w:val="24"/>
                <w:szCs w:val="24"/>
                <w:lang w:eastAsia="ru-RU"/>
              </w:rPr>
              <w:t>4</w:t>
            </w:r>
          </w:p>
        </w:tc>
        <w:tc>
          <w:tcPr>
            <w:tcW w:w="992" w:type="dxa"/>
            <w:vAlign w:val="center"/>
          </w:tcPr>
          <w:p w:rsidR="002A659A" w:rsidRPr="00047AF0" w:rsidRDefault="002A659A" w:rsidP="00E63BFF">
            <w:pPr>
              <w:spacing w:after="0" w:line="240" w:lineRule="auto"/>
              <w:jc w:val="center"/>
              <w:rPr>
                <w:rFonts w:ascii="Times New Roman" w:hAnsi="Times New Roman"/>
                <w:sz w:val="24"/>
                <w:szCs w:val="24"/>
                <w:lang w:eastAsia="ru-RU"/>
              </w:rPr>
            </w:pPr>
            <w:r w:rsidRPr="00047AF0">
              <w:rPr>
                <w:rFonts w:ascii="Times New Roman" w:hAnsi="Times New Roman"/>
                <w:sz w:val="24"/>
                <w:szCs w:val="24"/>
                <w:lang w:eastAsia="ru-RU"/>
              </w:rPr>
              <w:t>5</w:t>
            </w:r>
          </w:p>
        </w:tc>
        <w:tc>
          <w:tcPr>
            <w:tcW w:w="992" w:type="dxa"/>
            <w:vAlign w:val="center"/>
          </w:tcPr>
          <w:p w:rsidR="002A659A" w:rsidRPr="00047AF0" w:rsidRDefault="002A659A" w:rsidP="00E63BFF">
            <w:pPr>
              <w:spacing w:after="0" w:line="240" w:lineRule="auto"/>
              <w:jc w:val="center"/>
              <w:rPr>
                <w:rFonts w:ascii="Times New Roman" w:hAnsi="Times New Roman"/>
                <w:sz w:val="24"/>
                <w:szCs w:val="24"/>
                <w:lang w:eastAsia="ru-RU"/>
              </w:rPr>
            </w:pPr>
            <w:r w:rsidRPr="00047AF0">
              <w:rPr>
                <w:rFonts w:ascii="Times New Roman" w:hAnsi="Times New Roman"/>
                <w:sz w:val="24"/>
                <w:szCs w:val="24"/>
                <w:lang w:eastAsia="ru-RU"/>
              </w:rPr>
              <w:t>6</w:t>
            </w:r>
          </w:p>
        </w:tc>
        <w:tc>
          <w:tcPr>
            <w:tcW w:w="992" w:type="dxa"/>
            <w:vAlign w:val="center"/>
          </w:tcPr>
          <w:p w:rsidR="002A659A" w:rsidRPr="00047AF0" w:rsidRDefault="002A659A" w:rsidP="00E63BFF">
            <w:pPr>
              <w:spacing w:after="0" w:line="240" w:lineRule="auto"/>
              <w:jc w:val="center"/>
              <w:rPr>
                <w:rFonts w:ascii="Times New Roman" w:hAnsi="Times New Roman"/>
                <w:sz w:val="24"/>
                <w:szCs w:val="24"/>
                <w:lang w:eastAsia="ru-RU"/>
              </w:rPr>
            </w:pPr>
            <w:r w:rsidRPr="00047AF0">
              <w:rPr>
                <w:rFonts w:ascii="Times New Roman" w:hAnsi="Times New Roman"/>
                <w:sz w:val="24"/>
                <w:szCs w:val="24"/>
                <w:lang w:eastAsia="ru-RU"/>
              </w:rPr>
              <w:t>7</w:t>
            </w:r>
          </w:p>
        </w:tc>
        <w:tc>
          <w:tcPr>
            <w:tcW w:w="1035" w:type="dxa"/>
            <w:vAlign w:val="center"/>
          </w:tcPr>
          <w:p w:rsidR="002A659A" w:rsidRPr="00047AF0" w:rsidRDefault="002A659A" w:rsidP="00E63BFF">
            <w:pPr>
              <w:spacing w:after="0" w:line="240" w:lineRule="auto"/>
              <w:jc w:val="center"/>
              <w:rPr>
                <w:rFonts w:ascii="Times New Roman" w:hAnsi="Times New Roman"/>
                <w:sz w:val="24"/>
                <w:szCs w:val="24"/>
                <w:lang w:eastAsia="ru-RU"/>
              </w:rPr>
            </w:pPr>
            <w:r w:rsidRPr="00047AF0">
              <w:rPr>
                <w:rFonts w:ascii="Times New Roman" w:hAnsi="Times New Roman"/>
                <w:sz w:val="24"/>
                <w:szCs w:val="24"/>
                <w:lang w:eastAsia="ru-RU"/>
              </w:rPr>
              <w:t>8</w:t>
            </w:r>
          </w:p>
        </w:tc>
      </w:tr>
      <w:tr w:rsidR="002A659A" w:rsidRPr="009B7C8E" w:rsidTr="00E63BFF">
        <w:tc>
          <w:tcPr>
            <w:tcW w:w="2660" w:type="dxa"/>
            <w:vAlign w:val="center"/>
          </w:tcPr>
          <w:p w:rsidR="002A659A" w:rsidRPr="00E63BFF" w:rsidRDefault="002A659A" w:rsidP="00E63BFF">
            <w:pPr>
              <w:spacing w:after="0" w:line="240" w:lineRule="auto"/>
              <w:rPr>
                <w:rFonts w:ascii="Times New Roman" w:hAnsi="Times New Roman"/>
                <w:lang w:eastAsia="ru-RU"/>
              </w:rPr>
            </w:pPr>
            <w:r w:rsidRPr="00E63BFF">
              <w:rPr>
                <w:rFonts w:ascii="Times New Roman" w:hAnsi="Times New Roman"/>
                <w:lang w:eastAsia="ru-RU"/>
              </w:rPr>
              <w:t xml:space="preserve">1. </w:t>
            </w:r>
            <w:proofErr w:type="spellStart"/>
            <w:r w:rsidRPr="00E63BFF">
              <w:rPr>
                <w:rFonts w:ascii="Times New Roman" w:hAnsi="Times New Roman"/>
                <w:lang w:eastAsia="ru-RU"/>
              </w:rPr>
              <w:t>Коэффициент</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покрытия</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текущей</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ликвидности</w:t>
            </w:r>
            <w:proofErr w:type="spellEnd"/>
            <w:r w:rsidRPr="00E63BFF">
              <w:rPr>
                <w:rFonts w:ascii="Times New Roman" w:hAnsi="Times New Roman"/>
                <w:lang w:eastAsia="ru-RU"/>
              </w:rPr>
              <w:t>)</w:t>
            </w:r>
          </w:p>
        </w:tc>
        <w:tc>
          <w:tcPr>
            <w:tcW w:w="992" w:type="dxa"/>
            <w:vAlign w:val="bottom"/>
          </w:tcPr>
          <w:p w:rsidR="002A659A" w:rsidRPr="00047AF0" w:rsidRDefault="002A659A" w:rsidP="00E63BFF">
            <w:pPr>
              <w:spacing w:after="0" w:line="240" w:lineRule="auto"/>
              <w:jc w:val="center"/>
              <w:rPr>
                <w:rFonts w:ascii="Times New Roman" w:hAnsi="Times New Roman"/>
                <w:sz w:val="24"/>
                <w:szCs w:val="24"/>
                <w:lang w:eastAsia="ru-RU"/>
              </w:rPr>
            </w:pPr>
            <w:r w:rsidRPr="00047AF0">
              <w:rPr>
                <w:rFonts w:ascii="Times New Roman" w:hAnsi="Times New Roman"/>
                <w:sz w:val="24"/>
                <w:szCs w:val="24"/>
                <w:lang w:eastAsia="ru-RU"/>
              </w:rPr>
              <w:t>≥ 2</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4,63</w:t>
            </w:r>
          </w:p>
        </w:tc>
        <w:tc>
          <w:tcPr>
            <w:tcW w:w="993"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3,08</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3,75</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5,71</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5,54</w:t>
            </w:r>
          </w:p>
        </w:tc>
        <w:tc>
          <w:tcPr>
            <w:tcW w:w="1035"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119,57</w:t>
            </w:r>
          </w:p>
        </w:tc>
      </w:tr>
      <w:tr w:rsidR="002A659A" w:rsidRPr="009B7C8E" w:rsidTr="00E63BFF">
        <w:tc>
          <w:tcPr>
            <w:tcW w:w="2660" w:type="dxa"/>
            <w:vAlign w:val="center"/>
          </w:tcPr>
          <w:p w:rsidR="002A659A" w:rsidRPr="00E63BFF" w:rsidRDefault="002A659A" w:rsidP="00E63BFF">
            <w:pPr>
              <w:spacing w:after="0" w:line="240" w:lineRule="auto"/>
              <w:rPr>
                <w:rFonts w:ascii="Times New Roman" w:hAnsi="Times New Roman"/>
                <w:lang w:eastAsia="ru-RU"/>
              </w:rPr>
            </w:pPr>
            <w:r w:rsidRPr="00E63BFF">
              <w:rPr>
                <w:rFonts w:ascii="Times New Roman" w:hAnsi="Times New Roman"/>
                <w:lang w:eastAsia="ru-RU"/>
              </w:rPr>
              <w:t xml:space="preserve">2. </w:t>
            </w:r>
            <w:proofErr w:type="spellStart"/>
            <w:r w:rsidRPr="00E63BFF">
              <w:rPr>
                <w:rFonts w:ascii="Times New Roman" w:hAnsi="Times New Roman"/>
                <w:lang w:eastAsia="ru-RU"/>
              </w:rPr>
              <w:t>Коэффициент</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абсолютной</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ликвидности</w:t>
            </w:r>
            <w:proofErr w:type="spellEnd"/>
          </w:p>
        </w:tc>
        <w:tc>
          <w:tcPr>
            <w:tcW w:w="992" w:type="dxa"/>
            <w:vAlign w:val="bottom"/>
          </w:tcPr>
          <w:p w:rsidR="002A659A" w:rsidRPr="008D190F" w:rsidRDefault="002A659A" w:rsidP="00E63BFF">
            <w:pPr>
              <w:spacing w:after="0" w:line="240" w:lineRule="auto"/>
              <w:jc w:val="center"/>
              <w:rPr>
                <w:rFonts w:ascii="Times New Roman" w:hAnsi="Times New Roman"/>
                <w:sz w:val="20"/>
                <w:szCs w:val="20"/>
                <w:lang w:eastAsia="ru-RU"/>
              </w:rPr>
            </w:pPr>
            <w:r w:rsidRPr="008D190F">
              <w:rPr>
                <w:rFonts w:ascii="Times New Roman" w:hAnsi="Times New Roman"/>
                <w:sz w:val="20"/>
                <w:szCs w:val="20"/>
                <w:lang w:eastAsia="ru-RU"/>
              </w:rPr>
              <w:t>≥ (0,2÷0,5)</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0,03</w:t>
            </w:r>
          </w:p>
        </w:tc>
        <w:tc>
          <w:tcPr>
            <w:tcW w:w="993"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0,11</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0,05</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0,01</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0,01</w:t>
            </w:r>
          </w:p>
        </w:tc>
        <w:tc>
          <w:tcPr>
            <w:tcW w:w="1035"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45,98</w:t>
            </w:r>
          </w:p>
        </w:tc>
      </w:tr>
      <w:tr w:rsidR="002A659A" w:rsidRPr="009B7C8E" w:rsidTr="00E63BFF">
        <w:tc>
          <w:tcPr>
            <w:tcW w:w="2660" w:type="dxa"/>
            <w:vAlign w:val="center"/>
          </w:tcPr>
          <w:p w:rsidR="002A659A" w:rsidRPr="00E63BFF" w:rsidRDefault="002A659A" w:rsidP="00E63BFF">
            <w:pPr>
              <w:spacing w:after="0" w:line="240" w:lineRule="auto"/>
              <w:rPr>
                <w:rFonts w:ascii="Times New Roman" w:hAnsi="Times New Roman"/>
                <w:lang w:val="ru-RU" w:eastAsia="ru-RU"/>
              </w:rPr>
            </w:pPr>
            <w:r w:rsidRPr="00E63BFF">
              <w:rPr>
                <w:rFonts w:ascii="Times New Roman" w:hAnsi="Times New Roman"/>
                <w:lang w:val="ru-RU" w:eastAsia="ru-RU"/>
              </w:rPr>
              <w:t>3. Коэффициент быстрой ликвидности (промежуточный коэффициент покрытия)</w:t>
            </w:r>
          </w:p>
        </w:tc>
        <w:tc>
          <w:tcPr>
            <w:tcW w:w="992" w:type="dxa"/>
            <w:vAlign w:val="bottom"/>
          </w:tcPr>
          <w:p w:rsidR="002A659A" w:rsidRPr="00047AF0" w:rsidRDefault="002A659A" w:rsidP="00E63BFF">
            <w:pPr>
              <w:spacing w:after="0" w:line="240" w:lineRule="auto"/>
              <w:jc w:val="center"/>
              <w:rPr>
                <w:rFonts w:ascii="Times New Roman" w:hAnsi="Times New Roman"/>
                <w:sz w:val="24"/>
                <w:szCs w:val="24"/>
                <w:lang w:eastAsia="ru-RU"/>
              </w:rPr>
            </w:pPr>
            <w:r w:rsidRPr="00047AF0">
              <w:rPr>
                <w:rFonts w:ascii="Times New Roman" w:hAnsi="Times New Roman"/>
                <w:sz w:val="24"/>
                <w:szCs w:val="24"/>
                <w:lang w:eastAsia="ru-RU"/>
              </w:rPr>
              <w:t>≥ 0,8</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0,14</w:t>
            </w:r>
          </w:p>
        </w:tc>
        <w:tc>
          <w:tcPr>
            <w:tcW w:w="993"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0,21</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0,31</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0,23</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0,09</w:t>
            </w:r>
          </w:p>
        </w:tc>
        <w:tc>
          <w:tcPr>
            <w:tcW w:w="1035"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63,15</w:t>
            </w:r>
          </w:p>
        </w:tc>
      </w:tr>
      <w:tr w:rsidR="002A659A" w:rsidRPr="009B7C8E" w:rsidTr="00E63BFF">
        <w:tc>
          <w:tcPr>
            <w:tcW w:w="2660" w:type="dxa"/>
            <w:vAlign w:val="center"/>
          </w:tcPr>
          <w:p w:rsidR="002A659A" w:rsidRPr="00E63BFF" w:rsidRDefault="002A659A" w:rsidP="00E63BFF">
            <w:pPr>
              <w:spacing w:after="0" w:line="240" w:lineRule="auto"/>
              <w:rPr>
                <w:rFonts w:ascii="Times New Roman" w:hAnsi="Times New Roman"/>
                <w:sz w:val="24"/>
                <w:szCs w:val="24"/>
                <w:lang w:val="ru-RU" w:eastAsia="ru-RU"/>
              </w:rPr>
            </w:pPr>
            <w:r w:rsidRPr="00E63BFF">
              <w:rPr>
                <w:rFonts w:ascii="Times New Roman" w:hAnsi="Times New Roman"/>
                <w:sz w:val="24"/>
                <w:szCs w:val="24"/>
                <w:lang w:val="ru-RU" w:eastAsia="ru-RU"/>
              </w:rPr>
              <w:t>4. Наличие собственных оборотных средств, тыс. руб.</w:t>
            </w:r>
          </w:p>
        </w:tc>
        <w:tc>
          <w:tcPr>
            <w:tcW w:w="992" w:type="dxa"/>
            <w:vAlign w:val="center"/>
          </w:tcPr>
          <w:p w:rsidR="002A659A" w:rsidRPr="00047AF0" w:rsidRDefault="002A659A" w:rsidP="00E63BFF">
            <w:pPr>
              <w:spacing w:after="0" w:line="240" w:lineRule="auto"/>
              <w:jc w:val="center"/>
              <w:rPr>
                <w:rFonts w:ascii="Times New Roman" w:hAnsi="Times New Roman"/>
                <w:sz w:val="24"/>
                <w:szCs w:val="24"/>
                <w:lang w:eastAsia="ru-RU"/>
              </w:rPr>
            </w:pPr>
            <w:r w:rsidRPr="00047AF0">
              <w:rPr>
                <w:rFonts w:ascii="Times New Roman" w:hAnsi="Times New Roman"/>
                <w:sz w:val="24"/>
                <w:szCs w:val="24"/>
                <w:lang w:eastAsia="ru-RU"/>
              </w:rPr>
              <w:t>______</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41 172</w:t>
            </w:r>
          </w:p>
        </w:tc>
        <w:tc>
          <w:tcPr>
            <w:tcW w:w="993"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38 493</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49 723</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63 406</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67 878</w:t>
            </w:r>
          </w:p>
        </w:tc>
        <w:tc>
          <w:tcPr>
            <w:tcW w:w="1035"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164,86</w:t>
            </w:r>
          </w:p>
        </w:tc>
      </w:tr>
      <w:tr w:rsidR="002A659A" w:rsidRPr="009B7C8E" w:rsidTr="00E63BFF">
        <w:tc>
          <w:tcPr>
            <w:tcW w:w="2660" w:type="dxa"/>
            <w:vAlign w:val="center"/>
          </w:tcPr>
          <w:p w:rsidR="002A659A" w:rsidRPr="00E63BFF" w:rsidRDefault="002A659A" w:rsidP="00E63BFF">
            <w:pPr>
              <w:spacing w:after="0" w:line="240" w:lineRule="auto"/>
              <w:rPr>
                <w:rFonts w:ascii="Times New Roman" w:hAnsi="Times New Roman"/>
                <w:sz w:val="24"/>
                <w:szCs w:val="24"/>
                <w:lang w:val="ru-RU" w:eastAsia="ru-RU"/>
              </w:rPr>
            </w:pPr>
            <w:r w:rsidRPr="00E63BFF">
              <w:rPr>
                <w:rFonts w:ascii="Times New Roman" w:hAnsi="Times New Roman"/>
                <w:sz w:val="24"/>
                <w:szCs w:val="24"/>
                <w:lang w:val="ru-RU" w:eastAsia="ru-RU"/>
              </w:rPr>
              <w:t>5. Общая величина основных источников формирования запасов и затрат, тыс. руб.</w:t>
            </w:r>
          </w:p>
        </w:tc>
        <w:tc>
          <w:tcPr>
            <w:tcW w:w="992" w:type="dxa"/>
            <w:vAlign w:val="center"/>
          </w:tcPr>
          <w:p w:rsidR="002A659A" w:rsidRPr="00047AF0" w:rsidRDefault="002A659A" w:rsidP="00E63BFF">
            <w:pPr>
              <w:spacing w:after="0" w:line="240" w:lineRule="auto"/>
              <w:jc w:val="center"/>
              <w:rPr>
                <w:rFonts w:ascii="Times New Roman" w:hAnsi="Times New Roman"/>
                <w:sz w:val="24"/>
                <w:szCs w:val="24"/>
                <w:lang w:eastAsia="ru-RU"/>
              </w:rPr>
            </w:pPr>
            <w:r w:rsidRPr="00047AF0">
              <w:rPr>
                <w:rFonts w:ascii="Times New Roman" w:hAnsi="Times New Roman"/>
                <w:sz w:val="24"/>
                <w:szCs w:val="24"/>
                <w:lang w:eastAsia="ru-RU"/>
              </w:rPr>
              <w:t>______</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41 172</w:t>
            </w:r>
          </w:p>
        </w:tc>
        <w:tc>
          <w:tcPr>
            <w:tcW w:w="993"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39 910</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53 454</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63 406</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67 878</w:t>
            </w:r>
          </w:p>
        </w:tc>
        <w:tc>
          <w:tcPr>
            <w:tcW w:w="1035"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164,86</w:t>
            </w:r>
          </w:p>
        </w:tc>
      </w:tr>
      <w:tr w:rsidR="002A659A" w:rsidRPr="009B7C8E" w:rsidTr="00E63BFF">
        <w:tc>
          <w:tcPr>
            <w:tcW w:w="2660" w:type="dxa"/>
            <w:tcBorders>
              <w:bottom w:val="nil"/>
            </w:tcBorders>
            <w:vAlign w:val="center"/>
          </w:tcPr>
          <w:p w:rsidR="002A659A" w:rsidRPr="00E63BFF" w:rsidRDefault="002A659A" w:rsidP="00E63BFF">
            <w:pPr>
              <w:spacing w:after="0" w:line="240" w:lineRule="auto"/>
              <w:rPr>
                <w:rFonts w:ascii="Times New Roman" w:hAnsi="Times New Roman"/>
                <w:sz w:val="24"/>
                <w:szCs w:val="24"/>
                <w:lang w:val="ru-RU" w:eastAsia="ru-RU"/>
              </w:rPr>
            </w:pPr>
            <w:r w:rsidRPr="00E63BFF">
              <w:rPr>
                <w:rFonts w:ascii="Times New Roman" w:hAnsi="Times New Roman"/>
                <w:sz w:val="24"/>
                <w:szCs w:val="24"/>
                <w:lang w:val="ru-RU" w:eastAsia="ru-RU"/>
              </w:rPr>
              <w:t>6. Излишек (+) или недостаток (-),</w:t>
            </w:r>
            <w:proofErr w:type="spellStart"/>
            <w:r w:rsidRPr="00E63BFF">
              <w:rPr>
                <w:rFonts w:ascii="Times New Roman" w:hAnsi="Times New Roman"/>
                <w:sz w:val="24"/>
                <w:szCs w:val="24"/>
                <w:lang w:val="ru-RU" w:eastAsia="ru-RU"/>
              </w:rPr>
              <w:t>тыс.руб</w:t>
            </w:r>
            <w:proofErr w:type="spellEnd"/>
            <w:r w:rsidRPr="00E63BFF">
              <w:rPr>
                <w:rFonts w:ascii="Times New Roman" w:hAnsi="Times New Roman"/>
                <w:sz w:val="24"/>
                <w:szCs w:val="24"/>
                <w:lang w:val="ru-RU" w:eastAsia="ru-RU"/>
              </w:rPr>
              <w:t>.:</w:t>
            </w:r>
          </w:p>
          <w:p w:rsidR="002A659A" w:rsidRPr="00E63BFF" w:rsidRDefault="002A659A" w:rsidP="00E63BFF">
            <w:pPr>
              <w:spacing w:after="0" w:line="240" w:lineRule="auto"/>
              <w:rPr>
                <w:rFonts w:ascii="Times New Roman" w:hAnsi="Times New Roman"/>
                <w:sz w:val="24"/>
                <w:szCs w:val="24"/>
                <w:lang w:val="ru-RU" w:eastAsia="ru-RU"/>
              </w:rPr>
            </w:pPr>
            <w:r w:rsidRPr="00E63BFF">
              <w:rPr>
                <w:rFonts w:ascii="Times New Roman" w:hAnsi="Times New Roman"/>
                <w:sz w:val="24"/>
                <w:szCs w:val="24"/>
                <w:lang w:val="ru-RU" w:eastAsia="ru-RU"/>
              </w:rPr>
              <w:t>а) собственных оборотных средств</w:t>
            </w:r>
          </w:p>
          <w:p w:rsidR="002A659A" w:rsidRPr="00E63BFF" w:rsidRDefault="002A659A" w:rsidP="00E63BFF">
            <w:pPr>
              <w:spacing w:after="0" w:line="240" w:lineRule="auto"/>
              <w:rPr>
                <w:rFonts w:ascii="Times New Roman" w:hAnsi="Times New Roman"/>
                <w:sz w:val="24"/>
                <w:szCs w:val="24"/>
                <w:lang w:val="ru-RU" w:eastAsia="ru-RU"/>
              </w:rPr>
            </w:pPr>
            <w:r w:rsidRPr="00E63BFF">
              <w:rPr>
                <w:rFonts w:ascii="Times New Roman" w:hAnsi="Times New Roman"/>
                <w:sz w:val="24"/>
                <w:szCs w:val="24"/>
                <w:lang w:val="ru-RU" w:eastAsia="ru-RU"/>
              </w:rPr>
              <w:t>б) общей величины основных источников для формирования запасов и затрат</w:t>
            </w:r>
          </w:p>
        </w:tc>
        <w:tc>
          <w:tcPr>
            <w:tcW w:w="992" w:type="dxa"/>
            <w:tcBorders>
              <w:bottom w:val="nil"/>
            </w:tcBorders>
            <w:vAlign w:val="center"/>
          </w:tcPr>
          <w:p w:rsidR="002A659A" w:rsidRPr="00047AF0" w:rsidRDefault="002A659A" w:rsidP="00E63BFF">
            <w:pPr>
              <w:spacing w:after="0" w:line="240" w:lineRule="auto"/>
              <w:jc w:val="center"/>
              <w:rPr>
                <w:rFonts w:ascii="Times New Roman" w:hAnsi="Times New Roman"/>
                <w:sz w:val="24"/>
                <w:szCs w:val="24"/>
                <w:lang w:eastAsia="ru-RU"/>
              </w:rPr>
            </w:pPr>
            <w:r w:rsidRPr="00047AF0">
              <w:rPr>
                <w:rFonts w:ascii="Times New Roman" w:hAnsi="Times New Roman"/>
                <w:sz w:val="24"/>
                <w:szCs w:val="24"/>
                <w:lang w:eastAsia="ru-RU"/>
              </w:rPr>
              <w:t>______</w:t>
            </w:r>
          </w:p>
        </w:tc>
        <w:tc>
          <w:tcPr>
            <w:tcW w:w="992" w:type="dxa"/>
            <w:tcBorders>
              <w:bottom w:val="nil"/>
            </w:tcBorders>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-10 351</w:t>
            </w:r>
          </w:p>
          <w:p w:rsidR="002A659A" w:rsidRPr="00047AF0" w:rsidRDefault="002A659A" w:rsidP="00E63BFF">
            <w:pPr>
              <w:spacing w:after="0" w:line="240" w:lineRule="auto"/>
              <w:jc w:val="center"/>
              <w:rPr>
                <w:rFonts w:ascii="Times New Roman" w:hAnsi="Times New Roman"/>
                <w:color w:val="000000"/>
                <w:sz w:val="24"/>
                <w:szCs w:val="24"/>
                <w:lang w:eastAsia="ru-RU"/>
              </w:rPr>
            </w:pPr>
          </w:p>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-10351</w:t>
            </w:r>
          </w:p>
        </w:tc>
        <w:tc>
          <w:tcPr>
            <w:tcW w:w="993" w:type="dxa"/>
            <w:tcBorders>
              <w:bottom w:val="nil"/>
            </w:tcBorders>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-15 962</w:t>
            </w:r>
          </w:p>
          <w:p w:rsidR="002A659A" w:rsidRPr="00047AF0" w:rsidRDefault="002A659A" w:rsidP="00E63BFF">
            <w:pPr>
              <w:spacing w:after="0" w:line="240" w:lineRule="auto"/>
              <w:jc w:val="center"/>
              <w:rPr>
                <w:rFonts w:ascii="Times New Roman" w:hAnsi="Times New Roman"/>
                <w:color w:val="000000"/>
                <w:sz w:val="24"/>
                <w:szCs w:val="24"/>
                <w:lang w:eastAsia="ru-RU"/>
              </w:rPr>
            </w:pPr>
          </w:p>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-14545</w:t>
            </w:r>
          </w:p>
        </w:tc>
        <w:tc>
          <w:tcPr>
            <w:tcW w:w="992" w:type="dxa"/>
            <w:tcBorders>
              <w:bottom w:val="nil"/>
            </w:tcBorders>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- 4 234</w:t>
            </w:r>
          </w:p>
          <w:p w:rsidR="002A659A" w:rsidRPr="00047AF0" w:rsidRDefault="002A659A" w:rsidP="00E63BFF">
            <w:pPr>
              <w:spacing w:after="0" w:line="240" w:lineRule="auto"/>
              <w:jc w:val="center"/>
              <w:rPr>
                <w:rFonts w:ascii="Times New Roman" w:hAnsi="Times New Roman"/>
                <w:color w:val="000000"/>
                <w:sz w:val="24"/>
                <w:szCs w:val="24"/>
                <w:lang w:eastAsia="ru-RU"/>
              </w:rPr>
            </w:pPr>
          </w:p>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-10503</w:t>
            </w:r>
          </w:p>
        </w:tc>
        <w:tc>
          <w:tcPr>
            <w:tcW w:w="992" w:type="dxa"/>
            <w:tcBorders>
              <w:bottom w:val="nil"/>
            </w:tcBorders>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  9 272</w:t>
            </w:r>
          </w:p>
          <w:p w:rsidR="002A659A" w:rsidRPr="00047AF0" w:rsidRDefault="002A659A" w:rsidP="00E63BFF">
            <w:pPr>
              <w:spacing w:after="0" w:line="240" w:lineRule="auto"/>
              <w:jc w:val="center"/>
              <w:rPr>
                <w:rFonts w:ascii="Times New Roman" w:hAnsi="Times New Roman"/>
                <w:color w:val="000000"/>
                <w:sz w:val="24"/>
                <w:szCs w:val="24"/>
                <w:lang w:eastAsia="ru-RU"/>
              </w:rPr>
            </w:pPr>
          </w:p>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-9272</w:t>
            </w:r>
          </w:p>
        </w:tc>
        <w:tc>
          <w:tcPr>
            <w:tcW w:w="992" w:type="dxa"/>
            <w:tcBorders>
              <w:bottom w:val="nil"/>
            </w:tcBorders>
            <w:vAlign w:val="center"/>
          </w:tcPr>
          <w:p w:rsidR="002A659A" w:rsidRPr="00047AF0" w:rsidRDefault="002A659A" w:rsidP="00047AF0">
            <w:pPr>
              <w:spacing w:after="0" w:line="240" w:lineRule="auto"/>
              <w:rPr>
                <w:rFonts w:ascii="Times New Roman" w:hAnsi="Times New Roman"/>
                <w:color w:val="000000"/>
                <w:sz w:val="24"/>
                <w:szCs w:val="24"/>
                <w:lang w:eastAsia="ru-RU"/>
              </w:rPr>
            </w:pPr>
            <w:r w:rsidRPr="00047AF0">
              <w:rPr>
                <w:rFonts w:ascii="Times New Roman" w:hAnsi="Times New Roman"/>
                <w:color w:val="000000"/>
                <w:sz w:val="24"/>
                <w:szCs w:val="24"/>
                <w:lang w:eastAsia="ru-RU"/>
              </w:rPr>
              <w:t>-</w:t>
            </w:r>
            <w:r w:rsidR="00047AF0">
              <w:rPr>
                <w:rFonts w:ascii="Times New Roman" w:hAnsi="Times New Roman"/>
                <w:color w:val="000000"/>
                <w:sz w:val="24"/>
                <w:szCs w:val="24"/>
                <w:lang w:val="ru-RU" w:eastAsia="ru-RU"/>
              </w:rPr>
              <w:t>1</w:t>
            </w:r>
            <w:r w:rsidRPr="00047AF0">
              <w:rPr>
                <w:rFonts w:ascii="Times New Roman" w:hAnsi="Times New Roman"/>
                <w:color w:val="000000"/>
                <w:sz w:val="24"/>
                <w:szCs w:val="24"/>
                <w:lang w:eastAsia="ru-RU"/>
              </w:rPr>
              <w:t>1 440</w:t>
            </w:r>
          </w:p>
          <w:p w:rsidR="002A659A" w:rsidRPr="00047AF0" w:rsidRDefault="002A659A" w:rsidP="00E63BFF">
            <w:pPr>
              <w:spacing w:after="0" w:line="240" w:lineRule="auto"/>
              <w:jc w:val="center"/>
              <w:rPr>
                <w:rFonts w:ascii="Times New Roman" w:hAnsi="Times New Roman"/>
                <w:color w:val="000000"/>
                <w:sz w:val="24"/>
                <w:szCs w:val="24"/>
                <w:lang w:eastAsia="ru-RU"/>
              </w:rPr>
            </w:pPr>
          </w:p>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-11440</w:t>
            </w:r>
          </w:p>
        </w:tc>
        <w:tc>
          <w:tcPr>
            <w:tcW w:w="1035" w:type="dxa"/>
            <w:tcBorders>
              <w:bottom w:val="nil"/>
            </w:tcBorders>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w:t>
            </w:r>
          </w:p>
          <w:p w:rsidR="002A659A" w:rsidRPr="00047AF0" w:rsidRDefault="002A659A" w:rsidP="00E63BFF">
            <w:pPr>
              <w:spacing w:after="0" w:line="240" w:lineRule="auto"/>
              <w:jc w:val="center"/>
              <w:rPr>
                <w:rFonts w:ascii="Times New Roman" w:hAnsi="Times New Roman"/>
                <w:color w:val="000000"/>
                <w:sz w:val="24"/>
                <w:szCs w:val="24"/>
                <w:lang w:eastAsia="ru-RU"/>
              </w:rPr>
            </w:pPr>
          </w:p>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w:t>
            </w:r>
          </w:p>
        </w:tc>
      </w:tr>
      <w:tr w:rsidR="002A659A" w:rsidRPr="009B7C8E" w:rsidTr="00E63BFF">
        <w:tc>
          <w:tcPr>
            <w:tcW w:w="2660" w:type="dxa"/>
            <w:vAlign w:val="center"/>
          </w:tcPr>
          <w:p w:rsidR="002A659A" w:rsidRPr="00E63BFF" w:rsidRDefault="002A659A" w:rsidP="00E63BFF">
            <w:pPr>
              <w:spacing w:after="0" w:line="240" w:lineRule="auto"/>
              <w:rPr>
                <w:rFonts w:ascii="Times New Roman" w:hAnsi="Times New Roman"/>
                <w:lang w:eastAsia="ru-RU"/>
              </w:rPr>
            </w:pPr>
            <w:r w:rsidRPr="00E63BFF">
              <w:rPr>
                <w:rFonts w:ascii="Times New Roman" w:hAnsi="Times New Roman"/>
                <w:lang w:eastAsia="ru-RU"/>
              </w:rPr>
              <w:t xml:space="preserve">7. </w:t>
            </w:r>
            <w:proofErr w:type="spellStart"/>
            <w:r w:rsidRPr="00E63BFF">
              <w:rPr>
                <w:rFonts w:ascii="Times New Roman" w:hAnsi="Times New Roman"/>
                <w:lang w:eastAsia="ru-RU"/>
              </w:rPr>
              <w:t>Коэффициент</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автономии</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независимости</w:t>
            </w:r>
            <w:proofErr w:type="spellEnd"/>
            <w:r w:rsidRPr="00E63BFF">
              <w:rPr>
                <w:rFonts w:ascii="Times New Roman" w:hAnsi="Times New Roman"/>
                <w:lang w:eastAsia="ru-RU"/>
              </w:rPr>
              <w:t>)</w:t>
            </w:r>
          </w:p>
        </w:tc>
        <w:tc>
          <w:tcPr>
            <w:tcW w:w="992" w:type="dxa"/>
            <w:vAlign w:val="bottom"/>
          </w:tcPr>
          <w:p w:rsidR="002A659A" w:rsidRPr="00047AF0" w:rsidRDefault="002A659A" w:rsidP="00E63BFF">
            <w:pPr>
              <w:spacing w:after="0" w:line="240" w:lineRule="auto"/>
              <w:jc w:val="center"/>
              <w:rPr>
                <w:rFonts w:ascii="Times New Roman" w:hAnsi="Times New Roman"/>
                <w:sz w:val="24"/>
                <w:szCs w:val="24"/>
                <w:lang w:eastAsia="ru-RU"/>
              </w:rPr>
            </w:pPr>
            <w:r w:rsidRPr="00047AF0">
              <w:rPr>
                <w:rFonts w:ascii="Times New Roman" w:hAnsi="Times New Roman"/>
                <w:sz w:val="24"/>
                <w:szCs w:val="24"/>
                <w:lang w:eastAsia="ru-RU"/>
              </w:rPr>
              <w:t>≥ 0,5</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0,91</w:t>
            </w:r>
          </w:p>
        </w:tc>
        <w:tc>
          <w:tcPr>
            <w:tcW w:w="993"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0,88</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0,90</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0,94</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0,94</w:t>
            </w:r>
          </w:p>
        </w:tc>
        <w:tc>
          <w:tcPr>
            <w:tcW w:w="1035"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102,37</w:t>
            </w:r>
          </w:p>
        </w:tc>
      </w:tr>
      <w:tr w:rsidR="002A659A" w:rsidRPr="009B7C8E" w:rsidTr="00E63BFF">
        <w:tc>
          <w:tcPr>
            <w:tcW w:w="2660" w:type="dxa"/>
            <w:vAlign w:val="center"/>
          </w:tcPr>
          <w:p w:rsidR="002A659A" w:rsidRPr="00E63BFF" w:rsidRDefault="002A659A" w:rsidP="00E63BFF">
            <w:pPr>
              <w:spacing w:after="0" w:line="240" w:lineRule="auto"/>
              <w:rPr>
                <w:rFonts w:ascii="Times New Roman" w:hAnsi="Times New Roman"/>
                <w:lang w:val="ru-RU" w:eastAsia="ru-RU"/>
              </w:rPr>
            </w:pPr>
            <w:r w:rsidRPr="00E63BFF">
              <w:rPr>
                <w:rFonts w:ascii="Times New Roman" w:hAnsi="Times New Roman"/>
                <w:lang w:val="ru-RU" w:eastAsia="ru-RU"/>
              </w:rPr>
              <w:t>8. Коэффициент соотношения заемных и собственных средств</w:t>
            </w:r>
          </w:p>
        </w:tc>
        <w:tc>
          <w:tcPr>
            <w:tcW w:w="992" w:type="dxa"/>
            <w:vAlign w:val="bottom"/>
          </w:tcPr>
          <w:p w:rsidR="002A659A" w:rsidRPr="00047AF0" w:rsidRDefault="002A659A" w:rsidP="00E63BFF">
            <w:pPr>
              <w:spacing w:after="0" w:line="240" w:lineRule="auto"/>
              <w:jc w:val="center"/>
              <w:rPr>
                <w:rFonts w:ascii="Times New Roman" w:hAnsi="Times New Roman"/>
                <w:sz w:val="24"/>
                <w:szCs w:val="24"/>
                <w:lang w:eastAsia="ru-RU"/>
              </w:rPr>
            </w:pPr>
            <w:r w:rsidRPr="00047AF0">
              <w:rPr>
                <w:rFonts w:ascii="Times New Roman" w:hAnsi="Times New Roman"/>
                <w:sz w:val="24"/>
                <w:szCs w:val="24"/>
                <w:lang w:eastAsia="ru-RU"/>
              </w:rPr>
              <w:t>≤ 1</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0,09</w:t>
            </w:r>
          </w:p>
        </w:tc>
        <w:tc>
          <w:tcPr>
            <w:tcW w:w="993"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0,13</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0,11</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0,07</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0,07</w:t>
            </w:r>
          </w:p>
        </w:tc>
        <w:tc>
          <w:tcPr>
            <w:tcW w:w="1035"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73,08</w:t>
            </w:r>
          </w:p>
        </w:tc>
      </w:tr>
      <w:tr w:rsidR="002A659A" w:rsidRPr="009B7C8E" w:rsidTr="00E63BFF">
        <w:tc>
          <w:tcPr>
            <w:tcW w:w="2660" w:type="dxa"/>
            <w:vAlign w:val="center"/>
          </w:tcPr>
          <w:p w:rsidR="002A659A" w:rsidRPr="00E63BFF" w:rsidRDefault="002A659A" w:rsidP="00E63BFF">
            <w:pPr>
              <w:spacing w:after="0" w:line="240" w:lineRule="auto"/>
              <w:rPr>
                <w:rFonts w:ascii="Times New Roman" w:hAnsi="Times New Roman"/>
                <w:lang w:eastAsia="ru-RU"/>
              </w:rPr>
            </w:pPr>
            <w:r w:rsidRPr="00E63BFF">
              <w:rPr>
                <w:rFonts w:ascii="Times New Roman" w:hAnsi="Times New Roman"/>
                <w:lang w:eastAsia="ru-RU"/>
              </w:rPr>
              <w:t xml:space="preserve">9. </w:t>
            </w:r>
            <w:proofErr w:type="spellStart"/>
            <w:r w:rsidRPr="00E63BFF">
              <w:rPr>
                <w:rFonts w:ascii="Times New Roman" w:hAnsi="Times New Roman"/>
                <w:lang w:eastAsia="ru-RU"/>
              </w:rPr>
              <w:t>Коэффициент</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маневренности</w:t>
            </w:r>
            <w:proofErr w:type="spellEnd"/>
          </w:p>
        </w:tc>
        <w:tc>
          <w:tcPr>
            <w:tcW w:w="992" w:type="dxa"/>
            <w:vAlign w:val="bottom"/>
          </w:tcPr>
          <w:p w:rsidR="002A659A" w:rsidRPr="00047AF0" w:rsidRDefault="002A659A" w:rsidP="00E63BFF">
            <w:pPr>
              <w:spacing w:after="0" w:line="240" w:lineRule="auto"/>
              <w:jc w:val="center"/>
              <w:rPr>
                <w:rFonts w:ascii="Times New Roman" w:hAnsi="Times New Roman"/>
                <w:sz w:val="24"/>
                <w:szCs w:val="24"/>
                <w:lang w:eastAsia="ru-RU"/>
              </w:rPr>
            </w:pPr>
            <w:r w:rsidRPr="00047AF0">
              <w:rPr>
                <w:rFonts w:ascii="Times New Roman" w:hAnsi="Times New Roman"/>
                <w:sz w:val="24"/>
                <w:szCs w:val="24"/>
                <w:lang w:eastAsia="ru-RU"/>
              </w:rPr>
              <w:t>≥ 0,5</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0,31</w:t>
            </w:r>
          </w:p>
        </w:tc>
        <w:tc>
          <w:tcPr>
            <w:tcW w:w="993"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0,26</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0,30</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0,33</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0,31</w:t>
            </w:r>
          </w:p>
        </w:tc>
        <w:tc>
          <w:tcPr>
            <w:tcW w:w="1035"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100,27</w:t>
            </w:r>
          </w:p>
        </w:tc>
      </w:tr>
      <w:tr w:rsidR="002A659A" w:rsidRPr="009B7C8E" w:rsidTr="00E63BFF">
        <w:tc>
          <w:tcPr>
            <w:tcW w:w="2660" w:type="dxa"/>
            <w:vAlign w:val="center"/>
          </w:tcPr>
          <w:p w:rsidR="002A659A" w:rsidRPr="00E63BFF" w:rsidRDefault="002A659A" w:rsidP="00E63BFF">
            <w:pPr>
              <w:spacing w:after="0" w:line="240" w:lineRule="auto"/>
              <w:rPr>
                <w:rFonts w:ascii="Times New Roman" w:hAnsi="Times New Roman"/>
                <w:lang w:val="ru-RU" w:eastAsia="ru-RU"/>
              </w:rPr>
            </w:pPr>
            <w:r w:rsidRPr="00E63BFF">
              <w:rPr>
                <w:rFonts w:ascii="Times New Roman" w:hAnsi="Times New Roman"/>
                <w:lang w:val="ru-RU" w:eastAsia="ru-RU"/>
              </w:rPr>
              <w:t>10. Коэффициент обеспеченности собственными источниками финансирования</w:t>
            </w:r>
          </w:p>
        </w:tc>
        <w:tc>
          <w:tcPr>
            <w:tcW w:w="992" w:type="dxa"/>
            <w:vAlign w:val="bottom"/>
          </w:tcPr>
          <w:p w:rsidR="002A659A" w:rsidRPr="00047AF0" w:rsidRDefault="002A659A" w:rsidP="00E63BFF">
            <w:pPr>
              <w:spacing w:after="0" w:line="240" w:lineRule="auto"/>
              <w:jc w:val="center"/>
              <w:rPr>
                <w:rFonts w:ascii="Times New Roman" w:hAnsi="Times New Roman"/>
                <w:sz w:val="24"/>
                <w:szCs w:val="24"/>
                <w:lang w:eastAsia="ru-RU"/>
              </w:rPr>
            </w:pPr>
            <w:r w:rsidRPr="00047AF0">
              <w:rPr>
                <w:rFonts w:ascii="Times New Roman" w:hAnsi="Times New Roman"/>
                <w:sz w:val="24"/>
                <w:szCs w:val="24"/>
                <w:lang w:eastAsia="ru-RU"/>
              </w:rPr>
              <w:t>≥ 0,1</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0,80</w:t>
            </w:r>
          </w:p>
        </w:tc>
        <w:tc>
          <w:tcPr>
            <w:tcW w:w="993"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0,71</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0,78</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0,87</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0,86</w:t>
            </w:r>
          </w:p>
        </w:tc>
        <w:tc>
          <w:tcPr>
            <w:tcW w:w="1035"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107,09</w:t>
            </w:r>
          </w:p>
        </w:tc>
      </w:tr>
      <w:tr w:rsidR="002A659A" w:rsidRPr="009B7C8E" w:rsidTr="00E63BFF">
        <w:tc>
          <w:tcPr>
            <w:tcW w:w="2660" w:type="dxa"/>
            <w:vAlign w:val="center"/>
          </w:tcPr>
          <w:p w:rsidR="002A659A" w:rsidRPr="00E63BFF" w:rsidRDefault="002A659A" w:rsidP="00E63BFF">
            <w:pPr>
              <w:spacing w:after="0" w:line="240" w:lineRule="auto"/>
              <w:rPr>
                <w:rFonts w:ascii="Times New Roman" w:hAnsi="Times New Roman"/>
                <w:lang w:val="ru-RU" w:eastAsia="ru-RU"/>
              </w:rPr>
            </w:pPr>
            <w:r w:rsidRPr="00E63BFF">
              <w:rPr>
                <w:rFonts w:ascii="Times New Roman" w:hAnsi="Times New Roman"/>
                <w:lang w:val="ru-RU" w:eastAsia="ru-RU"/>
              </w:rPr>
              <w:t>11. Коэффициент соотношения собственных и привлеченных средств</w:t>
            </w:r>
          </w:p>
        </w:tc>
        <w:tc>
          <w:tcPr>
            <w:tcW w:w="992" w:type="dxa"/>
            <w:vAlign w:val="bottom"/>
          </w:tcPr>
          <w:p w:rsidR="002A659A" w:rsidRPr="00047AF0" w:rsidRDefault="002A659A" w:rsidP="00E63BFF">
            <w:pPr>
              <w:spacing w:after="0" w:line="240" w:lineRule="auto"/>
              <w:jc w:val="center"/>
              <w:rPr>
                <w:rFonts w:ascii="Times New Roman" w:hAnsi="Times New Roman"/>
                <w:sz w:val="24"/>
                <w:szCs w:val="24"/>
                <w:lang w:eastAsia="ru-RU"/>
              </w:rPr>
            </w:pPr>
            <w:r w:rsidRPr="00047AF0">
              <w:rPr>
                <w:rFonts w:ascii="Times New Roman" w:hAnsi="Times New Roman"/>
                <w:sz w:val="24"/>
                <w:szCs w:val="24"/>
                <w:lang w:eastAsia="ru-RU"/>
              </w:rPr>
              <w:t>≥ 1</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10,65</w:t>
            </w:r>
          </w:p>
        </w:tc>
        <w:tc>
          <w:tcPr>
            <w:tcW w:w="993"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7,65</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9,28</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14,48</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14,57</w:t>
            </w:r>
          </w:p>
        </w:tc>
        <w:tc>
          <w:tcPr>
            <w:tcW w:w="1035"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136,84</w:t>
            </w:r>
          </w:p>
        </w:tc>
      </w:tr>
      <w:tr w:rsidR="002A659A" w:rsidRPr="009B7C8E" w:rsidTr="00E63BFF">
        <w:tc>
          <w:tcPr>
            <w:tcW w:w="2660" w:type="dxa"/>
            <w:vAlign w:val="center"/>
          </w:tcPr>
          <w:p w:rsidR="002A659A" w:rsidRPr="00E63BFF" w:rsidRDefault="002A659A" w:rsidP="00E63BFF">
            <w:pPr>
              <w:spacing w:after="0" w:line="240" w:lineRule="auto"/>
              <w:rPr>
                <w:rFonts w:ascii="Times New Roman" w:hAnsi="Times New Roman"/>
                <w:lang w:eastAsia="ru-RU"/>
              </w:rPr>
            </w:pPr>
            <w:r w:rsidRPr="00E63BFF">
              <w:rPr>
                <w:rFonts w:ascii="Times New Roman" w:hAnsi="Times New Roman"/>
                <w:lang w:eastAsia="ru-RU"/>
              </w:rPr>
              <w:t xml:space="preserve">12. </w:t>
            </w:r>
            <w:proofErr w:type="spellStart"/>
            <w:r w:rsidRPr="00E63BFF">
              <w:rPr>
                <w:rFonts w:ascii="Times New Roman" w:hAnsi="Times New Roman"/>
                <w:lang w:eastAsia="ru-RU"/>
              </w:rPr>
              <w:t>Коэффициент</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финансовой</w:t>
            </w:r>
            <w:proofErr w:type="spellEnd"/>
            <w:r w:rsidRPr="00E63BFF">
              <w:rPr>
                <w:rFonts w:ascii="Times New Roman" w:hAnsi="Times New Roman"/>
                <w:lang w:eastAsia="ru-RU"/>
              </w:rPr>
              <w:t xml:space="preserve"> </w:t>
            </w:r>
            <w:proofErr w:type="spellStart"/>
            <w:r w:rsidRPr="00E63BFF">
              <w:rPr>
                <w:rFonts w:ascii="Times New Roman" w:hAnsi="Times New Roman"/>
                <w:lang w:eastAsia="ru-RU"/>
              </w:rPr>
              <w:t>зависимости</w:t>
            </w:r>
            <w:proofErr w:type="spellEnd"/>
          </w:p>
        </w:tc>
        <w:tc>
          <w:tcPr>
            <w:tcW w:w="992" w:type="dxa"/>
            <w:vAlign w:val="bottom"/>
          </w:tcPr>
          <w:p w:rsidR="002A659A" w:rsidRPr="00047AF0" w:rsidRDefault="002A659A" w:rsidP="00E63BFF">
            <w:pPr>
              <w:spacing w:after="0" w:line="240" w:lineRule="auto"/>
              <w:jc w:val="center"/>
              <w:rPr>
                <w:rFonts w:ascii="Times New Roman" w:hAnsi="Times New Roman"/>
                <w:sz w:val="24"/>
                <w:szCs w:val="24"/>
                <w:lang w:eastAsia="ru-RU"/>
              </w:rPr>
            </w:pPr>
            <w:r w:rsidRPr="00047AF0">
              <w:rPr>
                <w:rFonts w:ascii="Times New Roman" w:hAnsi="Times New Roman"/>
                <w:sz w:val="24"/>
                <w:szCs w:val="24"/>
                <w:lang w:eastAsia="ru-RU"/>
              </w:rPr>
              <w:t>≤ 1,25</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1,09</w:t>
            </w:r>
          </w:p>
        </w:tc>
        <w:tc>
          <w:tcPr>
            <w:tcW w:w="993"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1,13</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1,11</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1,07</w:t>
            </w:r>
          </w:p>
        </w:tc>
        <w:tc>
          <w:tcPr>
            <w:tcW w:w="992"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1,07</w:t>
            </w:r>
          </w:p>
        </w:tc>
        <w:tc>
          <w:tcPr>
            <w:tcW w:w="1035" w:type="dxa"/>
            <w:vAlign w:val="center"/>
          </w:tcPr>
          <w:p w:rsidR="002A659A" w:rsidRPr="00047AF0" w:rsidRDefault="002A659A" w:rsidP="00E63BFF">
            <w:pPr>
              <w:spacing w:after="0" w:line="240" w:lineRule="auto"/>
              <w:jc w:val="center"/>
              <w:rPr>
                <w:rFonts w:ascii="Times New Roman" w:hAnsi="Times New Roman"/>
                <w:color w:val="000000"/>
                <w:sz w:val="24"/>
                <w:szCs w:val="24"/>
                <w:lang w:eastAsia="ru-RU"/>
              </w:rPr>
            </w:pPr>
            <w:r w:rsidRPr="00047AF0">
              <w:rPr>
                <w:rFonts w:ascii="Times New Roman" w:hAnsi="Times New Roman"/>
                <w:color w:val="000000"/>
                <w:sz w:val="24"/>
                <w:szCs w:val="24"/>
                <w:lang w:eastAsia="ru-RU"/>
              </w:rPr>
              <w:t>102,37</w:t>
            </w:r>
          </w:p>
        </w:tc>
      </w:tr>
    </w:tbl>
    <w:p w:rsidR="002A659A" w:rsidRPr="009B7C8E" w:rsidRDefault="002A659A" w:rsidP="009B7C8E">
      <w:pPr>
        <w:shd w:val="clear" w:color="auto" w:fill="FFFFFF"/>
        <w:spacing w:after="0"/>
        <w:jc w:val="both"/>
        <w:rPr>
          <w:rFonts w:ascii="Times New Roman" w:hAnsi="Times New Roman"/>
        </w:rPr>
      </w:pPr>
    </w:p>
    <w:p w:rsidR="002A659A" w:rsidRPr="009B7C8E" w:rsidRDefault="002A659A" w:rsidP="009B7C8E">
      <w:pPr>
        <w:spacing w:after="0" w:line="360" w:lineRule="auto"/>
        <w:ind w:firstLine="709"/>
        <w:jc w:val="both"/>
        <w:rPr>
          <w:rFonts w:ascii="Times New Roman" w:hAnsi="Times New Roman"/>
          <w:sz w:val="28"/>
          <w:szCs w:val="24"/>
          <w:lang w:val="ru-RU"/>
        </w:rPr>
      </w:pPr>
      <w:r w:rsidRPr="009B7C8E">
        <w:rPr>
          <w:rFonts w:ascii="Times New Roman" w:hAnsi="Times New Roman"/>
          <w:sz w:val="28"/>
          <w:szCs w:val="24"/>
          <w:lang w:val="ru-RU"/>
        </w:rPr>
        <w:lastRenderedPageBreak/>
        <w:t xml:space="preserve">Коэффициент текущей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 w:val="28"/>
          <w:szCs w:val="24"/>
          <w:lang w:val="ru-RU"/>
        </w:rPr>
        <w:t xml:space="preserve">ликвидности характеризует обеспеченность организации оборотными средствами для ведения хозяйственной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 w:val="28"/>
          <w:szCs w:val="24"/>
          <w:lang w:val="ru-RU"/>
        </w:rPr>
        <w:t xml:space="preserve">деятельности и своевременного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погашения обязательств. В рассматриваемом периоде коэффициенты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абсолютной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 w:val="28"/>
          <w:szCs w:val="24"/>
          <w:lang w:val="ru-RU"/>
        </w:rPr>
        <w:t xml:space="preserve">и быстрой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 w:val="28"/>
          <w:szCs w:val="24"/>
          <w:lang w:val="ru-RU"/>
        </w:rPr>
        <w:t xml:space="preserve">ликвидности не соответствуют рекомендуемым нормативам, находясь намного их ниже. Это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означает, что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у СПК «Прогресс» недостаточно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наиболее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 w:val="28"/>
          <w:szCs w:val="24"/>
          <w:lang w:val="ru-RU"/>
        </w:rPr>
        <w:t xml:space="preserve">ликвидных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активов, которые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 w:val="28"/>
          <w:szCs w:val="24"/>
          <w:lang w:val="ru-RU"/>
        </w:rPr>
        <w:t xml:space="preserve">можно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в сжатые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 w:val="28"/>
          <w:szCs w:val="24"/>
          <w:lang w:val="ru-RU"/>
        </w:rPr>
        <w:t xml:space="preserve">сроки перевести в денежные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 w:val="28"/>
          <w:szCs w:val="24"/>
          <w:lang w:val="ru-RU"/>
        </w:rPr>
        <w:t xml:space="preserve">средства для погашения текущей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 w:val="28"/>
          <w:szCs w:val="24"/>
          <w:lang w:val="ru-RU"/>
        </w:rPr>
        <w:t xml:space="preserve">задолженности. Тогда как коэффициент текущей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 w:val="28"/>
          <w:szCs w:val="24"/>
          <w:lang w:val="ru-RU"/>
        </w:rPr>
        <w:t xml:space="preserve">ликвидности значительно превышает нормы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 w:val="28"/>
          <w:szCs w:val="24"/>
          <w:lang w:val="ru-RU"/>
        </w:rPr>
        <w:t xml:space="preserve">(2), и имеет тенденцию к росту, что положительно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характеризует структуру активов и обязательств СПК «Прогресс» с точки зрения платежеспособности. </w:t>
      </w:r>
    </w:p>
    <w:p w:rsidR="002A659A" w:rsidRPr="009B7C8E" w:rsidRDefault="002A659A" w:rsidP="009B7C8E">
      <w:pPr>
        <w:spacing w:after="0" w:line="360" w:lineRule="auto"/>
        <w:ind w:firstLine="709"/>
        <w:jc w:val="both"/>
        <w:rPr>
          <w:rFonts w:ascii="Times New Roman" w:hAnsi="Times New Roman"/>
          <w:sz w:val="28"/>
          <w:szCs w:val="24"/>
          <w:lang w:val="ru-RU"/>
        </w:rPr>
      </w:pPr>
      <w:r w:rsidRPr="009B7C8E">
        <w:rPr>
          <w:rFonts w:ascii="Times New Roman" w:hAnsi="Times New Roman"/>
          <w:sz w:val="28"/>
          <w:szCs w:val="24"/>
          <w:lang w:val="ru-RU"/>
        </w:rPr>
        <w:t xml:space="preserve">Цель анализа финансовой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 w:val="28"/>
          <w:szCs w:val="24"/>
          <w:lang w:val="ru-RU"/>
        </w:rPr>
        <w:t xml:space="preserve">устойчивости - оценить способность организации  погашать свои обязательства и сохранять возможность </w:t>
      </w:r>
      <w:r w:rsidRPr="009B7C8E">
        <w:rPr>
          <w:rFonts w:ascii="Times New Roman" w:hAnsi="Times New Roman"/>
          <w:color w:val="FFFFFF"/>
          <w:spacing w:val="-1000"/>
          <w:sz w:val="2"/>
          <w:szCs w:val="24"/>
          <w:vertAlign w:val="superscript"/>
          <w:lang w:val="ru-RU"/>
        </w:rPr>
        <w:t xml:space="preserve">права </w:t>
      </w:r>
      <w:proofErr w:type="spellStart"/>
      <w:r w:rsidRPr="009B7C8E">
        <w:rPr>
          <w:rFonts w:ascii="Times New Roman" w:hAnsi="Times New Roman"/>
          <w:color w:val="FFFFFF"/>
          <w:spacing w:val="-1000"/>
          <w:sz w:val="28"/>
          <w:szCs w:val="28"/>
          <w:lang w:val="ru-RU"/>
        </w:rPr>
        <w:t>возможностьвозможновв</w:t>
      </w:r>
      <w:r w:rsidRPr="009B7C8E">
        <w:rPr>
          <w:rFonts w:ascii="Times New Roman" w:hAnsi="Times New Roman"/>
          <w:sz w:val="28"/>
          <w:szCs w:val="28"/>
          <w:lang w:val="ru-RU"/>
        </w:rPr>
        <w:t>владения</w:t>
      </w:r>
      <w:proofErr w:type="spellEnd"/>
      <w:r w:rsidRPr="009B7C8E">
        <w:rPr>
          <w:rFonts w:ascii="Times New Roman" w:hAnsi="Times New Roman"/>
          <w:sz w:val="28"/>
          <w:szCs w:val="24"/>
          <w:lang w:val="ru-RU"/>
        </w:rPr>
        <w:t xml:space="preserve"> организацией в долгосрочной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 w:val="28"/>
          <w:szCs w:val="24"/>
          <w:lang w:val="ru-RU"/>
        </w:rPr>
        <w:t>перспективе.</w:t>
      </w:r>
      <w:r w:rsidRPr="009B7C8E">
        <w:rPr>
          <w:rFonts w:ascii="Times New Roman" w:hAnsi="Times New Roman"/>
          <w:sz w:val="28"/>
          <w:szCs w:val="24"/>
        </w:rPr>
        <w:t> </w:t>
      </w:r>
    </w:p>
    <w:p w:rsidR="002A659A" w:rsidRPr="009B7C8E" w:rsidRDefault="002A659A" w:rsidP="009B7C8E">
      <w:pPr>
        <w:spacing w:after="0" w:line="360" w:lineRule="auto"/>
        <w:ind w:firstLine="567"/>
        <w:contextualSpacing/>
        <w:jc w:val="both"/>
        <w:rPr>
          <w:rFonts w:ascii="Times New Roman" w:hAnsi="Times New Roman"/>
          <w:sz w:val="28"/>
          <w:szCs w:val="28"/>
          <w:lang w:val="ru-RU" w:eastAsia="ar-SA"/>
        </w:rPr>
      </w:pPr>
      <w:r w:rsidRPr="009B7C8E">
        <w:rPr>
          <w:rFonts w:ascii="Times New Roman" w:hAnsi="Times New Roman"/>
          <w:sz w:val="28"/>
          <w:szCs w:val="28"/>
          <w:lang w:val="ru-RU" w:eastAsia="ar-SA"/>
        </w:rPr>
        <w:t xml:space="preserve">Следует отметить, что из года в год растут собственные оборотные средства, за исследуемый период рост составил 64,86%, а также растет величина основных источников формирования запасов и затрат, рост составил 62,8%., тем не менее за весь период наблюдается как недостаток </w:t>
      </w:r>
      <w:proofErr w:type="spellStart"/>
      <w:r w:rsidRPr="009B7C8E">
        <w:rPr>
          <w:rFonts w:ascii="Times New Roman" w:hAnsi="Times New Roman"/>
          <w:sz w:val="28"/>
          <w:szCs w:val="28"/>
          <w:lang w:val="ru-RU" w:eastAsia="ar-SA"/>
        </w:rPr>
        <w:t>соственных</w:t>
      </w:r>
      <w:proofErr w:type="spellEnd"/>
      <w:r w:rsidRPr="009B7C8E">
        <w:rPr>
          <w:rFonts w:ascii="Times New Roman" w:hAnsi="Times New Roman"/>
          <w:sz w:val="28"/>
          <w:szCs w:val="28"/>
          <w:lang w:val="ru-RU" w:eastAsia="ar-SA"/>
        </w:rPr>
        <w:t xml:space="preserve"> оборотных средств, так и недостаток общей величины основных источников для формирования запасов и затрат, в 2013 году наблюдался их самый большой недостаток составляя -15962 тыс. руб., но уже к 2016 года мы видим его снижение.</w:t>
      </w:r>
    </w:p>
    <w:p w:rsidR="002A659A" w:rsidRPr="009B7C8E" w:rsidRDefault="002A659A" w:rsidP="009B7C8E">
      <w:pPr>
        <w:spacing w:after="0" w:line="360" w:lineRule="auto"/>
        <w:ind w:firstLine="567"/>
        <w:contextualSpacing/>
        <w:jc w:val="both"/>
        <w:rPr>
          <w:rFonts w:ascii="Times New Roman" w:hAnsi="Times New Roman"/>
          <w:sz w:val="28"/>
          <w:szCs w:val="28"/>
          <w:lang w:val="ru-RU"/>
        </w:rPr>
      </w:pPr>
      <w:r w:rsidRPr="009B7C8E">
        <w:rPr>
          <w:rFonts w:ascii="Times New Roman" w:hAnsi="Times New Roman"/>
          <w:sz w:val="28"/>
          <w:szCs w:val="28"/>
          <w:lang w:val="ru-RU"/>
        </w:rPr>
        <w:t>По</w:t>
      </w:r>
      <w:r w:rsidR="006C5EB6">
        <w:rPr>
          <w:rFonts w:ascii="Times New Roman" w:hAnsi="Times New Roman"/>
          <w:sz w:val="28"/>
          <w:szCs w:val="28"/>
          <w:lang w:val="ru-RU"/>
        </w:rPr>
        <w:t xml:space="preserve"> данным таблицы 2.4 коэффициент</w:t>
      </w:r>
      <w:r w:rsidRPr="009B7C8E">
        <w:rPr>
          <w:rFonts w:ascii="Times New Roman" w:hAnsi="Times New Roman"/>
          <w:sz w:val="28"/>
          <w:szCs w:val="28"/>
          <w:lang w:val="ru-RU"/>
        </w:rPr>
        <w:t xml:space="preserve"> автономии значительно выше нормы за весь рассматриваемый период и достигает значения 0,94 в 2016 году, что говорит о полной независимости от привлечения капитала принадлежащего другим организациям. </w:t>
      </w:r>
    </w:p>
    <w:p w:rsidR="002A659A" w:rsidRPr="009B7C8E" w:rsidRDefault="002A659A" w:rsidP="009B7C8E">
      <w:pPr>
        <w:spacing w:after="0" w:line="360" w:lineRule="auto"/>
        <w:ind w:firstLine="567"/>
        <w:contextualSpacing/>
        <w:jc w:val="both"/>
        <w:rPr>
          <w:rFonts w:ascii="Times New Roman" w:hAnsi="Times New Roman"/>
          <w:sz w:val="28"/>
          <w:szCs w:val="28"/>
          <w:lang w:val="ru-RU"/>
        </w:rPr>
      </w:pPr>
      <w:r w:rsidRPr="009B7C8E">
        <w:rPr>
          <w:rFonts w:ascii="Times New Roman" w:hAnsi="Times New Roman"/>
          <w:sz w:val="28"/>
          <w:szCs w:val="28"/>
          <w:lang w:val="ru-RU"/>
        </w:rPr>
        <w:t xml:space="preserve">Данный показатель сильно зависит от отрасли, а точнее от соотношения в структуре организации </w:t>
      </w:r>
      <w:proofErr w:type="spellStart"/>
      <w:r w:rsidRPr="009B7C8E">
        <w:rPr>
          <w:rFonts w:ascii="Times New Roman" w:hAnsi="Times New Roman"/>
          <w:sz w:val="28"/>
          <w:szCs w:val="28"/>
          <w:lang w:val="ru-RU"/>
        </w:rPr>
        <w:t>внеоборотных</w:t>
      </w:r>
      <w:proofErr w:type="spellEnd"/>
      <w:r w:rsidRPr="009B7C8E">
        <w:rPr>
          <w:rFonts w:ascii="Times New Roman" w:hAnsi="Times New Roman"/>
          <w:sz w:val="28"/>
          <w:szCs w:val="28"/>
          <w:lang w:val="ru-RU"/>
        </w:rPr>
        <w:t xml:space="preserve"> и оборотных активов. Чем больше у организации доля оборотных активов, тем больше краткосрочных источников </w:t>
      </w:r>
      <w:r w:rsidRPr="009B7C8E">
        <w:rPr>
          <w:rFonts w:ascii="Times New Roman" w:hAnsi="Times New Roman"/>
          <w:sz w:val="28"/>
          <w:szCs w:val="28"/>
          <w:lang w:val="ru-RU"/>
        </w:rPr>
        <w:lastRenderedPageBreak/>
        <w:t>требуется для их финансирования, а значит должна быть больше доля заемного капитала (ниже коэффициент автономии).</w:t>
      </w:r>
    </w:p>
    <w:p w:rsidR="002A659A" w:rsidRPr="009B7C8E" w:rsidRDefault="002A659A" w:rsidP="009B7C8E">
      <w:pPr>
        <w:spacing w:after="0" w:line="360" w:lineRule="auto"/>
        <w:ind w:firstLine="567"/>
        <w:contextualSpacing/>
        <w:jc w:val="both"/>
        <w:rPr>
          <w:rFonts w:ascii="Times New Roman" w:hAnsi="Times New Roman"/>
          <w:sz w:val="28"/>
          <w:szCs w:val="28"/>
          <w:lang w:val="ru-RU"/>
        </w:rPr>
      </w:pPr>
      <w:r w:rsidRPr="009B7C8E">
        <w:rPr>
          <w:rFonts w:ascii="Times New Roman" w:hAnsi="Times New Roman"/>
          <w:sz w:val="28"/>
          <w:szCs w:val="28"/>
          <w:lang w:val="ru-RU"/>
        </w:rPr>
        <w:t>Коэффициент маневренности показывает способность организации поддерживать уровень собственного оборотного капитала и пополнять оборотные средства в случае необходимости за счет собственных источников. Коэффициент маневренности собственных средств зависит от структуры капитала и специфики отрасли, нормативное значение равно 0,5 и более. На основе рассчитанных данных видно, что его значения не достигают нормативных, хотя и являются стабильными.</w:t>
      </w:r>
    </w:p>
    <w:p w:rsidR="002A659A" w:rsidRPr="009B7C8E" w:rsidRDefault="002A659A" w:rsidP="009B7C8E">
      <w:pPr>
        <w:spacing w:after="0" w:line="360" w:lineRule="auto"/>
        <w:ind w:firstLine="567"/>
        <w:contextualSpacing/>
        <w:jc w:val="both"/>
        <w:rPr>
          <w:rFonts w:ascii="Times New Roman" w:hAnsi="Times New Roman"/>
          <w:sz w:val="28"/>
          <w:szCs w:val="28"/>
          <w:lang w:val="ru-RU" w:eastAsia="ar-SA"/>
        </w:rPr>
      </w:pPr>
      <w:r w:rsidRPr="009B7C8E">
        <w:rPr>
          <w:rFonts w:ascii="Times New Roman" w:hAnsi="Times New Roman"/>
          <w:sz w:val="28"/>
          <w:szCs w:val="28"/>
          <w:lang w:val="ru-RU"/>
        </w:rPr>
        <w:t>Коэффициент обеспеченности собственными источниками финансирования</w:t>
      </w:r>
      <w:r w:rsidRPr="009B7C8E">
        <w:rPr>
          <w:rFonts w:ascii="Times New Roman" w:hAnsi="Times New Roman"/>
          <w:sz w:val="28"/>
          <w:szCs w:val="28"/>
          <w:shd w:val="clear" w:color="auto" w:fill="FFFFFF"/>
          <w:lang w:val="ru-RU"/>
        </w:rPr>
        <w:t xml:space="preserve"> характеризует наличие собственных оборотных средств, необходимых для финансовой устойчивости организации. Коэффициент значительно не изменяется и в 2016 году он составляет 0,86.</w:t>
      </w:r>
    </w:p>
    <w:p w:rsidR="002A659A" w:rsidRPr="009B7C8E" w:rsidRDefault="002A659A" w:rsidP="009B7C8E">
      <w:pPr>
        <w:spacing w:after="0" w:line="360" w:lineRule="auto"/>
        <w:ind w:firstLine="567"/>
        <w:contextualSpacing/>
        <w:jc w:val="both"/>
        <w:rPr>
          <w:rFonts w:ascii="Times New Roman" w:hAnsi="Times New Roman"/>
          <w:sz w:val="28"/>
          <w:szCs w:val="28"/>
          <w:lang w:val="ru-RU"/>
        </w:rPr>
      </w:pPr>
      <w:r w:rsidRPr="009B7C8E">
        <w:rPr>
          <w:rFonts w:ascii="Times New Roman" w:hAnsi="Times New Roman"/>
          <w:sz w:val="28"/>
          <w:szCs w:val="28"/>
          <w:lang w:val="ru-RU"/>
        </w:rPr>
        <w:t>Таким образом, можно сделать вывод, что СПК «Прогресс» имеет хорошую финансовую устойчивость, которая из года в год улучшается, а также организация ликвидна и не зависима от внешних источников финансирования.</w:t>
      </w:r>
    </w:p>
    <w:p w:rsidR="002A659A" w:rsidRPr="009B7C8E" w:rsidRDefault="002A659A" w:rsidP="009B7C8E">
      <w:pPr>
        <w:spacing w:after="0" w:line="360" w:lineRule="auto"/>
        <w:ind w:firstLine="709"/>
        <w:rPr>
          <w:rFonts w:ascii="Times New Roman" w:hAnsi="Times New Roman"/>
          <w:sz w:val="28"/>
          <w:lang w:val="ru-RU"/>
        </w:rPr>
      </w:pPr>
    </w:p>
    <w:p w:rsidR="002A659A" w:rsidRPr="009B7C8E" w:rsidRDefault="00C93B1D" w:rsidP="009B7C8E">
      <w:pPr>
        <w:pStyle w:val="3"/>
        <w:spacing w:before="0" w:after="0"/>
        <w:ind w:firstLine="709"/>
        <w:jc w:val="center"/>
        <w:rPr>
          <w:rFonts w:ascii="Times New Roman" w:hAnsi="Times New Roman" w:cs="Times New Roman"/>
          <w:sz w:val="28"/>
          <w:szCs w:val="28"/>
          <w:lang w:val="ru-RU"/>
        </w:rPr>
      </w:pPr>
      <w:hyperlink w:anchor="_Toc380134893" w:history="1">
        <w:bookmarkStart w:id="15" w:name="_Toc484269893"/>
        <w:r w:rsidR="002A659A" w:rsidRPr="009B7C8E">
          <w:rPr>
            <w:rFonts w:ascii="Times New Roman" w:hAnsi="Times New Roman" w:cs="Times New Roman"/>
            <w:sz w:val="28"/>
            <w:szCs w:val="28"/>
            <w:lang w:val="ru-RU"/>
          </w:rPr>
          <w:t>2.4 Организация бухгалтерского  учета и внутрихозяйственного контроля в СПК «Прогресс»</w:t>
        </w:r>
        <w:bookmarkEnd w:id="15"/>
      </w:hyperlink>
      <w:r w:rsidR="002A659A" w:rsidRPr="009B7C8E">
        <w:rPr>
          <w:rFonts w:ascii="Times New Roman" w:hAnsi="Times New Roman" w:cs="Times New Roman"/>
          <w:sz w:val="28"/>
          <w:szCs w:val="28"/>
          <w:lang w:val="ru-RU"/>
        </w:rPr>
        <w:t xml:space="preserve"> </w:t>
      </w:r>
    </w:p>
    <w:p w:rsidR="002A659A" w:rsidRPr="009B7C8E" w:rsidRDefault="002A659A" w:rsidP="009B7C8E">
      <w:pPr>
        <w:spacing w:after="0" w:line="360" w:lineRule="auto"/>
        <w:rPr>
          <w:rFonts w:ascii="Times New Roman" w:hAnsi="Times New Roman"/>
          <w:sz w:val="28"/>
          <w:lang w:val="ru-RU"/>
        </w:rPr>
      </w:pPr>
    </w:p>
    <w:p w:rsidR="002A659A" w:rsidRPr="009B7C8E" w:rsidRDefault="002A659A" w:rsidP="009B7C8E">
      <w:pPr>
        <w:spacing w:after="0" w:line="360" w:lineRule="auto"/>
        <w:ind w:firstLine="709"/>
        <w:jc w:val="both"/>
        <w:rPr>
          <w:rFonts w:ascii="Times New Roman" w:hAnsi="Times New Roman"/>
          <w:sz w:val="28"/>
          <w:lang w:val="ru-RU"/>
        </w:rPr>
      </w:pPr>
      <w:r w:rsidRPr="009B7C8E">
        <w:rPr>
          <w:rFonts w:ascii="Times New Roman" w:hAnsi="Times New Roman"/>
          <w:sz w:val="28"/>
          <w:lang w:val="ru-RU"/>
        </w:rPr>
        <w:t xml:space="preserve">Бухгалтерский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учет на </w:t>
      </w:r>
      <w:r w:rsidRPr="009B7C8E">
        <w:rPr>
          <w:rFonts w:ascii="Times New Roman" w:hAnsi="Times New Roman"/>
          <w:sz w:val="28"/>
          <w:szCs w:val="24"/>
          <w:lang w:val="ru-RU"/>
        </w:rPr>
        <w:t>СПК «Прогресс»</w:t>
      </w:r>
      <w:r w:rsidRPr="009B7C8E">
        <w:rPr>
          <w:rFonts w:ascii="Times New Roman" w:hAnsi="Times New Roman"/>
          <w:sz w:val="28"/>
          <w:lang w:val="ru-RU"/>
        </w:rPr>
        <w:t xml:space="preserve"> осуществляется в соответствии с Федеральным законом №402 «О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бухгалтерском учете» от </w:t>
      </w:r>
      <w:smartTag w:uri="urn:schemas-microsoft-com:office:smarttags" w:element="metricconverter">
        <w:smartTagPr>
          <w:attr w:name="ProductID" w:val="2011 г"/>
        </w:smartTagPr>
        <w:r w:rsidRPr="009B7C8E">
          <w:rPr>
            <w:rFonts w:ascii="Times New Roman" w:hAnsi="Times New Roman"/>
            <w:sz w:val="28"/>
            <w:lang w:val="ru-RU"/>
          </w:rPr>
          <w:t>2011 г</w:t>
        </w:r>
      </w:smartTag>
      <w:r w:rsidRPr="009B7C8E">
        <w:rPr>
          <w:rFonts w:ascii="Times New Roman" w:hAnsi="Times New Roman"/>
          <w:sz w:val="28"/>
          <w:lang w:val="ru-RU"/>
        </w:rPr>
        <w:t xml:space="preserve">., а также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нормативными актами органов, которым федеральными законами предоставлено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право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регулирования вопросов бухгалтерского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учета.</w:t>
      </w:r>
    </w:p>
    <w:p w:rsidR="002A659A" w:rsidRPr="009B7C8E" w:rsidRDefault="002A659A" w:rsidP="009B7C8E">
      <w:pPr>
        <w:spacing w:after="0" w:line="360" w:lineRule="auto"/>
        <w:ind w:firstLine="709"/>
        <w:jc w:val="both"/>
        <w:rPr>
          <w:rFonts w:ascii="Times New Roman" w:hAnsi="Times New Roman"/>
          <w:sz w:val="28"/>
          <w:lang w:val="ru-RU"/>
        </w:rPr>
      </w:pPr>
      <w:r w:rsidRPr="009B7C8E">
        <w:rPr>
          <w:rFonts w:ascii="Times New Roman" w:hAnsi="Times New Roman"/>
          <w:sz w:val="28"/>
          <w:lang w:val="ru-RU"/>
        </w:rPr>
        <w:t xml:space="preserve">Бухгалтерский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учет ведет бухгалтерия, которая отражает хозяйственные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операции по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производству продукции, оказания услуг производственного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характера и составляет сводный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бухгалтерский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баланс. Функции,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и обязанности, ответственность работников бухгалтерии определены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их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должностными инструкциями. Непосредственное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распределение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участка работ бухгалтеров в группе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проводит главный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бухгалтер. Ответственность за </w:t>
      </w:r>
      <w:r w:rsidRPr="009B7C8E">
        <w:rPr>
          <w:rFonts w:ascii="Times New Roman" w:hAnsi="Times New Roman"/>
          <w:sz w:val="28"/>
          <w:lang w:val="ru-RU"/>
        </w:rPr>
        <w:lastRenderedPageBreak/>
        <w:t xml:space="preserve">организацию бухгалтерского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учета и соблюдение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законодательства при выполнении хозяйственных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операций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несет председатель СПК. Ответственность за формирование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учетной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политики, ведение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бухгалтерского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учета, своевременное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предоставление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полной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и достоверной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бухгалтерской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отчетности несет главный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бухгалтер.</w:t>
      </w:r>
    </w:p>
    <w:p w:rsidR="002A659A" w:rsidRPr="009B7C8E" w:rsidRDefault="002A659A" w:rsidP="009B7C8E">
      <w:pPr>
        <w:spacing w:after="0" w:line="360" w:lineRule="auto"/>
        <w:ind w:firstLine="709"/>
        <w:jc w:val="both"/>
        <w:rPr>
          <w:rFonts w:ascii="Times New Roman" w:hAnsi="Times New Roman"/>
          <w:sz w:val="28"/>
          <w:lang w:val="ru-RU"/>
        </w:rPr>
      </w:pPr>
      <w:r w:rsidRPr="009B7C8E">
        <w:rPr>
          <w:rFonts w:ascii="Times New Roman" w:hAnsi="Times New Roman"/>
          <w:sz w:val="28"/>
          <w:lang w:val="ru-RU"/>
        </w:rPr>
        <w:t xml:space="preserve">В связи с таким четким распределением обязанностей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среди работников бухгалтерии каждый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бухгалтер отвечает за правильность ведения бухгалтерского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учета по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своему объекту и составления соответствующей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отчетности, что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позволяет главному бухгалтеру, имеющему многолетний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опыт работы, легко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контролировать их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деятельность и сводить воедино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всю информацию, подвергая ее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выборочной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проверке. Данный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факт характеризует систему бухгалтерского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учета в организации как надежную.</w:t>
      </w:r>
    </w:p>
    <w:p w:rsidR="002A659A" w:rsidRPr="009B7C8E" w:rsidRDefault="002A659A" w:rsidP="009B7C8E">
      <w:pPr>
        <w:spacing w:after="0" w:line="360" w:lineRule="auto"/>
        <w:ind w:firstLine="709"/>
        <w:jc w:val="both"/>
        <w:rPr>
          <w:rFonts w:ascii="Times New Roman" w:hAnsi="Times New Roman"/>
          <w:sz w:val="28"/>
          <w:lang w:val="ru-RU"/>
        </w:rPr>
      </w:pPr>
      <w:r w:rsidRPr="009B7C8E">
        <w:rPr>
          <w:rFonts w:ascii="Times New Roman" w:hAnsi="Times New Roman"/>
          <w:sz w:val="28"/>
          <w:lang w:val="ru-RU"/>
        </w:rPr>
        <w:t xml:space="preserve">Организацией, в соответствии с ПБУ 1/2008 «Учетная политика организации», разработана Учетная политика. Учетная политика в полном объеме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раскрывает способы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ведения бухгалтерского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учета, существенно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влияющие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на оценку и принятие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решений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пользователями бухгалтерской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отчетности. В целях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учета расчетов заработной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платы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описано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формирование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резерва предстоящих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расходов по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отпускам. В учетной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политике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оговорено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наличие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схемы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документооборота, однако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на самом деле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график документооборота, служащий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основой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учета не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составлен для сдачи в бухгалтерию документов материально-ответственными лицами. Также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в приложениях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к учетной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политике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отсутствует рабочий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план счетов. Доступ к бухгалтерской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документации ограничен. </w:t>
      </w:r>
      <w:r w:rsidRPr="009B7C8E">
        <w:rPr>
          <w:rFonts w:ascii="Times New Roman" w:hAnsi="Times New Roman"/>
          <w:color w:val="FFFFFF"/>
          <w:spacing w:val="-1000"/>
          <w:sz w:val="2"/>
          <w:vertAlign w:val="superscript"/>
          <w:lang w:val="ru-RU"/>
        </w:rPr>
        <w:t xml:space="preserve">системы права </w:t>
      </w:r>
    </w:p>
    <w:p w:rsidR="002A659A" w:rsidRPr="009B7C8E" w:rsidRDefault="002A659A" w:rsidP="009B7C8E">
      <w:pPr>
        <w:spacing w:after="0" w:line="360" w:lineRule="auto"/>
        <w:ind w:firstLine="709"/>
        <w:jc w:val="both"/>
        <w:rPr>
          <w:rFonts w:ascii="Times New Roman" w:hAnsi="Times New Roman"/>
          <w:sz w:val="28"/>
          <w:lang w:val="ru-RU"/>
        </w:rPr>
      </w:pPr>
      <w:r w:rsidRPr="009B7C8E">
        <w:rPr>
          <w:rFonts w:ascii="Times New Roman" w:hAnsi="Times New Roman"/>
          <w:sz w:val="28"/>
          <w:lang w:val="ru-RU"/>
        </w:rPr>
        <w:t xml:space="preserve">Подводя итог по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анализу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бухгалтерского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учета в организации, можно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оценить ее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как систему высокой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надежности и эффективности. То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есть система организации бухгалтерского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учета </w:t>
      </w:r>
      <w:r w:rsidRPr="009B7C8E">
        <w:rPr>
          <w:rFonts w:ascii="Times New Roman" w:hAnsi="Times New Roman"/>
          <w:sz w:val="28"/>
          <w:szCs w:val="24"/>
          <w:lang w:val="ru-RU"/>
        </w:rPr>
        <w:t>СПК «Прогресс»</w:t>
      </w:r>
      <w:r w:rsidRPr="009B7C8E">
        <w:rPr>
          <w:rFonts w:ascii="Times New Roman" w:hAnsi="Times New Roman"/>
          <w:sz w:val="28"/>
          <w:lang w:val="ru-RU"/>
        </w:rPr>
        <w:t xml:space="preserve"> обеспечивает:</w:t>
      </w:r>
    </w:p>
    <w:p w:rsidR="002A659A" w:rsidRPr="009B7C8E" w:rsidRDefault="002A659A" w:rsidP="009B7C8E">
      <w:pPr>
        <w:spacing w:after="0" w:line="360" w:lineRule="auto"/>
        <w:ind w:firstLine="709"/>
        <w:jc w:val="both"/>
        <w:rPr>
          <w:rFonts w:ascii="Times New Roman" w:hAnsi="Times New Roman"/>
          <w:sz w:val="28"/>
          <w:lang w:val="ru-RU"/>
        </w:rPr>
      </w:pPr>
      <w:r w:rsidRPr="009B7C8E">
        <w:rPr>
          <w:rFonts w:ascii="Times New Roman" w:hAnsi="Times New Roman"/>
          <w:sz w:val="28"/>
          <w:lang w:val="ru-RU"/>
        </w:rPr>
        <w:t xml:space="preserve">– формирование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достоверной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и полной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информации 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хозяйственных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процессах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и финансовых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результатах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деятельности организации, необходимой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для оперативного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руководства и управления предприятием;</w:t>
      </w:r>
    </w:p>
    <w:p w:rsidR="002A659A" w:rsidRPr="009B7C8E" w:rsidRDefault="002A659A" w:rsidP="009B7C8E">
      <w:pPr>
        <w:spacing w:after="0" w:line="360" w:lineRule="auto"/>
        <w:ind w:firstLine="709"/>
        <w:jc w:val="both"/>
        <w:rPr>
          <w:rFonts w:ascii="Times New Roman" w:hAnsi="Times New Roman"/>
          <w:sz w:val="28"/>
          <w:lang w:val="ru-RU"/>
        </w:rPr>
      </w:pPr>
      <w:r w:rsidRPr="009B7C8E">
        <w:rPr>
          <w:rFonts w:ascii="Times New Roman" w:hAnsi="Times New Roman"/>
          <w:sz w:val="28"/>
          <w:lang w:val="ru-RU"/>
        </w:rPr>
        <w:lastRenderedPageBreak/>
        <w:t xml:space="preserve">– контроль за наличием и движением имущества, исполнением договорных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отношений, использованием материальных, трудовых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и финансовых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ресурсов в соответствии утвержденными нормами, нормативами и сметами;</w:t>
      </w:r>
    </w:p>
    <w:p w:rsidR="002A659A" w:rsidRPr="009B7C8E" w:rsidRDefault="002A659A" w:rsidP="009B7C8E">
      <w:pPr>
        <w:spacing w:after="0" w:line="360" w:lineRule="auto"/>
        <w:ind w:firstLine="709"/>
        <w:jc w:val="both"/>
        <w:rPr>
          <w:rFonts w:ascii="Times New Roman" w:hAnsi="Times New Roman"/>
          <w:sz w:val="28"/>
          <w:lang w:val="ru-RU"/>
        </w:rPr>
      </w:pPr>
      <w:r w:rsidRPr="009B7C8E">
        <w:rPr>
          <w:rFonts w:ascii="Times New Roman" w:hAnsi="Times New Roman"/>
          <w:sz w:val="28"/>
          <w:lang w:val="ru-RU"/>
        </w:rPr>
        <w:t xml:space="preserve">– своевременное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предупреждение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и предотвращение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негативных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явлений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в хозяйственно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 финансовой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деятельности, выявление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внутрихозяйственных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резервов.</w:t>
      </w:r>
    </w:p>
    <w:p w:rsidR="002A659A" w:rsidRPr="009B7C8E" w:rsidRDefault="002A659A" w:rsidP="009B7C8E">
      <w:pPr>
        <w:spacing w:after="0" w:line="360" w:lineRule="auto"/>
        <w:ind w:firstLine="709"/>
        <w:jc w:val="both"/>
        <w:rPr>
          <w:rFonts w:ascii="Times New Roman" w:hAnsi="Times New Roman"/>
          <w:sz w:val="28"/>
          <w:lang w:val="ru-RU"/>
        </w:rPr>
      </w:pPr>
      <w:r w:rsidRPr="009B7C8E">
        <w:rPr>
          <w:rFonts w:ascii="Times New Roman" w:hAnsi="Times New Roman"/>
          <w:sz w:val="28"/>
          <w:lang w:val="ru-RU"/>
        </w:rPr>
        <w:t xml:space="preserve">Система внутреннего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контроля на </w:t>
      </w:r>
      <w:r w:rsidRPr="009B7C8E">
        <w:rPr>
          <w:rFonts w:ascii="Times New Roman" w:hAnsi="Times New Roman"/>
          <w:sz w:val="28"/>
          <w:szCs w:val="24"/>
          <w:lang w:val="ru-RU"/>
        </w:rPr>
        <w:t>СПК «Прогресс»</w:t>
      </w:r>
      <w:r w:rsidRPr="009B7C8E">
        <w:rPr>
          <w:rFonts w:ascii="Times New Roman" w:hAnsi="Times New Roman"/>
          <w:sz w:val="28"/>
          <w:lang w:val="ru-RU"/>
        </w:rPr>
        <w:t xml:space="preserve"> достаточно хорошо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налажена (Таблица 2.5). Четкое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распределение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обязанностей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позволяет определить результативность каждого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сотрудника и контролировать выполнение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возложенных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на него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обязанностей. Уровень квалификации персонала заслуживает доверия. Система компьютерной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обработки данных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обеспечивает полное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и правильное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отражение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финансово-хозяйственных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операций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в учете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и формирование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реальных, неискаженных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финансовых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результатов.</w:t>
      </w:r>
    </w:p>
    <w:p w:rsidR="002A659A" w:rsidRPr="009B7C8E" w:rsidRDefault="002A659A" w:rsidP="009B7C8E">
      <w:pPr>
        <w:spacing w:after="0" w:line="360" w:lineRule="auto"/>
        <w:ind w:firstLine="709"/>
        <w:jc w:val="both"/>
        <w:rPr>
          <w:rFonts w:ascii="Times New Roman" w:hAnsi="Times New Roman"/>
          <w:sz w:val="28"/>
          <w:lang w:val="ru-RU"/>
        </w:rPr>
      </w:pPr>
      <w:r w:rsidRPr="009B7C8E">
        <w:rPr>
          <w:rFonts w:ascii="Times New Roman" w:hAnsi="Times New Roman"/>
          <w:sz w:val="28"/>
          <w:lang w:val="ru-RU"/>
        </w:rPr>
        <w:t xml:space="preserve">Надлежащее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функционирование </w:t>
      </w:r>
      <w:r w:rsidRPr="009B7C8E">
        <w:rPr>
          <w:rFonts w:ascii="Times New Roman" w:hAnsi="Times New Roman"/>
          <w:color w:val="FFFFFF"/>
          <w:spacing w:val="-1000"/>
          <w:sz w:val="2"/>
          <w:vertAlign w:val="superscript"/>
          <w:lang w:val="ru-RU"/>
        </w:rPr>
        <w:t xml:space="preserve">системы права системы права </w:t>
      </w:r>
      <w:r w:rsidRPr="009B7C8E">
        <w:rPr>
          <w:rFonts w:ascii="Times New Roman" w:hAnsi="Times New Roman"/>
          <w:sz w:val="28"/>
          <w:lang w:val="ru-RU"/>
        </w:rPr>
        <w:t xml:space="preserve">внутреннего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контроля зависит от сотрудников, которым поручена соответствующая деятельность. Оценку кадровой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политики на предприятия можно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определить, как среднюю, так как, например, на предприятии не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утвержден порядок проведения аттестации кадров, не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проводится в полной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мере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политики по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стабилизации кадров, не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происходит ознакомления работников с изменениями нормативной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базы, касающейся деятельности предприятия.</w:t>
      </w:r>
    </w:p>
    <w:p w:rsidR="002A659A" w:rsidRPr="009B7C8E" w:rsidRDefault="002A659A" w:rsidP="009B7C8E">
      <w:pPr>
        <w:spacing w:after="0" w:line="360" w:lineRule="auto"/>
        <w:ind w:firstLine="709"/>
        <w:jc w:val="both"/>
        <w:rPr>
          <w:rFonts w:ascii="Times New Roman" w:hAnsi="Times New Roman"/>
          <w:sz w:val="28"/>
          <w:lang w:val="ru-RU"/>
        </w:rPr>
      </w:pPr>
      <w:r w:rsidRPr="009B7C8E">
        <w:rPr>
          <w:rFonts w:ascii="Times New Roman" w:hAnsi="Times New Roman"/>
          <w:sz w:val="28"/>
          <w:lang w:val="ru-RU"/>
        </w:rPr>
        <w:t xml:space="preserve">Положительными же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моментами являются: распределение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обязанностей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при отсутствии какого-либо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сотрудника из – за болезни, отпуска; наличие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в организационной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структуре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кадровой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службы; благоприятная социальная сфера на предприятии в целом.</w:t>
      </w:r>
    </w:p>
    <w:p w:rsidR="002A659A" w:rsidRPr="009B7C8E" w:rsidRDefault="002A659A" w:rsidP="009B7C8E">
      <w:pPr>
        <w:spacing w:after="0" w:line="360" w:lineRule="auto"/>
        <w:ind w:firstLine="709"/>
        <w:jc w:val="both"/>
        <w:rPr>
          <w:rFonts w:ascii="Times New Roman" w:hAnsi="Times New Roman"/>
          <w:sz w:val="28"/>
          <w:lang w:val="ru-RU"/>
        </w:rPr>
      </w:pPr>
      <w:r w:rsidRPr="009B7C8E">
        <w:rPr>
          <w:rFonts w:ascii="Times New Roman" w:hAnsi="Times New Roman"/>
          <w:sz w:val="28"/>
          <w:lang w:val="ru-RU"/>
        </w:rPr>
        <w:t xml:space="preserve">Надежность средств контроля на предприятии заключается в своевременном проведении инвентаризаций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имущества и обязательств (обязательные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и внезапные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инвентаризации); назначена и действует руководителем инвентаризационная комиссия; доступ к активам и </w:t>
      </w:r>
      <w:r w:rsidRPr="009B7C8E">
        <w:rPr>
          <w:rFonts w:ascii="Times New Roman" w:hAnsi="Times New Roman"/>
          <w:sz w:val="28"/>
          <w:lang w:val="ru-RU"/>
        </w:rPr>
        <w:lastRenderedPageBreak/>
        <w:t xml:space="preserve">документации производится только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с разрешения соответствующего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руководства.</w:t>
      </w:r>
    </w:p>
    <w:p w:rsidR="002A659A" w:rsidRPr="009B7C8E" w:rsidRDefault="002A659A" w:rsidP="009B7C8E">
      <w:pPr>
        <w:spacing w:after="0" w:line="360" w:lineRule="auto"/>
        <w:rPr>
          <w:rFonts w:ascii="Times New Roman" w:hAnsi="Times New Roman"/>
          <w:sz w:val="28"/>
          <w:lang w:val="ru-RU"/>
        </w:rPr>
      </w:pPr>
      <w:r w:rsidRPr="009B7C8E">
        <w:rPr>
          <w:rFonts w:ascii="Times New Roman" w:hAnsi="Times New Roman"/>
          <w:sz w:val="28"/>
          <w:lang w:val="ru-RU"/>
        </w:rPr>
        <w:t xml:space="preserve">Таблица 2.5 – Оценка эффективности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внутреннего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2"/>
        <w:gridCol w:w="1560"/>
        <w:gridCol w:w="1553"/>
      </w:tblGrid>
      <w:tr w:rsidR="002A659A" w:rsidRPr="009B7C8E" w:rsidTr="007054FA">
        <w:tc>
          <w:tcPr>
            <w:tcW w:w="6232" w:type="dxa"/>
            <w:vMerge w:val="restart"/>
            <w:vAlign w:val="center"/>
          </w:tcPr>
          <w:p w:rsidR="002A659A" w:rsidRPr="009B7C8E" w:rsidRDefault="002A659A" w:rsidP="009B7C8E">
            <w:pPr>
              <w:spacing w:after="0"/>
              <w:jc w:val="center"/>
              <w:rPr>
                <w:rFonts w:ascii="Times New Roman" w:hAnsi="Times New Roman"/>
                <w:szCs w:val="24"/>
              </w:rPr>
            </w:pPr>
            <w:proofErr w:type="spellStart"/>
            <w:r w:rsidRPr="009B7C8E">
              <w:rPr>
                <w:rFonts w:ascii="Times New Roman" w:hAnsi="Times New Roman"/>
                <w:szCs w:val="24"/>
              </w:rPr>
              <w:t>Направления</w:t>
            </w:r>
            <w:proofErr w:type="spellEnd"/>
            <w:r w:rsidRPr="009B7C8E">
              <w:rPr>
                <w:rFonts w:ascii="Times New Roman" w:hAnsi="Times New Roman"/>
                <w:szCs w:val="24"/>
              </w:rPr>
              <w:t xml:space="preserve"> </w:t>
            </w:r>
            <w:proofErr w:type="spellStart"/>
            <w:r w:rsidRPr="009B7C8E">
              <w:rPr>
                <w:rFonts w:ascii="Times New Roman" w:hAnsi="Times New Roman"/>
                <w:szCs w:val="24"/>
              </w:rPr>
              <w:t>исследования</w:t>
            </w:r>
            <w:proofErr w:type="spellEnd"/>
            <w:r w:rsidRPr="009B7C8E">
              <w:rPr>
                <w:rFonts w:ascii="Times New Roman" w:hAnsi="Times New Roman"/>
                <w:szCs w:val="24"/>
              </w:rPr>
              <w:t xml:space="preserve"> (</w:t>
            </w:r>
            <w:proofErr w:type="spellStart"/>
            <w:r w:rsidRPr="009B7C8E">
              <w:rPr>
                <w:rFonts w:ascii="Times New Roman" w:hAnsi="Times New Roman"/>
                <w:szCs w:val="24"/>
              </w:rPr>
              <w:t>вопросы</w:t>
            </w:r>
            <w:proofErr w:type="spellEnd"/>
            <w:r w:rsidRPr="009B7C8E">
              <w:rPr>
                <w:rFonts w:ascii="Times New Roman" w:hAnsi="Times New Roman"/>
                <w:szCs w:val="24"/>
              </w:rPr>
              <w:t>)</w:t>
            </w:r>
          </w:p>
        </w:tc>
        <w:tc>
          <w:tcPr>
            <w:tcW w:w="3113" w:type="dxa"/>
            <w:gridSpan w:val="2"/>
            <w:vAlign w:val="center"/>
          </w:tcPr>
          <w:p w:rsidR="002A659A" w:rsidRPr="009B7C8E" w:rsidRDefault="002A659A" w:rsidP="009B7C8E">
            <w:pPr>
              <w:spacing w:after="0"/>
              <w:jc w:val="center"/>
              <w:rPr>
                <w:rFonts w:ascii="Times New Roman" w:hAnsi="Times New Roman"/>
                <w:szCs w:val="24"/>
              </w:rPr>
            </w:pPr>
            <w:proofErr w:type="spellStart"/>
            <w:r w:rsidRPr="009B7C8E">
              <w:rPr>
                <w:rFonts w:ascii="Times New Roman" w:hAnsi="Times New Roman"/>
                <w:szCs w:val="24"/>
              </w:rPr>
              <w:t>Ответы</w:t>
            </w:r>
            <w:proofErr w:type="spellEnd"/>
          </w:p>
        </w:tc>
      </w:tr>
      <w:tr w:rsidR="002A659A" w:rsidRPr="009B7C8E" w:rsidTr="007054FA">
        <w:tc>
          <w:tcPr>
            <w:tcW w:w="6232" w:type="dxa"/>
            <w:vMerge/>
            <w:vAlign w:val="center"/>
          </w:tcPr>
          <w:p w:rsidR="002A659A" w:rsidRPr="009B7C8E" w:rsidRDefault="002A659A" w:rsidP="009B7C8E">
            <w:pPr>
              <w:spacing w:after="0"/>
              <w:jc w:val="center"/>
              <w:rPr>
                <w:rFonts w:ascii="Times New Roman" w:hAnsi="Times New Roman"/>
                <w:szCs w:val="24"/>
              </w:rPr>
            </w:pPr>
          </w:p>
        </w:tc>
        <w:tc>
          <w:tcPr>
            <w:tcW w:w="1560" w:type="dxa"/>
            <w:vAlign w:val="center"/>
          </w:tcPr>
          <w:p w:rsidR="002A659A" w:rsidRPr="009B7C8E" w:rsidRDefault="002A659A" w:rsidP="009B7C8E">
            <w:pPr>
              <w:spacing w:after="0"/>
              <w:jc w:val="center"/>
              <w:rPr>
                <w:rFonts w:ascii="Times New Roman" w:hAnsi="Times New Roman"/>
                <w:szCs w:val="24"/>
              </w:rPr>
            </w:pPr>
            <w:proofErr w:type="spellStart"/>
            <w:r w:rsidRPr="009B7C8E">
              <w:rPr>
                <w:rFonts w:ascii="Times New Roman" w:hAnsi="Times New Roman"/>
                <w:szCs w:val="24"/>
              </w:rPr>
              <w:t>Да</w:t>
            </w:r>
            <w:proofErr w:type="spellEnd"/>
          </w:p>
        </w:tc>
        <w:tc>
          <w:tcPr>
            <w:tcW w:w="1553" w:type="dxa"/>
            <w:vAlign w:val="center"/>
          </w:tcPr>
          <w:p w:rsidR="002A659A" w:rsidRPr="009B7C8E" w:rsidRDefault="002A659A" w:rsidP="009B7C8E">
            <w:pPr>
              <w:spacing w:after="0"/>
              <w:jc w:val="center"/>
              <w:rPr>
                <w:rFonts w:ascii="Times New Roman" w:hAnsi="Times New Roman"/>
                <w:szCs w:val="24"/>
              </w:rPr>
            </w:pPr>
            <w:proofErr w:type="spellStart"/>
            <w:r w:rsidRPr="009B7C8E">
              <w:rPr>
                <w:rFonts w:ascii="Times New Roman" w:hAnsi="Times New Roman"/>
                <w:szCs w:val="24"/>
              </w:rPr>
              <w:t>Нет</w:t>
            </w:r>
            <w:proofErr w:type="spellEnd"/>
          </w:p>
        </w:tc>
      </w:tr>
      <w:tr w:rsidR="008D190F" w:rsidRPr="009B7C8E" w:rsidTr="007054FA">
        <w:tc>
          <w:tcPr>
            <w:tcW w:w="6232" w:type="dxa"/>
            <w:vAlign w:val="center"/>
          </w:tcPr>
          <w:p w:rsidR="008D190F" w:rsidRPr="008D190F" w:rsidRDefault="008D190F" w:rsidP="009B7C8E">
            <w:pPr>
              <w:spacing w:after="0"/>
              <w:jc w:val="center"/>
              <w:rPr>
                <w:rFonts w:ascii="Times New Roman" w:hAnsi="Times New Roman"/>
                <w:szCs w:val="24"/>
                <w:lang w:val="ru-RU"/>
              </w:rPr>
            </w:pPr>
            <w:r>
              <w:rPr>
                <w:rFonts w:ascii="Times New Roman" w:hAnsi="Times New Roman"/>
                <w:szCs w:val="24"/>
                <w:lang w:val="ru-RU"/>
              </w:rPr>
              <w:t>1</w:t>
            </w:r>
          </w:p>
        </w:tc>
        <w:tc>
          <w:tcPr>
            <w:tcW w:w="1560" w:type="dxa"/>
            <w:vAlign w:val="center"/>
          </w:tcPr>
          <w:p w:rsidR="008D190F" w:rsidRPr="008D190F" w:rsidRDefault="008D190F" w:rsidP="009B7C8E">
            <w:pPr>
              <w:spacing w:after="0"/>
              <w:jc w:val="center"/>
              <w:rPr>
                <w:rFonts w:ascii="Times New Roman" w:hAnsi="Times New Roman"/>
                <w:szCs w:val="24"/>
                <w:lang w:val="ru-RU"/>
              </w:rPr>
            </w:pPr>
            <w:r>
              <w:rPr>
                <w:rFonts w:ascii="Times New Roman" w:hAnsi="Times New Roman"/>
                <w:szCs w:val="24"/>
                <w:lang w:val="ru-RU"/>
              </w:rPr>
              <w:t>2</w:t>
            </w:r>
          </w:p>
        </w:tc>
        <w:tc>
          <w:tcPr>
            <w:tcW w:w="1553" w:type="dxa"/>
            <w:vAlign w:val="center"/>
          </w:tcPr>
          <w:p w:rsidR="008D190F" w:rsidRPr="008D190F" w:rsidRDefault="008D190F" w:rsidP="009B7C8E">
            <w:pPr>
              <w:spacing w:after="0"/>
              <w:jc w:val="center"/>
              <w:rPr>
                <w:rFonts w:ascii="Times New Roman" w:hAnsi="Times New Roman"/>
                <w:szCs w:val="24"/>
                <w:lang w:val="ru-RU"/>
              </w:rPr>
            </w:pPr>
            <w:r>
              <w:rPr>
                <w:rFonts w:ascii="Times New Roman" w:hAnsi="Times New Roman"/>
                <w:szCs w:val="24"/>
                <w:lang w:val="ru-RU"/>
              </w:rPr>
              <w:t>3</w:t>
            </w:r>
          </w:p>
        </w:tc>
      </w:tr>
      <w:tr w:rsidR="002A659A" w:rsidRPr="009B7C8E" w:rsidTr="007054FA">
        <w:tc>
          <w:tcPr>
            <w:tcW w:w="9345" w:type="dxa"/>
            <w:gridSpan w:val="3"/>
          </w:tcPr>
          <w:p w:rsidR="002A659A" w:rsidRPr="009B7C8E" w:rsidRDefault="002A659A" w:rsidP="009B7C8E">
            <w:pPr>
              <w:spacing w:after="0"/>
              <w:jc w:val="center"/>
              <w:rPr>
                <w:rFonts w:ascii="Times New Roman" w:hAnsi="Times New Roman"/>
                <w:szCs w:val="24"/>
              </w:rPr>
            </w:pPr>
            <w:proofErr w:type="spellStart"/>
            <w:r w:rsidRPr="009B7C8E">
              <w:rPr>
                <w:rFonts w:ascii="Times New Roman" w:hAnsi="Times New Roman"/>
                <w:szCs w:val="24"/>
              </w:rPr>
              <w:t>Контрольная</w:t>
            </w:r>
            <w:proofErr w:type="spellEnd"/>
            <w:r w:rsidRPr="009B7C8E">
              <w:rPr>
                <w:rFonts w:ascii="Times New Roman" w:hAnsi="Times New Roman"/>
                <w:szCs w:val="24"/>
              </w:rPr>
              <w:t xml:space="preserve"> </w:t>
            </w:r>
            <w:proofErr w:type="spellStart"/>
            <w:r w:rsidRPr="009B7C8E">
              <w:rPr>
                <w:rFonts w:ascii="Times New Roman" w:hAnsi="Times New Roman"/>
                <w:szCs w:val="24"/>
              </w:rPr>
              <w:t>среда</w:t>
            </w:r>
            <w:proofErr w:type="spellEnd"/>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1 Существует ли практика повышения квалификации работников предприятия?</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c>
          <w:tcPr>
            <w:tcW w:w="1553" w:type="dxa"/>
            <w:vAlign w:val="center"/>
          </w:tcPr>
          <w:p w:rsidR="002A659A" w:rsidRPr="009B7C8E" w:rsidRDefault="002A659A" w:rsidP="009B7C8E">
            <w:pPr>
              <w:spacing w:after="0"/>
              <w:jc w:val="center"/>
              <w:rPr>
                <w:rFonts w:ascii="Times New Roman" w:hAnsi="Times New Roman"/>
                <w:szCs w:val="24"/>
              </w:rPr>
            </w:pP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2 Существует ли разделение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Cs w:val="24"/>
                <w:lang w:val="ru-RU"/>
              </w:rPr>
              <w:t xml:space="preserve">полномочий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Cs w:val="24"/>
                <w:lang w:val="ru-RU"/>
              </w:rPr>
              <w:t xml:space="preserve">в ходе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Cs w:val="24"/>
                <w:lang w:val="ru-RU"/>
              </w:rPr>
              <w:t>осуществления деятельности?</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c>
          <w:tcPr>
            <w:tcW w:w="1553" w:type="dxa"/>
            <w:vAlign w:val="center"/>
          </w:tcPr>
          <w:p w:rsidR="002A659A" w:rsidRPr="009B7C8E" w:rsidRDefault="002A659A" w:rsidP="009B7C8E">
            <w:pPr>
              <w:spacing w:after="0"/>
              <w:jc w:val="center"/>
              <w:rPr>
                <w:rFonts w:ascii="Times New Roman" w:hAnsi="Times New Roman"/>
                <w:szCs w:val="24"/>
              </w:rPr>
            </w:pP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3 Соответствует ли организационная структура предприятия масштабам и характеру деятельности?</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c>
          <w:tcPr>
            <w:tcW w:w="1553" w:type="dxa"/>
            <w:vAlign w:val="center"/>
          </w:tcPr>
          <w:p w:rsidR="002A659A" w:rsidRPr="009B7C8E" w:rsidRDefault="002A659A" w:rsidP="009B7C8E">
            <w:pPr>
              <w:spacing w:after="0"/>
              <w:jc w:val="center"/>
              <w:rPr>
                <w:rFonts w:ascii="Times New Roman" w:hAnsi="Times New Roman"/>
                <w:szCs w:val="24"/>
              </w:rPr>
            </w:pP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4 Компетентен ли руководитель в осуществлении своих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полномочий?</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c>
          <w:tcPr>
            <w:tcW w:w="1553" w:type="dxa"/>
            <w:vAlign w:val="center"/>
          </w:tcPr>
          <w:p w:rsidR="002A659A" w:rsidRPr="009B7C8E" w:rsidRDefault="002A659A" w:rsidP="009B7C8E">
            <w:pPr>
              <w:spacing w:after="0"/>
              <w:jc w:val="center"/>
              <w:rPr>
                <w:rFonts w:ascii="Times New Roman" w:hAnsi="Times New Roman"/>
                <w:szCs w:val="24"/>
              </w:rPr>
            </w:pP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6 Предусмотрено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 xml:space="preserve">ли на предприятии организационное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Cs w:val="24"/>
                <w:lang w:val="ru-RU"/>
              </w:rPr>
              <w:t xml:space="preserve">закрепление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Cs w:val="24"/>
                <w:lang w:val="ru-RU"/>
              </w:rPr>
              <w:t xml:space="preserve">функций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Cs w:val="24"/>
                <w:lang w:val="ru-RU"/>
              </w:rPr>
              <w:t xml:space="preserve">внутреннего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контроля?</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c>
          <w:tcPr>
            <w:tcW w:w="1553" w:type="dxa"/>
            <w:vAlign w:val="center"/>
          </w:tcPr>
          <w:p w:rsidR="002A659A" w:rsidRPr="009B7C8E" w:rsidRDefault="002A659A" w:rsidP="009B7C8E">
            <w:pPr>
              <w:spacing w:after="0"/>
              <w:jc w:val="center"/>
              <w:rPr>
                <w:rFonts w:ascii="Times New Roman" w:hAnsi="Times New Roman"/>
                <w:szCs w:val="24"/>
              </w:rPr>
            </w:pP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Итого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 xml:space="preserve">по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 xml:space="preserve">контрольной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Cs w:val="24"/>
                <w:lang w:val="ru-RU"/>
              </w:rPr>
              <w:t>среде</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83%</w:t>
            </w:r>
          </w:p>
        </w:tc>
        <w:tc>
          <w:tcPr>
            <w:tcW w:w="1553"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17%</w:t>
            </w:r>
          </w:p>
        </w:tc>
      </w:tr>
      <w:tr w:rsidR="002A659A" w:rsidRPr="008075FB" w:rsidTr="007054FA">
        <w:tc>
          <w:tcPr>
            <w:tcW w:w="9345" w:type="dxa"/>
            <w:gridSpan w:val="3"/>
            <w:vAlign w:val="center"/>
          </w:tcPr>
          <w:p w:rsidR="002A659A" w:rsidRPr="009B7C8E" w:rsidRDefault="002A659A" w:rsidP="00E245BC">
            <w:pPr>
              <w:spacing w:after="0"/>
              <w:jc w:val="center"/>
              <w:rPr>
                <w:rFonts w:ascii="Times New Roman" w:hAnsi="Times New Roman"/>
                <w:szCs w:val="24"/>
                <w:lang w:val="ru-RU"/>
              </w:rPr>
            </w:pPr>
            <w:r w:rsidRPr="009B7C8E">
              <w:rPr>
                <w:rFonts w:ascii="Times New Roman" w:hAnsi="Times New Roman"/>
                <w:szCs w:val="24"/>
                <w:lang w:val="ru-RU"/>
              </w:rPr>
              <w:t xml:space="preserve">Процесс оценки рисков </w:t>
            </w: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1 Применяются ли новые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Cs w:val="24"/>
                <w:lang w:val="ru-RU"/>
              </w:rPr>
              <w:t xml:space="preserve">подходы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 xml:space="preserve">к ведению хозяйственной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Cs w:val="24"/>
                <w:lang w:val="ru-RU"/>
              </w:rPr>
              <w:t>деятельности?</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c>
          <w:tcPr>
            <w:tcW w:w="1553" w:type="dxa"/>
            <w:vAlign w:val="center"/>
          </w:tcPr>
          <w:p w:rsidR="002A659A" w:rsidRPr="009B7C8E" w:rsidRDefault="002A659A" w:rsidP="009B7C8E">
            <w:pPr>
              <w:spacing w:after="0"/>
              <w:jc w:val="center"/>
              <w:rPr>
                <w:rFonts w:ascii="Times New Roman" w:hAnsi="Times New Roman"/>
                <w:szCs w:val="24"/>
              </w:rPr>
            </w:pP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2 Существуют ли операции за рубежом?</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c>
          <w:tcPr>
            <w:tcW w:w="1553" w:type="dxa"/>
            <w:vAlign w:val="center"/>
          </w:tcPr>
          <w:p w:rsidR="002A659A" w:rsidRPr="009B7C8E" w:rsidRDefault="002A659A" w:rsidP="009B7C8E">
            <w:pPr>
              <w:spacing w:after="0"/>
              <w:jc w:val="center"/>
              <w:rPr>
                <w:rFonts w:ascii="Times New Roman" w:hAnsi="Times New Roman"/>
                <w:szCs w:val="24"/>
              </w:rPr>
            </w:pP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2 Существуют ли операции за рубежом?</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c>
          <w:tcPr>
            <w:tcW w:w="1553" w:type="dxa"/>
            <w:vAlign w:val="center"/>
          </w:tcPr>
          <w:p w:rsidR="002A659A" w:rsidRPr="009B7C8E" w:rsidRDefault="002A659A" w:rsidP="009B7C8E">
            <w:pPr>
              <w:spacing w:after="0"/>
              <w:jc w:val="center"/>
              <w:rPr>
                <w:rFonts w:ascii="Times New Roman" w:hAnsi="Times New Roman"/>
                <w:szCs w:val="24"/>
              </w:rPr>
            </w:pP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3 Отсутствует ли проблема текучести кадров?</w:t>
            </w:r>
          </w:p>
        </w:tc>
        <w:tc>
          <w:tcPr>
            <w:tcW w:w="1560" w:type="dxa"/>
            <w:vAlign w:val="center"/>
          </w:tcPr>
          <w:p w:rsidR="002A659A" w:rsidRPr="009B7C8E" w:rsidRDefault="002A659A" w:rsidP="009B7C8E">
            <w:pPr>
              <w:spacing w:after="0"/>
              <w:jc w:val="center"/>
              <w:rPr>
                <w:rFonts w:ascii="Times New Roman" w:hAnsi="Times New Roman"/>
                <w:szCs w:val="24"/>
                <w:lang w:val="ru-RU"/>
              </w:rPr>
            </w:pPr>
          </w:p>
        </w:tc>
        <w:tc>
          <w:tcPr>
            <w:tcW w:w="1553"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4 Составляются ли планы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 xml:space="preserve">или программы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устранения рисков?</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c>
          <w:tcPr>
            <w:tcW w:w="1553" w:type="dxa"/>
            <w:vAlign w:val="center"/>
          </w:tcPr>
          <w:p w:rsidR="002A659A" w:rsidRPr="009B7C8E" w:rsidRDefault="002A659A" w:rsidP="009B7C8E">
            <w:pPr>
              <w:spacing w:after="0"/>
              <w:jc w:val="center"/>
              <w:rPr>
                <w:rFonts w:ascii="Times New Roman" w:hAnsi="Times New Roman"/>
                <w:szCs w:val="24"/>
              </w:rPr>
            </w:pP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5 Сильно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 xml:space="preserve">ли конкурентное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Cs w:val="24"/>
                <w:lang w:val="ru-RU"/>
              </w:rPr>
              <w:t>давление?</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c>
          <w:tcPr>
            <w:tcW w:w="1553" w:type="dxa"/>
            <w:vAlign w:val="center"/>
          </w:tcPr>
          <w:p w:rsidR="002A659A" w:rsidRPr="009B7C8E" w:rsidRDefault="002A659A" w:rsidP="009B7C8E">
            <w:pPr>
              <w:spacing w:after="0"/>
              <w:jc w:val="center"/>
              <w:rPr>
                <w:rFonts w:ascii="Times New Roman" w:hAnsi="Times New Roman"/>
                <w:szCs w:val="24"/>
              </w:rPr>
            </w:pPr>
          </w:p>
        </w:tc>
      </w:tr>
      <w:tr w:rsidR="002A659A" w:rsidRPr="009B7C8E" w:rsidTr="007054FA">
        <w:tc>
          <w:tcPr>
            <w:tcW w:w="6232" w:type="dxa"/>
            <w:vAlign w:val="center"/>
          </w:tcPr>
          <w:p w:rsidR="002A659A" w:rsidRPr="009B7C8E" w:rsidRDefault="002A659A" w:rsidP="00E245BC">
            <w:pPr>
              <w:spacing w:after="0"/>
              <w:rPr>
                <w:rFonts w:ascii="Times New Roman" w:hAnsi="Times New Roman"/>
                <w:szCs w:val="24"/>
                <w:lang w:val="ru-RU"/>
              </w:rPr>
            </w:pPr>
            <w:r w:rsidRPr="009B7C8E">
              <w:rPr>
                <w:rFonts w:ascii="Times New Roman" w:hAnsi="Times New Roman"/>
                <w:szCs w:val="24"/>
                <w:lang w:val="ru-RU"/>
              </w:rPr>
              <w:t xml:space="preserve">Итого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 xml:space="preserve">по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процессу оценки рисков лицом</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80%</w:t>
            </w:r>
          </w:p>
        </w:tc>
        <w:tc>
          <w:tcPr>
            <w:tcW w:w="1553"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20%</w:t>
            </w:r>
          </w:p>
        </w:tc>
      </w:tr>
      <w:tr w:rsidR="002A659A" w:rsidRPr="009C1E4D" w:rsidTr="007054FA">
        <w:tc>
          <w:tcPr>
            <w:tcW w:w="9345" w:type="dxa"/>
            <w:gridSpan w:val="3"/>
            <w:vAlign w:val="center"/>
          </w:tcPr>
          <w:p w:rsidR="002A659A" w:rsidRPr="009B7C8E" w:rsidRDefault="002A659A" w:rsidP="009B7C8E">
            <w:pPr>
              <w:spacing w:after="0"/>
              <w:jc w:val="center"/>
              <w:rPr>
                <w:rFonts w:ascii="Times New Roman" w:hAnsi="Times New Roman"/>
                <w:szCs w:val="24"/>
                <w:lang w:val="ru-RU"/>
              </w:rPr>
            </w:pPr>
            <w:r w:rsidRPr="009B7C8E">
              <w:rPr>
                <w:rFonts w:ascii="Times New Roman" w:hAnsi="Times New Roman"/>
                <w:szCs w:val="24"/>
                <w:lang w:val="ru-RU"/>
              </w:rPr>
              <w:t xml:space="preserve">Информационная система, связанная с подготовкой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Cs w:val="24"/>
                <w:lang w:val="ru-RU"/>
              </w:rPr>
              <w:t xml:space="preserve">финансовой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Cs w:val="24"/>
                <w:lang w:val="ru-RU"/>
              </w:rPr>
              <w:t>отчетности</w:t>
            </w: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1</w:t>
            </w:r>
            <w:proofErr w:type="gramStart"/>
            <w:r w:rsidRPr="009B7C8E">
              <w:rPr>
                <w:rFonts w:ascii="Times New Roman" w:hAnsi="Times New Roman"/>
                <w:szCs w:val="24"/>
                <w:lang w:val="ru-RU"/>
              </w:rPr>
              <w:t xml:space="preserve"> П</w:t>
            </w:r>
            <w:proofErr w:type="gramEnd"/>
            <w:r w:rsidRPr="009B7C8E">
              <w:rPr>
                <w:rFonts w:ascii="Times New Roman" w:hAnsi="Times New Roman"/>
                <w:szCs w:val="24"/>
                <w:lang w:val="ru-RU"/>
              </w:rPr>
              <w:t>рименяется ли автоматизированная система сбора и обработки информации?</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c>
          <w:tcPr>
            <w:tcW w:w="1553" w:type="dxa"/>
            <w:vAlign w:val="center"/>
          </w:tcPr>
          <w:p w:rsidR="002A659A" w:rsidRPr="009B7C8E" w:rsidRDefault="002A659A" w:rsidP="009B7C8E">
            <w:pPr>
              <w:spacing w:after="0"/>
              <w:jc w:val="center"/>
              <w:rPr>
                <w:rFonts w:ascii="Times New Roman" w:hAnsi="Times New Roman"/>
                <w:szCs w:val="24"/>
              </w:rPr>
            </w:pP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2 Существует ли на предприятии система информирования персонала?</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c>
          <w:tcPr>
            <w:tcW w:w="1553" w:type="dxa"/>
            <w:vAlign w:val="center"/>
          </w:tcPr>
          <w:p w:rsidR="002A659A" w:rsidRPr="009B7C8E" w:rsidRDefault="002A659A" w:rsidP="009B7C8E">
            <w:pPr>
              <w:spacing w:after="0"/>
              <w:jc w:val="center"/>
              <w:rPr>
                <w:rFonts w:ascii="Times New Roman" w:hAnsi="Times New Roman"/>
                <w:szCs w:val="24"/>
              </w:rPr>
            </w:pP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3 Существует ли детальное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Cs w:val="24"/>
                <w:lang w:val="ru-RU"/>
              </w:rPr>
              <w:t xml:space="preserve">описание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Cs w:val="24"/>
                <w:lang w:val="ru-RU"/>
              </w:rPr>
              <w:t xml:space="preserve">учетных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процедур?</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c>
          <w:tcPr>
            <w:tcW w:w="1553" w:type="dxa"/>
            <w:vAlign w:val="center"/>
          </w:tcPr>
          <w:p w:rsidR="002A659A" w:rsidRPr="009B7C8E" w:rsidRDefault="002A659A" w:rsidP="009B7C8E">
            <w:pPr>
              <w:spacing w:after="0"/>
              <w:jc w:val="center"/>
              <w:rPr>
                <w:rFonts w:ascii="Times New Roman" w:hAnsi="Times New Roman"/>
                <w:szCs w:val="24"/>
              </w:rPr>
            </w:pP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4 Своевременно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 xml:space="preserve">ли и достаточно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 xml:space="preserve">подробно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фиксируются операции?</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c>
          <w:tcPr>
            <w:tcW w:w="1553" w:type="dxa"/>
            <w:vAlign w:val="center"/>
          </w:tcPr>
          <w:p w:rsidR="002A659A" w:rsidRPr="009B7C8E" w:rsidRDefault="002A659A" w:rsidP="009B7C8E">
            <w:pPr>
              <w:spacing w:after="0"/>
              <w:jc w:val="center"/>
              <w:rPr>
                <w:rFonts w:ascii="Times New Roman" w:hAnsi="Times New Roman"/>
                <w:szCs w:val="24"/>
              </w:rPr>
            </w:pP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Итого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 xml:space="preserve">по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ИС</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80%</w:t>
            </w:r>
          </w:p>
        </w:tc>
        <w:tc>
          <w:tcPr>
            <w:tcW w:w="1553"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20%</w:t>
            </w:r>
          </w:p>
        </w:tc>
      </w:tr>
      <w:tr w:rsidR="002A659A" w:rsidRPr="009B7C8E" w:rsidTr="007054FA">
        <w:tc>
          <w:tcPr>
            <w:tcW w:w="9345" w:type="dxa"/>
            <w:gridSpan w:val="3"/>
            <w:vAlign w:val="center"/>
          </w:tcPr>
          <w:p w:rsidR="002A659A" w:rsidRPr="009B7C8E" w:rsidRDefault="002A659A" w:rsidP="009B7C8E">
            <w:pPr>
              <w:spacing w:after="0"/>
              <w:jc w:val="center"/>
              <w:rPr>
                <w:rFonts w:ascii="Times New Roman" w:hAnsi="Times New Roman"/>
                <w:szCs w:val="24"/>
              </w:rPr>
            </w:pPr>
            <w:proofErr w:type="spellStart"/>
            <w:r w:rsidRPr="009B7C8E">
              <w:rPr>
                <w:rFonts w:ascii="Times New Roman" w:hAnsi="Times New Roman"/>
                <w:szCs w:val="24"/>
              </w:rPr>
              <w:t>Контрольные</w:t>
            </w:r>
            <w:proofErr w:type="spellEnd"/>
            <w:r w:rsidRPr="009B7C8E">
              <w:rPr>
                <w:rFonts w:ascii="Times New Roman" w:hAnsi="Times New Roman"/>
                <w:szCs w:val="24"/>
              </w:rPr>
              <w:t xml:space="preserve"> </w:t>
            </w:r>
            <w:proofErr w:type="spellStart"/>
            <w:r w:rsidRPr="009B7C8E">
              <w:rPr>
                <w:rFonts w:ascii="Times New Roman" w:hAnsi="Times New Roman"/>
                <w:color w:val="FFFFFF"/>
                <w:spacing w:val="-1000"/>
                <w:sz w:val="2"/>
                <w:szCs w:val="24"/>
                <w:vertAlign w:val="superscript"/>
              </w:rPr>
              <w:t>системы</w:t>
            </w:r>
            <w:proofErr w:type="spellEnd"/>
            <w:r w:rsidRPr="009B7C8E">
              <w:rPr>
                <w:rFonts w:ascii="Times New Roman" w:hAnsi="Times New Roman"/>
                <w:color w:val="FFFFFF"/>
                <w:spacing w:val="-1000"/>
                <w:sz w:val="2"/>
                <w:szCs w:val="24"/>
                <w:vertAlign w:val="superscript"/>
              </w:rPr>
              <w:t xml:space="preserve"> </w:t>
            </w:r>
            <w:proofErr w:type="spellStart"/>
            <w:r w:rsidRPr="009B7C8E">
              <w:rPr>
                <w:rFonts w:ascii="Times New Roman" w:hAnsi="Times New Roman"/>
                <w:color w:val="FFFFFF"/>
                <w:spacing w:val="-1000"/>
                <w:sz w:val="2"/>
                <w:szCs w:val="24"/>
                <w:vertAlign w:val="superscript"/>
              </w:rPr>
              <w:t>права</w:t>
            </w:r>
            <w:proofErr w:type="spellEnd"/>
            <w:r w:rsidRPr="009B7C8E">
              <w:rPr>
                <w:rFonts w:ascii="Times New Roman" w:hAnsi="Times New Roman"/>
                <w:color w:val="FFFFFF"/>
                <w:spacing w:val="-1000"/>
                <w:sz w:val="2"/>
                <w:szCs w:val="24"/>
                <w:vertAlign w:val="superscript"/>
              </w:rPr>
              <w:t xml:space="preserve"> </w:t>
            </w:r>
            <w:proofErr w:type="spellStart"/>
            <w:r w:rsidRPr="009B7C8E">
              <w:rPr>
                <w:rFonts w:ascii="Times New Roman" w:hAnsi="Times New Roman"/>
                <w:szCs w:val="24"/>
              </w:rPr>
              <w:t>действия</w:t>
            </w:r>
            <w:proofErr w:type="spellEnd"/>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1 Существует ли на предприятии разделение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Cs w:val="24"/>
                <w:lang w:val="ru-RU"/>
              </w:rPr>
              <w:t xml:space="preserve">обязанностей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Cs w:val="24"/>
                <w:lang w:val="ru-RU"/>
              </w:rPr>
              <w:t>для сотрудников?</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c>
          <w:tcPr>
            <w:tcW w:w="1553" w:type="dxa"/>
            <w:vAlign w:val="center"/>
          </w:tcPr>
          <w:p w:rsidR="002A659A" w:rsidRPr="009B7C8E" w:rsidRDefault="002A659A" w:rsidP="009B7C8E">
            <w:pPr>
              <w:spacing w:after="0"/>
              <w:jc w:val="center"/>
              <w:rPr>
                <w:rFonts w:ascii="Times New Roman" w:hAnsi="Times New Roman"/>
                <w:szCs w:val="24"/>
              </w:rPr>
            </w:pP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2 Применяются ли средства контроля за изменения программного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обеспечения?</w:t>
            </w:r>
          </w:p>
        </w:tc>
        <w:tc>
          <w:tcPr>
            <w:tcW w:w="1560" w:type="dxa"/>
            <w:vAlign w:val="center"/>
          </w:tcPr>
          <w:p w:rsidR="002A659A" w:rsidRPr="009B7C8E" w:rsidRDefault="002A659A" w:rsidP="009B7C8E">
            <w:pPr>
              <w:spacing w:after="0"/>
              <w:jc w:val="center"/>
              <w:rPr>
                <w:rFonts w:ascii="Times New Roman" w:hAnsi="Times New Roman"/>
                <w:szCs w:val="24"/>
                <w:lang w:val="ru-RU"/>
              </w:rPr>
            </w:pPr>
          </w:p>
        </w:tc>
        <w:tc>
          <w:tcPr>
            <w:tcW w:w="1553"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3 Существует ли защита от несанкционированного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доступа?</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c>
          <w:tcPr>
            <w:tcW w:w="1553" w:type="dxa"/>
            <w:vAlign w:val="center"/>
          </w:tcPr>
          <w:p w:rsidR="002A659A" w:rsidRPr="009B7C8E" w:rsidRDefault="002A659A" w:rsidP="009B7C8E">
            <w:pPr>
              <w:spacing w:after="0"/>
              <w:jc w:val="center"/>
              <w:rPr>
                <w:rFonts w:ascii="Times New Roman" w:hAnsi="Times New Roman"/>
                <w:szCs w:val="24"/>
              </w:rPr>
            </w:pP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4 Существуют ли ограничения к программному обеспечению?</w:t>
            </w:r>
          </w:p>
        </w:tc>
        <w:tc>
          <w:tcPr>
            <w:tcW w:w="1560" w:type="dxa"/>
            <w:vAlign w:val="center"/>
          </w:tcPr>
          <w:p w:rsidR="002A659A" w:rsidRPr="009B7C8E" w:rsidRDefault="002A659A" w:rsidP="009B7C8E">
            <w:pPr>
              <w:spacing w:after="0"/>
              <w:jc w:val="center"/>
              <w:rPr>
                <w:rFonts w:ascii="Times New Roman" w:hAnsi="Times New Roman"/>
                <w:szCs w:val="24"/>
                <w:lang w:val="ru-RU"/>
              </w:rPr>
            </w:pPr>
          </w:p>
        </w:tc>
        <w:tc>
          <w:tcPr>
            <w:tcW w:w="1553"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rPr>
            </w:pPr>
            <w:r w:rsidRPr="009B7C8E">
              <w:rPr>
                <w:rFonts w:ascii="Times New Roman" w:hAnsi="Times New Roman"/>
                <w:szCs w:val="24"/>
              </w:rPr>
              <w:t xml:space="preserve">5 </w:t>
            </w:r>
            <w:proofErr w:type="spellStart"/>
            <w:r w:rsidRPr="009B7C8E">
              <w:rPr>
                <w:rFonts w:ascii="Times New Roman" w:hAnsi="Times New Roman"/>
                <w:szCs w:val="24"/>
              </w:rPr>
              <w:t>Проводится</w:t>
            </w:r>
            <w:proofErr w:type="spellEnd"/>
            <w:r w:rsidRPr="009B7C8E">
              <w:rPr>
                <w:rFonts w:ascii="Times New Roman" w:hAnsi="Times New Roman"/>
                <w:szCs w:val="24"/>
              </w:rPr>
              <w:t xml:space="preserve"> </w:t>
            </w:r>
            <w:proofErr w:type="spellStart"/>
            <w:r w:rsidRPr="009B7C8E">
              <w:rPr>
                <w:rFonts w:ascii="Times New Roman" w:hAnsi="Times New Roman"/>
                <w:szCs w:val="24"/>
              </w:rPr>
              <w:t>ли</w:t>
            </w:r>
            <w:proofErr w:type="spellEnd"/>
            <w:r w:rsidRPr="009B7C8E">
              <w:rPr>
                <w:rFonts w:ascii="Times New Roman" w:hAnsi="Times New Roman"/>
                <w:szCs w:val="24"/>
              </w:rPr>
              <w:t xml:space="preserve"> </w:t>
            </w:r>
            <w:proofErr w:type="spellStart"/>
            <w:r w:rsidRPr="009B7C8E">
              <w:rPr>
                <w:rFonts w:ascii="Times New Roman" w:hAnsi="Times New Roman"/>
                <w:szCs w:val="24"/>
              </w:rPr>
              <w:t>периодически</w:t>
            </w:r>
            <w:proofErr w:type="spellEnd"/>
            <w:r w:rsidRPr="009B7C8E">
              <w:rPr>
                <w:rFonts w:ascii="Times New Roman" w:hAnsi="Times New Roman"/>
                <w:szCs w:val="24"/>
              </w:rPr>
              <w:t xml:space="preserve"> </w:t>
            </w:r>
            <w:proofErr w:type="spellStart"/>
            <w:r w:rsidRPr="009B7C8E">
              <w:rPr>
                <w:rFonts w:ascii="Times New Roman" w:hAnsi="Times New Roman"/>
                <w:szCs w:val="24"/>
              </w:rPr>
              <w:t>инвентаризация</w:t>
            </w:r>
            <w:proofErr w:type="spellEnd"/>
            <w:r w:rsidRPr="009B7C8E">
              <w:rPr>
                <w:rFonts w:ascii="Times New Roman" w:hAnsi="Times New Roman"/>
                <w:szCs w:val="24"/>
              </w:rPr>
              <w:t>?</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c>
          <w:tcPr>
            <w:tcW w:w="1553" w:type="dxa"/>
            <w:vAlign w:val="center"/>
          </w:tcPr>
          <w:p w:rsidR="002A659A" w:rsidRPr="009B7C8E" w:rsidRDefault="002A659A" w:rsidP="009B7C8E">
            <w:pPr>
              <w:spacing w:after="0"/>
              <w:jc w:val="center"/>
              <w:rPr>
                <w:rFonts w:ascii="Times New Roman" w:hAnsi="Times New Roman"/>
                <w:szCs w:val="24"/>
              </w:rPr>
            </w:pPr>
          </w:p>
        </w:tc>
      </w:tr>
      <w:tr w:rsidR="002A659A" w:rsidRPr="009B7C8E" w:rsidTr="008D190F">
        <w:tc>
          <w:tcPr>
            <w:tcW w:w="6232" w:type="dxa"/>
            <w:tcBorders>
              <w:bottom w:val="single" w:sz="4" w:space="0" w:color="auto"/>
            </w:tcBorders>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Итого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 xml:space="preserve">по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контрольным действиям</w:t>
            </w:r>
          </w:p>
        </w:tc>
        <w:tc>
          <w:tcPr>
            <w:tcW w:w="1560" w:type="dxa"/>
            <w:tcBorders>
              <w:bottom w:val="single" w:sz="4" w:space="0" w:color="auto"/>
            </w:tcBorders>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60%</w:t>
            </w:r>
          </w:p>
        </w:tc>
        <w:tc>
          <w:tcPr>
            <w:tcW w:w="1553" w:type="dxa"/>
            <w:tcBorders>
              <w:bottom w:val="single" w:sz="4" w:space="0" w:color="auto"/>
            </w:tcBorders>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40%</w:t>
            </w:r>
          </w:p>
        </w:tc>
      </w:tr>
      <w:tr w:rsidR="008D190F" w:rsidRPr="009B7C8E" w:rsidTr="008D190F">
        <w:tc>
          <w:tcPr>
            <w:tcW w:w="6232" w:type="dxa"/>
            <w:tcBorders>
              <w:top w:val="single" w:sz="4" w:space="0" w:color="auto"/>
              <w:left w:val="nil"/>
              <w:bottom w:val="nil"/>
              <w:right w:val="nil"/>
            </w:tcBorders>
            <w:vAlign w:val="center"/>
          </w:tcPr>
          <w:p w:rsidR="008D190F" w:rsidRPr="009B7C8E" w:rsidRDefault="008D190F" w:rsidP="009B7C8E">
            <w:pPr>
              <w:spacing w:after="0"/>
              <w:rPr>
                <w:rFonts w:ascii="Times New Roman" w:hAnsi="Times New Roman"/>
                <w:szCs w:val="24"/>
                <w:lang w:val="ru-RU"/>
              </w:rPr>
            </w:pPr>
          </w:p>
        </w:tc>
        <w:tc>
          <w:tcPr>
            <w:tcW w:w="1560" w:type="dxa"/>
            <w:tcBorders>
              <w:top w:val="single" w:sz="4" w:space="0" w:color="auto"/>
              <w:left w:val="nil"/>
              <w:bottom w:val="nil"/>
              <w:right w:val="nil"/>
            </w:tcBorders>
            <w:vAlign w:val="center"/>
          </w:tcPr>
          <w:p w:rsidR="008D190F" w:rsidRPr="009B7C8E" w:rsidRDefault="008D190F" w:rsidP="009B7C8E">
            <w:pPr>
              <w:spacing w:after="0"/>
              <w:jc w:val="center"/>
              <w:rPr>
                <w:rFonts w:ascii="Times New Roman" w:hAnsi="Times New Roman"/>
                <w:szCs w:val="24"/>
              </w:rPr>
            </w:pPr>
          </w:p>
        </w:tc>
        <w:tc>
          <w:tcPr>
            <w:tcW w:w="1553" w:type="dxa"/>
            <w:tcBorders>
              <w:top w:val="single" w:sz="4" w:space="0" w:color="auto"/>
              <w:left w:val="nil"/>
              <w:bottom w:val="nil"/>
              <w:right w:val="nil"/>
            </w:tcBorders>
            <w:vAlign w:val="center"/>
          </w:tcPr>
          <w:p w:rsidR="008D190F" w:rsidRPr="009B7C8E" w:rsidRDefault="008D190F" w:rsidP="009B7C8E">
            <w:pPr>
              <w:spacing w:after="0"/>
              <w:jc w:val="center"/>
              <w:rPr>
                <w:rFonts w:ascii="Times New Roman" w:hAnsi="Times New Roman"/>
                <w:szCs w:val="24"/>
              </w:rPr>
            </w:pPr>
          </w:p>
        </w:tc>
      </w:tr>
      <w:tr w:rsidR="008D190F" w:rsidRPr="008D190F" w:rsidTr="00E12898">
        <w:tc>
          <w:tcPr>
            <w:tcW w:w="9345" w:type="dxa"/>
            <w:gridSpan w:val="3"/>
            <w:tcBorders>
              <w:top w:val="nil"/>
              <w:left w:val="nil"/>
              <w:bottom w:val="single" w:sz="4" w:space="0" w:color="auto"/>
              <w:right w:val="nil"/>
            </w:tcBorders>
            <w:vAlign w:val="center"/>
          </w:tcPr>
          <w:p w:rsidR="008D190F" w:rsidRPr="008D190F" w:rsidRDefault="008D190F" w:rsidP="008D190F">
            <w:pPr>
              <w:spacing w:after="0"/>
              <w:jc w:val="right"/>
              <w:rPr>
                <w:rFonts w:ascii="Times New Roman" w:hAnsi="Times New Roman"/>
                <w:sz w:val="28"/>
                <w:szCs w:val="28"/>
                <w:lang w:val="ru-RU"/>
              </w:rPr>
            </w:pPr>
            <w:r w:rsidRPr="008D190F">
              <w:rPr>
                <w:rFonts w:ascii="Times New Roman" w:hAnsi="Times New Roman"/>
                <w:sz w:val="28"/>
                <w:szCs w:val="28"/>
                <w:lang w:val="ru-RU"/>
              </w:rPr>
              <w:lastRenderedPageBreak/>
              <w:t>Продолжение таблицы 2.5</w:t>
            </w:r>
          </w:p>
        </w:tc>
      </w:tr>
      <w:tr w:rsidR="008D190F" w:rsidRPr="009B7C8E" w:rsidTr="008D190F">
        <w:tc>
          <w:tcPr>
            <w:tcW w:w="6232" w:type="dxa"/>
            <w:tcBorders>
              <w:top w:val="single" w:sz="4" w:space="0" w:color="auto"/>
            </w:tcBorders>
            <w:vAlign w:val="center"/>
          </w:tcPr>
          <w:p w:rsidR="008D190F" w:rsidRPr="009B7C8E" w:rsidRDefault="008D190F" w:rsidP="009B7C8E">
            <w:pPr>
              <w:spacing w:after="0"/>
              <w:rPr>
                <w:rFonts w:ascii="Times New Roman" w:hAnsi="Times New Roman"/>
                <w:szCs w:val="24"/>
                <w:lang w:val="ru-RU"/>
              </w:rPr>
            </w:pPr>
            <w:r>
              <w:rPr>
                <w:rFonts w:ascii="Times New Roman" w:hAnsi="Times New Roman"/>
                <w:szCs w:val="24"/>
                <w:lang w:val="ru-RU"/>
              </w:rPr>
              <w:t>1</w:t>
            </w:r>
          </w:p>
        </w:tc>
        <w:tc>
          <w:tcPr>
            <w:tcW w:w="1560" w:type="dxa"/>
            <w:tcBorders>
              <w:top w:val="single" w:sz="4" w:space="0" w:color="auto"/>
            </w:tcBorders>
            <w:vAlign w:val="center"/>
          </w:tcPr>
          <w:p w:rsidR="008D190F" w:rsidRPr="008D190F" w:rsidRDefault="008D190F" w:rsidP="009B7C8E">
            <w:pPr>
              <w:spacing w:after="0"/>
              <w:jc w:val="center"/>
              <w:rPr>
                <w:rFonts w:ascii="Times New Roman" w:hAnsi="Times New Roman"/>
                <w:szCs w:val="24"/>
                <w:lang w:val="ru-RU"/>
              </w:rPr>
            </w:pPr>
            <w:r>
              <w:rPr>
                <w:rFonts w:ascii="Times New Roman" w:hAnsi="Times New Roman"/>
                <w:szCs w:val="24"/>
                <w:lang w:val="ru-RU"/>
              </w:rPr>
              <w:t>2</w:t>
            </w:r>
          </w:p>
        </w:tc>
        <w:tc>
          <w:tcPr>
            <w:tcW w:w="1553" w:type="dxa"/>
            <w:tcBorders>
              <w:top w:val="single" w:sz="4" w:space="0" w:color="auto"/>
            </w:tcBorders>
            <w:vAlign w:val="center"/>
          </w:tcPr>
          <w:p w:rsidR="008D190F" w:rsidRPr="008D190F" w:rsidRDefault="008D190F" w:rsidP="009B7C8E">
            <w:pPr>
              <w:spacing w:after="0"/>
              <w:jc w:val="center"/>
              <w:rPr>
                <w:rFonts w:ascii="Times New Roman" w:hAnsi="Times New Roman"/>
                <w:szCs w:val="24"/>
                <w:lang w:val="ru-RU"/>
              </w:rPr>
            </w:pPr>
            <w:r>
              <w:rPr>
                <w:rFonts w:ascii="Times New Roman" w:hAnsi="Times New Roman"/>
                <w:szCs w:val="24"/>
                <w:lang w:val="ru-RU"/>
              </w:rPr>
              <w:t>3</w:t>
            </w:r>
          </w:p>
        </w:tc>
      </w:tr>
      <w:tr w:rsidR="002A659A" w:rsidRPr="009B7C8E" w:rsidTr="007054FA">
        <w:tc>
          <w:tcPr>
            <w:tcW w:w="9345" w:type="dxa"/>
            <w:gridSpan w:val="3"/>
            <w:vAlign w:val="center"/>
          </w:tcPr>
          <w:p w:rsidR="002A659A" w:rsidRPr="009B7C8E" w:rsidRDefault="002A659A" w:rsidP="009B7C8E">
            <w:pPr>
              <w:spacing w:after="0"/>
              <w:jc w:val="center"/>
              <w:rPr>
                <w:rFonts w:ascii="Times New Roman" w:hAnsi="Times New Roman"/>
                <w:szCs w:val="24"/>
              </w:rPr>
            </w:pPr>
            <w:proofErr w:type="spellStart"/>
            <w:r w:rsidRPr="009B7C8E">
              <w:rPr>
                <w:rFonts w:ascii="Times New Roman" w:hAnsi="Times New Roman"/>
                <w:szCs w:val="24"/>
              </w:rPr>
              <w:t>Мониторинг</w:t>
            </w:r>
            <w:proofErr w:type="spellEnd"/>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1 Существует ли в организации отдел внутреннего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аудита?</w:t>
            </w:r>
          </w:p>
        </w:tc>
        <w:tc>
          <w:tcPr>
            <w:tcW w:w="1560" w:type="dxa"/>
            <w:vAlign w:val="center"/>
          </w:tcPr>
          <w:p w:rsidR="002A659A" w:rsidRPr="009B7C8E" w:rsidRDefault="002A659A" w:rsidP="009B7C8E">
            <w:pPr>
              <w:spacing w:after="0"/>
              <w:jc w:val="center"/>
              <w:rPr>
                <w:rFonts w:ascii="Times New Roman" w:hAnsi="Times New Roman"/>
                <w:szCs w:val="24"/>
                <w:lang w:val="ru-RU"/>
              </w:rPr>
            </w:pPr>
          </w:p>
        </w:tc>
        <w:tc>
          <w:tcPr>
            <w:tcW w:w="1553"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2 Участвует ли руководство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в проведении операций?</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c>
          <w:tcPr>
            <w:tcW w:w="1553" w:type="dxa"/>
            <w:vAlign w:val="center"/>
          </w:tcPr>
          <w:p w:rsidR="002A659A" w:rsidRPr="009B7C8E" w:rsidRDefault="002A659A" w:rsidP="009B7C8E">
            <w:pPr>
              <w:spacing w:after="0"/>
              <w:jc w:val="center"/>
              <w:rPr>
                <w:rFonts w:ascii="Times New Roman" w:hAnsi="Times New Roman"/>
                <w:szCs w:val="24"/>
              </w:rPr>
            </w:pP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3 Проводятся ли самостоятельные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Cs w:val="24"/>
                <w:lang w:val="ru-RU"/>
              </w:rPr>
              <w:t>оценки внутренними аудиторами или персоналом?</w:t>
            </w:r>
          </w:p>
        </w:tc>
        <w:tc>
          <w:tcPr>
            <w:tcW w:w="1560" w:type="dxa"/>
            <w:vAlign w:val="center"/>
          </w:tcPr>
          <w:p w:rsidR="002A659A" w:rsidRPr="009B7C8E" w:rsidRDefault="002A659A" w:rsidP="009B7C8E">
            <w:pPr>
              <w:spacing w:after="0"/>
              <w:jc w:val="center"/>
              <w:rPr>
                <w:rFonts w:ascii="Times New Roman" w:hAnsi="Times New Roman"/>
                <w:szCs w:val="24"/>
                <w:lang w:val="ru-RU"/>
              </w:rPr>
            </w:pPr>
          </w:p>
        </w:tc>
        <w:tc>
          <w:tcPr>
            <w:tcW w:w="1553"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rPr>
            </w:pPr>
            <w:r w:rsidRPr="009B7C8E">
              <w:rPr>
                <w:rFonts w:ascii="Times New Roman" w:hAnsi="Times New Roman"/>
                <w:szCs w:val="24"/>
              </w:rPr>
              <w:t xml:space="preserve">4 </w:t>
            </w:r>
            <w:proofErr w:type="spellStart"/>
            <w:r w:rsidRPr="009B7C8E">
              <w:rPr>
                <w:rFonts w:ascii="Times New Roman" w:hAnsi="Times New Roman"/>
                <w:szCs w:val="24"/>
              </w:rPr>
              <w:t>Используется</w:t>
            </w:r>
            <w:proofErr w:type="spellEnd"/>
            <w:r w:rsidRPr="009B7C8E">
              <w:rPr>
                <w:rFonts w:ascii="Times New Roman" w:hAnsi="Times New Roman"/>
                <w:szCs w:val="24"/>
              </w:rPr>
              <w:t xml:space="preserve"> </w:t>
            </w:r>
            <w:proofErr w:type="spellStart"/>
            <w:r w:rsidRPr="009B7C8E">
              <w:rPr>
                <w:rFonts w:ascii="Times New Roman" w:hAnsi="Times New Roman"/>
                <w:szCs w:val="24"/>
              </w:rPr>
              <w:t>ли</w:t>
            </w:r>
            <w:proofErr w:type="spellEnd"/>
            <w:r w:rsidRPr="009B7C8E">
              <w:rPr>
                <w:rFonts w:ascii="Times New Roman" w:hAnsi="Times New Roman"/>
                <w:szCs w:val="24"/>
              </w:rPr>
              <w:t xml:space="preserve"> </w:t>
            </w:r>
            <w:proofErr w:type="spellStart"/>
            <w:r w:rsidRPr="009B7C8E">
              <w:rPr>
                <w:rFonts w:ascii="Times New Roman" w:hAnsi="Times New Roman"/>
                <w:szCs w:val="24"/>
              </w:rPr>
              <w:t>информация</w:t>
            </w:r>
            <w:proofErr w:type="spellEnd"/>
            <w:r w:rsidRPr="009B7C8E">
              <w:rPr>
                <w:rFonts w:ascii="Times New Roman" w:hAnsi="Times New Roman"/>
                <w:szCs w:val="24"/>
              </w:rPr>
              <w:t xml:space="preserve"> </w:t>
            </w:r>
            <w:proofErr w:type="spellStart"/>
            <w:r w:rsidRPr="009B7C8E">
              <w:rPr>
                <w:rFonts w:ascii="Times New Roman" w:hAnsi="Times New Roman"/>
                <w:szCs w:val="24"/>
              </w:rPr>
              <w:t>извне</w:t>
            </w:r>
            <w:proofErr w:type="spellEnd"/>
            <w:r w:rsidRPr="009B7C8E">
              <w:rPr>
                <w:rFonts w:ascii="Times New Roman" w:hAnsi="Times New Roman"/>
                <w:szCs w:val="24"/>
              </w:rPr>
              <w:t>?</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w:t>
            </w:r>
          </w:p>
        </w:tc>
        <w:tc>
          <w:tcPr>
            <w:tcW w:w="1553" w:type="dxa"/>
            <w:vAlign w:val="center"/>
          </w:tcPr>
          <w:p w:rsidR="002A659A" w:rsidRPr="009B7C8E" w:rsidRDefault="002A659A" w:rsidP="009B7C8E">
            <w:pPr>
              <w:spacing w:after="0"/>
              <w:jc w:val="center"/>
              <w:rPr>
                <w:rFonts w:ascii="Times New Roman" w:hAnsi="Times New Roman"/>
                <w:szCs w:val="24"/>
              </w:rPr>
            </w:pP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Итого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 xml:space="preserve">по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мониторингу</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60%</w:t>
            </w:r>
          </w:p>
        </w:tc>
        <w:tc>
          <w:tcPr>
            <w:tcW w:w="1553"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40%</w:t>
            </w:r>
          </w:p>
        </w:tc>
      </w:tr>
      <w:tr w:rsidR="002A659A" w:rsidRPr="009B7C8E" w:rsidTr="007054FA">
        <w:tc>
          <w:tcPr>
            <w:tcW w:w="6232" w:type="dxa"/>
            <w:vAlign w:val="center"/>
          </w:tcPr>
          <w:p w:rsidR="002A659A" w:rsidRPr="009B7C8E" w:rsidRDefault="002A659A" w:rsidP="009B7C8E">
            <w:pPr>
              <w:spacing w:after="0"/>
              <w:rPr>
                <w:rFonts w:ascii="Times New Roman" w:hAnsi="Times New Roman"/>
                <w:szCs w:val="24"/>
                <w:lang w:val="ru-RU"/>
              </w:rPr>
            </w:pPr>
            <w:r w:rsidRPr="009B7C8E">
              <w:rPr>
                <w:rFonts w:ascii="Times New Roman" w:hAnsi="Times New Roman"/>
                <w:szCs w:val="24"/>
                <w:lang w:val="ru-RU"/>
              </w:rPr>
              <w:t xml:space="preserve">Итого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 xml:space="preserve">по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 xml:space="preserve">системе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Cs w:val="24"/>
                <w:lang w:val="ru-RU"/>
              </w:rPr>
              <w:t xml:space="preserve">внутреннего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Cs w:val="24"/>
                <w:lang w:val="ru-RU"/>
              </w:rPr>
              <w:t>контроля</w:t>
            </w:r>
          </w:p>
        </w:tc>
        <w:tc>
          <w:tcPr>
            <w:tcW w:w="1560"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73%</w:t>
            </w:r>
          </w:p>
        </w:tc>
        <w:tc>
          <w:tcPr>
            <w:tcW w:w="1553" w:type="dxa"/>
            <w:vAlign w:val="center"/>
          </w:tcPr>
          <w:p w:rsidR="002A659A" w:rsidRPr="009B7C8E" w:rsidRDefault="002A659A" w:rsidP="009B7C8E">
            <w:pPr>
              <w:spacing w:after="0"/>
              <w:jc w:val="center"/>
              <w:rPr>
                <w:rFonts w:ascii="Times New Roman" w:hAnsi="Times New Roman"/>
                <w:szCs w:val="24"/>
              </w:rPr>
            </w:pPr>
            <w:r w:rsidRPr="009B7C8E">
              <w:rPr>
                <w:rFonts w:ascii="Times New Roman" w:hAnsi="Times New Roman"/>
                <w:szCs w:val="24"/>
              </w:rPr>
              <w:t>27%</w:t>
            </w:r>
          </w:p>
        </w:tc>
      </w:tr>
    </w:tbl>
    <w:p w:rsidR="002A659A" w:rsidRPr="009B7C8E" w:rsidRDefault="002A659A" w:rsidP="009B7C8E">
      <w:pPr>
        <w:spacing w:after="0" w:line="360" w:lineRule="auto"/>
        <w:rPr>
          <w:rFonts w:ascii="Times New Roman" w:hAnsi="Times New Roman"/>
          <w:sz w:val="28"/>
        </w:rPr>
      </w:pPr>
    </w:p>
    <w:p w:rsidR="002A659A" w:rsidRPr="009B7C8E" w:rsidRDefault="002A659A" w:rsidP="009B7C8E">
      <w:pPr>
        <w:spacing w:after="0" w:line="360" w:lineRule="auto"/>
        <w:ind w:firstLine="709"/>
        <w:jc w:val="both"/>
        <w:rPr>
          <w:rFonts w:ascii="Times New Roman" w:hAnsi="Times New Roman"/>
          <w:sz w:val="28"/>
          <w:lang w:val="ru-RU"/>
        </w:rPr>
      </w:pPr>
      <w:r w:rsidRPr="009B7C8E">
        <w:rPr>
          <w:rFonts w:ascii="Times New Roman" w:hAnsi="Times New Roman"/>
          <w:sz w:val="28"/>
          <w:lang w:val="ru-RU"/>
        </w:rPr>
        <w:t xml:space="preserve">В целом по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предприятию можно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сделать вывод 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хорошо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организованной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системе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внутреннего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контроля (73%), которая обеспечивает: соблюдение </w:t>
      </w:r>
      <w:r w:rsidRPr="009B7C8E">
        <w:rPr>
          <w:rFonts w:ascii="Times New Roman" w:hAnsi="Times New Roman"/>
          <w:color w:val="FFFFFF"/>
          <w:spacing w:val="-1000"/>
          <w:sz w:val="2"/>
          <w:vertAlign w:val="superscript"/>
          <w:lang w:val="ru-RU"/>
        </w:rPr>
        <w:t xml:space="preserve">системы права </w:t>
      </w:r>
      <w:r w:rsidRPr="009B7C8E">
        <w:rPr>
          <w:rFonts w:ascii="Times New Roman" w:hAnsi="Times New Roman"/>
          <w:sz w:val="28"/>
          <w:lang w:val="ru-RU"/>
        </w:rPr>
        <w:t xml:space="preserve">требований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законодательных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и нормативных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актов при осуществлении хозяйственных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и финансовых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операций; исполнительскую дисциплину на всех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уровнях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 xml:space="preserve">управленческой </w:t>
      </w:r>
      <w:r w:rsidRPr="009B7C8E">
        <w:rPr>
          <w:rFonts w:ascii="Times New Roman" w:hAnsi="Times New Roman"/>
          <w:color w:val="FFFFFF"/>
          <w:spacing w:val="-1000"/>
          <w:sz w:val="2"/>
          <w:vertAlign w:val="superscript"/>
          <w:lang w:val="ru-RU"/>
        </w:rPr>
        <w:t xml:space="preserve">семьи </w:t>
      </w:r>
      <w:r w:rsidRPr="009B7C8E">
        <w:rPr>
          <w:rFonts w:ascii="Times New Roman" w:hAnsi="Times New Roman"/>
          <w:sz w:val="28"/>
          <w:lang w:val="ru-RU"/>
        </w:rPr>
        <w:t xml:space="preserve">структуры; своевременность, правильность и полноту оформления бухгалтерских </w:t>
      </w:r>
      <w:r w:rsidRPr="009B7C8E">
        <w:rPr>
          <w:rFonts w:ascii="Times New Roman" w:hAnsi="Times New Roman"/>
          <w:color w:val="FFFFFF"/>
          <w:spacing w:val="-1000"/>
          <w:sz w:val="2"/>
          <w:vertAlign w:val="superscript"/>
          <w:lang w:val="ru-RU"/>
        </w:rPr>
        <w:t xml:space="preserve">права </w:t>
      </w:r>
      <w:r w:rsidRPr="009B7C8E">
        <w:rPr>
          <w:rFonts w:ascii="Times New Roman" w:hAnsi="Times New Roman"/>
          <w:sz w:val="28"/>
          <w:lang w:val="ru-RU"/>
        </w:rPr>
        <w:t>документов; сохранность имущества предприятия.</w:t>
      </w:r>
    </w:p>
    <w:p w:rsidR="002A659A" w:rsidRPr="009B7C8E" w:rsidRDefault="002A659A" w:rsidP="009B7C8E">
      <w:pPr>
        <w:spacing w:after="0"/>
        <w:rPr>
          <w:rFonts w:ascii="Times New Roman" w:hAnsi="Times New Roman"/>
          <w:lang w:val="ru-RU"/>
        </w:rPr>
      </w:pPr>
    </w:p>
    <w:p w:rsidR="002A659A" w:rsidRPr="009B7C8E" w:rsidRDefault="002A659A" w:rsidP="009B7C8E">
      <w:pPr>
        <w:spacing w:after="0" w:line="360" w:lineRule="auto"/>
        <w:ind w:firstLine="709"/>
        <w:jc w:val="both"/>
        <w:rPr>
          <w:rFonts w:ascii="Times New Roman" w:hAnsi="Times New Roman"/>
          <w:sz w:val="28"/>
          <w:szCs w:val="28"/>
          <w:lang w:val="ru-RU"/>
        </w:rPr>
      </w:pPr>
    </w:p>
    <w:p w:rsidR="002A659A" w:rsidRPr="009B7C8E" w:rsidRDefault="002A659A" w:rsidP="009B7C8E">
      <w:pPr>
        <w:spacing w:after="0" w:line="360" w:lineRule="auto"/>
        <w:ind w:firstLine="709"/>
        <w:jc w:val="both"/>
        <w:rPr>
          <w:rFonts w:ascii="Times New Roman" w:hAnsi="Times New Roman"/>
          <w:sz w:val="28"/>
          <w:szCs w:val="28"/>
          <w:lang w:val="ru-RU"/>
        </w:rPr>
      </w:pPr>
    </w:p>
    <w:p w:rsidR="002A659A" w:rsidRDefault="002A659A" w:rsidP="00F86B28">
      <w:pPr>
        <w:pStyle w:val="3"/>
        <w:spacing w:before="0" w:after="0"/>
        <w:ind w:firstLine="709"/>
        <w:jc w:val="center"/>
        <w:rPr>
          <w:rFonts w:ascii="Times New Roman" w:hAnsi="Times New Roman" w:cs="Times New Roman"/>
          <w:sz w:val="28"/>
          <w:szCs w:val="28"/>
          <w:lang w:val="ru-RU"/>
        </w:rPr>
      </w:pPr>
      <w:r>
        <w:rPr>
          <w:rFonts w:ascii="Times New Roman" w:hAnsi="Times New Roman"/>
          <w:sz w:val="28"/>
          <w:szCs w:val="28"/>
          <w:lang w:val="ru-RU"/>
        </w:rPr>
        <w:br w:type="page"/>
      </w:r>
      <w:bookmarkStart w:id="16" w:name="_Toc484269894"/>
      <w:r w:rsidRPr="007054FA">
        <w:rPr>
          <w:rFonts w:ascii="Times New Roman" w:hAnsi="Times New Roman" w:cs="Times New Roman"/>
          <w:sz w:val="28"/>
          <w:szCs w:val="28"/>
          <w:lang w:val="ru-RU"/>
        </w:rPr>
        <w:lastRenderedPageBreak/>
        <w:t xml:space="preserve">3 </w:t>
      </w:r>
      <w:bookmarkStart w:id="17" w:name="_Toc379518981"/>
      <w:bookmarkStart w:id="18" w:name="_Toc415258966"/>
      <w:bookmarkStart w:id="19" w:name="_Toc421110636"/>
      <w:r w:rsidRPr="007054FA">
        <w:rPr>
          <w:rFonts w:ascii="Times New Roman" w:hAnsi="Times New Roman" w:cs="Times New Roman"/>
          <w:sz w:val="28"/>
          <w:szCs w:val="28"/>
          <w:lang w:val="ru-RU"/>
        </w:rPr>
        <w:t xml:space="preserve">УЧЕТ РАСЧЕТОВ </w:t>
      </w:r>
      <w:r>
        <w:rPr>
          <w:rFonts w:ascii="Times New Roman" w:hAnsi="Times New Roman" w:cs="Times New Roman"/>
          <w:sz w:val="28"/>
          <w:szCs w:val="28"/>
          <w:lang w:val="ru-RU"/>
        </w:rPr>
        <w:t xml:space="preserve"> </w:t>
      </w:r>
      <w:r w:rsidRPr="007054FA">
        <w:rPr>
          <w:rFonts w:ascii="Times New Roman" w:hAnsi="Times New Roman" w:cs="Times New Roman"/>
          <w:sz w:val="28"/>
          <w:szCs w:val="28"/>
          <w:lang w:val="ru-RU"/>
        </w:rPr>
        <w:t>С ПОСТАВЩИКАМИ И ПОДРЯДЧИКАМИ В СПК «ПРОГРЕСС»</w:t>
      </w:r>
      <w:bookmarkStart w:id="20" w:name="_Toc377962712"/>
      <w:bookmarkStart w:id="21" w:name="_Toc377966318"/>
      <w:bookmarkStart w:id="22" w:name="_Toc377966342"/>
      <w:bookmarkStart w:id="23" w:name="_Toc377969534"/>
      <w:bookmarkStart w:id="24" w:name="_Toc378900497"/>
      <w:bookmarkStart w:id="25" w:name="_Toc378900953"/>
      <w:bookmarkStart w:id="26" w:name="_Toc378916617"/>
      <w:bookmarkStart w:id="27" w:name="_Toc378916716"/>
      <w:bookmarkStart w:id="28" w:name="_Toc379459787"/>
      <w:bookmarkStart w:id="29" w:name="_Toc379459828"/>
      <w:bookmarkStart w:id="30" w:name="_Toc379515529"/>
      <w:bookmarkStart w:id="31" w:name="_Toc379518982"/>
      <w:bookmarkStart w:id="32" w:name="_Toc415258820"/>
      <w:bookmarkStart w:id="33" w:name="_Toc415258831"/>
      <w:bookmarkStart w:id="34" w:name="_Toc415258967"/>
      <w:bookmarkStart w:id="35" w:name="_Toc31552742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2A659A" w:rsidRPr="007054FA" w:rsidRDefault="002A659A" w:rsidP="007054FA">
      <w:pPr>
        <w:rPr>
          <w:lang w:val="ru-RU"/>
        </w:rPr>
      </w:pPr>
    </w:p>
    <w:p w:rsidR="002A659A" w:rsidRPr="007054FA" w:rsidRDefault="002A659A" w:rsidP="007054FA">
      <w:pPr>
        <w:pStyle w:val="3"/>
        <w:spacing w:before="0" w:after="0"/>
        <w:ind w:firstLine="709"/>
        <w:jc w:val="center"/>
        <w:rPr>
          <w:rFonts w:ascii="Times New Roman" w:hAnsi="Times New Roman" w:cs="Times New Roman"/>
          <w:sz w:val="28"/>
          <w:szCs w:val="28"/>
          <w:lang w:val="ru-RU"/>
        </w:rPr>
      </w:pPr>
      <w:bookmarkStart w:id="36" w:name="_Toc379518983"/>
      <w:bookmarkStart w:id="37" w:name="_Toc415258968"/>
      <w:bookmarkStart w:id="38" w:name="_Toc421110637"/>
      <w:bookmarkStart w:id="39" w:name="_Toc484269895"/>
      <w:r w:rsidRPr="007054FA">
        <w:rPr>
          <w:rFonts w:ascii="Times New Roman" w:hAnsi="Times New Roman" w:cs="Times New Roman"/>
          <w:sz w:val="28"/>
          <w:szCs w:val="28"/>
          <w:lang w:val="ru-RU"/>
        </w:rPr>
        <w:t>3.1 Первичный учет расчетов с поставщиками и подрядчиками</w:t>
      </w:r>
      <w:bookmarkEnd w:id="35"/>
      <w:r w:rsidRPr="007054FA">
        <w:rPr>
          <w:rFonts w:ascii="Times New Roman" w:hAnsi="Times New Roman" w:cs="Times New Roman"/>
          <w:sz w:val="28"/>
          <w:szCs w:val="28"/>
          <w:lang w:val="ru-RU"/>
        </w:rPr>
        <w:t xml:space="preserve"> в СПК «Прогресс»</w:t>
      </w:r>
      <w:bookmarkEnd w:id="36"/>
      <w:bookmarkEnd w:id="37"/>
      <w:bookmarkEnd w:id="38"/>
      <w:bookmarkEnd w:id="39"/>
    </w:p>
    <w:p w:rsidR="002A659A" w:rsidRDefault="002A659A" w:rsidP="007054FA">
      <w:pPr>
        <w:spacing w:after="0" w:line="360" w:lineRule="auto"/>
        <w:ind w:firstLine="709"/>
        <w:jc w:val="both"/>
        <w:rPr>
          <w:rFonts w:ascii="Times New Roman" w:hAnsi="Times New Roman"/>
          <w:sz w:val="28"/>
          <w:szCs w:val="28"/>
          <w:lang w:val="ru-RU"/>
        </w:rPr>
      </w:pP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Порядок учета расчетов с поставщиками и подрядчиками определяется договором, который заключается с поставщиком (подрядчиком) перед поставкой ТМЦ (работ, услуг). В договоре могут быть предусмотрены следующие способы расчета: безналичный (преимущественно), наличными денежными средствами. Условия оплаты могут быть следующими: по факту (преимущественно), предварительная оплата (100% или аванс), по графику платежей, после отгрузки последней партии имущества. В договоре также указывается срок оплаты. Это может быть конкретная дата или период со дня наступления определенного факта.</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Существенными условиями договора являются: условия о товаре (работе, услуге), сроки и порядок поставки (выполнения, оказания), сроки и порядок оплаты. При отсутствии хотя бы одного из этих условий в договоре он считается незаключенным.</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Формой ответственности сторон по договору является выплата неустойки и возмещение убытков. Как правило, за просрочку оплаты товара (работы, услуги) организация уплачивает поставщику (подрядчику) пеню в размере 1% от неоплаченной стоимости товара (работы, услуги) за каждый день просрочки, а также проценты за пользование денежными средствами.</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В случае не передачи товара (выполнения работы, оказания услуги) полностью или частично в срок, предусмотренный договором, поставщик уплачивает покупателю пеню в размере 1% от стоимости не переданного товара (выполненной работы, оказанной услуги) за каждый день просрочки.</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 xml:space="preserve">Порядок и сроки приема товаров по количеству, качеству и комплектности и его документального оформления регулируются действующими условиями поставки, договорами купли-продажи и </w:t>
      </w:r>
      <w:r w:rsidRPr="00581158">
        <w:rPr>
          <w:rFonts w:ascii="Times New Roman" w:hAnsi="Times New Roman"/>
          <w:sz w:val="28"/>
          <w:szCs w:val="28"/>
          <w:lang w:val="ru-RU"/>
        </w:rPr>
        <w:lastRenderedPageBreak/>
        <w:t>инструкциями о порядке приемки товаров народного потребления по количеству, качеству и комплектности.</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 xml:space="preserve">Движение товара от поставщика к потребителю оформляется товаросопроводительными документами, предусмотренными условиями поставки товаров и правилами перевозки грузов (накладной, товаротранспортной накладной, железнодорожной накладной, счетом на оплату, счетом-фактурой). Накладная в организации может выступать как приходным, так и расходным товарным документом, выписывается материально ответственным лицом при оформлении отпуска товаров со склада поставщика, при принятии товаров в организации. </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 xml:space="preserve">В накладной указывается номер и дата выписки; наименование поставщика и покупателя; наименование и краткое описание товара, его количество (в единицах), цена и общая сумма (с учетом налога на добавленную стоимость) отпуска товара. Накладная подписывается материально ответственными лицами, сдавшими и принявшими товар и заверяется круглыми печатями организаций поставщика и получателя. Количество оформляемых экземпляров в накладной зависит от условий получения товара покупателем, вида организации поставщика, места передачи товара и т. д. </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Товарно-транспортную накладную выписывают при доставке товаров автомобильными транспортном. Товарно-транспортная накладная состоит из двух разделов: товарного и транспортного. В зависимости от особенностей товаров к товарно-транспортной накладной могут прилагаться другие документы, следующие с грузом.</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При доставке товаров железнодорожным транспортом в качестве сопроводительного документа выступает железнодорожная накладная. К железнодорожной накладной могут быть приложены спецификации и упаковочные листы, о чем делается отметка в накладной. Если товар отправлен по железной дороге в контейнерах, то оформляется «Накладная на перевозку груза в универсальном контейнере».</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lastRenderedPageBreak/>
        <w:t xml:space="preserve">Основным документом по расчетным взаимоотношениям с поставщиками является счет-фактура, который служит основанием для оформления соответствующих банковских платежных документов на перечисление задолженности: платежных требований, аккредитивов, платежных поручений, расчетных чеков. Счет-фактуру выписывает поставщик на отпускаемые товарно-материальные ценности. </w:t>
      </w:r>
      <w:r>
        <w:rPr>
          <w:rFonts w:ascii="Times New Roman" w:hAnsi="Times New Roman"/>
          <w:sz w:val="28"/>
          <w:szCs w:val="28"/>
          <w:lang w:val="ru-RU"/>
        </w:rPr>
        <w:t>Так как СПК «Прогресс» является плательщиком ЕСХН, то наличие счета-фактуры не обязательно.</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Для оплаты поступающих товаров может быть использован счет, содержание которого аналогично счету-фактуре. Счет выписывается поставщиком на поставляемую партию товара и является основанием для оплаты товара.</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Оприходование поступивших товаров оформляется путем наложения штампа на сопроводительном документе: товарно-транспортной накладной, счете-фактуре, счете на оплату и других документах, удостоверяющих количество или качество поступивших товаров.</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Возврат товара поставщику при обнаружении брака в процессе реализации товара, при несоответствии товара стандарту или согласованному образцу по качеству, некомплектности товаров осуществляется путем оформления расходной накладной. Условия возврата поставщику могут быть различными и оговариваются в договоре поставки.</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Движение первичных документов в бухгалтерском учете организации регламентируется графиком документооборота.</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Отчеты о движении материальных ценностей являются регистрами аналитического учета и одновременно оборотными ведомостями. Они составляются материально ответственным лицом в двух экземплярах в количественном выражении на основании первичных документов. Бухгалтер, после проверки отчета и таксировки, второй экземпляр отчета передает на склад материально ответственному лицу с отметкой о дате приема от него отчета и дате окончания его обработки.</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lastRenderedPageBreak/>
        <w:t xml:space="preserve">Оформленные документы на приемку товаров являются основанием для расчетов </w:t>
      </w:r>
      <w:r>
        <w:rPr>
          <w:rFonts w:ascii="Times New Roman" w:hAnsi="Times New Roman"/>
          <w:sz w:val="28"/>
          <w:szCs w:val="28"/>
          <w:lang w:val="ru-RU"/>
        </w:rPr>
        <w:t>СПК «Прогресс»</w:t>
      </w:r>
      <w:r w:rsidRPr="00581158">
        <w:rPr>
          <w:rFonts w:ascii="Times New Roman" w:hAnsi="Times New Roman"/>
          <w:sz w:val="28"/>
          <w:szCs w:val="28"/>
          <w:lang w:val="ru-RU"/>
        </w:rPr>
        <w:t xml:space="preserve"> с поставщиками и их данные не могут быть пересмотрены после приемки товаров в организации (за исключением потерь товаров от естественной убыли и боя при транспортировке).</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 xml:space="preserve">В </w:t>
      </w:r>
      <w:r>
        <w:rPr>
          <w:rFonts w:ascii="Times New Roman" w:hAnsi="Times New Roman"/>
          <w:sz w:val="28"/>
          <w:szCs w:val="28"/>
          <w:lang w:val="ru-RU"/>
        </w:rPr>
        <w:t>СПК «Прогресс»</w:t>
      </w:r>
      <w:r w:rsidRPr="00581158">
        <w:rPr>
          <w:rFonts w:ascii="Times New Roman" w:hAnsi="Times New Roman"/>
          <w:sz w:val="28"/>
          <w:szCs w:val="28"/>
          <w:lang w:val="ru-RU"/>
        </w:rPr>
        <w:t xml:space="preserve"> поступающие товары приходуются в день окончания их приемки по фактическому количеству и сумме.</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shd w:val="clear" w:color="auto" w:fill="FFFFFF"/>
          <w:lang w:val="ru-RU"/>
        </w:rPr>
        <w:t>Учет первичных документов по поступлению товарно-материальных ценностей (накладных) ведется в Журнале учета накладных, который содержит название приходного документа (накладной), его дату и номер, краткую характеристику документа, дату регистрации документа, сведения о поступивших товарно-материальных ценностях.</w:t>
      </w:r>
    </w:p>
    <w:p w:rsidR="002A659A" w:rsidRPr="0042028E"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 xml:space="preserve">Бухгалтерией </w:t>
      </w:r>
      <w:r>
        <w:rPr>
          <w:rFonts w:ascii="Times New Roman" w:hAnsi="Times New Roman"/>
          <w:sz w:val="28"/>
          <w:szCs w:val="28"/>
          <w:lang w:val="ru-RU"/>
        </w:rPr>
        <w:t>СПК «Прогресс»</w:t>
      </w:r>
      <w:r w:rsidRPr="00581158">
        <w:rPr>
          <w:rFonts w:ascii="Times New Roman" w:hAnsi="Times New Roman"/>
          <w:sz w:val="28"/>
          <w:szCs w:val="28"/>
          <w:lang w:val="ru-RU"/>
        </w:rPr>
        <w:t xml:space="preserve"> ведется также Журнал учета расчетов с поставщиками. Записи в журнал производят по каждому платежному документу позиционным способом (вне зависимости от того, что расчеты производятся с одним и тем же поставщиком). Регистром для учета расчетов </w:t>
      </w:r>
      <w:r w:rsidRPr="0042028E">
        <w:rPr>
          <w:rFonts w:ascii="Times New Roman" w:hAnsi="Times New Roman"/>
          <w:sz w:val="28"/>
          <w:szCs w:val="28"/>
          <w:lang w:val="ru-RU"/>
        </w:rPr>
        <w:t>с поставщиками и подрядчиками является журнал-ордер №6.</w:t>
      </w:r>
    </w:p>
    <w:p w:rsidR="002A659A" w:rsidRPr="0042028E" w:rsidRDefault="002A659A" w:rsidP="007054FA">
      <w:pPr>
        <w:spacing w:after="0" w:line="360" w:lineRule="auto"/>
        <w:ind w:firstLine="709"/>
        <w:jc w:val="both"/>
        <w:rPr>
          <w:rFonts w:ascii="Times New Roman" w:hAnsi="Times New Roman"/>
          <w:sz w:val="28"/>
          <w:szCs w:val="28"/>
          <w:lang w:val="ru-RU"/>
        </w:rPr>
      </w:pPr>
      <w:r w:rsidRPr="0042028E">
        <w:rPr>
          <w:rFonts w:ascii="Times New Roman" w:hAnsi="Times New Roman"/>
          <w:sz w:val="28"/>
          <w:szCs w:val="28"/>
          <w:lang w:val="ru-RU"/>
        </w:rPr>
        <w:t>Организация расплачивается с поставщиками и подрядчиками использованием следующих документов:</w:t>
      </w:r>
    </w:p>
    <w:p w:rsidR="002A659A" w:rsidRPr="0042028E" w:rsidRDefault="002A659A" w:rsidP="007054FA">
      <w:pPr>
        <w:pStyle w:val="a6"/>
        <w:shd w:val="clear" w:color="auto" w:fill="FFFFFF"/>
        <w:spacing w:before="0" w:beforeAutospacing="0" w:after="0" w:afterAutospacing="0" w:line="360" w:lineRule="auto"/>
        <w:ind w:firstLine="720"/>
        <w:jc w:val="both"/>
        <w:rPr>
          <w:color w:val="000000"/>
          <w:sz w:val="28"/>
          <w:szCs w:val="28"/>
          <w:lang w:val="ru-RU"/>
        </w:rPr>
      </w:pPr>
      <w:r w:rsidRPr="0042028E">
        <w:rPr>
          <w:sz w:val="28"/>
          <w:szCs w:val="28"/>
          <w:lang w:val="ru-RU"/>
        </w:rPr>
        <w:t>Расходный – кассовый ордер (КО-№2) -  используется для оформления выдачи наличных денег из кассы организации. Расходный кассовый ордер выписывается в одном экземпляре работником бухгалтерии, как правило, кассиром, подписывается руководителем организации и главным бухгалтером или лицами, ими уполномоче</w:t>
      </w:r>
      <w:r w:rsidRPr="0042028E">
        <w:rPr>
          <w:color w:val="000000"/>
          <w:sz w:val="28"/>
          <w:szCs w:val="28"/>
          <w:lang w:val="ru-RU"/>
        </w:rPr>
        <w:t>нными. Сформированный расходный кассовый ордер регистрируется в журнале регистрации приходных и расходных кассовых документов (форма № КО-3). Помарки и исправления, хотя бы и оговоренные, в расходном кассовом ордере не допускаются. Выдача денег по расходному кассовому ордеру может производиться только в день его составления.</w:t>
      </w:r>
    </w:p>
    <w:p w:rsidR="002A659A" w:rsidRPr="0042028E" w:rsidRDefault="002A659A" w:rsidP="007054FA">
      <w:pPr>
        <w:spacing w:after="0" w:line="360" w:lineRule="auto"/>
        <w:ind w:firstLine="720"/>
        <w:jc w:val="both"/>
        <w:rPr>
          <w:rFonts w:ascii="Times New Roman" w:hAnsi="Times New Roman"/>
          <w:sz w:val="28"/>
          <w:szCs w:val="28"/>
          <w:lang w:val="ru-RU"/>
        </w:rPr>
      </w:pPr>
      <w:r w:rsidRPr="0042028E">
        <w:rPr>
          <w:rFonts w:ascii="Times New Roman" w:hAnsi="Times New Roman"/>
          <w:color w:val="000000"/>
          <w:sz w:val="28"/>
          <w:szCs w:val="28"/>
          <w:lang w:val="ru-RU"/>
        </w:rPr>
        <w:t xml:space="preserve">Платежное поручение – </w:t>
      </w:r>
      <w:r w:rsidRPr="0042028E">
        <w:rPr>
          <w:rFonts w:ascii="Times New Roman" w:hAnsi="Times New Roman"/>
          <w:sz w:val="28"/>
          <w:szCs w:val="28"/>
          <w:lang w:val="ru-RU"/>
        </w:rPr>
        <w:t xml:space="preserve"> составляется на бланке формы 0401060. Платежными поручениями могут производиться:</w:t>
      </w:r>
    </w:p>
    <w:p w:rsidR="002A659A" w:rsidRPr="0042028E" w:rsidRDefault="002A659A" w:rsidP="007054FA">
      <w:pPr>
        <w:spacing w:after="0" w:line="360" w:lineRule="auto"/>
        <w:ind w:firstLine="709"/>
        <w:jc w:val="both"/>
        <w:rPr>
          <w:rFonts w:ascii="Times New Roman" w:hAnsi="Times New Roman"/>
          <w:sz w:val="28"/>
          <w:szCs w:val="28"/>
          <w:lang w:val="ru-RU"/>
        </w:rPr>
      </w:pPr>
      <w:r w:rsidRPr="0042028E">
        <w:rPr>
          <w:rFonts w:ascii="Times New Roman" w:hAnsi="Times New Roman"/>
          <w:sz w:val="28"/>
          <w:szCs w:val="28"/>
          <w:lang w:val="ru-RU"/>
        </w:rPr>
        <w:lastRenderedPageBreak/>
        <w:t>-перечисления денежных средств за поставленные товары,     выполненные работы, оказанные услуги;</w:t>
      </w:r>
    </w:p>
    <w:p w:rsidR="002A659A" w:rsidRPr="0042028E" w:rsidRDefault="002A659A" w:rsidP="007054FA">
      <w:pPr>
        <w:spacing w:after="0" w:line="360" w:lineRule="auto"/>
        <w:ind w:firstLine="709"/>
        <w:jc w:val="both"/>
        <w:rPr>
          <w:rFonts w:ascii="Times New Roman" w:hAnsi="Times New Roman"/>
          <w:sz w:val="28"/>
          <w:szCs w:val="28"/>
          <w:lang w:val="ru-RU"/>
        </w:rPr>
      </w:pPr>
      <w:r w:rsidRPr="0042028E">
        <w:rPr>
          <w:rFonts w:ascii="Times New Roman" w:hAnsi="Times New Roman"/>
          <w:sz w:val="28"/>
          <w:szCs w:val="28"/>
          <w:lang w:val="ru-RU"/>
        </w:rPr>
        <w:t>-перечисления денежных средств в бюджеты всех уровней и во внебюджетные фонды;</w:t>
      </w:r>
    </w:p>
    <w:p w:rsidR="002A659A" w:rsidRPr="0042028E" w:rsidRDefault="002A659A" w:rsidP="007054FA">
      <w:pPr>
        <w:spacing w:after="0" w:line="360" w:lineRule="auto"/>
        <w:ind w:firstLine="709"/>
        <w:jc w:val="both"/>
        <w:rPr>
          <w:rFonts w:ascii="Times New Roman" w:hAnsi="Times New Roman"/>
          <w:sz w:val="28"/>
          <w:szCs w:val="28"/>
          <w:lang w:val="ru-RU"/>
        </w:rPr>
      </w:pPr>
      <w:r w:rsidRPr="0042028E">
        <w:rPr>
          <w:rFonts w:ascii="Times New Roman" w:hAnsi="Times New Roman"/>
          <w:sz w:val="28"/>
          <w:szCs w:val="28"/>
          <w:lang w:val="ru-RU"/>
        </w:rPr>
        <w:t>-перечисления денежных средств в целях возврата/размещения кредитов (займов)депозитов и уплаты процентов по ним;</w:t>
      </w:r>
    </w:p>
    <w:p w:rsidR="002A659A" w:rsidRPr="0042028E" w:rsidRDefault="002A659A" w:rsidP="007054FA">
      <w:pPr>
        <w:spacing w:after="0" w:line="360" w:lineRule="auto"/>
        <w:ind w:firstLine="709"/>
        <w:jc w:val="both"/>
        <w:rPr>
          <w:rFonts w:ascii="Times New Roman" w:hAnsi="Times New Roman"/>
          <w:sz w:val="28"/>
          <w:szCs w:val="28"/>
          <w:lang w:val="ru-RU"/>
        </w:rPr>
      </w:pPr>
      <w:r w:rsidRPr="0042028E">
        <w:rPr>
          <w:rFonts w:ascii="Times New Roman" w:hAnsi="Times New Roman"/>
          <w:sz w:val="28"/>
          <w:szCs w:val="28"/>
          <w:lang w:val="ru-RU"/>
        </w:rPr>
        <w:t>-перечисления денежных средств в других целях, предусмотренных законодательством или договором.</w:t>
      </w:r>
    </w:p>
    <w:p w:rsidR="002A659A" w:rsidRPr="0042028E" w:rsidRDefault="002A659A" w:rsidP="007054FA">
      <w:pPr>
        <w:spacing w:after="0" w:line="360" w:lineRule="auto"/>
        <w:ind w:firstLine="709"/>
        <w:jc w:val="both"/>
        <w:rPr>
          <w:rFonts w:ascii="Times New Roman" w:hAnsi="Times New Roman"/>
          <w:sz w:val="28"/>
          <w:szCs w:val="28"/>
          <w:lang w:val="ru-RU"/>
        </w:rPr>
      </w:pPr>
      <w:r w:rsidRPr="0042028E">
        <w:rPr>
          <w:rFonts w:ascii="Times New Roman" w:hAnsi="Times New Roman"/>
          <w:color w:val="000000"/>
          <w:sz w:val="28"/>
          <w:szCs w:val="28"/>
          <w:lang w:val="ru-RU"/>
        </w:rPr>
        <w:t xml:space="preserve">Выписка из банка –  выдают клиенту. Она является финансовым документом, отражающим движение денег на текущем или расчетном счете. Это копия записей на расчетных счетах в банке. К выписке прилагают некоторые документы от других организаций, в соответствии с которыми были списаны либо зачислены средства. </w:t>
      </w:r>
    </w:p>
    <w:p w:rsidR="002A659A" w:rsidRDefault="002A659A" w:rsidP="007054FA">
      <w:pPr>
        <w:pStyle w:val="a6"/>
        <w:spacing w:before="0" w:beforeAutospacing="0" w:after="0" w:afterAutospacing="0" w:line="360" w:lineRule="auto"/>
        <w:ind w:firstLine="720"/>
        <w:jc w:val="both"/>
        <w:rPr>
          <w:color w:val="000000"/>
          <w:sz w:val="28"/>
          <w:szCs w:val="28"/>
          <w:lang w:val="ru-RU"/>
        </w:rPr>
      </w:pPr>
      <w:r w:rsidRPr="0042028E">
        <w:rPr>
          <w:color w:val="000000"/>
          <w:sz w:val="28"/>
          <w:szCs w:val="28"/>
          <w:lang w:val="ru-RU"/>
        </w:rPr>
        <w:t>Периодически организация получает выписки с расчетного счета, ежедневно или в другие сроки, установленные банком. Как правило, это перечень операций, совершенных ими за отчетный период.</w:t>
      </w:r>
    </w:p>
    <w:p w:rsidR="002A659A" w:rsidRPr="007054FA" w:rsidRDefault="002A659A" w:rsidP="007054FA">
      <w:pPr>
        <w:spacing w:after="0" w:line="360" w:lineRule="auto"/>
        <w:ind w:firstLine="567"/>
        <w:jc w:val="both"/>
        <w:rPr>
          <w:rFonts w:ascii="Times New Roman" w:hAnsi="Times New Roman"/>
          <w:sz w:val="28"/>
          <w:szCs w:val="28"/>
          <w:lang w:val="ru-RU"/>
        </w:rPr>
      </w:pPr>
      <w:r w:rsidRPr="0042028E">
        <w:rPr>
          <w:rFonts w:ascii="Times New Roman" w:hAnsi="Times New Roman"/>
          <w:sz w:val="28"/>
          <w:szCs w:val="28"/>
          <w:lang w:val="ru-RU"/>
        </w:rPr>
        <w:t>Также в СПК «</w:t>
      </w:r>
      <w:r>
        <w:rPr>
          <w:rFonts w:ascii="Times New Roman" w:hAnsi="Times New Roman"/>
          <w:sz w:val="28"/>
          <w:szCs w:val="28"/>
          <w:lang w:val="ru-RU"/>
        </w:rPr>
        <w:t>Прогресс</w:t>
      </w:r>
      <w:r w:rsidRPr="0042028E">
        <w:rPr>
          <w:rFonts w:ascii="Times New Roman" w:hAnsi="Times New Roman"/>
          <w:sz w:val="28"/>
          <w:szCs w:val="28"/>
          <w:lang w:val="ru-RU"/>
        </w:rPr>
        <w:t xml:space="preserve">» при расчетах с поставщиками и подрядчиками оформляют различные акты, например, акт сдачи-приемки оказанных услуг, акт приемки-сдачи работ, акт об оказании платных услуг и другие. Учитывая, что форма акта сдачи-приемки оказанных услуг (выполненных работ) не установлена нормативными правовыми актами, стороны договора вправе составить такой акт в произвольной форме. Вместе с тем, он, в силу требований пункта 2 статьи 9 Закона о бухгалтерском учете, должен содержать обязательные реквизиты: наименование документа; дату составления документа; наименование сторон договора, от имени которых составлен акт; содержание хозяйственной операции; измерители хозяйственной операции в натуральном и денежном выражении; наименование и личные подписи должностных лиц, ответственных за совершение хозяйственной операции и </w:t>
      </w:r>
      <w:r w:rsidRPr="007054FA">
        <w:rPr>
          <w:rFonts w:ascii="Times New Roman" w:hAnsi="Times New Roman"/>
          <w:sz w:val="28"/>
          <w:szCs w:val="28"/>
          <w:lang w:val="ru-RU"/>
        </w:rPr>
        <w:t>правильность ее оформления.</w:t>
      </w:r>
    </w:p>
    <w:p w:rsidR="002A659A" w:rsidRPr="007054FA" w:rsidRDefault="002A659A" w:rsidP="007054FA">
      <w:pPr>
        <w:pStyle w:val="ab"/>
        <w:spacing w:after="0" w:line="360" w:lineRule="auto"/>
        <w:ind w:firstLine="709"/>
        <w:jc w:val="both"/>
        <w:rPr>
          <w:rFonts w:ascii="Times New Roman" w:hAnsi="Times New Roman"/>
          <w:sz w:val="28"/>
          <w:szCs w:val="28"/>
          <w:lang w:val="ru-RU"/>
        </w:rPr>
      </w:pPr>
      <w:r w:rsidRPr="007054FA">
        <w:rPr>
          <w:rStyle w:val="ac"/>
          <w:rFonts w:ascii="Times New Roman" w:hAnsi="Times New Roman"/>
          <w:color w:val="000000"/>
          <w:sz w:val="28"/>
          <w:szCs w:val="28"/>
          <w:lang w:val="ru-RU"/>
        </w:rPr>
        <w:lastRenderedPageBreak/>
        <w:t>За нарушение условий договоров поставщики и покупатели несут взаимную материальную ответственность в виде неустойки, штрафов и пени за невыполнение договорных условий, за задержку оплаты расчётных документов и за необоснованный отказ.</w:t>
      </w:r>
    </w:p>
    <w:p w:rsidR="002A659A" w:rsidRPr="007054FA" w:rsidRDefault="002A659A" w:rsidP="007054FA">
      <w:pPr>
        <w:pStyle w:val="ab"/>
        <w:spacing w:after="0" w:line="360" w:lineRule="auto"/>
        <w:ind w:firstLine="709"/>
        <w:jc w:val="both"/>
        <w:rPr>
          <w:rFonts w:ascii="Times New Roman" w:hAnsi="Times New Roman"/>
          <w:sz w:val="28"/>
          <w:szCs w:val="28"/>
          <w:lang w:val="ru-RU"/>
        </w:rPr>
      </w:pPr>
      <w:r w:rsidRPr="007054FA">
        <w:rPr>
          <w:rStyle w:val="ac"/>
          <w:rFonts w:ascii="Times New Roman" w:hAnsi="Times New Roman"/>
          <w:color w:val="000000"/>
          <w:sz w:val="28"/>
          <w:szCs w:val="28"/>
          <w:lang w:val="ru-RU"/>
        </w:rPr>
        <w:t xml:space="preserve"> Независимо от оплаты и доставки, порядок оприходования материальных ценностей должен отвечать определённым требованиям. При любом варианте получения материальных ценностей у поставщика и любом варианте доставки, их предъявляют кладовщику для оприходования. Приёмка на складе организации производится методом прямого счёта, взвешивания, обмера и внешнего осмотра, с целью выявления соответствия данным сопроводительных документов. В случае несоответствия количества и качества поступивших материалов данным сопроводительных документов, </w:t>
      </w:r>
      <w:r w:rsidRPr="007054FA">
        <w:rPr>
          <w:rFonts w:ascii="Times New Roman" w:hAnsi="Times New Roman"/>
          <w:sz w:val="28"/>
          <w:szCs w:val="28"/>
          <w:lang w:val="ru-RU"/>
        </w:rPr>
        <w:t xml:space="preserve">СПК «Прогресс» </w:t>
      </w:r>
      <w:r w:rsidRPr="007054FA">
        <w:rPr>
          <w:rStyle w:val="ac"/>
          <w:rFonts w:ascii="Times New Roman" w:hAnsi="Times New Roman"/>
          <w:color w:val="000000"/>
          <w:sz w:val="28"/>
          <w:szCs w:val="28"/>
          <w:lang w:val="ru-RU"/>
        </w:rPr>
        <w:t>составляется приёмный акт. Акт составляют и подписывают члены специальной комиссии,- назначенной руководителем предприятия, кладовщик и представитель поставщика. В дальнейшем на основе акта к поставщику могут быть предъявлены соответствующие претензии. Если не обнаружено никаких расхождений с документами, кладовщик выписывает приходный ордер или приёмную фактуру в двух экземплярах. Вместо выписки приходных ордеров кладовщик может поставить на сопроводительный документ (если их поступило два экземпляра) штамп, удостоверяющий получение.</w:t>
      </w:r>
    </w:p>
    <w:p w:rsidR="002A659A" w:rsidRPr="0042028E" w:rsidRDefault="002A659A" w:rsidP="007054FA">
      <w:pPr>
        <w:pStyle w:val="a6"/>
        <w:spacing w:before="0" w:beforeAutospacing="0" w:after="0" w:afterAutospacing="0" w:line="360" w:lineRule="auto"/>
        <w:ind w:firstLine="720"/>
        <w:jc w:val="both"/>
        <w:rPr>
          <w:color w:val="000000"/>
          <w:sz w:val="28"/>
          <w:szCs w:val="28"/>
          <w:lang w:val="ru-RU"/>
        </w:rPr>
      </w:pPr>
    </w:p>
    <w:p w:rsidR="002A659A" w:rsidRPr="007054FA" w:rsidRDefault="002A659A" w:rsidP="007054FA">
      <w:pPr>
        <w:pStyle w:val="3"/>
        <w:spacing w:before="0" w:after="0"/>
        <w:ind w:firstLine="709"/>
        <w:jc w:val="center"/>
        <w:rPr>
          <w:rFonts w:ascii="Times New Roman" w:hAnsi="Times New Roman" w:cs="Times New Roman"/>
          <w:sz w:val="28"/>
          <w:szCs w:val="28"/>
          <w:lang w:val="ru-RU"/>
        </w:rPr>
      </w:pPr>
      <w:bookmarkStart w:id="40" w:name="_Toc315527424"/>
      <w:bookmarkStart w:id="41" w:name="_Toc379518984"/>
      <w:bookmarkStart w:id="42" w:name="_Toc415258969"/>
      <w:bookmarkStart w:id="43" w:name="_Toc421110638"/>
      <w:bookmarkStart w:id="44" w:name="_Toc484269896"/>
      <w:r w:rsidRPr="007054FA">
        <w:rPr>
          <w:rFonts w:ascii="Times New Roman" w:hAnsi="Times New Roman" w:cs="Times New Roman"/>
          <w:sz w:val="28"/>
          <w:szCs w:val="28"/>
          <w:lang w:val="ru-RU"/>
        </w:rPr>
        <w:t>3.2 Синтетический и аналитический учет расчетов с поставщиками и подрядчиками</w:t>
      </w:r>
      <w:bookmarkEnd w:id="40"/>
      <w:r w:rsidRPr="007054FA">
        <w:rPr>
          <w:rFonts w:ascii="Times New Roman" w:hAnsi="Times New Roman" w:cs="Times New Roman"/>
          <w:sz w:val="28"/>
          <w:szCs w:val="28"/>
          <w:lang w:val="ru-RU"/>
        </w:rPr>
        <w:t xml:space="preserve"> в СПК «Прогресс»</w:t>
      </w:r>
      <w:bookmarkEnd w:id="41"/>
      <w:bookmarkEnd w:id="42"/>
      <w:bookmarkEnd w:id="43"/>
      <w:bookmarkEnd w:id="44"/>
    </w:p>
    <w:p w:rsidR="002A659A" w:rsidRDefault="002A659A" w:rsidP="007054FA">
      <w:pPr>
        <w:spacing w:after="0" w:line="360" w:lineRule="auto"/>
        <w:ind w:firstLine="709"/>
        <w:jc w:val="both"/>
        <w:rPr>
          <w:rFonts w:ascii="Times New Roman" w:hAnsi="Times New Roman"/>
          <w:sz w:val="28"/>
          <w:szCs w:val="28"/>
          <w:lang w:val="ru-RU"/>
        </w:rPr>
      </w:pP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 xml:space="preserve">Для учета расчетов с поставщиками и подрядчиками в организации используется счет 60 "Расчеты с поставщиками и подрядчиками". Счет – </w:t>
      </w:r>
      <w:r w:rsidR="00F86B28">
        <w:rPr>
          <w:rFonts w:ascii="Times New Roman" w:hAnsi="Times New Roman"/>
          <w:sz w:val="28"/>
          <w:szCs w:val="28"/>
          <w:lang w:val="ru-RU"/>
        </w:rPr>
        <w:t>активно</w:t>
      </w:r>
      <w:r w:rsidR="00F86B28" w:rsidRPr="00F86B28">
        <w:rPr>
          <w:rFonts w:ascii="Times New Roman" w:hAnsi="Times New Roman"/>
          <w:sz w:val="28"/>
          <w:szCs w:val="28"/>
          <w:lang w:val="ru-RU"/>
        </w:rPr>
        <w:t>-</w:t>
      </w:r>
      <w:r w:rsidRPr="00F86B28">
        <w:rPr>
          <w:rFonts w:ascii="Times New Roman" w:hAnsi="Times New Roman"/>
          <w:sz w:val="28"/>
          <w:szCs w:val="28"/>
          <w:lang w:val="ru-RU"/>
        </w:rPr>
        <w:t>пассивный, сальдо</w:t>
      </w:r>
      <w:r w:rsidRPr="00581158">
        <w:rPr>
          <w:rFonts w:ascii="Times New Roman" w:hAnsi="Times New Roman"/>
          <w:sz w:val="28"/>
          <w:szCs w:val="28"/>
          <w:lang w:val="ru-RU"/>
        </w:rPr>
        <w:t xml:space="preserve"> кредитовое, отражает сумму задолженности организации поставщикам по неоплаченным счетам, оборот по дебету – погашение задолженности, оборот по кредиту – возникновение задолженности.</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lastRenderedPageBreak/>
        <w:t xml:space="preserve">На счете 60 "Расчеты с поставщиками и подрядчиками" отражается информации о расчетах организации с поставщиками и подрядчиками за: </w:t>
      </w:r>
    </w:p>
    <w:p w:rsidR="002A659A" w:rsidRPr="00581158" w:rsidRDefault="002A659A" w:rsidP="007054FA">
      <w:pPr>
        <w:pStyle w:val="a"/>
        <w:widowControl/>
        <w:numPr>
          <w:ilvl w:val="0"/>
          <w:numId w:val="25"/>
        </w:numPr>
        <w:ind w:left="0" w:firstLine="709"/>
        <w:rPr>
          <w:rFonts w:ascii="Times New Roman" w:hAnsi="Times New Roman"/>
          <w:sz w:val="28"/>
          <w:szCs w:val="28"/>
          <w:lang w:val="ru-RU"/>
        </w:rPr>
      </w:pPr>
      <w:r w:rsidRPr="00581158">
        <w:rPr>
          <w:rFonts w:ascii="Times New Roman" w:hAnsi="Times New Roman"/>
          <w:sz w:val="28"/>
          <w:szCs w:val="28"/>
          <w:lang w:val="ru-RU"/>
        </w:rPr>
        <w:t xml:space="preserve">полученные товарно-материальные ценности, принятые выполненные работы и потребленные услуги, включая предоставление электроэнергии, газа, пара, воды и т.п., а также по доставке и переработке материальных ценностей, расчетные документы на которые акцептованы и подлежат оплате через банк; </w:t>
      </w:r>
    </w:p>
    <w:p w:rsidR="002A659A" w:rsidRPr="00581158" w:rsidRDefault="002A659A" w:rsidP="007054FA">
      <w:pPr>
        <w:pStyle w:val="a"/>
        <w:widowControl/>
        <w:numPr>
          <w:ilvl w:val="0"/>
          <w:numId w:val="25"/>
        </w:numPr>
        <w:ind w:left="0" w:firstLine="709"/>
        <w:rPr>
          <w:rFonts w:ascii="Times New Roman" w:hAnsi="Times New Roman"/>
          <w:sz w:val="28"/>
          <w:szCs w:val="28"/>
          <w:lang w:val="ru-RU"/>
        </w:rPr>
      </w:pPr>
      <w:r w:rsidRPr="00581158">
        <w:rPr>
          <w:rFonts w:ascii="Times New Roman" w:hAnsi="Times New Roman"/>
          <w:sz w:val="28"/>
          <w:szCs w:val="28"/>
          <w:lang w:val="ru-RU"/>
        </w:rPr>
        <w:t>товарно-материальные ценности, работы и услуги, на которые расчетные документы от поставщиков или подрядчиков не поступили (</w:t>
      </w:r>
      <w:proofErr w:type="spellStart"/>
      <w:r w:rsidRPr="00581158">
        <w:rPr>
          <w:rFonts w:ascii="Times New Roman" w:hAnsi="Times New Roman"/>
          <w:sz w:val="28"/>
          <w:szCs w:val="28"/>
          <w:lang w:val="ru-RU"/>
        </w:rPr>
        <w:t>неотфактурованные</w:t>
      </w:r>
      <w:proofErr w:type="spellEnd"/>
      <w:r w:rsidRPr="00581158">
        <w:rPr>
          <w:rFonts w:ascii="Times New Roman" w:hAnsi="Times New Roman"/>
          <w:sz w:val="28"/>
          <w:szCs w:val="28"/>
          <w:lang w:val="ru-RU"/>
        </w:rPr>
        <w:t xml:space="preserve"> поставки);</w:t>
      </w:r>
    </w:p>
    <w:p w:rsidR="002A659A" w:rsidRPr="00581158" w:rsidRDefault="002A659A" w:rsidP="007054FA">
      <w:pPr>
        <w:pStyle w:val="a"/>
        <w:widowControl/>
        <w:numPr>
          <w:ilvl w:val="0"/>
          <w:numId w:val="25"/>
        </w:numPr>
        <w:ind w:left="0" w:firstLine="709"/>
        <w:rPr>
          <w:rFonts w:ascii="Times New Roman" w:hAnsi="Times New Roman"/>
          <w:sz w:val="28"/>
          <w:szCs w:val="28"/>
          <w:lang w:val="ru-RU"/>
        </w:rPr>
      </w:pPr>
      <w:r w:rsidRPr="00581158">
        <w:rPr>
          <w:rFonts w:ascii="Times New Roman" w:hAnsi="Times New Roman"/>
          <w:sz w:val="28"/>
          <w:szCs w:val="28"/>
          <w:lang w:val="ru-RU"/>
        </w:rPr>
        <w:t xml:space="preserve">излишки товарно-материальных ценностей, выявленные при их приемке; </w:t>
      </w:r>
    </w:p>
    <w:p w:rsidR="002A659A" w:rsidRPr="00581158" w:rsidRDefault="002A659A" w:rsidP="007054FA">
      <w:pPr>
        <w:pStyle w:val="a"/>
        <w:widowControl/>
        <w:numPr>
          <w:ilvl w:val="0"/>
          <w:numId w:val="25"/>
        </w:numPr>
        <w:ind w:left="0" w:firstLine="709"/>
        <w:rPr>
          <w:rFonts w:ascii="Times New Roman" w:hAnsi="Times New Roman"/>
          <w:sz w:val="28"/>
          <w:szCs w:val="28"/>
        </w:rPr>
      </w:pPr>
      <w:proofErr w:type="spellStart"/>
      <w:r w:rsidRPr="00581158">
        <w:rPr>
          <w:rFonts w:ascii="Times New Roman" w:hAnsi="Times New Roman"/>
          <w:sz w:val="28"/>
          <w:szCs w:val="28"/>
        </w:rPr>
        <w:t>полученные</w:t>
      </w:r>
      <w:proofErr w:type="spellEnd"/>
      <w:r w:rsidRPr="00581158">
        <w:rPr>
          <w:rFonts w:ascii="Times New Roman" w:hAnsi="Times New Roman"/>
          <w:sz w:val="28"/>
          <w:szCs w:val="28"/>
        </w:rPr>
        <w:t xml:space="preserve"> </w:t>
      </w:r>
      <w:proofErr w:type="spellStart"/>
      <w:r w:rsidRPr="00581158">
        <w:rPr>
          <w:rFonts w:ascii="Times New Roman" w:hAnsi="Times New Roman"/>
          <w:sz w:val="28"/>
          <w:szCs w:val="28"/>
        </w:rPr>
        <w:t>виды</w:t>
      </w:r>
      <w:proofErr w:type="spellEnd"/>
      <w:r w:rsidRPr="00581158">
        <w:rPr>
          <w:rFonts w:ascii="Times New Roman" w:hAnsi="Times New Roman"/>
          <w:sz w:val="28"/>
          <w:szCs w:val="28"/>
        </w:rPr>
        <w:t xml:space="preserve"> </w:t>
      </w:r>
      <w:proofErr w:type="spellStart"/>
      <w:r w:rsidRPr="00581158">
        <w:rPr>
          <w:rFonts w:ascii="Times New Roman" w:hAnsi="Times New Roman"/>
          <w:sz w:val="28"/>
          <w:szCs w:val="28"/>
        </w:rPr>
        <w:t>услуг</w:t>
      </w:r>
      <w:proofErr w:type="spellEnd"/>
      <w:r w:rsidRPr="00581158">
        <w:rPr>
          <w:rFonts w:ascii="Times New Roman" w:hAnsi="Times New Roman"/>
          <w:sz w:val="28"/>
          <w:szCs w:val="28"/>
        </w:rPr>
        <w:t xml:space="preserve">. </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 xml:space="preserve">В настоящее время в организации к счету 60 «Расчеты с поставщиками и подрядчиками» открыты следующие </w:t>
      </w:r>
      <w:proofErr w:type="spellStart"/>
      <w:r w:rsidRPr="00581158">
        <w:rPr>
          <w:rFonts w:ascii="Times New Roman" w:hAnsi="Times New Roman"/>
          <w:sz w:val="28"/>
          <w:szCs w:val="28"/>
          <w:lang w:val="ru-RU"/>
        </w:rPr>
        <w:t>субсчета</w:t>
      </w:r>
      <w:proofErr w:type="spellEnd"/>
      <w:r w:rsidRPr="00581158">
        <w:rPr>
          <w:rFonts w:ascii="Times New Roman" w:hAnsi="Times New Roman"/>
          <w:sz w:val="28"/>
          <w:szCs w:val="28"/>
          <w:lang w:val="ru-RU"/>
        </w:rPr>
        <w:t xml:space="preserve">: </w:t>
      </w:r>
    </w:p>
    <w:p w:rsidR="002A659A" w:rsidRPr="00581158" w:rsidRDefault="002A659A" w:rsidP="007054FA">
      <w:pPr>
        <w:pStyle w:val="a"/>
        <w:widowControl/>
        <w:numPr>
          <w:ilvl w:val="0"/>
          <w:numId w:val="25"/>
        </w:numPr>
        <w:ind w:left="0" w:firstLine="709"/>
        <w:rPr>
          <w:rFonts w:ascii="Times New Roman" w:hAnsi="Times New Roman"/>
          <w:sz w:val="28"/>
          <w:szCs w:val="28"/>
          <w:lang w:val="ru-RU"/>
        </w:rPr>
      </w:pPr>
      <w:r w:rsidRPr="00581158">
        <w:rPr>
          <w:rFonts w:ascii="Times New Roman" w:hAnsi="Times New Roman"/>
          <w:sz w:val="28"/>
          <w:szCs w:val="28"/>
          <w:lang w:val="ru-RU"/>
        </w:rPr>
        <w:t>60.1 «Расчеты с поставщиками и подрядчиками в рублях»;</w:t>
      </w:r>
    </w:p>
    <w:p w:rsidR="002A659A" w:rsidRPr="00581158" w:rsidRDefault="002A659A" w:rsidP="007054FA">
      <w:pPr>
        <w:pStyle w:val="a"/>
        <w:widowControl/>
        <w:numPr>
          <w:ilvl w:val="0"/>
          <w:numId w:val="25"/>
        </w:numPr>
        <w:ind w:left="0" w:firstLine="709"/>
        <w:rPr>
          <w:rFonts w:ascii="Times New Roman" w:hAnsi="Times New Roman"/>
          <w:sz w:val="28"/>
          <w:szCs w:val="28"/>
        </w:rPr>
      </w:pPr>
      <w:r w:rsidRPr="00581158">
        <w:rPr>
          <w:rFonts w:ascii="Times New Roman" w:hAnsi="Times New Roman"/>
          <w:sz w:val="28"/>
          <w:szCs w:val="28"/>
        </w:rPr>
        <w:t>60.2 «</w:t>
      </w:r>
      <w:proofErr w:type="spellStart"/>
      <w:r w:rsidRPr="00581158">
        <w:rPr>
          <w:rFonts w:ascii="Times New Roman" w:hAnsi="Times New Roman"/>
          <w:sz w:val="28"/>
          <w:szCs w:val="28"/>
        </w:rPr>
        <w:t>Авансы</w:t>
      </w:r>
      <w:proofErr w:type="spellEnd"/>
      <w:r w:rsidRPr="00581158">
        <w:rPr>
          <w:rFonts w:ascii="Times New Roman" w:hAnsi="Times New Roman"/>
          <w:sz w:val="28"/>
          <w:szCs w:val="28"/>
        </w:rPr>
        <w:t xml:space="preserve"> </w:t>
      </w:r>
      <w:proofErr w:type="spellStart"/>
      <w:r w:rsidRPr="00581158">
        <w:rPr>
          <w:rFonts w:ascii="Times New Roman" w:hAnsi="Times New Roman"/>
          <w:sz w:val="28"/>
          <w:szCs w:val="28"/>
        </w:rPr>
        <w:t>выданные</w:t>
      </w:r>
      <w:proofErr w:type="spellEnd"/>
      <w:r w:rsidRPr="00581158">
        <w:rPr>
          <w:rFonts w:ascii="Times New Roman" w:hAnsi="Times New Roman"/>
          <w:sz w:val="28"/>
          <w:szCs w:val="28"/>
        </w:rPr>
        <w:t>».</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Аналитический учет по счету 60 "Расчеты с поставщиками и подрядчиками" ведется по каждому предъявленному счету, а расчетов в порядке плановых платежей - по каждому поставщику и подрядчику.</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При этом построение аналитического учета организации обеспечивает возможность получения необходимых данных по:</w:t>
      </w:r>
    </w:p>
    <w:p w:rsidR="002A659A" w:rsidRPr="00581158" w:rsidRDefault="002A659A" w:rsidP="007054FA">
      <w:pPr>
        <w:pStyle w:val="a"/>
        <w:widowControl/>
        <w:numPr>
          <w:ilvl w:val="0"/>
          <w:numId w:val="25"/>
        </w:numPr>
        <w:ind w:left="0" w:firstLine="709"/>
        <w:rPr>
          <w:rFonts w:ascii="Times New Roman" w:hAnsi="Times New Roman"/>
          <w:sz w:val="28"/>
          <w:szCs w:val="28"/>
          <w:lang w:val="ru-RU"/>
        </w:rPr>
      </w:pPr>
      <w:r w:rsidRPr="00581158">
        <w:rPr>
          <w:rFonts w:ascii="Times New Roman" w:hAnsi="Times New Roman"/>
          <w:sz w:val="28"/>
          <w:szCs w:val="28"/>
          <w:lang w:val="ru-RU"/>
        </w:rPr>
        <w:t xml:space="preserve">поставщикам по акцептованным и другим расчетным документам, срок оплаты которых не наступил; </w:t>
      </w:r>
    </w:p>
    <w:p w:rsidR="002A659A" w:rsidRPr="00581158" w:rsidRDefault="002A659A" w:rsidP="007054FA">
      <w:pPr>
        <w:pStyle w:val="a"/>
        <w:widowControl/>
        <w:numPr>
          <w:ilvl w:val="0"/>
          <w:numId w:val="25"/>
        </w:numPr>
        <w:ind w:left="0" w:firstLine="709"/>
        <w:rPr>
          <w:rFonts w:ascii="Times New Roman" w:hAnsi="Times New Roman"/>
          <w:sz w:val="28"/>
          <w:szCs w:val="28"/>
          <w:lang w:val="ru-RU"/>
        </w:rPr>
      </w:pPr>
      <w:r w:rsidRPr="00581158">
        <w:rPr>
          <w:rFonts w:ascii="Times New Roman" w:hAnsi="Times New Roman"/>
          <w:sz w:val="28"/>
          <w:szCs w:val="28"/>
          <w:lang w:val="ru-RU"/>
        </w:rPr>
        <w:t xml:space="preserve">поставщикам по не оплаченным в срок расчетным документам; </w:t>
      </w:r>
    </w:p>
    <w:p w:rsidR="002A659A" w:rsidRPr="00581158" w:rsidRDefault="002A659A" w:rsidP="007054FA">
      <w:pPr>
        <w:pStyle w:val="a"/>
        <w:widowControl/>
        <w:numPr>
          <w:ilvl w:val="0"/>
          <w:numId w:val="25"/>
        </w:numPr>
        <w:ind w:left="0" w:firstLine="709"/>
        <w:rPr>
          <w:rFonts w:ascii="Times New Roman" w:hAnsi="Times New Roman"/>
          <w:sz w:val="28"/>
          <w:szCs w:val="28"/>
        </w:rPr>
      </w:pPr>
      <w:proofErr w:type="spellStart"/>
      <w:r w:rsidRPr="00581158">
        <w:rPr>
          <w:rFonts w:ascii="Times New Roman" w:hAnsi="Times New Roman"/>
          <w:sz w:val="28"/>
          <w:szCs w:val="28"/>
        </w:rPr>
        <w:t>поставщикам</w:t>
      </w:r>
      <w:proofErr w:type="spellEnd"/>
      <w:r w:rsidRPr="00581158">
        <w:rPr>
          <w:rFonts w:ascii="Times New Roman" w:hAnsi="Times New Roman"/>
          <w:sz w:val="28"/>
          <w:szCs w:val="28"/>
        </w:rPr>
        <w:t xml:space="preserve"> </w:t>
      </w:r>
      <w:proofErr w:type="spellStart"/>
      <w:r w:rsidRPr="00581158">
        <w:rPr>
          <w:rFonts w:ascii="Times New Roman" w:hAnsi="Times New Roman"/>
          <w:sz w:val="28"/>
          <w:szCs w:val="28"/>
        </w:rPr>
        <w:t>по</w:t>
      </w:r>
      <w:proofErr w:type="spellEnd"/>
      <w:r w:rsidRPr="00581158">
        <w:rPr>
          <w:rFonts w:ascii="Times New Roman" w:hAnsi="Times New Roman"/>
          <w:sz w:val="28"/>
          <w:szCs w:val="28"/>
        </w:rPr>
        <w:t xml:space="preserve"> </w:t>
      </w:r>
      <w:proofErr w:type="spellStart"/>
      <w:r w:rsidRPr="00581158">
        <w:rPr>
          <w:rFonts w:ascii="Times New Roman" w:hAnsi="Times New Roman"/>
          <w:sz w:val="28"/>
          <w:szCs w:val="28"/>
        </w:rPr>
        <w:t>неотфактурированным</w:t>
      </w:r>
      <w:proofErr w:type="spellEnd"/>
      <w:r w:rsidRPr="00581158">
        <w:rPr>
          <w:rFonts w:ascii="Times New Roman" w:hAnsi="Times New Roman"/>
          <w:sz w:val="28"/>
          <w:szCs w:val="28"/>
        </w:rPr>
        <w:t xml:space="preserve"> </w:t>
      </w:r>
      <w:proofErr w:type="spellStart"/>
      <w:r w:rsidRPr="00581158">
        <w:rPr>
          <w:rFonts w:ascii="Times New Roman" w:hAnsi="Times New Roman"/>
          <w:sz w:val="28"/>
          <w:szCs w:val="28"/>
        </w:rPr>
        <w:t>поставкам</w:t>
      </w:r>
      <w:proofErr w:type="spellEnd"/>
      <w:r w:rsidRPr="00581158">
        <w:rPr>
          <w:rFonts w:ascii="Times New Roman" w:hAnsi="Times New Roman"/>
          <w:sz w:val="28"/>
          <w:szCs w:val="28"/>
        </w:rPr>
        <w:t xml:space="preserve">; </w:t>
      </w:r>
    </w:p>
    <w:p w:rsidR="002A659A" w:rsidRPr="00581158" w:rsidRDefault="002A659A" w:rsidP="007054FA">
      <w:pPr>
        <w:pStyle w:val="a"/>
        <w:widowControl/>
        <w:numPr>
          <w:ilvl w:val="0"/>
          <w:numId w:val="25"/>
        </w:numPr>
        <w:ind w:left="0" w:firstLine="709"/>
        <w:rPr>
          <w:rFonts w:ascii="Times New Roman" w:hAnsi="Times New Roman"/>
          <w:sz w:val="28"/>
          <w:szCs w:val="28"/>
        </w:rPr>
      </w:pPr>
      <w:proofErr w:type="spellStart"/>
      <w:r w:rsidRPr="00581158">
        <w:rPr>
          <w:rFonts w:ascii="Times New Roman" w:hAnsi="Times New Roman"/>
          <w:sz w:val="28"/>
          <w:szCs w:val="28"/>
        </w:rPr>
        <w:t>авансам</w:t>
      </w:r>
      <w:proofErr w:type="spellEnd"/>
      <w:r w:rsidRPr="00581158">
        <w:rPr>
          <w:rFonts w:ascii="Times New Roman" w:hAnsi="Times New Roman"/>
          <w:sz w:val="28"/>
          <w:szCs w:val="28"/>
        </w:rPr>
        <w:t xml:space="preserve"> </w:t>
      </w:r>
      <w:proofErr w:type="spellStart"/>
      <w:r w:rsidRPr="00581158">
        <w:rPr>
          <w:rFonts w:ascii="Times New Roman" w:hAnsi="Times New Roman"/>
          <w:sz w:val="28"/>
          <w:szCs w:val="28"/>
        </w:rPr>
        <w:t>выданным</w:t>
      </w:r>
      <w:proofErr w:type="spellEnd"/>
      <w:r w:rsidRPr="00581158">
        <w:rPr>
          <w:rFonts w:ascii="Times New Roman" w:hAnsi="Times New Roman"/>
          <w:sz w:val="28"/>
          <w:szCs w:val="28"/>
        </w:rPr>
        <w:t xml:space="preserve">; </w:t>
      </w:r>
    </w:p>
    <w:p w:rsidR="002A659A" w:rsidRPr="00581158" w:rsidRDefault="002A659A" w:rsidP="007054FA">
      <w:pPr>
        <w:pStyle w:val="a"/>
        <w:widowControl/>
        <w:numPr>
          <w:ilvl w:val="0"/>
          <w:numId w:val="25"/>
        </w:numPr>
        <w:ind w:left="0" w:firstLine="709"/>
        <w:rPr>
          <w:rFonts w:ascii="Times New Roman" w:hAnsi="Times New Roman"/>
          <w:sz w:val="28"/>
          <w:szCs w:val="28"/>
          <w:lang w:val="ru-RU"/>
        </w:rPr>
      </w:pPr>
      <w:r w:rsidRPr="00581158">
        <w:rPr>
          <w:rFonts w:ascii="Times New Roman" w:hAnsi="Times New Roman"/>
          <w:sz w:val="28"/>
          <w:szCs w:val="28"/>
          <w:lang w:val="ru-RU"/>
        </w:rPr>
        <w:t>поставщикам по полученному коммерческому кредиту.</w:t>
      </w:r>
    </w:p>
    <w:p w:rsidR="002A659A" w:rsidRPr="00581158" w:rsidRDefault="002A659A" w:rsidP="007054FA">
      <w:pPr>
        <w:spacing w:after="0" w:line="360" w:lineRule="auto"/>
        <w:ind w:firstLine="709"/>
        <w:jc w:val="both"/>
        <w:rPr>
          <w:rFonts w:ascii="Times New Roman" w:hAnsi="Times New Roman"/>
          <w:sz w:val="28"/>
          <w:szCs w:val="28"/>
          <w:lang w:val="ru-RU"/>
        </w:rPr>
      </w:pPr>
      <w:proofErr w:type="spellStart"/>
      <w:r w:rsidRPr="00581158">
        <w:rPr>
          <w:rFonts w:ascii="Times New Roman" w:hAnsi="Times New Roman"/>
          <w:sz w:val="28"/>
          <w:szCs w:val="28"/>
          <w:shd w:val="clear" w:color="auto" w:fill="FFFFFF"/>
          <w:lang w:val="ru-RU"/>
        </w:rPr>
        <w:lastRenderedPageBreak/>
        <w:t>Субсчет</w:t>
      </w:r>
      <w:proofErr w:type="spellEnd"/>
      <w:r w:rsidRPr="00581158">
        <w:rPr>
          <w:rFonts w:ascii="Times New Roman" w:hAnsi="Times New Roman"/>
          <w:sz w:val="28"/>
          <w:szCs w:val="28"/>
          <w:shd w:val="clear" w:color="auto" w:fill="FFFFFF"/>
          <w:lang w:val="ru-RU"/>
        </w:rPr>
        <w:t xml:space="preserve"> 60.01 "Расчеты с поставщиками и подрядчиками" предназначен для обобщения информации о задолженности за полученные товарно-материальные ценности (работы, услуги), цена которых указана в рублях.</w:t>
      </w:r>
    </w:p>
    <w:p w:rsidR="002A659A" w:rsidRPr="00581158" w:rsidRDefault="002A659A" w:rsidP="007054FA">
      <w:pPr>
        <w:spacing w:after="0" w:line="360" w:lineRule="auto"/>
        <w:ind w:firstLine="709"/>
        <w:jc w:val="both"/>
        <w:rPr>
          <w:rFonts w:ascii="Times New Roman" w:hAnsi="Times New Roman"/>
          <w:sz w:val="28"/>
          <w:szCs w:val="28"/>
          <w:shd w:val="clear" w:color="auto" w:fill="FFFFFF"/>
          <w:lang w:val="ru-RU"/>
        </w:rPr>
      </w:pPr>
      <w:r w:rsidRPr="00581158">
        <w:rPr>
          <w:rFonts w:ascii="Times New Roman" w:hAnsi="Times New Roman"/>
          <w:sz w:val="28"/>
          <w:szCs w:val="28"/>
          <w:shd w:val="clear" w:color="auto" w:fill="FFFFFF"/>
          <w:lang w:val="ru-RU"/>
        </w:rPr>
        <w:t>Аналитический учет ведется по поставщикам и подрядчикам (субконто "Контрагенты"), основанию расчетов (субконто "Договоры"), а также по документам расчетов (субконто "Документы расчетов с контрагентом"). Каждый поставщик и подрядчик - элемент справочника "Контрагенты". Каждое основание расчетов - элемент справочника "Договоры контрагентов".</w:t>
      </w:r>
    </w:p>
    <w:p w:rsidR="002A659A" w:rsidRPr="00581158" w:rsidRDefault="002A659A" w:rsidP="007054FA">
      <w:pPr>
        <w:spacing w:after="0" w:line="360" w:lineRule="auto"/>
        <w:ind w:firstLine="709"/>
        <w:jc w:val="both"/>
        <w:rPr>
          <w:rFonts w:ascii="Times New Roman" w:hAnsi="Times New Roman"/>
          <w:sz w:val="28"/>
          <w:szCs w:val="28"/>
          <w:shd w:val="clear" w:color="auto" w:fill="FFFFFF"/>
          <w:lang w:val="ru-RU"/>
        </w:rPr>
      </w:pPr>
      <w:r w:rsidRPr="00581158">
        <w:rPr>
          <w:rFonts w:ascii="Times New Roman" w:hAnsi="Times New Roman"/>
          <w:sz w:val="28"/>
          <w:szCs w:val="28"/>
          <w:shd w:val="clear" w:color="auto" w:fill="FFFFFF"/>
          <w:lang w:val="ru-RU"/>
        </w:rPr>
        <w:t xml:space="preserve">Например, при перечислении денежных средств ОАО «АвтоВАЗ» на </w:t>
      </w:r>
      <w:proofErr w:type="spellStart"/>
      <w:r w:rsidRPr="00581158">
        <w:rPr>
          <w:rFonts w:ascii="Times New Roman" w:hAnsi="Times New Roman"/>
          <w:sz w:val="28"/>
          <w:szCs w:val="28"/>
          <w:shd w:val="clear" w:color="auto" w:fill="FFFFFF"/>
          <w:lang w:val="ru-RU"/>
        </w:rPr>
        <w:t>субсчете</w:t>
      </w:r>
      <w:proofErr w:type="spellEnd"/>
      <w:r w:rsidRPr="00581158">
        <w:rPr>
          <w:rFonts w:ascii="Times New Roman" w:hAnsi="Times New Roman"/>
          <w:sz w:val="28"/>
          <w:szCs w:val="28"/>
          <w:shd w:val="clear" w:color="auto" w:fill="FFFFFF"/>
          <w:lang w:val="ru-RU"/>
        </w:rPr>
        <w:t xml:space="preserve"> 60.1 "Расчеты с поставщиками и подрядчиками" формируются следующие аналитические записи по субконто:</w:t>
      </w:r>
    </w:p>
    <w:p w:rsidR="002A659A" w:rsidRPr="00581158" w:rsidRDefault="002A659A" w:rsidP="007054FA">
      <w:pPr>
        <w:pStyle w:val="a"/>
        <w:widowControl/>
        <w:numPr>
          <w:ilvl w:val="0"/>
          <w:numId w:val="25"/>
        </w:numPr>
        <w:ind w:left="0" w:firstLine="709"/>
        <w:rPr>
          <w:rFonts w:ascii="Times New Roman" w:hAnsi="Times New Roman"/>
          <w:sz w:val="28"/>
          <w:szCs w:val="28"/>
          <w:shd w:val="clear" w:color="auto" w:fill="FFFFFF"/>
        </w:rPr>
      </w:pPr>
      <w:proofErr w:type="spellStart"/>
      <w:r w:rsidRPr="00581158">
        <w:rPr>
          <w:rFonts w:ascii="Times New Roman" w:hAnsi="Times New Roman"/>
          <w:sz w:val="28"/>
          <w:szCs w:val="28"/>
          <w:shd w:val="clear" w:color="auto" w:fill="FFFFFF"/>
        </w:rPr>
        <w:t>субконто</w:t>
      </w:r>
      <w:proofErr w:type="spellEnd"/>
      <w:r w:rsidRPr="00581158">
        <w:rPr>
          <w:rFonts w:ascii="Times New Roman" w:hAnsi="Times New Roman"/>
          <w:sz w:val="28"/>
          <w:szCs w:val="28"/>
          <w:shd w:val="clear" w:color="auto" w:fill="FFFFFF"/>
        </w:rPr>
        <w:t xml:space="preserve"> "</w:t>
      </w:r>
      <w:proofErr w:type="spellStart"/>
      <w:r w:rsidRPr="00581158">
        <w:rPr>
          <w:rFonts w:ascii="Times New Roman" w:hAnsi="Times New Roman"/>
          <w:sz w:val="28"/>
          <w:szCs w:val="28"/>
          <w:shd w:val="clear" w:color="auto" w:fill="FFFFFF"/>
        </w:rPr>
        <w:t>Контрагенты</w:t>
      </w:r>
      <w:proofErr w:type="spellEnd"/>
      <w:r w:rsidRPr="00581158">
        <w:rPr>
          <w:rFonts w:ascii="Times New Roman" w:hAnsi="Times New Roman"/>
          <w:sz w:val="28"/>
          <w:szCs w:val="28"/>
          <w:shd w:val="clear" w:color="auto" w:fill="FFFFFF"/>
        </w:rPr>
        <w:t>": О</w:t>
      </w:r>
      <w:r>
        <w:rPr>
          <w:rFonts w:ascii="Times New Roman" w:hAnsi="Times New Roman"/>
          <w:sz w:val="28"/>
          <w:szCs w:val="28"/>
          <w:shd w:val="clear" w:color="auto" w:fill="FFFFFF"/>
          <w:lang w:val="ru-RU"/>
        </w:rPr>
        <w:t>О</w:t>
      </w:r>
      <w:r w:rsidRPr="00581158">
        <w:rPr>
          <w:rFonts w:ascii="Times New Roman" w:hAnsi="Times New Roman"/>
          <w:sz w:val="28"/>
          <w:szCs w:val="28"/>
          <w:shd w:val="clear" w:color="auto" w:fill="FFFFFF"/>
        </w:rPr>
        <w:t>О «А</w:t>
      </w:r>
      <w:proofErr w:type="spellStart"/>
      <w:r>
        <w:rPr>
          <w:rFonts w:ascii="Times New Roman" w:hAnsi="Times New Roman"/>
          <w:sz w:val="28"/>
          <w:szCs w:val="28"/>
          <w:shd w:val="clear" w:color="auto" w:fill="FFFFFF"/>
          <w:lang w:val="ru-RU"/>
        </w:rPr>
        <w:t>гроСоюз</w:t>
      </w:r>
      <w:proofErr w:type="spellEnd"/>
      <w:r w:rsidRPr="00581158">
        <w:rPr>
          <w:rFonts w:ascii="Times New Roman" w:hAnsi="Times New Roman"/>
          <w:sz w:val="28"/>
          <w:szCs w:val="28"/>
          <w:shd w:val="clear" w:color="auto" w:fill="FFFFFF"/>
        </w:rPr>
        <w:t>»;</w:t>
      </w:r>
    </w:p>
    <w:p w:rsidR="002A659A" w:rsidRPr="00581158" w:rsidRDefault="002A659A" w:rsidP="007054FA">
      <w:pPr>
        <w:pStyle w:val="a"/>
        <w:widowControl/>
        <w:numPr>
          <w:ilvl w:val="0"/>
          <w:numId w:val="25"/>
        </w:numPr>
        <w:ind w:left="0" w:firstLine="709"/>
        <w:rPr>
          <w:rFonts w:ascii="Times New Roman" w:hAnsi="Times New Roman"/>
          <w:sz w:val="28"/>
          <w:szCs w:val="28"/>
          <w:shd w:val="clear" w:color="auto" w:fill="FFFFFF"/>
        </w:rPr>
      </w:pPr>
      <w:proofErr w:type="spellStart"/>
      <w:r w:rsidRPr="00581158">
        <w:rPr>
          <w:rFonts w:ascii="Times New Roman" w:hAnsi="Times New Roman"/>
          <w:sz w:val="28"/>
          <w:szCs w:val="28"/>
          <w:shd w:val="clear" w:color="auto" w:fill="FFFFFF"/>
        </w:rPr>
        <w:t>субконто</w:t>
      </w:r>
      <w:proofErr w:type="spellEnd"/>
      <w:r w:rsidRPr="00581158">
        <w:rPr>
          <w:rFonts w:ascii="Times New Roman" w:hAnsi="Times New Roman"/>
          <w:sz w:val="28"/>
          <w:szCs w:val="28"/>
          <w:shd w:val="clear" w:color="auto" w:fill="FFFFFF"/>
        </w:rPr>
        <w:t xml:space="preserve"> "</w:t>
      </w:r>
      <w:proofErr w:type="spellStart"/>
      <w:r w:rsidRPr="00581158">
        <w:rPr>
          <w:rFonts w:ascii="Times New Roman" w:hAnsi="Times New Roman"/>
          <w:sz w:val="28"/>
          <w:szCs w:val="28"/>
          <w:shd w:val="clear" w:color="auto" w:fill="FFFFFF"/>
        </w:rPr>
        <w:t>Договоры</w:t>
      </w:r>
      <w:proofErr w:type="spellEnd"/>
      <w:r w:rsidRPr="00581158">
        <w:rPr>
          <w:rFonts w:ascii="Times New Roman" w:hAnsi="Times New Roman"/>
          <w:sz w:val="28"/>
          <w:szCs w:val="28"/>
          <w:shd w:val="clear" w:color="auto" w:fill="FFFFFF"/>
        </w:rPr>
        <w:t xml:space="preserve">": </w:t>
      </w:r>
      <w:proofErr w:type="spellStart"/>
      <w:r w:rsidRPr="00581158">
        <w:rPr>
          <w:rFonts w:ascii="Times New Roman" w:hAnsi="Times New Roman"/>
          <w:sz w:val="28"/>
          <w:szCs w:val="28"/>
          <w:shd w:val="clear" w:color="auto" w:fill="FFFFFF"/>
        </w:rPr>
        <w:t>основной</w:t>
      </w:r>
      <w:proofErr w:type="spellEnd"/>
      <w:r w:rsidRPr="00581158">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ru-RU"/>
        </w:rPr>
        <w:t>03/01/16</w:t>
      </w:r>
      <w:r w:rsidRPr="00581158">
        <w:rPr>
          <w:rFonts w:ascii="Times New Roman" w:hAnsi="Times New Roman"/>
          <w:sz w:val="28"/>
          <w:szCs w:val="28"/>
          <w:shd w:val="clear" w:color="auto" w:fill="FFFFFF"/>
        </w:rPr>
        <w:t xml:space="preserve"> </w:t>
      </w:r>
      <w:proofErr w:type="spellStart"/>
      <w:r w:rsidRPr="00581158">
        <w:rPr>
          <w:rFonts w:ascii="Times New Roman" w:hAnsi="Times New Roman"/>
          <w:sz w:val="28"/>
          <w:szCs w:val="28"/>
          <w:shd w:val="clear" w:color="auto" w:fill="FFFFFF"/>
        </w:rPr>
        <w:t>от</w:t>
      </w:r>
      <w:proofErr w:type="spellEnd"/>
      <w:r w:rsidRPr="00581158">
        <w:rPr>
          <w:rFonts w:ascii="Times New Roman" w:hAnsi="Times New Roman"/>
          <w:sz w:val="28"/>
          <w:szCs w:val="28"/>
          <w:shd w:val="clear" w:color="auto" w:fill="FFFFFF"/>
        </w:rPr>
        <w:t xml:space="preserve"> 1</w:t>
      </w:r>
      <w:r>
        <w:rPr>
          <w:rFonts w:ascii="Times New Roman" w:hAnsi="Times New Roman"/>
          <w:sz w:val="28"/>
          <w:szCs w:val="28"/>
          <w:shd w:val="clear" w:color="auto" w:fill="FFFFFF"/>
          <w:lang w:val="ru-RU"/>
        </w:rPr>
        <w:t>2</w:t>
      </w:r>
      <w:r w:rsidRPr="00581158">
        <w:rPr>
          <w:rFonts w:ascii="Times New Roman" w:hAnsi="Times New Roman"/>
          <w:sz w:val="28"/>
          <w:szCs w:val="28"/>
          <w:shd w:val="clear" w:color="auto" w:fill="FFFFFF"/>
        </w:rPr>
        <w:t>.01.201</w:t>
      </w:r>
      <w:r>
        <w:rPr>
          <w:rFonts w:ascii="Times New Roman" w:hAnsi="Times New Roman"/>
          <w:sz w:val="28"/>
          <w:szCs w:val="28"/>
          <w:shd w:val="clear" w:color="auto" w:fill="FFFFFF"/>
          <w:lang w:val="ru-RU"/>
        </w:rPr>
        <w:t>6</w:t>
      </w:r>
      <w:r w:rsidRPr="00581158">
        <w:rPr>
          <w:rFonts w:ascii="Times New Roman" w:hAnsi="Times New Roman"/>
          <w:sz w:val="28"/>
          <w:szCs w:val="28"/>
          <w:shd w:val="clear" w:color="auto" w:fill="FFFFFF"/>
        </w:rPr>
        <w:t>);</w:t>
      </w:r>
    </w:p>
    <w:p w:rsidR="002A659A" w:rsidRPr="00581158" w:rsidRDefault="002A659A" w:rsidP="007054FA">
      <w:pPr>
        <w:pStyle w:val="a"/>
        <w:widowControl/>
        <w:numPr>
          <w:ilvl w:val="0"/>
          <w:numId w:val="25"/>
        </w:numPr>
        <w:ind w:left="0" w:firstLine="709"/>
        <w:rPr>
          <w:rFonts w:ascii="Times New Roman" w:hAnsi="Times New Roman"/>
          <w:sz w:val="28"/>
          <w:szCs w:val="28"/>
          <w:shd w:val="clear" w:color="auto" w:fill="FFFFFF"/>
          <w:lang w:val="ru-RU"/>
        </w:rPr>
      </w:pPr>
      <w:r w:rsidRPr="00581158">
        <w:rPr>
          <w:rFonts w:ascii="Times New Roman" w:hAnsi="Times New Roman"/>
          <w:sz w:val="28"/>
          <w:szCs w:val="28"/>
          <w:shd w:val="clear" w:color="auto" w:fill="FFFFFF"/>
          <w:lang w:val="ru-RU"/>
        </w:rPr>
        <w:t>субконто "Документы расчетов с контрагентом": платежное поручение (№1</w:t>
      </w:r>
      <w:r>
        <w:rPr>
          <w:rFonts w:ascii="Times New Roman" w:hAnsi="Times New Roman"/>
          <w:sz w:val="28"/>
          <w:szCs w:val="28"/>
          <w:shd w:val="clear" w:color="auto" w:fill="FFFFFF"/>
          <w:lang w:val="ru-RU"/>
        </w:rPr>
        <w:t>8</w:t>
      </w:r>
      <w:r w:rsidRPr="00581158">
        <w:rPr>
          <w:rFonts w:ascii="Times New Roman" w:hAnsi="Times New Roman"/>
          <w:sz w:val="28"/>
          <w:szCs w:val="28"/>
          <w:shd w:val="clear" w:color="auto" w:fill="FFFFFF"/>
          <w:lang w:val="ru-RU"/>
        </w:rPr>
        <w:t xml:space="preserve"> от </w:t>
      </w:r>
      <w:r>
        <w:rPr>
          <w:rFonts w:ascii="Times New Roman" w:hAnsi="Times New Roman"/>
          <w:sz w:val="28"/>
          <w:szCs w:val="28"/>
          <w:shd w:val="clear" w:color="auto" w:fill="FFFFFF"/>
          <w:lang w:val="ru-RU"/>
        </w:rPr>
        <w:t>19</w:t>
      </w:r>
      <w:r w:rsidRPr="00581158">
        <w:rPr>
          <w:rFonts w:ascii="Times New Roman" w:hAnsi="Times New Roman"/>
          <w:sz w:val="28"/>
          <w:szCs w:val="28"/>
          <w:shd w:val="clear" w:color="auto" w:fill="FFFFFF"/>
          <w:lang w:val="ru-RU"/>
        </w:rPr>
        <w:t>.0</w:t>
      </w:r>
      <w:r>
        <w:rPr>
          <w:rFonts w:ascii="Times New Roman" w:hAnsi="Times New Roman"/>
          <w:sz w:val="28"/>
          <w:szCs w:val="28"/>
          <w:shd w:val="clear" w:color="auto" w:fill="FFFFFF"/>
          <w:lang w:val="ru-RU"/>
        </w:rPr>
        <w:t>1</w:t>
      </w:r>
      <w:r w:rsidRPr="00581158">
        <w:rPr>
          <w:rFonts w:ascii="Times New Roman" w:hAnsi="Times New Roman"/>
          <w:sz w:val="28"/>
          <w:szCs w:val="28"/>
          <w:shd w:val="clear" w:color="auto" w:fill="FFFFFF"/>
          <w:lang w:val="ru-RU"/>
        </w:rPr>
        <w:t>.201</w:t>
      </w:r>
      <w:r>
        <w:rPr>
          <w:rFonts w:ascii="Times New Roman" w:hAnsi="Times New Roman"/>
          <w:sz w:val="28"/>
          <w:szCs w:val="28"/>
          <w:shd w:val="clear" w:color="auto" w:fill="FFFFFF"/>
          <w:lang w:val="ru-RU"/>
        </w:rPr>
        <w:t>6</w:t>
      </w:r>
      <w:r w:rsidRPr="00581158">
        <w:rPr>
          <w:rFonts w:ascii="Times New Roman" w:hAnsi="Times New Roman"/>
          <w:sz w:val="28"/>
          <w:szCs w:val="28"/>
          <w:shd w:val="clear" w:color="auto" w:fill="FFFFFF"/>
          <w:lang w:val="ru-RU"/>
        </w:rPr>
        <w:t>).</w:t>
      </w:r>
    </w:p>
    <w:p w:rsidR="002A659A" w:rsidRPr="00581158" w:rsidRDefault="002A659A" w:rsidP="007054FA">
      <w:pPr>
        <w:spacing w:after="0" w:line="360" w:lineRule="auto"/>
        <w:ind w:firstLine="709"/>
        <w:jc w:val="both"/>
        <w:rPr>
          <w:rFonts w:ascii="Times New Roman" w:hAnsi="Times New Roman"/>
          <w:sz w:val="28"/>
          <w:szCs w:val="28"/>
          <w:lang w:val="ru-RU"/>
        </w:rPr>
      </w:pPr>
      <w:proofErr w:type="spellStart"/>
      <w:r w:rsidRPr="00581158">
        <w:rPr>
          <w:rFonts w:ascii="Times New Roman" w:hAnsi="Times New Roman"/>
          <w:sz w:val="28"/>
          <w:szCs w:val="28"/>
          <w:shd w:val="clear" w:color="auto" w:fill="FFFFFF"/>
          <w:lang w:val="ru-RU"/>
        </w:rPr>
        <w:t>Субсчет</w:t>
      </w:r>
      <w:proofErr w:type="spellEnd"/>
      <w:r w:rsidRPr="00581158">
        <w:rPr>
          <w:rFonts w:ascii="Times New Roman" w:hAnsi="Times New Roman"/>
          <w:sz w:val="28"/>
          <w:szCs w:val="28"/>
          <w:shd w:val="clear" w:color="auto" w:fill="FFFFFF"/>
          <w:lang w:val="ru-RU"/>
        </w:rPr>
        <w:t xml:space="preserve"> 60.02 "Расчеты по авансам выданным" предназначен для обобщения информации об авансах, выданных поставщикам и подрядчикам в валюте Российской Федерации.</w:t>
      </w:r>
    </w:p>
    <w:p w:rsidR="002A659A" w:rsidRPr="00581158" w:rsidRDefault="002A659A" w:rsidP="007054FA">
      <w:pPr>
        <w:spacing w:after="0" w:line="360" w:lineRule="auto"/>
        <w:ind w:firstLine="709"/>
        <w:jc w:val="both"/>
        <w:rPr>
          <w:rFonts w:ascii="Times New Roman" w:hAnsi="Times New Roman"/>
          <w:sz w:val="28"/>
          <w:szCs w:val="28"/>
          <w:shd w:val="clear" w:color="auto" w:fill="FFFFFF"/>
          <w:lang w:val="ru-RU"/>
        </w:rPr>
      </w:pPr>
      <w:r w:rsidRPr="00581158">
        <w:rPr>
          <w:rFonts w:ascii="Times New Roman" w:hAnsi="Times New Roman"/>
          <w:sz w:val="28"/>
          <w:szCs w:val="28"/>
          <w:shd w:val="clear" w:color="auto" w:fill="FFFFFF"/>
          <w:lang w:val="ru-RU"/>
        </w:rPr>
        <w:t>Аналитический учет ведется по поставщикам и подрядчикам (субконто "Контрагенты"), основанию расчетов (субконто "Договоры"), а также по документам расчетов (субконто "Документы расчетов с контрагентом"). Каждый поставщик и подрядчик - элемент справочника "Контрагенты". Каждое основание расчетов - элемент справочника "Договоры контрагентов".</w:t>
      </w:r>
    </w:p>
    <w:p w:rsidR="002A659A" w:rsidRPr="00581158" w:rsidRDefault="002A659A" w:rsidP="007054FA">
      <w:pPr>
        <w:spacing w:after="0" w:line="360" w:lineRule="auto"/>
        <w:ind w:firstLine="709"/>
        <w:jc w:val="both"/>
        <w:rPr>
          <w:rFonts w:ascii="Times New Roman" w:hAnsi="Times New Roman"/>
          <w:sz w:val="28"/>
          <w:szCs w:val="28"/>
          <w:shd w:val="clear" w:color="auto" w:fill="FFFFFF"/>
          <w:lang w:val="ru-RU"/>
        </w:rPr>
      </w:pPr>
      <w:r w:rsidRPr="00581158">
        <w:rPr>
          <w:rFonts w:ascii="Times New Roman" w:hAnsi="Times New Roman"/>
          <w:sz w:val="28"/>
          <w:szCs w:val="28"/>
          <w:shd w:val="clear" w:color="auto" w:fill="FFFFFF"/>
          <w:lang w:val="ru-RU"/>
        </w:rPr>
        <w:t>Например, при перечислении аванса ООО «</w:t>
      </w:r>
      <w:proofErr w:type="spellStart"/>
      <w:r>
        <w:rPr>
          <w:rFonts w:ascii="Times New Roman" w:hAnsi="Times New Roman"/>
          <w:sz w:val="28"/>
          <w:szCs w:val="28"/>
          <w:shd w:val="clear" w:color="auto" w:fill="FFFFFF"/>
          <w:lang w:val="ru-RU"/>
        </w:rPr>
        <w:t>АгроСфера</w:t>
      </w:r>
      <w:proofErr w:type="spellEnd"/>
      <w:r w:rsidRPr="00581158">
        <w:rPr>
          <w:rFonts w:ascii="Times New Roman" w:hAnsi="Times New Roman"/>
          <w:sz w:val="28"/>
          <w:szCs w:val="28"/>
          <w:shd w:val="clear" w:color="auto" w:fill="FFFFFF"/>
          <w:lang w:val="ru-RU"/>
        </w:rPr>
        <w:t xml:space="preserve">» на </w:t>
      </w:r>
      <w:proofErr w:type="spellStart"/>
      <w:r w:rsidRPr="00581158">
        <w:rPr>
          <w:rFonts w:ascii="Times New Roman" w:hAnsi="Times New Roman"/>
          <w:sz w:val="28"/>
          <w:szCs w:val="28"/>
          <w:shd w:val="clear" w:color="auto" w:fill="FFFFFF"/>
          <w:lang w:val="ru-RU"/>
        </w:rPr>
        <w:t>субсчете</w:t>
      </w:r>
      <w:proofErr w:type="spellEnd"/>
      <w:r w:rsidRPr="00581158">
        <w:rPr>
          <w:rFonts w:ascii="Times New Roman" w:hAnsi="Times New Roman"/>
          <w:sz w:val="28"/>
          <w:szCs w:val="28"/>
          <w:shd w:val="clear" w:color="auto" w:fill="FFFFFF"/>
          <w:lang w:val="ru-RU"/>
        </w:rPr>
        <w:t xml:space="preserve"> 60.2 "Расчеты по авансам выданным" формируются следующие аналитические записи по субконто:</w:t>
      </w:r>
    </w:p>
    <w:p w:rsidR="002A659A" w:rsidRPr="00581158" w:rsidRDefault="002A659A" w:rsidP="007054FA">
      <w:pPr>
        <w:pStyle w:val="a"/>
        <w:widowControl/>
        <w:numPr>
          <w:ilvl w:val="0"/>
          <w:numId w:val="25"/>
        </w:numPr>
        <w:ind w:left="0" w:firstLine="709"/>
        <w:rPr>
          <w:rFonts w:ascii="Times New Roman" w:hAnsi="Times New Roman"/>
          <w:sz w:val="28"/>
          <w:szCs w:val="28"/>
          <w:shd w:val="clear" w:color="auto" w:fill="FFFFFF"/>
        </w:rPr>
      </w:pPr>
      <w:proofErr w:type="spellStart"/>
      <w:r w:rsidRPr="00581158">
        <w:rPr>
          <w:rFonts w:ascii="Times New Roman" w:hAnsi="Times New Roman"/>
          <w:sz w:val="28"/>
          <w:szCs w:val="28"/>
          <w:shd w:val="clear" w:color="auto" w:fill="FFFFFF"/>
        </w:rPr>
        <w:t>субконто</w:t>
      </w:r>
      <w:proofErr w:type="spellEnd"/>
      <w:r w:rsidRPr="00581158">
        <w:rPr>
          <w:rFonts w:ascii="Times New Roman" w:hAnsi="Times New Roman"/>
          <w:sz w:val="28"/>
          <w:szCs w:val="28"/>
          <w:shd w:val="clear" w:color="auto" w:fill="FFFFFF"/>
        </w:rPr>
        <w:t xml:space="preserve"> "</w:t>
      </w:r>
      <w:proofErr w:type="spellStart"/>
      <w:r w:rsidRPr="00581158">
        <w:rPr>
          <w:rFonts w:ascii="Times New Roman" w:hAnsi="Times New Roman"/>
          <w:sz w:val="28"/>
          <w:szCs w:val="28"/>
          <w:shd w:val="clear" w:color="auto" w:fill="FFFFFF"/>
        </w:rPr>
        <w:t>Контрагенты</w:t>
      </w:r>
      <w:proofErr w:type="spellEnd"/>
      <w:r w:rsidRPr="00581158">
        <w:rPr>
          <w:rFonts w:ascii="Times New Roman" w:hAnsi="Times New Roman"/>
          <w:sz w:val="28"/>
          <w:szCs w:val="28"/>
          <w:shd w:val="clear" w:color="auto" w:fill="FFFFFF"/>
        </w:rPr>
        <w:t>": ООО «</w:t>
      </w:r>
      <w:proofErr w:type="spellStart"/>
      <w:r>
        <w:rPr>
          <w:rFonts w:ascii="Times New Roman" w:hAnsi="Times New Roman"/>
          <w:sz w:val="28"/>
          <w:szCs w:val="28"/>
          <w:shd w:val="clear" w:color="auto" w:fill="FFFFFF"/>
          <w:lang w:val="ru-RU"/>
        </w:rPr>
        <w:t>АгроСфера</w:t>
      </w:r>
      <w:proofErr w:type="spellEnd"/>
      <w:r w:rsidRPr="00581158">
        <w:rPr>
          <w:rFonts w:ascii="Times New Roman" w:hAnsi="Times New Roman"/>
          <w:sz w:val="28"/>
          <w:szCs w:val="28"/>
          <w:shd w:val="clear" w:color="auto" w:fill="FFFFFF"/>
        </w:rPr>
        <w:t>»;</w:t>
      </w:r>
    </w:p>
    <w:p w:rsidR="002A659A" w:rsidRPr="00581158" w:rsidRDefault="002A659A" w:rsidP="007054FA">
      <w:pPr>
        <w:pStyle w:val="a"/>
        <w:widowControl/>
        <w:numPr>
          <w:ilvl w:val="0"/>
          <w:numId w:val="25"/>
        </w:numPr>
        <w:ind w:left="0" w:firstLine="709"/>
        <w:rPr>
          <w:rFonts w:ascii="Times New Roman" w:hAnsi="Times New Roman"/>
          <w:sz w:val="28"/>
          <w:szCs w:val="28"/>
          <w:shd w:val="clear" w:color="auto" w:fill="FFFFFF"/>
        </w:rPr>
      </w:pPr>
      <w:proofErr w:type="spellStart"/>
      <w:r w:rsidRPr="00581158">
        <w:rPr>
          <w:rFonts w:ascii="Times New Roman" w:hAnsi="Times New Roman"/>
          <w:sz w:val="28"/>
          <w:szCs w:val="28"/>
          <w:shd w:val="clear" w:color="auto" w:fill="FFFFFF"/>
        </w:rPr>
        <w:t>субконто</w:t>
      </w:r>
      <w:proofErr w:type="spellEnd"/>
      <w:r w:rsidRPr="00581158">
        <w:rPr>
          <w:rFonts w:ascii="Times New Roman" w:hAnsi="Times New Roman"/>
          <w:sz w:val="28"/>
          <w:szCs w:val="28"/>
          <w:shd w:val="clear" w:color="auto" w:fill="FFFFFF"/>
        </w:rPr>
        <w:t xml:space="preserve"> "</w:t>
      </w:r>
      <w:proofErr w:type="spellStart"/>
      <w:r w:rsidRPr="00581158">
        <w:rPr>
          <w:rFonts w:ascii="Times New Roman" w:hAnsi="Times New Roman"/>
          <w:sz w:val="28"/>
          <w:szCs w:val="28"/>
          <w:shd w:val="clear" w:color="auto" w:fill="FFFFFF"/>
        </w:rPr>
        <w:t>Договоры</w:t>
      </w:r>
      <w:proofErr w:type="spellEnd"/>
      <w:r w:rsidRPr="00581158">
        <w:rPr>
          <w:rFonts w:ascii="Times New Roman" w:hAnsi="Times New Roman"/>
          <w:sz w:val="28"/>
          <w:szCs w:val="28"/>
          <w:shd w:val="clear" w:color="auto" w:fill="FFFFFF"/>
        </w:rPr>
        <w:t xml:space="preserve">": </w:t>
      </w:r>
      <w:proofErr w:type="spellStart"/>
      <w:r w:rsidRPr="00581158">
        <w:rPr>
          <w:rFonts w:ascii="Times New Roman" w:hAnsi="Times New Roman"/>
          <w:sz w:val="28"/>
          <w:szCs w:val="28"/>
          <w:shd w:val="clear" w:color="auto" w:fill="FFFFFF"/>
        </w:rPr>
        <w:t>основной</w:t>
      </w:r>
      <w:proofErr w:type="spellEnd"/>
      <w:r w:rsidRPr="00581158">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ru-RU"/>
        </w:rPr>
        <w:t>12/03</w:t>
      </w:r>
      <w:r w:rsidRPr="00581158">
        <w:rPr>
          <w:rFonts w:ascii="Times New Roman" w:hAnsi="Times New Roman"/>
          <w:sz w:val="28"/>
          <w:szCs w:val="28"/>
          <w:shd w:val="clear" w:color="auto" w:fill="FFFFFF"/>
        </w:rPr>
        <w:t xml:space="preserve"> </w:t>
      </w:r>
      <w:proofErr w:type="spellStart"/>
      <w:r w:rsidRPr="00581158">
        <w:rPr>
          <w:rFonts w:ascii="Times New Roman" w:hAnsi="Times New Roman"/>
          <w:sz w:val="28"/>
          <w:szCs w:val="28"/>
          <w:shd w:val="clear" w:color="auto" w:fill="FFFFFF"/>
        </w:rPr>
        <w:t>от</w:t>
      </w:r>
      <w:proofErr w:type="spellEnd"/>
      <w:r w:rsidRPr="00581158">
        <w:rPr>
          <w:rFonts w:ascii="Times New Roman" w:hAnsi="Times New Roman"/>
          <w:sz w:val="28"/>
          <w:szCs w:val="28"/>
          <w:shd w:val="clear" w:color="auto" w:fill="FFFFFF"/>
        </w:rPr>
        <w:t xml:space="preserve"> 1</w:t>
      </w:r>
      <w:r>
        <w:rPr>
          <w:rFonts w:ascii="Times New Roman" w:hAnsi="Times New Roman"/>
          <w:sz w:val="28"/>
          <w:szCs w:val="28"/>
          <w:shd w:val="clear" w:color="auto" w:fill="FFFFFF"/>
          <w:lang w:val="ru-RU"/>
        </w:rPr>
        <w:t>4</w:t>
      </w:r>
      <w:r w:rsidRPr="00581158">
        <w:rPr>
          <w:rFonts w:ascii="Times New Roman" w:hAnsi="Times New Roman"/>
          <w:sz w:val="28"/>
          <w:szCs w:val="28"/>
          <w:shd w:val="clear" w:color="auto" w:fill="FFFFFF"/>
        </w:rPr>
        <w:t>.0</w:t>
      </w:r>
      <w:r>
        <w:rPr>
          <w:rFonts w:ascii="Times New Roman" w:hAnsi="Times New Roman"/>
          <w:sz w:val="28"/>
          <w:szCs w:val="28"/>
          <w:shd w:val="clear" w:color="auto" w:fill="FFFFFF"/>
          <w:lang w:val="ru-RU"/>
        </w:rPr>
        <w:t>3</w:t>
      </w:r>
      <w:r w:rsidRPr="00581158">
        <w:rPr>
          <w:rFonts w:ascii="Times New Roman" w:hAnsi="Times New Roman"/>
          <w:sz w:val="28"/>
          <w:szCs w:val="28"/>
          <w:shd w:val="clear" w:color="auto" w:fill="FFFFFF"/>
        </w:rPr>
        <w:t>.201</w:t>
      </w:r>
      <w:r>
        <w:rPr>
          <w:rFonts w:ascii="Times New Roman" w:hAnsi="Times New Roman"/>
          <w:sz w:val="28"/>
          <w:szCs w:val="28"/>
          <w:shd w:val="clear" w:color="auto" w:fill="FFFFFF"/>
          <w:lang w:val="ru-RU"/>
        </w:rPr>
        <w:t>6</w:t>
      </w:r>
      <w:r w:rsidRPr="00581158">
        <w:rPr>
          <w:rFonts w:ascii="Times New Roman" w:hAnsi="Times New Roman"/>
          <w:sz w:val="28"/>
          <w:szCs w:val="28"/>
          <w:shd w:val="clear" w:color="auto" w:fill="FFFFFF"/>
        </w:rPr>
        <w:t>);</w:t>
      </w:r>
    </w:p>
    <w:p w:rsidR="002A659A" w:rsidRPr="00581158" w:rsidRDefault="002A659A" w:rsidP="007054FA">
      <w:pPr>
        <w:pStyle w:val="a"/>
        <w:widowControl/>
        <w:numPr>
          <w:ilvl w:val="0"/>
          <w:numId w:val="25"/>
        </w:numPr>
        <w:ind w:left="0" w:firstLine="709"/>
        <w:rPr>
          <w:rFonts w:ascii="Times New Roman" w:hAnsi="Times New Roman"/>
          <w:sz w:val="28"/>
          <w:szCs w:val="28"/>
          <w:shd w:val="clear" w:color="auto" w:fill="FFFFFF"/>
          <w:lang w:val="ru-RU"/>
        </w:rPr>
      </w:pPr>
      <w:r w:rsidRPr="00581158">
        <w:rPr>
          <w:rFonts w:ascii="Times New Roman" w:hAnsi="Times New Roman"/>
          <w:sz w:val="28"/>
          <w:szCs w:val="28"/>
          <w:shd w:val="clear" w:color="auto" w:fill="FFFFFF"/>
          <w:lang w:val="ru-RU"/>
        </w:rPr>
        <w:lastRenderedPageBreak/>
        <w:t>субконто "Документы расчетов с контрагентом": платежное поручение (№54 от 15.03.201</w:t>
      </w:r>
      <w:r>
        <w:rPr>
          <w:rFonts w:ascii="Times New Roman" w:hAnsi="Times New Roman"/>
          <w:sz w:val="28"/>
          <w:szCs w:val="28"/>
          <w:shd w:val="clear" w:color="auto" w:fill="FFFFFF"/>
          <w:lang w:val="ru-RU"/>
        </w:rPr>
        <w:t>6</w:t>
      </w:r>
      <w:r w:rsidRPr="00581158">
        <w:rPr>
          <w:rFonts w:ascii="Times New Roman" w:hAnsi="Times New Roman"/>
          <w:sz w:val="28"/>
          <w:szCs w:val="28"/>
          <w:shd w:val="clear" w:color="auto" w:fill="FFFFFF"/>
          <w:lang w:val="ru-RU"/>
        </w:rPr>
        <w:t>).</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 xml:space="preserve">Все операции, связанные с расчетами за приобретенные материальные ценности, принятые работы или потребленные услуги, отражаются на счете 60 "Расчеты с поставщиками и подрядчиками" независимо от времени оплаты. </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Счет 60 "Расчеты с поставщиками и подрядчиками" кредитуется на стоимость принимаемых к бухгалтерскому учету товарно-материальных ценностей, работ, услуг в корреспонденции со счетами учета этих ценностей. За услуги по доставке материальных ценностей (товаров), а также по переработке материалов на стороне записи по кредиту счета 60 "Расчеты с поставщиками и подрядчиками" производятся в корреспонденции со счетами учета производственных запасов, товаров, затрат на производство.</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 xml:space="preserve">Независимо от оценки товарно-материальных ценностей в аналитическом учете счет 60 "Расчеты с поставщиками и подрядчиками" в синтетическом учете кредитуется согласно расчетным документам поставщика. </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 xml:space="preserve">Когда счет поставщика был акцептован и оплачен до поступления груза, а при приемке на склад поступивших товарно-материальных ценностей обнаружилась их недостача сверх предусмотренных в договоре величин против </w:t>
      </w:r>
      <w:proofErr w:type="spellStart"/>
      <w:r w:rsidRPr="00581158">
        <w:rPr>
          <w:rFonts w:ascii="Times New Roman" w:hAnsi="Times New Roman"/>
          <w:sz w:val="28"/>
          <w:szCs w:val="28"/>
          <w:lang w:val="ru-RU"/>
        </w:rPr>
        <w:t>отфактурованного</w:t>
      </w:r>
      <w:proofErr w:type="spellEnd"/>
      <w:r w:rsidRPr="00581158">
        <w:rPr>
          <w:rFonts w:ascii="Times New Roman" w:hAnsi="Times New Roman"/>
          <w:sz w:val="28"/>
          <w:szCs w:val="28"/>
          <w:lang w:val="ru-RU"/>
        </w:rPr>
        <w:t xml:space="preserve"> количества, а также, если при проверке счета поставщика или подрядчика (после того, как счет был акцептован) были обнаружены несоответствие цен, обусловленных договором, а также арифметические ошибки, счет 60 "Расчеты с поставщиками и подрядчиками" кредитуется на соответствующую сумму в корреспонденции со счетом 76 "Расчеты с разными дебиторами и кредиторами" (</w:t>
      </w:r>
      <w:proofErr w:type="spellStart"/>
      <w:r w:rsidRPr="00581158">
        <w:rPr>
          <w:rFonts w:ascii="Times New Roman" w:hAnsi="Times New Roman"/>
          <w:sz w:val="28"/>
          <w:szCs w:val="28"/>
          <w:lang w:val="ru-RU"/>
        </w:rPr>
        <w:t>субсчет</w:t>
      </w:r>
      <w:proofErr w:type="spellEnd"/>
      <w:r w:rsidRPr="00581158">
        <w:rPr>
          <w:rFonts w:ascii="Times New Roman" w:hAnsi="Times New Roman"/>
          <w:sz w:val="28"/>
          <w:szCs w:val="28"/>
          <w:lang w:val="ru-RU"/>
        </w:rPr>
        <w:t xml:space="preserve"> "Расчеты по претензиям"). </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 xml:space="preserve">За </w:t>
      </w:r>
      <w:proofErr w:type="spellStart"/>
      <w:r w:rsidRPr="00581158">
        <w:rPr>
          <w:rFonts w:ascii="Times New Roman" w:hAnsi="Times New Roman"/>
          <w:sz w:val="28"/>
          <w:szCs w:val="28"/>
          <w:lang w:val="ru-RU"/>
        </w:rPr>
        <w:t>неотфактурованные</w:t>
      </w:r>
      <w:proofErr w:type="spellEnd"/>
      <w:r w:rsidRPr="00581158">
        <w:rPr>
          <w:rFonts w:ascii="Times New Roman" w:hAnsi="Times New Roman"/>
          <w:sz w:val="28"/>
          <w:szCs w:val="28"/>
          <w:lang w:val="ru-RU"/>
        </w:rPr>
        <w:t xml:space="preserve"> поставки счет 60 "Расчеты с поставщиками и подрядчиками" кредитуется на стоимость поступивших ценностей, определенную исходя из цены и условий, предусмотренных в договорах. </w:t>
      </w:r>
    </w:p>
    <w:p w:rsidR="002A659A"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 xml:space="preserve">Счет 60 "Расчеты с поставщиками и подрядчиками" дебетуется на суммы исполнения обязательств, включая авансы и предварительную оплату, в </w:t>
      </w:r>
      <w:r w:rsidRPr="00581158">
        <w:rPr>
          <w:rFonts w:ascii="Times New Roman" w:hAnsi="Times New Roman"/>
          <w:sz w:val="28"/>
          <w:szCs w:val="28"/>
          <w:lang w:val="ru-RU"/>
        </w:rPr>
        <w:lastRenderedPageBreak/>
        <w:t xml:space="preserve">корреспонденции со счетами учета денежных средств. При этом суммы выданных авансов и предварительной оплаты учитываются обособленно. </w:t>
      </w: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 xml:space="preserve">В табл. 3.1 представлен Журнал операций по счету 60 “Расчеты с поставщиками и подрядчиками” в </w:t>
      </w:r>
      <w:r>
        <w:rPr>
          <w:rFonts w:ascii="Times New Roman" w:hAnsi="Times New Roman"/>
          <w:sz w:val="28"/>
          <w:szCs w:val="28"/>
          <w:lang w:val="ru-RU"/>
        </w:rPr>
        <w:t>СПК «Прогресс»</w:t>
      </w:r>
      <w:r w:rsidRPr="00581158">
        <w:rPr>
          <w:rFonts w:ascii="Times New Roman" w:hAnsi="Times New Roman"/>
          <w:sz w:val="28"/>
          <w:szCs w:val="28"/>
          <w:lang w:val="ru-RU"/>
        </w:rPr>
        <w:t>.</w:t>
      </w:r>
    </w:p>
    <w:p w:rsidR="002A659A" w:rsidRPr="00581158" w:rsidRDefault="002A659A" w:rsidP="007054FA">
      <w:pPr>
        <w:spacing w:after="0" w:line="360" w:lineRule="auto"/>
        <w:ind w:firstLine="709"/>
        <w:jc w:val="center"/>
        <w:rPr>
          <w:rFonts w:ascii="Times New Roman" w:hAnsi="Times New Roman"/>
          <w:sz w:val="28"/>
          <w:szCs w:val="28"/>
          <w:lang w:val="ru-RU"/>
        </w:rPr>
      </w:pPr>
      <w:r w:rsidRPr="00581158">
        <w:rPr>
          <w:rFonts w:ascii="Times New Roman" w:hAnsi="Times New Roman"/>
          <w:sz w:val="28"/>
          <w:szCs w:val="28"/>
          <w:lang w:val="ru-RU"/>
        </w:rPr>
        <w:t>Таблица 3.1</w:t>
      </w:r>
      <w:r>
        <w:rPr>
          <w:rFonts w:ascii="Times New Roman" w:hAnsi="Times New Roman"/>
          <w:sz w:val="28"/>
          <w:szCs w:val="28"/>
          <w:lang w:val="ru-RU"/>
        </w:rPr>
        <w:t>-</w:t>
      </w:r>
      <w:r w:rsidRPr="00581158">
        <w:rPr>
          <w:rFonts w:ascii="Times New Roman" w:hAnsi="Times New Roman"/>
          <w:sz w:val="28"/>
          <w:szCs w:val="28"/>
          <w:lang w:val="ru-RU"/>
        </w:rPr>
        <w:t xml:space="preserve">Журнал операций по счету 60 “Расчеты с поставщиками и подрядчиками” в </w:t>
      </w:r>
      <w:r>
        <w:rPr>
          <w:rFonts w:ascii="Times New Roman" w:hAnsi="Times New Roman"/>
          <w:sz w:val="28"/>
          <w:szCs w:val="28"/>
          <w:lang w:val="ru-RU"/>
        </w:rPr>
        <w:t>СПК «Прогресс»</w:t>
      </w:r>
      <w:r w:rsidRPr="00581158">
        <w:rPr>
          <w:rFonts w:ascii="Times New Roman" w:hAnsi="Times New Roman"/>
          <w:sz w:val="28"/>
          <w:szCs w:val="28"/>
          <w:lang w:val="ru-RU"/>
        </w:rPr>
        <w:t xml:space="preserve">, </w:t>
      </w:r>
      <w:smartTag w:uri="urn:schemas-microsoft-com:office:smarttags" w:element="metricconverter">
        <w:smartTagPr>
          <w:attr w:name="ProductID" w:val="2016 г"/>
        </w:smartTagPr>
        <w:r w:rsidRPr="00581158">
          <w:rPr>
            <w:rFonts w:ascii="Times New Roman" w:hAnsi="Times New Roman"/>
            <w:sz w:val="28"/>
            <w:szCs w:val="28"/>
            <w:lang w:val="ru-RU"/>
          </w:rPr>
          <w:t>201</w:t>
        </w:r>
        <w:r>
          <w:rPr>
            <w:rFonts w:ascii="Times New Roman" w:hAnsi="Times New Roman"/>
            <w:sz w:val="28"/>
            <w:szCs w:val="28"/>
            <w:lang w:val="ru-RU"/>
          </w:rPr>
          <w:t>6</w:t>
        </w:r>
        <w:r w:rsidRPr="00581158">
          <w:rPr>
            <w:rFonts w:ascii="Times New Roman" w:hAnsi="Times New Roman"/>
            <w:sz w:val="28"/>
            <w:szCs w:val="28"/>
            <w:lang w:val="ru-RU"/>
          </w:rPr>
          <w:t xml:space="preserve"> г</w:t>
        </w:r>
      </w:smartTag>
      <w:r w:rsidRPr="00581158">
        <w:rPr>
          <w:rFonts w:ascii="Times New Roman" w:hAnsi="Times New Roman"/>
          <w:sz w:val="28"/>
          <w:szCs w:val="28"/>
          <w:lang w:val="ru-RU"/>
        </w:rPr>
        <w:t>.</w:t>
      </w:r>
    </w:p>
    <w:tbl>
      <w:tblPr>
        <w:tblW w:w="9654" w:type="dxa"/>
        <w:tblInd w:w="15" w:type="dxa"/>
        <w:tblLayout w:type="fixed"/>
        <w:tblCellMar>
          <w:left w:w="30" w:type="dxa"/>
          <w:right w:w="30" w:type="dxa"/>
        </w:tblCellMar>
        <w:tblLook w:val="00A0" w:firstRow="1" w:lastRow="0" w:firstColumn="1" w:lastColumn="0" w:noHBand="0" w:noVBand="0"/>
      </w:tblPr>
      <w:tblGrid>
        <w:gridCol w:w="582"/>
        <w:gridCol w:w="3969"/>
        <w:gridCol w:w="1207"/>
        <w:gridCol w:w="1080"/>
        <w:gridCol w:w="900"/>
        <w:gridCol w:w="1916"/>
      </w:tblGrid>
      <w:tr w:rsidR="002A659A" w:rsidRPr="00581158" w:rsidTr="007054FA">
        <w:trPr>
          <w:cantSplit/>
          <w:trHeight w:val="397"/>
        </w:trPr>
        <w:tc>
          <w:tcPr>
            <w:tcW w:w="582" w:type="dxa"/>
            <w:vMerge w:val="restart"/>
            <w:tcBorders>
              <w:top w:val="single" w:sz="4" w:space="0" w:color="auto"/>
              <w:left w:val="single" w:sz="4" w:space="0" w:color="auto"/>
              <w:bottom w:val="single" w:sz="4" w:space="0" w:color="auto"/>
              <w:right w:val="nil"/>
            </w:tcBorders>
            <w:vAlign w:val="center"/>
          </w:tcPr>
          <w:p w:rsidR="002A659A" w:rsidRPr="00581158" w:rsidRDefault="002A659A" w:rsidP="007054FA">
            <w:pPr>
              <w:pStyle w:val="ad"/>
              <w:widowControl/>
              <w:spacing w:line="216" w:lineRule="auto"/>
              <w:ind w:right="-172"/>
              <w:rPr>
                <w:szCs w:val="24"/>
              </w:rPr>
            </w:pPr>
            <w:r w:rsidRPr="00581158">
              <w:rPr>
                <w:szCs w:val="24"/>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zCs w:val="24"/>
              </w:rPr>
            </w:pPr>
            <w:bookmarkStart w:id="45" w:name="_Toc503285864"/>
            <w:bookmarkStart w:id="46" w:name="_Toc503286029"/>
            <w:bookmarkStart w:id="47" w:name="_Toc515466491"/>
            <w:r w:rsidRPr="00581158">
              <w:rPr>
                <w:szCs w:val="24"/>
              </w:rPr>
              <w:t>Содержание операций</w:t>
            </w:r>
            <w:bookmarkEnd w:id="45"/>
            <w:bookmarkEnd w:id="46"/>
            <w:bookmarkEnd w:id="47"/>
          </w:p>
        </w:tc>
        <w:tc>
          <w:tcPr>
            <w:tcW w:w="1207" w:type="dxa"/>
            <w:vMerge w:val="restart"/>
            <w:tcBorders>
              <w:top w:val="single" w:sz="4" w:space="0" w:color="auto"/>
              <w:left w:val="nil"/>
              <w:bottom w:val="single" w:sz="4" w:space="0" w:color="auto"/>
              <w:right w:val="single" w:sz="4" w:space="0" w:color="auto"/>
            </w:tcBorders>
            <w:vAlign w:val="center"/>
          </w:tcPr>
          <w:p w:rsidR="002A659A" w:rsidRPr="00581158" w:rsidRDefault="002A659A" w:rsidP="007054FA">
            <w:pPr>
              <w:pStyle w:val="ad"/>
              <w:widowControl/>
              <w:spacing w:line="216" w:lineRule="auto"/>
              <w:ind w:right="43"/>
              <w:rPr>
                <w:snapToGrid w:val="0"/>
                <w:szCs w:val="24"/>
              </w:rPr>
            </w:pPr>
            <w:r w:rsidRPr="00581158">
              <w:rPr>
                <w:snapToGrid w:val="0"/>
                <w:szCs w:val="24"/>
              </w:rPr>
              <w:t>Сумма, руб.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1"/>
              <w:rPr>
                <w:snapToGrid w:val="0"/>
                <w:szCs w:val="24"/>
              </w:rPr>
            </w:pPr>
            <w:r w:rsidRPr="00581158">
              <w:rPr>
                <w:snapToGrid w:val="0"/>
                <w:szCs w:val="24"/>
              </w:rPr>
              <w:t>Корреспондирующие счета</w:t>
            </w:r>
          </w:p>
        </w:tc>
        <w:tc>
          <w:tcPr>
            <w:tcW w:w="1916" w:type="dxa"/>
            <w:vMerge w:val="restart"/>
            <w:tcBorders>
              <w:top w:val="single" w:sz="4" w:space="0" w:color="auto"/>
              <w:left w:val="single" w:sz="4" w:space="0" w:color="auto"/>
              <w:right w:val="single" w:sz="4" w:space="0" w:color="auto"/>
            </w:tcBorders>
            <w:vAlign w:val="center"/>
          </w:tcPr>
          <w:p w:rsidR="002A659A" w:rsidRPr="00581158" w:rsidRDefault="002A659A" w:rsidP="007054FA">
            <w:pPr>
              <w:pStyle w:val="ad"/>
              <w:widowControl/>
              <w:spacing w:line="216" w:lineRule="auto"/>
              <w:ind w:right="-172"/>
              <w:rPr>
                <w:snapToGrid w:val="0"/>
                <w:szCs w:val="24"/>
              </w:rPr>
            </w:pPr>
            <w:r w:rsidRPr="00581158">
              <w:rPr>
                <w:snapToGrid w:val="0"/>
                <w:szCs w:val="24"/>
              </w:rPr>
              <w:t>Документ-основание</w:t>
            </w:r>
          </w:p>
        </w:tc>
      </w:tr>
      <w:tr w:rsidR="002A659A" w:rsidRPr="00581158" w:rsidTr="007054FA">
        <w:trPr>
          <w:cantSplit/>
          <w:trHeight w:val="397"/>
        </w:trPr>
        <w:tc>
          <w:tcPr>
            <w:tcW w:w="582" w:type="dxa"/>
            <w:vMerge/>
            <w:tcBorders>
              <w:top w:val="single" w:sz="4" w:space="0" w:color="auto"/>
              <w:left w:val="single" w:sz="4" w:space="0" w:color="auto"/>
              <w:bottom w:val="single" w:sz="4" w:space="0" w:color="auto"/>
              <w:right w:val="nil"/>
            </w:tcBorders>
            <w:vAlign w:val="center"/>
          </w:tcPr>
          <w:p w:rsidR="002A659A" w:rsidRPr="00581158" w:rsidRDefault="002A659A" w:rsidP="007054FA">
            <w:pPr>
              <w:pStyle w:val="ad"/>
              <w:widowControl/>
              <w:spacing w:line="216" w:lineRule="auto"/>
              <w:ind w:right="-172"/>
              <w:rPr>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zCs w:val="24"/>
              </w:rPr>
            </w:pPr>
          </w:p>
        </w:tc>
        <w:tc>
          <w:tcPr>
            <w:tcW w:w="1207" w:type="dxa"/>
            <w:vMerge/>
            <w:tcBorders>
              <w:top w:val="single" w:sz="4" w:space="0" w:color="auto"/>
              <w:left w:val="nil"/>
              <w:bottom w:val="single" w:sz="4" w:space="0" w:color="auto"/>
              <w:right w:val="single" w:sz="4" w:space="0" w:color="auto"/>
            </w:tcBorders>
            <w:vAlign w:val="center"/>
          </w:tcPr>
          <w:p w:rsidR="002A659A" w:rsidRPr="00581158" w:rsidRDefault="002A659A" w:rsidP="007054FA">
            <w:pPr>
              <w:pStyle w:val="ad"/>
              <w:widowControl/>
              <w:spacing w:line="216" w:lineRule="auto"/>
              <w:ind w:right="43"/>
              <w:rPr>
                <w:snapToGrid w:val="0"/>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napToGrid w:val="0"/>
                <w:szCs w:val="24"/>
              </w:rPr>
            </w:pPr>
            <w:r w:rsidRPr="00581158">
              <w:rPr>
                <w:snapToGrid w:val="0"/>
                <w:szCs w:val="24"/>
              </w:rPr>
              <w:t>дебет</w:t>
            </w:r>
          </w:p>
        </w:tc>
        <w:tc>
          <w:tcPr>
            <w:tcW w:w="900"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1"/>
              <w:rPr>
                <w:snapToGrid w:val="0"/>
                <w:szCs w:val="24"/>
              </w:rPr>
            </w:pPr>
            <w:r w:rsidRPr="00581158">
              <w:rPr>
                <w:snapToGrid w:val="0"/>
                <w:szCs w:val="24"/>
              </w:rPr>
              <w:t>кредит</w:t>
            </w:r>
          </w:p>
        </w:tc>
        <w:tc>
          <w:tcPr>
            <w:tcW w:w="1916" w:type="dxa"/>
            <w:vMerge/>
            <w:tcBorders>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napToGrid w:val="0"/>
                <w:szCs w:val="24"/>
              </w:rPr>
            </w:pPr>
          </w:p>
        </w:tc>
      </w:tr>
      <w:tr w:rsidR="00BE32BF" w:rsidRPr="00581158" w:rsidTr="007054FA">
        <w:trPr>
          <w:cantSplit/>
          <w:trHeight w:val="397"/>
        </w:trPr>
        <w:tc>
          <w:tcPr>
            <w:tcW w:w="582" w:type="dxa"/>
            <w:tcBorders>
              <w:top w:val="single" w:sz="4" w:space="0" w:color="auto"/>
              <w:left w:val="single" w:sz="4" w:space="0" w:color="auto"/>
              <w:bottom w:val="single" w:sz="4" w:space="0" w:color="auto"/>
              <w:right w:val="nil"/>
            </w:tcBorders>
            <w:vAlign w:val="center"/>
          </w:tcPr>
          <w:p w:rsidR="00BE32BF" w:rsidRPr="00581158" w:rsidRDefault="00BE32BF" w:rsidP="007054FA">
            <w:pPr>
              <w:pStyle w:val="ad"/>
              <w:widowControl/>
              <w:spacing w:line="216" w:lineRule="auto"/>
              <w:ind w:right="-172"/>
              <w:rPr>
                <w:szCs w:val="24"/>
              </w:rPr>
            </w:pPr>
            <w:r>
              <w:rPr>
                <w:szCs w:val="24"/>
              </w:rPr>
              <w:t>1</w:t>
            </w:r>
          </w:p>
        </w:tc>
        <w:tc>
          <w:tcPr>
            <w:tcW w:w="3969" w:type="dxa"/>
            <w:tcBorders>
              <w:top w:val="single" w:sz="4" w:space="0" w:color="auto"/>
              <w:left w:val="single" w:sz="4" w:space="0" w:color="auto"/>
              <w:bottom w:val="single" w:sz="4" w:space="0" w:color="auto"/>
              <w:right w:val="single" w:sz="4" w:space="0" w:color="auto"/>
            </w:tcBorders>
            <w:vAlign w:val="center"/>
          </w:tcPr>
          <w:p w:rsidR="00BE32BF" w:rsidRPr="00581158" w:rsidRDefault="00BE32BF" w:rsidP="007054FA">
            <w:pPr>
              <w:pStyle w:val="ad"/>
              <w:widowControl/>
              <w:spacing w:line="216" w:lineRule="auto"/>
              <w:ind w:right="-172"/>
              <w:rPr>
                <w:szCs w:val="24"/>
              </w:rPr>
            </w:pPr>
            <w:r>
              <w:rPr>
                <w:szCs w:val="24"/>
              </w:rPr>
              <w:t>2</w:t>
            </w:r>
          </w:p>
        </w:tc>
        <w:tc>
          <w:tcPr>
            <w:tcW w:w="1207" w:type="dxa"/>
            <w:tcBorders>
              <w:top w:val="single" w:sz="4" w:space="0" w:color="auto"/>
              <w:left w:val="nil"/>
              <w:bottom w:val="single" w:sz="4" w:space="0" w:color="auto"/>
              <w:right w:val="single" w:sz="4" w:space="0" w:color="auto"/>
            </w:tcBorders>
            <w:vAlign w:val="center"/>
          </w:tcPr>
          <w:p w:rsidR="00BE32BF" w:rsidRPr="00581158" w:rsidRDefault="00BE32BF" w:rsidP="007054FA">
            <w:pPr>
              <w:pStyle w:val="ad"/>
              <w:widowControl/>
              <w:spacing w:line="216" w:lineRule="auto"/>
              <w:ind w:right="43"/>
              <w:rPr>
                <w:snapToGrid w:val="0"/>
                <w:szCs w:val="24"/>
              </w:rPr>
            </w:pPr>
            <w:r>
              <w:rPr>
                <w:snapToGrid w:val="0"/>
                <w:szCs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BE32BF" w:rsidRPr="00581158" w:rsidRDefault="00BE32BF" w:rsidP="007054FA">
            <w:pPr>
              <w:pStyle w:val="ad"/>
              <w:widowControl/>
              <w:spacing w:line="216" w:lineRule="auto"/>
              <w:ind w:right="-172"/>
              <w:rPr>
                <w:snapToGrid w:val="0"/>
                <w:szCs w:val="24"/>
              </w:rPr>
            </w:pPr>
            <w:r>
              <w:rPr>
                <w:snapToGrid w:val="0"/>
                <w:szCs w:val="24"/>
              </w:rPr>
              <w:t>4</w:t>
            </w:r>
          </w:p>
        </w:tc>
        <w:tc>
          <w:tcPr>
            <w:tcW w:w="900" w:type="dxa"/>
            <w:tcBorders>
              <w:top w:val="single" w:sz="4" w:space="0" w:color="auto"/>
              <w:left w:val="single" w:sz="4" w:space="0" w:color="auto"/>
              <w:bottom w:val="single" w:sz="4" w:space="0" w:color="auto"/>
              <w:right w:val="single" w:sz="4" w:space="0" w:color="auto"/>
            </w:tcBorders>
            <w:vAlign w:val="center"/>
          </w:tcPr>
          <w:p w:rsidR="00BE32BF" w:rsidRPr="00581158" w:rsidRDefault="00BE32BF" w:rsidP="007054FA">
            <w:pPr>
              <w:pStyle w:val="ad"/>
              <w:widowControl/>
              <w:spacing w:line="216" w:lineRule="auto"/>
              <w:ind w:right="-11"/>
              <w:rPr>
                <w:snapToGrid w:val="0"/>
                <w:szCs w:val="24"/>
              </w:rPr>
            </w:pPr>
            <w:r>
              <w:rPr>
                <w:snapToGrid w:val="0"/>
                <w:szCs w:val="24"/>
              </w:rPr>
              <w:t>5</w:t>
            </w:r>
          </w:p>
        </w:tc>
        <w:tc>
          <w:tcPr>
            <w:tcW w:w="1916" w:type="dxa"/>
            <w:tcBorders>
              <w:left w:val="single" w:sz="4" w:space="0" w:color="auto"/>
              <w:bottom w:val="single" w:sz="4" w:space="0" w:color="auto"/>
              <w:right w:val="single" w:sz="4" w:space="0" w:color="auto"/>
            </w:tcBorders>
            <w:vAlign w:val="center"/>
          </w:tcPr>
          <w:p w:rsidR="00BE32BF" w:rsidRPr="00581158" w:rsidRDefault="00BE32BF" w:rsidP="007054FA">
            <w:pPr>
              <w:pStyle w:val="ad"/>
              <w:widowControl/>
              <w:spacing w:line="216" w:lineRule="auto"/>
              <w:ind w:right="-172"/>
              <w:rPr>
                <w:snapToGrid w:val="0"/>
                <w:szCs w:val="24"/>
              </w:rPr>
            </w:pPr>
            <w:r>
              <w:rPr>
                <w:snapToGrid w:val="0"/>
                <w:szCs w:val="24"/>
              </w:rPr>
              <w:t>6</w:t>
            </w:r>
          </w:p>
        </w:tc>
      </w:tr>
      <w:tr w:rsidR="002A659A" w:rsidRPr="009C1E4D" w:rsidTr="007054FA">
        <w:trPr>
          <w:trHeight w:val="397"/>
        </w:trPr>
        <w:tc>
          <w:tcPr>
            <w:tcW w:w="9654" w:type="dxa"/>
            <w:gridSpan w:val="6"/>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43"/>
              <w:rPr>
                <w:snapToGrid w:val="0"/>
                <w:szCs w:val="24"/>
              </w:rPr>
            </w:pPr>
            <w:r w:rsidRPr="00581158">
              <w:rPr>
                <w:snapToGrid w:val="0"/>
                <w:szCs w:val="24"/>
              </w:rPr>
              <w:t xml:space="preserve">Операции по дебету счета </w:t>
            </w:r>
            <w:r w:rsidRPr="00581158">
              <w:rPr>
                <w:szCs w:val="24"/>
              </w:rPr>
              <w:t>60 “Расчеты с поставщиками и подрядчиками”</w:t>
            </w:r>
          </w:p>
        </w:tc>
      </w:tr>
      <w:tr w:rsidR="002A659A" w:rsidRPr="00581158" w:rsidTr="007054FA">
        <w:trPr>
          <w:trHeight w:val="397"/>
        </w:trPr>
        <w:tc>
          <w:tcPr>
            <w:tcW w:w="582"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zCs w:val="24"/>
              </w:rPr>
            </w:pPr>
            <w:r w:rsidRPr="00581158">
              <w:rPr>
                <w:szCs w:val="24"/>
              </w:rPr>
              <w:t>1</w:t>
            </w:r>
          </w:p>
        </w:tc>
        <w:tc>
          <w:tcPr>
            <w:tcW w:w="3969"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11"/>
              <w:jc w:val="left"/>
              <w:rPr>
                <w:snapToGrid w:val="0"/>
                <w:szCs w:val="24"/>
              </w:rPr>
            </w:pPr>
            <w:r w:rsidRPr="00581158">
              <w:rPr>
                <w:snapToGrid w:val="0"/>
                <w:szCs w:val="24"/>
              </w:rPr>
              <w:t xml:space="preserve">Выплачен аванс </w:t>
            </w:r>
            <w:r>
              <w:rPr>
                <w:snapToGrid w:val="0"/>
                <w:szCs w:val="24"/>
              </w:rPr>
              <w:t>ООО «</w:t>
            </w:r>
            <w:proofErr w:type="spellStart"/>
            <w:r>
              <w:rPr>
                <w:snapToGrid w:val="0"/>
                <w:szCs w:val="24"/>
              </w:rPr>
              <w:t>АгроСфера</w:t>
            </w:r>
            <w:proofErr w:type="spellEnd"/>
            <w:r>
              <w:rPr>
                <w:snapToGrid w:val="0"/>
                <w:szCs w:val="24"/>
              </w:rPr>
              <w:t>»</w:t>
            </w:r>
            <w:r w:rsidRPr="00581158">
              <w:rPr>
                <w:snapToGrid w:val="0"/>
                <w:szCs w:val="24"/>
              </w:rPr>
              <w:t xml:space="preserve"> с расчетного счета</w:t>
            </w:r>
          </w:p>
        </w:tc>
        <w:tc>
          <w:tcPr>
            <w:tcW w:w="1207"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left="-57" w:right="43"/>
              <w:rPr>
                <w:snapToGrid w:val="0"/>
                <w:szCs w:val="24"/>
              </w:rPr>
            </w:pPr>
            <w:r>
              <w:rPr>
                <w:snapToGrid w:val="0"/>
                <w:szCs w:val="24"/>
              </w:rPr>
              <w:t>40000</w:t>
            </w:r>
            <w:r w:rsidRPr="00581158">
              <w:rPr>
                <w:snapToGrid w:val="0"/>
                <w:szCs w:val="24"/>
              </w:rPr>
              <w:t>0-00</w:t>
            </w:r>
          </w:p>
        </w:tc>
        <w:tc>
          <w:tcPr>
            <w:tcW w:w="1080"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napToGrid w:val="0"/>
                <w:szCs w:val="24"/>
              </w:rPr>
            </w:pPr>
            <w:r w:rsidRPr="00581158">
              <w:rPr>
                <w:snapToGrid w:val="0"/>
                <w:szCs w:val="24"/>
              </w:rPr>
              <w:t>60-2</w:t>
            </w:r>
          </w:p>
        </w:tc>
        <w:tc>
          <w:tcPr>
            <w:tcW w:w="900"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napToGrid w:val="0"/>
                <w:szCs w:val="24"/>
              </w:rPr>
            </w:pPr>
            <w:r w:rsidRPr="00581158">
              <w:rPr>
                <w:snapToGrid w:val="0"/>
                <w:szCs w:val="24"/>
              </w:rPr>
              <w:t>51</w:t>
            </w:r>
          </w:p>
        </w:tc>
        <w:tc>
          <w:tcPr>
            <w:tcW w:w="1916"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11"/>
              <w:rPr>
                <w:snapToGrid w:val="0"/>
                <w:szCs w:val="24"/>
              </w:rPr>
            </w:pPr>
            <w:r w:rsidRPr="00581158">
              <w:rPr>
                <w:snapToGrid w:val="0"/>
                <w:szCs w:val="24"/>
              </w:rPr>
              <w:t>Платежное поручение</w:t>
            </w:r>
            <w:r>
              <w:rPr>
                <w:snapToGrid w:val="0"/>
                <w:szCs w:val="24"/>
              </w:rPr>
              <w:t xml:space="preserve"> №22 от 28.02.16</w:t>
            </w:r>
          </w:p>
        </w:tc>
      </w:tr>
      <w:tr w:rsidR="002A659A" w:rsidRPr="00581158" w:rsidTr="007054FA">
        <w:trPr>
          <w:trHeight w:val="397"/>
        </w:trPr>
        <w:tc>
          <w:tcPr>
            <w:tcW w:w="582"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zCs w:val="24"/>
              </w:rPr>
            </w:pPr>
            <w:r w:rsidRPr="00581158">
              <w:rPr>
                <w:szCs w:val="24"/>
              </w:rPr>
              <w:t>2</w:t>
            </w:r>
          </w:p>
        </w:tc>
        <w:tc>
          <w:tcPr>
            <w:tcW w:w="3969"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11"/>
              <w:jc w:val="left"/>
              <w:rPr>
                <w:snapToGrid w:val="0"/>
                <w:szCs w:val="24"/>
              </w:rPr>
            </w:pPr>
            <w:r w:rsidRPr="00581158">
              <w:rPr>
                <w:snapToGrid w:val="0"/>
                <w:szCs w:val="24"/>
              </w:rPr>
              <w:t>Оплачены наличными выполненные работы</w:t>
            </w:r>
            <w:r>
              <w:rPr>
                <w:snapToGrid w:val="0"/>
                <w:szCs w:val="24"/>
              </w:rPr>
              <w:t xml:space="preserve"> ООО «</w:t>
            </w:r>
            <w:proofErr w:type="spellStart"/>
            <w:r>
              <w:rPr>
                <w:snapToGrid w:val="0"/>
                <w:szCs w:val="24"/>
              </w:rPr>
              <w:t>Глазовагротех</w:t>
            </w:r>
            <w:proofErr w:type="spellEnd"/>
            <w:r>
              <w:rPr>
                <w:snapToGrid w:val="0"/>
                <w:szCs w:val="24"/>
              </w:rPr>
              <w:t>»</w:t>
            </w:r>
          </w:p>
        </w:tc>
        <w:tc>
          <w:tcPr>
            <w:tcW w:w="1207"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43"/>
              <w:rPr>
                <w:snapToGrid w:val="0"/>
                <w:szCs w:val="24"/>
              </w:rPr>
            </w:pPr>
            <w:r>
              <w:rPr>
                <w:snapToGrid w:val="0"/>
                <w:szCs w:val="24"/>
              </w:rPr>
              <w:t>18516-00</w:t>
            </w:r>
          </w:p>
        </w:tc>
        <w:tc>
          <w:tcPr>
            <w:tcW w:w="1080"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napToGrid w:val="0"/>
                <w:szCs w:val="24"/>
              </w:rPr>
            </w:pPr>
            <w:r w:rsidRPr="00581158">
              <w:rPr>
                <w:snapToGrid w:val="0"/>
                <w:szCs w:val="24"/>
              </w:rPr>
              <w:t>60-1</w:t>
            </w:r>
          </w:p>
        </w:tc>
        <w:tc>
          <w:tcPr>
            <w:tcW w:w="900"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napToGrid w:val="0"/>
                <w:szCs w:val="24"/>
              </w:rPr>
            </w:pPr>
            <w:r w:rsidRPr="00581158">
              <w:rPr>
                <w:snapToGrid w:val="0"/>
                <w:szCs w:val="24"/>
              </w:rPr>
              <w:t>50</w:t>
            </w:r>
          </w:p>
        </w:tc>
        <w:tc>
          <w:tcPr>
            <w:tcW w:w="1916"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11"/>
              <w:rPr>
                <w:snapToGrid w:val="0"/>
                <w:szCs w:val="24"/>
              </w:rPr>
            </w:pPr>
            <w:r w:rsidRPr="00581158">
              <w:rPr>
                <w:snapToGrid w:val="0"/>
                <w:szCs w:val="24"/>
              </w:rPr>
              <w:t xml:space="preserve">Расходный кассовый ордер </w:t>
            </w:r>
          </w:p>
        </w:tc>
      </w:tr>
      <w:tr w:rsidR="002A659A" w:rsidRPr="009C1E4D" w:rsidTr="007054FA">
        <w:trPr>
          <w:trHeight w:val="397"/>
        </w:trPr>
        <w:tc>
          <w:tcPr>
            <w:tcW w:w="582"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zCs w:val="24"/>
              </w:rPr>
            </w:pPr>
            <w:r w:rsidRPr="00581158">
              <w:rPr>
                <w:szCs w:val="24"/>
              </w:rPr>
              <w:t>3</w:t>
            </w:r>
          </w:p>
        </w:tc>
        <w:tc>
          <w:tcPr>
            <w:tcW w:w="3969"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11"/>
              <w:jc w:val="left"/>
              <w:rPr>
                <w:snapToGrid w:val="0"/>
                <w:szCs w:val="24"/>
              </w:rPr>
            </w:pPr>
            <w:r w:rsidRPr="00581158">
              <w:rPr>
                <w:snapToGrid w:val="0"/>
                <w:szCs w:val="24"/>
              </w:rPr>
              <w:t>Оплачены с расчетного счета приобретенные материалы</w:t>
            </w:r>
            <w:r>
              <w:rPr>
                <w:snapToGrid w:val="0"/>
                <w:szCs w:val="24"/>
              </w:rPr>
              <w:t xml:space="preserve"> (семена ярового овса сорта «Яков» РС-1) у ООО «Луч»</w:t>
            </w:r>
          </w:p>
        </w:tc>
        <w:tc>
          <w:tcPr>
            <w:tcW w:w="1207"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43"/>
              <w:rPr>
                <w:snapToGrid w:val="0"/>
                <w:szCs w:val="24"/>
              </w:rPr>
            </w:pPr>
            <w:r>
              <w:rPr>
                <w:snapToGrid w:val="0"/>
                <w:szCs w:val="24"/>
              </w:rPr>
              <w:t>110000</w:t>
            </w:r>
            <w:r w:rsidRPr="00581158">
              <w:rPr>
                <w:snapToGrid w:val="0"/>
                <w:szCs w:val="24"/>
              </w:rPr>
              <w:t>-00</w:t>
            </w:r>
          </w:p>
        </w:tc>
        <w:tc>
          <w:tcPr>
            <w:tcW w:w="1080"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napToGrid w:val="0"/>
                <w:szCs w:val="24"/>
              </w:rPr>
            </w:pPr>
            <w:r w:rsidRPr="00581158">
              <w:rPr>
                <w:snapToGrid w:val="0"/>
                <w:szCs w:val="24"/>
              </w:rPr>
              <w:t>60-1</w:t>
            </w:r>
          </w:p>
        </w:tc>
        <w:tc>
          <w:tcPr>
            <w:tcW w:w="900"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napToGrid w:val="0"/>
                <w:szCs w:val="24"/>
              </w:rPr>
            </w:pPr>
            <w:r w:rsidRPr="00581158">
              <w:rPr>
                <w:snapToGrid w:val="0"/>
                <w:szCs w:val="24"/>
              </w:rPr>
              <w:t>51</w:t>
            </w:r>
          </w:p>
        </w:tc>
        <w:tc>
          <w:tcPr>
            <w:tcW w:w="1916" w:type="dxa"/>
            <w:tcBorders>
              <w:top w:val="single" w:sz="4" w:space="0" w:color="auto"/>
              <w:left w:val="single" w:sz="4" w:space="0" w:color="auto"/>
              <w:bottom w:val="single" w:sz="4" w:space="0" w:color="auto"/>
              <w:right w:val="single" w:sz="4" w:space="0" w:color="auto"/>
            </w:tcBorders>
            <w:vAlign w:val="center"/>
          </w:tcPr>
          <w:p w:rsidR="002A659A" w:rsidRDefault="002A659A" w:rsidP="007054FA">
            <w:pPr>
              <w:pStyle w:val="ad"/>
              <w:widowControl/>
              <w:spacing w:line="216" w:lineRule="auto"/>
              <w:ind w:right="111"/>
              <w:rPr>
                <w:snapToGrid w:val="0"/>
                <w:szCs w:val="24"/>
              </w:rPr>
            </w:pPr>
            <w:r>
              <w:rPr>
                <w:snapToGrid w:val="0"/>
                <w:szCs w:val="24"/>
              </w:rPr>
              <w:t>Договор поставки №33 от 14.03.16</w:t>
            </w:r>
          </w:p>
          <w:p w:rsidR="002A659A" w:rsidRPr="00581158" w:rsidRDefault="002A659A" w:rsidP="007054FA">
            <w:pPr>
              <w:pStyle w:val="ad"/>
              <w:widowControl/>
              <w:spacing w:line="216" w:lineRule="auto"/>
              <w:ind w:right="111"/>
              <w:rPr>
                <w:snapToGrid w:val="0"/>
                <w:szCs w:val="24"/>
              </w:rPr>
            </w:pPr>
            <w:r w:rsidRPr="00581158">
              <w:rPr>
                <w:snapToGrid w:val="0"/>
                <w:szCs w:val="24"/>
              </w:rPr>
              <w:t>Платежное поручени</w:t>
            </w:r>
            <w:r>
              <w:rPr>
                <w:snapToGrid w:val="0"/>
                <w:szCs w:val="24"/>
              </w:rPr>
              <w:t xml:space="preserve">е № 65 от 24.03.16 </w:t>
            </w:r>
          </w:p>
        </w:tc>
      </w:tr>
      <w:tr w:rsidR="002A659A" w:rsidRPr="00E92843" w:rsidTr="007054FA">
        <w:trPr>
          <w:trHeight w:val="397"/>
        </w:trPr>
        <w:tc>
          <w:tcPr>
            <w:tcW w:w="582"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zCs w:val="24"/>
              </w:rPr>
            </w:pPr>
            <w:r w:rsidRPr="00581158">
              <w:rPr>
                <w:szCs w:val="24"/>
              </w:rPr>
              <w:t>4</w:t>
            </w:r>
          </w:p>
        </w:tc>
        <w:tc>
          <w:tcPr>
            <w:tcW w:w="3969" w:type="dxa"/>
            <w:tcBorders>
              <w:top w:val="single" w:sz="4" w:space="0" w:color="auto"/>
              <w:left w:val="single" w:sz="4" w:space="0" w:color="auto"/>
              <w:bottom w:val="single" w:sz="4" w:space="0" w:color="auto"/>
              <w:right w:val="single" w:sz="4" w:space="0" w:color="auto"/>
            </w:tcBorders>
            <w:vAlign w:val="center"/>
          </w:tcPr>
          <w:p w:rsidR="002A659A" w:rsidRPr="00B270A9" w:rsidRDefault="002A659A" w:rsidP="007054FA">
            <w:pPr>
              <w:pStyle w:val="ab"/>
              <w:rPr>
                <w:rFonts w:ascii="Times New Roman" w:hAnsi="Times New Roman"/>
                <w:sz w:val="24"/>
                <w:szCs w:val="24"/>
                <w:lang w:val="ru-RU"/>
              </w:rPr>
            </w:pPr>
            <w:r w:rsidRPr="00B270A9">
              <w:rPr>
                <w:rFonts w:ascii="Times New Roman" w:hAnsi="Times New Roman"/>
                <w:color w:val="000000"/>
                <w:sz w:val="24"/>
                <w:szCs w:val="24"/>
                <w:lang w:val="ru-RU"/>
              </w:rPr>
              <w:t xml:space="preserve">Подотчетное лицо </w:t>
            </w:r>
            <w:r>
              <w:rPr>
                <w:rFonts w:ascii="Times New Roman" w:hAnsi="Times New Roman"/>
                <w:color w:val="000000"/>
                <w:sz w:val="24"/>
                <w:szCs w:val="24"/>
                <w:lang w:val="ru-RU"/>
              </w:rPr>
              <w:t>Лебедева А.И.</w:t>
            </w:r>
            <w:r w:rsidRPr="00B270A9">
              <w:rPr>
                <w:rFonts w:ascii="Times New Roman" w:hAnsi="Times New Roman"/>
                <w:color w:val="000000"/>
                <w:sz w:val="24"/>
                <w:szCs w:val="24"/>
                <w:lang w:val="ru-RU"/>
              </w:rPr>
              <w:t xml:space="preserve">  погасил</w:t>
            </w:r>
            <w:r>
              <w:rPr>
                <w:rFonts w:ascii="Times New Roman" w:hAnsi="Times New Roman"/>
                <w:color w:val="000000"/>
                <w:sz w:val="24"/>
                <w:szCs w:val="24"/>
                <w:lang w:val="ru-RU"/>
              </w:rPr>
              <w:t>а</w:t>
            </w:r>
            <w:r w:rsidRPr="00B270A9">
              <w:rPr>
                <w:rFonts w:ascii="Times New Roman" w:hAnsi="Times New Roman"/>
                <w:color w:val="000000"/>
                <w:sz w:val="24"/>
                <w:szCs w:val="24"/>
                <w:lang w:val="ru-RU"/>
              </w:rPr>
              <w:t xml:space="preserve"> задолженность перед </w:t>
            </w:r>
            <w:r>
              <w:rPr>
                <w:rFonts w:ascii="Times New Roman" w:hAnsi="Times New Roman"/>
                <w:color w:val="000000"/>
                <w:sz w:val="24"/>
                <w:szCs w:val="24"/>
                <w:lang w:val="ru-RU"/>
              </w:rPr>
              <w:t>ООО «</w:t>
            </w:r>
            <w:proofErr w:type="spellStart"/>
            <w:r>
              <w:rPr>
                <w:rFonts w:ascii="Times New Roman" w:hAnsi="Times New Roman"/>
                <w:color w:val="000000"/>
                <w:sz w:val="24"/>
                <w:szCs w:val="24"/>
                <w:lang w:val="ru-RU"/>
              </w:rPr>
              <w:t>Зооветснаб</w:t>
            </w:r>
            <w:proofErr w:type="spellEnd"/>
            <w:r>
              <w:rPr>
                <w:rFonts w:ascii="Times New Roman" w:hAnsi="Times New Roman"/>
                <w:color w:val="000000"/>
                <w:sz w:val="24"/>
                <w:szCs w:val="24"/>
                <w:lang w:val="ru-RU"/>
              </w:rPr>
              <w:t>»</w:t>
            </w:r>
          </w:p>
        </w:tc>
        <w:tc>
          <w:tcPr>
            <w:tcW w:w="1207" w:type="dxa"/>
            <w:tcBorders>
              <w:top w:val="single" w:sz="4" w:space="0" w:color="auto"/>
              <w:left w:val="single" w:sz="4" w:space="0" w:color="auto"/>
              <w:bottom w:val="single" w:sz="4" w:space="0" w:color="auto"/>
              <w:right w:val="single" w:sz="4" w:space="0" w:color="auto"/>
            </w:tcBorders>
            <w:vAlign w:val="center"/>
          </w:tcPr>
          <w:p w:rsidR="002A659A" w:rsidRPr="00B270A9" w:rsidRDefault="002A659A" w:rsidP="007054FA">
            <w:pPr>
              <w:contextualSpacing/>
              <w:jc w:val="center"/>
              <w:rPr>
                <w:rFonts w:ascii="Times New Roman" w:hAnsi="Times New Roman"/>
                <w:sz w:val="24"/>
                <w:szCs w:val="24"/>
                <w:lang w:val="ru-RU"/>
              </w:rPr>
            </w:pPr>
            <w:r w:rsidRPr="00B270A9">
              <w:rPr>
                <w:rFonts w:ascii="Times New Roman" w:hAnsi="Times New Roman"/>
                <w:sz w:val="24"/>
                <w:szCs w:val="24"/>
                <w:lang w:val="ru-RU"/>
              </w:rPr>
              <w:t>15640</w:t>
            </w:r>
            <w:r>
              <w:rPr>
                <w:rFonts w:ascii="Times New Roman" w:hAnsi="Times New Roman"/>
                <w:sz w:val="24"/>
                <w:szCs w:val="24"/>
                <w:lang w:val="ru-RU"/>
              </w:rPr>
              <w:t>-00</w:t>
            </w:r>
          </w:p>
        </w:tc>
        <w:tc>
          <w:tcPr>
            <w:tcW w:w="1080" w:type="dxa"/>
            <w:tcBorders>
              <w:top w:val="single" w:sz="4" w:space="0" w:color="auto"/>
              <w:left w:val="single" w:sz="4" w:space="0" w:color="auto"/>
              <w:bottom w:val="single" w:sz="4" w:space="0" w:color="auto"/>
              <w:right w:val="single" w:sz="4" w:space="0" w:color="auto"/>
            </w:tcBorders>
            <w:vAlign w:val="center"/>
          </w:tcPr>
          <w:p w:rsidR="002A659A" w:rsidRPr="00B270A9" w:rsidRDefault="002A659A" w:rsidP="007054FA">
            <w:pPr>
              <w:contextualSpacing/>
              <w:jc w:val="center"/>
              <w:rPr>
                <w:rFonts w:ascii="Times New Roman" w:hAnsi="Times New Roman"/>
                <w:sz w:val="24"/>
                <w:szCs w:val="24"/>
                <w:lang w:val="ru-RU"/>
              </w:rPr>
            </w:pPr>
            <w:r w:rsidRPr="00B270A9">
              <w:rPr>
                <w:rFonts w:ascii="Times New Roman" w:hAnsi="Times New Roman"/>
                <w:sz w:val="24"/>
                <w:szCs w:val="24"/>
                <w:lang w:val="ru-RU"/>
              </w:rPr>
              <w:t>60</w:t>
            </w:r>
            <w:r>
              <w:rPr>
                <w:rFonts w:ascii="Times New Roman" w:hAnsi="Times New Roman"/>
                <w:sz w:val="24"/>
                <w:szCs w:val="24"/>
                <w:lang w:val="ru-RU"/>
              </w:rPr>
              <w:t>-1</w:t>
            </w:r>
          </w:p>
        </w:tc>
        <w:tc>
          <w:tcPr>
            <w:tcW w:w="900" w:type="dxa"/>
            <w:tcBorders>
              <w:top w:val="single" w:sz="4" w:space="0" w:color="auto"/>
              <w:left w:val="single" w:sz="4" w:space="0" w:color="auto"/>
              <w:bottom w:val="single" w:sz="4" w:space="0" w:color="auto"/>
              <w:right w:val="single" w:sz="4" w:space="0" w:color="auto"/>
            </w:tcBorders>
            <w:vAlign w:val="center"/>
          </w:tcPr>
          <w:p w:rsidR="002A659A" w:rsidRPr="00B270A9" w:rsidRDefault="002A659A" w:rsidP="007054FA">
            <w:pPr>
              <w:contextualSpacing/>
              <w:jc w:val="center"/>
              <w:rPr>
                <w:rFonts w:ascii="Times New Roman" w:hAnsi="Times New Roman"/>
                <w:sz w:val="24"/>
                <w:szCs w:val="24"/>
                <w:lang w:val="ru-RU"/>
              </w:rPr>
            </w:pPr>
            <w:r w:rsidRPr="00B270A9">
              <w:rPr>
                <w:rFonts w:ascii="Times New Roman" w:hAnsi="Times New Roman"/>
                <w:sz w:val="24"/>
                <w:szCs w:val="24"/>
                <w:lang w:val="ru-RU"/>
              </w:rPr>
              <w:t>71</w:t>
            </w:r>
          </w:p>
        </w:tc>
        <w:tc>
          <w:tcPr>
            <w:tcW w:w="1916" w:type="dxa"/>
            <w:tcBorders>
              <w:top w:val="single" w:sz="4" w:space="0" w:color="auto"/>
              <w:left w:val="single" w:sz="4" w:space="0" w:color="auto"/>
              <w:bottom w:val="single" w:sz="4" w:space="0" w:color="auto"/>
              <w:right w:val="single" w:sz="4" w:space="0" w:color="auto"/>
            </w:tcBorders>
            <w:vAlign w:val="center"/>
          </w:tcPr>
          <w:p w:rsidR="002A659A" w:rsidRPr="00B270A9" w:rsidRDefault="002A659A" w:rsidP="007054FA">
            <w:pPr>
              <w:contextualSpacing/>
              <w:jc w:val="center"/>
              <w:rPr>
                <w:rFonts w:ascii="Times New Roman" w:hAnsi="Times New Roman"/>
                <w:sz w:val="24"/>
                <w:szCs w:val="24"/>
                <w:lang w:val="ru-RU"/>
              </w:rPr>
            </w:pPr>
            <w:r w:rsidRPr="00B270A9">
              <w:rPr>
                <w:rFonts w:ascii="Times New Roman" w:hAnsi="Times New Roman"/>
                <w:sz w:val="24"/>
                <w:szCs w:val="24"/>
                <w:lang w:val="ru-RU"/>
              </w:rPr>
              <w:t>Авансовый отчет</w:t>
            </w:r>
          </w:p>
        </w:tc>
      </w:tr>
      <w:tr w:rsidR="002A659A" w:rsidRPr="00581158" w:rsidTr="007054FA">
        <w:trPr>
          <w:trHeight w:val="397"/>
        </w:trPr>
        <w:tc>
          <w:tcPr>
            <w:tcW w:w="582"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zCs w:val="24"/>
              </w:rPr>
            </w:pPr>
            <w:r w:rsidRPr="00581158">
              <w:rPr>
                <w:szCs w:val="24"/>
              </w:rPr>
              <w:t>5</w:t>
            </w:r>
          </w:p>
        </w:tc>
        <w:tc>
          <w:tcPr>
            <w:tcW w:w="3969"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11"/>
              <w:jc w:val="left"/>
              <w:rPr>
                <w:snapToGrid w:val="0"/>
                <w:szCs w:val="24"/>
              </w:rPr>
            </w:pPr>
            <w:r w:rsidRPr="00581158">
              <w:rPr>
                <w:snapToGrid w:val="0"/>
                <w:szCs w:val="24"/>
              </w:rPr>
              <w:t>Учтена сумма выданного аванса в момент получения товара</w:t>
            </w:r>
          </w:p>
        </w:tc>
        <w:tc>
          <w:tcPr>
            <w:tcW w:w="1207"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left="-57" w:right="43"/>
              <w:rPr>
                <w:snapToGrid w:val="0"/>
                <w:szCs w:val="24"/>
              </w:rPr>
            </w:pPr>
            <w:r>
              <w:rPr>
                <w:snapToGrid w:val="0"/>
                <w:szCs w:val="24"/>
              </w:rPr>
              <w:t>40000</w:t>
            </w:r>
            <w:r w:rsidRPr="00581158">
              <w:rPr>
                <w:snapToGrid w:val="0"/>
                <w:szCs w:val="24"/>
              </w:rPr>
              <w:t>0-00</w:t>
            </w:r>
          </w:p>
        </w:tc>
        <w:tc>
          <w:tcPr>
            <w:tcW w:w="1080"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napToGrid w:val="0"/>
                <w:szCs w:val="24"/>
              </w:rPr>
            </w:pPr>
            <w:r w:rsidRPr="00581158">
              <w:rPr>
                <w:snapToGrid w:val="0"/>
                <w:szCs w:val="24"/>
              </w:rPr>
              <w:t>60-1</w:t>
            </w:r>
          </w:p>
        </w:tc>
        <w:tc>
          <w:tcPr>
            <w:tcW w:w="900"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napToGrid w:val="0"/>
                <w:szCs w:val="24"/>
              </w:rPr>
            </w:pPr>
            <w:r w:rsidRPr="00581158">
              <w:rPr>
                <w:snapToGrid w:val="0"/>
                <w:szCs w:val="24"/>
              </w:rPr>
              <w:t>60-2</w:t>
            </w:r>
          </w:p>
        </w:tc>
        <w:tc>
          <w:tcPr>
            <w:tcW w:w="1916"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11"/>
              <w:rPr>
                <w:snapToGrid w:val="0"/>
                <w:szCs w:val="24"/>
              </w:rPr>
            </w:pPr>
            <w:r w:rsidRPr="00581158">
              <w:rPr>
                <w:snapToGrid w:val="0"/>
                <w:szCs w:val="24"/>
              </w:rPr>
              <w:t>Платежное поручение</w:t>
            </w:r>
          </w:p>
        </w:tc>
      </w:tr>
      <w:tr w:rsidR="002A659A" w:rsidRPr="009C1E4D" w:rsidTr="007054FA">
        <w:trPr>
          <w:trHeight w:val="397"/>
        </w:trPr>
        <w:tc>
          <w:tcPr>
            <w:tcW w:w="9654" w:type="dxa"/>
            <w:gridSpan w:val="6"/>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11"/>
              <w:rPr>
                <w:snapToGrid w:val="0"/>
                <w:szCs w:val="24"/>
              </w:rPr>
            </w:pPr>
            <w:r w:rsidRPr="00581158">
              <w:rPr>
                <w:snapToGrid w:val="0"/>
                <w:szCs w:val="24"/>
              </w:rPr>
              <w:t xml:space="preserve">Операции по кредиту счета </w:t>
            </w:r>
            <w:r w:rsidRPr="00581158">
              <w:rPr>
                <w:szCs w:val="24"/>
              </w:rPr>
              <w:t>60 “Расчеты с поставщиками и подрядчиками”</w:t>
            </w:r>
          </w:p>
        </w:tc>
      </w:tr>
      <w:tr w:rsidR="002A659A" w:rsidRPr="009C1E4D" w:rsidTr="007054FA">
        <w:trPr>
          <w:trHeight w:val="397"/>
        </w:trPr>
        <w:tc>
          <w:tcPr>
            <w:tcW w:w="582"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zCs w:val="24"/>
              </w:rPr>
            </w:pPr>
            <w:r w:rsidRPr="00581158">
              <w:rPr>
                <w:szCs w:val="24"/>
              </w:rPr>
              <w:t>6</w:t>
            </w:r>
          </w:p>
        </w:tc>
        <w:tc>
          <w:tcPr>
            <w:tcW w:w="3969"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97"/>
              <w:jc w:val="left"/>
              <w:rPr>
                <w:snapToGrid w:val="0"/>
                <w:szCs w:val="24"/>
              </w:rPr>
            </w:pPr>
            <w:r w:rsidRPr="00581158">
              <w:rPr>
                <w:snapToGrid w:val="0"/>
                <w:szCs w:val="24"/>
              </w:rPr>
              <w:t>Получены материалы</w:t>
            </w:r>
            <w:r>
              <w:rPr>
                <w:snapToGrid w:val="0"/>
                <w:szCs w:val="24"/>
              </w:rPr>
              <w:t xml:space="preserve"> от ООО «Луч» (семена ярового овса сорта «Яков» РС-1)</w:t>
            </w:r>
          </w:p>
        </w:tc>
        <w:tc>
          <w:tcPr>
            <w:tcW w:w="1207"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43"/>
              <w:rPr>
                <w:snapToGrid w:val="0"/>
                <w:szCs w:val="24"/>
              </w:rPr>
            </w:pPr>
            <w:r>
              <w:rPr>
                <w:snapToGrid w:val="0"/>
                <w:szCs w:val="24"/>
              </w:rPr>
              <w:t>110000-00</w:t>
            </w:r>
          </w:p>
        </w:tc>
        <w:tc>
          <w:tcPr>
            <w:tcW w:w="1080"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napToGrid w:val="0"/>
                <w:szCs w:val="24"/>
              </w:rPr>
            </w:pPr>
            <w:r w:rsidRPr="00581158">
              <w:rPr>
                <w:snapToGrid w:val="0"/>
                <w:szCs w:val="24"/>
              </w:rPr>
              <w:t>10</w:t>
            </w:r>
          </w:p>
        </w:tc>
        <w:tc>
          <w:tcPr>
            <w:tcW w:w="900"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napToGrid w:val="0"/>
                <w:szCs w:val="24"/>
              </w:rPr>
            </w:pPr>
            <w:r w:rsidRPr="00581158">
              <w:rPr>
                <w:snapToGrid w:val="0"/>
                <w:szCs w:val="24"/>
              </w:rPr>
              <w:t>60-1</w:t>
            </w:r>
          </w:p>
        </w:tc>
        <w:tc>
          <w:tcPr>
            <w:tcW w:w="1916" w:type="dxa"/>
            <w:tcBorders>
              <w:top w:val="single" w:sz="4" w:space="0" w:color="auto"/>
              <w:left w:val="single" w:sz="4" w:space="0" w:color="auto"/>
              <w:bottom w:val="single" w:sz="4" w:space="0" w:color="auto"/>
              <w:right w:val="single" w:sz="4" w:space="0" w:color="auto"/>
            </w:tcBorders>
            <w:vAlign w:val="center"/>
          </w:tcPr>
          <w:p w:rsidR="002A659A" w:rsidRDefault="002A659A" w:rsidP="007054FA">
            <w:pPr>
              <w:pStyle w:val="ad"/>
              <w:widowControl/>
              <w:spacing w:line="216" w:lineRule="auto"/>
              <w:ind w:right="111"/>
              <w:rPr>
                <w:snapToGrid w:val="0"/>
                <w:szCs w:val="24"/>
              </w:rPr>
            </w:pPr>
            <w:r>
              <w:rPr>
                <w:snapToGrid w:val="0"/>
                <w:szCs w:val="24"/>
              </w:rPr>
              <w:t>Договор поставки №33 от 14.03.16</w:t>
            </w:r>
          </w:p>
          <w:p w:rsidR="002A659A" w:rsidRPr="00581158" w:rsidRDefault="002A659A" w:rsidP="007054FA">
            <w:pPr>
              <w:pStyle w:val="ad"/>
              <w:widowControl/>
              <w:spacing w:line="216" w:lineRule="auto"/>
              <w:ind w:right="111"/>
              <w:rPr>
                <w:snapToGrid w:val="0"/>
                <w:szCs w:val="24"/>
              </w:rPr>
            </w:pPr>
            <w:r w:rsidRPr="00581158">
              <w:rPr>
                <w:snapToGrid w:val="0"/>
                <w:szCs w:val="24"/>
              </w:rPr>
              <w:t>Накладная</w:t>
            </w:r>
          </w:p>
          <w:p w:rsidR="002A659A" w:rsidRPr="00581158" w:rsidRDefault="002A659A" w:rsidP="007054FA">
            <w:pPr>
              <w:pStyle w:val="ad"/>
              <w:widowControl/>
              <w:spacing w:line="216" w:lineRule="auto"/>
              <w:ind w:right="111"/>
              <w:rPr>
                <w:snapToGrid w:val="0"/>
                <w:szCs w:val="24"/>
              </w:rPr>
            </w:pPr>
            <w:r>
              <w:rPr>
                <w:snapToGrid w:val="0"/>
                <w:szCs w:val="24"/>
              </w:rPr>
              <w:t>№712 от 22.03.16</w:t>
            </w:r>
          </w:p>
        </w:tc>
      </w:tr>
      <w:tr w:rsidR="002A659A" w:rsidRPr="009C1E4D" w:rsidTr="00BE32BF">
        <w:trPr>
          <w:trHeight w:val="397"/>
        </w:trPr>
        <w:tc>
          <w:tcPr>
            <w:tcW w:w="582"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zCs w:val="24"/>
              </w:rPr>
            </w:pPr>
            <w:r w:rsidRPr="00581158">
              <w:rPr>
                <w:szCs w:val="24"/>
              </w:rPr>
              <w:t>7</w:t>
            </w:r>
          </w:p>
        </w:tc>
        <w:tc>
          <w:tcPr>
            <w:tcW w:w="3969"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97"/>
              <w:jc w:val="left"/>
              <w:rPr>
                <w:snapToGrid w:val="0"/>
                <w:szCs w:val="24"/>
              </w:rPr>
            </w:pPr>
            <w:r>
              <w:rPr>
                <w:snapToGrid w:val="0"/>
                <w:szCs w:val="24"/>
              </w:rPr>
              <w:t xml:space="preserve">Начислено за </w:t>
            </w:r>
            <w:proofErr w:type="spellStart"/>
            <w:r>
              <w:rPr>
                <w:snapToGrid w:val="0"/>
                <w:szCs w:val="24"/>
              </w:rPr>
              <w:t>электтроэнергию</w:t>
            </w:r>
            <w:proofErr w:type="spellEnd"/>
            <w:r>
              <w:rPr>
                <w:snapToGrid w:val="0"/>
                <w:szCs w:val="24"/>
              </w:rPr>
              <w:t xml:space="preserve"> ОАО «</w:t>
            </w:r>
            <w:proofErr w:type="spellStart"/>
            <w:r>
              <w:rPr>
                <w:snapToGrid w:val="0"/>
                <w:szCs w:val="24"/>
              </w:rPr>
              <w:t>Энергосбыт</w:t>
            </w:r>
            <w:proofErr w:type="spellEnd"/>
            <w:r>
              <w:rPr>
                <w:snapToGrid w:val="0"/>
                <w:szCs w:val="24"/>
              </w:rPr>
              <w:t xml:space="preserve"> Плюс»</w:t>
            </w:r>
          </w:p>
        </w:tc>
        <w:tc>
          <w:tcPr>
            <w:tcW w:w="1207"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43"/>
              <w:rPr>
                <w:snapToGrid w:val="0"/>
                <w:szCs w:val="24"/>
              </w:rPr>
            </w:pPr>
            <w:r w:rsidRPr="00581158">
              <w:rPr>
                <w:snapToGrid w:val="0"/>
                <w:szCs w:val="24"/>
              </w:rPr>
              <w:t>2</w:t>
            </w:r>
            <w:r>
              <w:rPr>
                <w:snapToGrid w:val="0"/>
                <w:szCs w:val="24"/>
              </w:rPr>
              <w:t>58650</w:t>
            </w:r>
            <w:r w:rsidRPr="00581158">
              <w:rPr>
                <w:snapToGrid w:val="0"/>
                <w:szCs w:val="24"/>
              </w:rPr>
              <w:t>-29</w:t>
            </w:r>
          </w:p>
        </w:tc>
        <w:tc>
          <w:tcPr>
            <w:tcW w:w="1080"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napToGrid w:val="0"/>
                <w:szCs w:val="24"/>
              </w:rPr>
            </w:pPr>
            <w:r>
              <w:rPr>
                <w:snapToGrid w:val="0"/>
                <w:szCs w:val="24"/>
              </w:rPr>
              <w:t>26</w:t>
            </w:r>
          </w:p>
        </w:tc>
        <w:tc>
          <w:tcPr>
            <w:tcW w:w="900"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napToGrid w:val="0"/>
                <w:szCs w:val="24"/>
              </w:rPr>
            </w:pPr>
            <w:r w:rsidRPr="00581158">
              <w:rPr>
                <w:snapToGrid w:val="0"/>
                <w:szCs w:val="24"/>
              </w:rPr>
              <w:t>60-1</w:t>
            </w:r>
          </w:p>
        </w:tc>
        <w:tc>
          <w:tcPr>
            <w:tcW w:w="1916" w:type="dxa"/>
            <w:tcBorders>
              <w:top w:val="single" w:sz="4" w:space="0" w:color="auto"/>
              <w:left w:val="single" w:sz="4" w:space="0" w:color="auto"/>
              <w:bottom w:val="single" w:sz="4" w:space="0" w:color="auto"/>
              <w:right w:val="single" w:sz="4" w:space="0" w:color="auto"/>
            </w:tcBorders>
            <w:vAlign w:val="center"/>
          </w:tcPr>
          <w:p w:rsidR="002A659A" w:rsidRDefault="002A659A" w:rsidP="007054FA">
            <w:pPr>
              <w:pStyle w:val="ad"/>
              <w:widowControl/>
              <w:spacing w:line="216" w:lineRule="auto"/>
              <w:ind w:right="111"/>
              <w:rPr>
                <w:snapToGrid w:val="0"/>
                <w:szCs w:val="24"/>
              </w:rPr>
            </w:pPr>
            <w:r>
              <w:rPr>
                <w:snapToGrid w:val="0"/>
                <w:szCs w:val="24"/>
              </w:rPr>
              <w:t>Договор №Г1100 от 01.03.2013</w:t>
            </w:r>
          </w:p>
          <w:p w:rsidR="002A659A" w:rsidRPr="00581158" w:rsidRDefault="002A659A" w:rsidP="007054FA">
            <w:pPr>
              <w:pStyle w:val="ad"/>
              <w:widowControl/>
              <w:spacing w:line="216" w:lineRule="auto"/>
              <w:ind w:right="111"/>
              <w:rPr>
                <w:snapToGrid w:val="0"/>
                <w:szCs w:val="24"/>
              </w:rPr>
            </w:pPr>
            <w:r>
              <w:rPr>
                <w:snapToGrid w:val="0"/>
                <w:szCs w:val="24"/>
              </w:rPr>
              <w:t xml:space="preserve">Акт   приема-передачи электрической энергии (мощности) №00322776 от 31.03.16                                                       </w:t>
            </w:r>
          </w:p>
        </w:tc>
      </w:tr>
      <w:tr w:rsidR="00BE32BF" w:rsidRPr="009C1E4D" w:rsidTr="00BE32BF">
        <w:trPr>
          <w:trHeight w:val="397"/>
        </w:trPr>
        <w:tc>
          <w:tcPr>
            <w:tcW w:w="582" w:type="dxa"/>
            <w:tcBorders>
              <w:top w:val="single" w:sz="4" w:space="0" w:color="auto"/>
            </w:tcBorders>
            <w:vAlign w:val="center"/>
          </w:tcPr>
          <w:p w:rsidR="00BE32BF" w:rsidRPr="00581158" w:rsidRDefault="00BE32BF" w:rsidP="007054FA">
            <w:pPr>
              <w:pStyle w:val="ad"/>
              <w:widowControl/>
              <w:spacing w:line="216" w:lineRule="auto"/>
              <w:ind w:right="-172"/>
              <w:rPr>
                <w:szCs w:val="24"/>
              </w:rPr>
            </w:pPr>
          </w:p>
        </w:tc>
        <w:tc>
          <w:tcPr>
            <w:tcW w:w="3969" w:type="dxa"/>
            <w:tcBorders>
              <w:top w:val="single" w:sz="4" w:space="0" w:color="auto"/>
            </w:tcBorders>
            <w:vAlign w:val="center"/>
          </w:tcPr>
          <w:p w:rsidR="00BE32BF" w:rsidRDefault="00BE32BF" w:rsidP="007054FA">
            <w:pPr>
              <w:pStyle w:val="ad"/>
              <w:widowControl/>
              <w:spacing w:line="216" w:lineRule="auto"/>
              <w:ind w:right="97"/>
              <w:jc w:val="left"/>
              <w:rPr>
                <w:snapToGrid w:val="0"/>
                <w:szCs w:val="24"/>
              </w:rPr>
            </w:pPr>
          </w:p>
          <w:p w:rsidR="00BE32BF" w:rsidRDefault="00BE32BF" w:rsidP="007054FA">
            <w:pPr>
              <w:pStyle w:val="ad"/>
              <w:widowControl/>
              <w:spacing w:line="216" w:lineRule="auto"/>
              <w:ind w:right="97"/>
              <w:jc w:val="left"/>
              <w:rPr>
                <w:snapToGrid w:val="0"/>
                <w:szCs w:val="24"/>
              </w:rPr>
            </w:pPr>
          </w:p>
          <w:p w:rsidR="00BE32BF" w:rsidRDefault="00BE32BF" w:rsidP="007054FA">
            <w:pPr>
              <w:pStyle w:val="ad"/>
              <w:widowControl/>
              <w:spacing w:line="216" w:lineRule="auto"/>
              <w:ind w:right="97"/>
              <w:jc w:val="left"/>
              <w:rPr>
                <w:snapToGrid w:val="0"/>
                <w:szCs w:val="24"/>
              </w:rPr>
            </w:pPr>
          </w:p>
        </w:tc>
        <w:tc>
          <w:tcPr>
            <w:tcW w:w="1207" w:type="dxa"/>
            <w:tcBorders>
              <w:top w:val="single" w:sz="4" w:space="0" w:color="auto"/>
            </w:tcBorders>
            <w:vAlign w:val="center"/>
          </w:tcPr>
          <w:p w:rsidR="00BE32BF" w:rsidRPr="00581158" w:rsidRDefault="00BE32BF" w:rsidP="007054FA">
            <w:pPr>
              <w:pStyle w:val="ad"/>
              <w:widowControl/>
              <w:spacing w:line="216" w:lineRule="auto"/>
              <w:ind w:right="43"/>
              <w:rPr>
                <w:snapToGrid w:val="0"/>
                <w:szCs w:val="24"/>
              </w:rPr>
            </w:pPr>
          </w:p>
        </w:tc>
        <w:tc>
          <w:tcPr>
            <w:tcW w:w="1080" w:type="dxa"/>
            <w:tcBorders>
              <w:top w:val="single" w:sz="4" w:space="0" w:color="auto"/>
            </w:tcBorders>
            <w:vAlign w:val="center"/>
          </w:tcPr>
          <w:p w:rsidR="00BE32BF" w:rsidRDefault="00BE32BF" w:rsidP="007054FA">
            <w:pPr>
              <w:pStyle w:val="ad"/>
              <w:widowControl/>
              <w:spacing w:line="216" w:lineRule="auto"/>
              <w:ind w:right="-172"/>
              <w:rPr>
                <w:snapToGrid w:val="0"/>
                <w:szCs w:val="24"/>
              </w:rPr>
            </w:pPr>
          </w:p>
        </w:tc>
        <w:tc>
          <w:tcPr>
            <w:tcW w:w="900" w:type="dxa"/>
            <w:tcBorders>
              <w:top w:val="single" w:sz="4" w:space="0" w:color="auto"/>
            </w:tcBorders>
            <w:vAlign w:val="center"/>
          </w:tcPr>
          <w:p w:rsidR="00BE32BF" w:rsidRPr="00581158" w:rsidRDefault="00BE32BF" w:rsidP="007054FA">
            <w:pPr>
              <w:pStyle w:val="ad"/>
              <w:widowControl/>
              <w:spacing w:line="216" w:lineRule="auto"/>
              <w:ind w:right="-172"/>
              <w:rPr>
                <w:snapToGrid w:val="0"/>
                <w:szCs w:val="24"/>
              </w:rPr>
            </w:pPr>
          </w:p>
        </w:tc>
        <w:tc>
          <w:tcPr>
            <w:tcW w:w="1916" w:type="dxa"/>
            <w:tcBorders>
              <w:top w:val="single" w:sz="4" w:space="0" w:color="auto"/>
            </w:tcBorders>
            <w:vAlign w:val="center"/>
          </w:tcPr>
          <w:p w:rsidR="00BE32BF" w:rsidRDefault="00BE32BF" w:rsidP="007054FA">
            <w:pPr>
              <w:pStyle w:val="ad"/>
              <w:widowControl/>
              <w:spacing w:line="216" w:lineRule="auto"/>
              <w:ind w:right="111"/>
              <w:rPr>
                <w:snapToGrid w:val="0"/>
                <w:szCs w:val="24"/>
              </w:rPr>
            </w:pPr>
          </w:p>
        </w:tc>
      </w:tr>
      <w:tr w:rsidR="00BE32BF" w:rsidRPr="00F86B28" w:rsidTr="00851CBA">
        <w:trPr>
          <w:trHeight w:val="397"/>
        </w:trPr>
        <w:tc>
          <w:tcPr>
            <w:tcW w:w="9654" w:type="dxa"/>
            <w:gridSpan w:val="6"/>
            <w:tcBorders>
              <w:bottom w:val="single" w:sz="4" w:space="0" w:color="auto"/>
            </w:tcBorders>
            <w:vAlign w:val="center"/>
          </w:tcPr>
          <w:p w:rsidR="00BE32BF" w:rsidRDefault="00BE32BF" w:rsidP="00BE32BF">
            <w:pPr>
              <w:pStyle w:val="ad"/>
              <w:widowControl/>
              <w:spacing w:line="216" w:lineRule="auto"/>
              <w:ind w:right="111"/>
              <w:jc w:val="right"/>
              <w:rPr>
                <w:snapToGrid w:val="0"/>
                <w:szCs w:val="24"/>
              </w:rPr>
            </w:pPr>
            <w:r>
              <w:rPr>
                <w:snapToGrid w:val="0"/>
                <w:szCs w:val="24"/>
              </w:rPr>
              <w:lastRenderedPageBreak/>
              <w:t>Продолжение таблицы 3.1</w:t>
            </w:r>
          </w:p>
        </w:tc>
      </w:tr>
      <w:tr w:rsidR="00BE32BF" w:rsidRPr="00F86B28" w:rsidTr="00BE32BF">
        <w:trPr>
          <w:trHeight w:val="397"/>
        </w:trPr>
        <w:tc>
          <w:tcPr>
            <w:tcW w:w="582" w:type="dxa"/>
            <w:tcBorders>
              <w:top w:val="single" w:sz="4" w:space="0" w:color="auto"/>
              <w:left w:val="single" w:sz="4" w:space="0" w:color="auto"/>
              <w:bottom w:val="single" w:sz="4" w:space="0" w:color="auto"/>
              <w:right w:val="single" w:sz="4" w:space="0" w:color="auto"/>
            </w:tcBorders>
            <w:vAlign w:val="center"/>
          </w:tcPr>
          <w:p w:rsidR="00BE32BF" w:rsidRPr="00581158" w:rsidRDefault="00BE32BF" w:rsidP="00FC1409">
            <w:pPr>
              <w:pStyle w:val="ad"/>
              <w:widowControl/>
              <w:spacing w:line="216" w:lineRule="auto"/>
              <w:ind w:right="-172"/>
              <w:rPr>
                <w:szCs w:val="24"/>
              </w:rPr>
            </w:pPr>
            <w:r>
              <w:rPr>
                <w:szCs w:val="24"/>
              </w:rPr>
              <w:t>1</w:t>
            </w:r>
          </w:p>
        </w:tc>
        <w:tc>
          <w:tcPr>
            <w:tcW w:w="3969" w:type="dxa"/>
            <w:tcBorders>
              <w:top w:val="single" w:sz="4" w:space="0" w:color="auto"/>
              <w:left w:val="single" w:sz="4" w:space="0" w:color="auto"/>
              <w:bottom w:val="single" w:sz="4" w:space="0" w:color="auto"/>
              <w:right w:val="single" w:sz="4" w:space="0" w:color="auto"/>
            </w:tcBorders>
            <w:vAlign w:val="center"/>
          </w:tcPr>
          <w:p w:rsidR="00BE32BF" w:rsidRPr="00581158" w:rsidRDefault="00BE32BF" w:rsidP="00FC1409">
            <w:pPr>
              <w:pStyle w:val="ad"/>
              <w:widowControl/>
              <w:spacing w:line="216" w:lineRule="auto"/>
              <w:ind w:right="-172"/>
              <w:rPr>
                <w:szCs w:val="24"/>
              </w:rPr>
            </w:pPr>
            <w:r>
              <w:rPr>
                <w:szCs w:val="24"/>
              </w:rPr>
              <w:t>2</w:t>
            </w:r>
          </w:p>
        </w:tc>
        <w:tc>
          <w:tcPr>
            <w:tcW w:w="1207" w:type="dxa"/>
            <w:tcBorders>
              <w:top w:val="single" w:sz="4" w:space="0" w:color="auto"/>
              <w:left w:val="single" w:sz="4" w:space="0" w:color="auto"/>
              <w:bottom w:val="single" w:sz="4" w:space="0" w:color="auto"/>
              <w:right w:val="single" w:sz="4" w:space="0" w:color="auto"/>
            </w:tcBorders>
            <w:vAlign w:val="center"/>
          </w:tcPr>
          <w:p w:rsidR="00BE32BF" w:rsidRPr="00581158" w:rsidRDefault="00BE32BF" w:rsidP="00FC1409">
            <w:pPr>
              <w:pStyle w:val="ad"/>
              <w:widowControl/>
              <w:spacing w:line="216" w:lineRule="auto"/>
              <w:ind w:right="43"/>
              <w:rPr>
                <w:snapToGrid w:val="0"/>
                <w:szCs w:val="24"/>
              </w:rPr>
            </w:pPr>
            <w:r>
              <w:rPr>
                <w:snapToGrid w:val="0"/>
                <w:szCs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BE32BF" w:rsidRPr="00581158" w:rsidRDefault="00BE32BF" w:rsidP="00FC1409">
            <w:pPr>
              <w:pStyle w:val="ad"/>
              <w:widowControl/>
              <w:spacing w:line="216" w:lineRule="auto"/>
              <w:ind w:right="-172"/>
              <w:rPr>
                <w:snapToGrid w:val="0"/>
                <w:szCs w:val="24"/>
              </w:rPr>
            </w:pPr>
            <w:r>
              <w:rPr>
                <w:snapToGrid w:val="0"/>
                <w:szCs w:val="24"/>
              </w:rPr>
              <w:t>4</w:t>
            </w:r>
          </w:p>
        </w:tc>
        <w:tc>
          <w:tcPr>
            <w:tcW w:w="900" w:type="dxa"/>
            <w:tcBorders>
              <w:top w:val="single" w:sz="4" w:space="0" w:color="auto"/>
              <w:left w:val="single" w:sz="4" w:space="0" w:color="auto"/>
              <w:bottom w:val="single" w:sz="4" w:space="0" w:color="auto"/>
              <w:right w:val="single" w:sz="4" w:space="0" w:color="auto"/>
            </w:tcBorders>
            <w:vAlign w:val="center"/>
          </w:tcPr>
          <w:p w:rsidR="00BE32BF" w:rsidRPr="00581158" w:rsidRDefault="00BE32BF" w:rsidP="00FC1409">
            <w:pPr>
              <w:pStyle w:val="ad"/>
              <w:widowControl/>
              <w:spacing w:line="216" w:lineRule="auto"/>
              <w:ind w:right="-11"/>
              <w:rPr>
                <w:snapToGrid w:val="0"/>
                <w:szCs w:val="24"/>
              </w:rPr>
            </w:pPr>
            <w:r>
              <w:rPr>
                <w:snapToGrid w:val="0"/>
                <w:szCs w:val="24"/>
              </w:rPr>
              <w:t>5</w:t>
            </w:r>
          </w:p>
        </w:tc>
        <w:tc>
          <w:tcPr>
            <w:tcW w:w="1916" w:type="dxa"/>
            <w:tcBorders>
              <w:top w:val="single" w:sz="4" w:space="0" w:color="auto"/>
              <w:left w:val="single" w:sz="4" w:space="0" w:color="auto"/>
              <w:bottom w:val="single" w:sz="4" w:space="0" w:color="auto"/>
              <w:right w:val="single" w:sz="4" w:space="0" w:color="auto"/>
            </w:tcBorders>
            <w:vAlign w:val="center"/>
          </w:tcPr>
          <w:p w:rsidR="00BE32BF" w:rsidRPr="00581158" w:rsidRDefault="00BE32BF" w:rsidP="00FC1409">
            <w:pPr>
              <w:pStyle w:val="ad"/>
              <w:widowControl/>
              <w:spacing w:line="216" w:lineRule="auto"/>
              <w:ind w:right="-172"/>
              <w:rPr>
                <w:snapToGrid w:val="0"/>
                <w:szCs w:val="24"/>
              </w:rPr>
            </w:pPr>
            <w:r>
              <w:rPr>
                <w:snapToGrid w:val="0"/>
                <w:szCs w:val="24"/>
              </w:rPr>
              <w:t>6</w:t>
            </w:r>
          </w:p>
        </w:tc>
      </w:tr>
      <w:tr w:rsidR="002A659A" w:rsidRPr="009C1E4D" w:rsidTr="007054FA">
        <w:trPr>
          <w:trHeight w:val="397"/>
        </w:trPr>
        <w:tc>
          <w:tcPr>
            <w:tcW w:w="582"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zCs w:val="24"/>
              </w:rPr>
            </w:pPr>
            <w:r w:rsidRPr="00581158">
              <w:rPr>
                <w:szCs w:val="24"/>
              </w:rPr>
              <w:t>8</w:t>
            </w:r>
          </w:p>
        </w:tc>
        <w:tc>
          <w:tcPr>
            <w:tcW w:w="3969"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97"/>
              <w:jc w:val="left"/>
              <w:rPr>
                <w:snapToGrid w:val="0"/>
                <w:szCs w:val="24"/>
              </w:rPr>
            </w:pPr>
            <w:r w:rsidRPr="00581158">
              <w:rPr>
                <w:snapToGrid w:val="0"/>
                <w:szCs w:val="24"/>
              </w:rPr>
              <w:t xml:space="preserve">Стоимость работ </w:t>
            </w:r>
            <w:r>
              <w:rPr>
                <w:snapToGrid w:val="0"/>
                <w:szCs w:val="24"/>
              </w:rPr>
              <w:t>ООО «</w:t>
            </w:r>
            <w:proofErr w:type="spellStart"/>
            <w:r>
              <w:rPr>
                <w:snapToGrid w:val="0"/>
                <w:szCs w:val="24"/>
              </w:rPr>
              <w:t>Глазовагротех</w:t>
            </w:r>
            <w:proofErr w:type="spellEnd"/>
            <w:r>
              <w:rPr>
                <w:snapToGrid w:val="0"/>
                <w:szCs w:val="24"/>
              </w:rPr>
              <w:t>»</w:t>
            </w:r>
            <w:r w:rsidRPr="00581158">
              <w:rPr>
                <w:snapToGrid w:val="0"/>
                <w:szCs w:val="24"/>
              </w:rPr>
              <w:t xml:space="preserve"> отнесена на себестоимость </w:t>
            </w:r>
            <w:r>
              <w:rPr>
                <w:snapToGrid w:val="0"/>
                <w:szCs w:val="24"/>
              </w:rPr>
              <w:t>вспомогательных производств</w:t>
            </w:r>
          </w:p>
        </w:tc>
        <w:tc>
          <w:tcPr>
            <w:tcW w:w="1207"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43"/>
              <w:rPr>
                <w:snapToGrid w:val="0"/>
                <w:szCs w:val="24"/>
              </w:rPr>
            </w:pPr>
            <w:r>
              <w:rPr>
                <w:snapToGrid w:val="0"/>
                <w:szCs w:val="24"/>
              </w:rPr>
              <w:t>18516-00</w:t>
            </w:r>
          </w:p>
        </w:tc>
        <w:tc>
          <w:tcPr>
            <w:tcW w:w="1080"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napToGrid w:val="0"/>
                <w:szCs w:val="24"/>
              </w:rPr>
            </w:pPr>
            <w:r w:rsidRPr="00581158">
              <w:rPr>
                <w:snapToGrid w:val="0"/>
                <w:szCs w:val="24"/>
              </w:rPr>
              <w:t>2</w:t>
            </w:r>
            <w:r>
              <w:rPr>
                <w:snapToGrid w:val="0"/>
                <w:szCs w:val="24"/>
              </w:rPr>
              <w:t>3-1</w:t>
            </w:r>
          </w:p>
        </w:tc>
        <w:tc>
          <w:tcPr>
            <w:tcW w:w="900"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napToGrid w:val="0"/>
                <w:szCs w:val="24"/>
              </w:rPr>
            </w:pPr>
            <w:r w:rsidRPr="00581158">
              <w:rPr>
                <w:snapToGrid w:val="0"/>
                <w:szCs w:val="24"/>
              </w:rPr>
              <w:t>60-1</w:t>
            </w:r>
          </w:p>
        </w:tc>
        <w:tc>
          <w:tcPr>
            <w:tcW w:w="1916"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11"/>
              <w:rPr>
                <w:snapToGrid w:val="0"/>
                <w:szCs w:val="24"/>
              </w:rPr>
            </w:pPr>
            <w:r>
              <w:rPr>
                <w:snapToGrid w:val="0"/>
                <w:szCs w:val="24"/>
              </w:rPr>
              <w:t xml:space="preserve">Договор №ГЛ2016-12от 19.01.16, </w:t>
            </w:r>
            <w:r w:rsidRPr="00581158">
              <w:rPr>
                <w:snapToGrid w:val="0"/>
                <w:szCs w:val="24"/>
              </w:rPr>
              <w:t>Акт выполненных работ</w:t>
            </w:r>
            <w:r>
              <w:rPr>
                <w:snapToGrid w:val="0"/>
                <w:szCs w:val="24"/>
              </w:rPr>
              <w:t xml:space="preserve"> ГЛ001245 от 17.04.16</w:t>
            </w:r>
          </w:p>
        </w:tc>
      </w:tr>
      <w:tr w:rsidR="002A659A" w:rsidRPr="009C1E4D" w:rsidTr="007054FA">
        <w:trPr>
          <w:trHeight w:val="397"/>
        </w:trPr>
        <w:tc>
          <w:tcPr>
            <w:tcW w:w="582" w:type="dxa"/>
            <w:tcBorders>
              <w:top w:val="single" w:sz="4" w:space="0" w:color="auto"/>
              <w:left w:val="single" w:sz="4" w:space="0" w:color="auto"/>
              <w:bottom w:val="single" w:sz="4" w:space="0" w:color="auto"/>
              <w:right w:val="single" w:sz="4" w:space="0" w:color="auto"/>
            </w:tcBorders>
            <w:vAlign w:val="center"/>
          </w:tcPr>
          <w:p w:rsidR="002A659A" w:rsidRPr="00B270A9" w:rsidRDefault="002A659A" w:rsidP="007054FA">
            <w:pPr>
              <w:pStyle w:val="ad"/>
              <w:widowControl/>
              <w:spacing w:line="216" w:lineRule="auto"/>
              <w:ind w:right="-172"/>
              <w:rPr>
                <w:szCs w:val="24"/>
              </w:rPr>
            </w:pPr>
            <w:r w:rsidRPr="00B270A9">
              <w:rPr>
                <w:szCs w:val="24"/>
              </w:rPr>
              <w:t>9</w:t>
            </w:r>
          </w:p>
        </w:tc>
        <w:tc>
          <w:tcPr>
            <w:tcW w:w="3969" w:type="dxa"/>
            <w:tcBorders>
              <w:top w:val="single" w:sz="4" w:space="0" w:color="auto"/>
              <w:left w:val="single" w:sz="4" w:space="0" w:color="auto"/>
              <w:bottom w:val="single" w:sz="4" w:space="0" w:color="auto"/>
              <w:right w:val="single" w:sz="4" w:space="0" w:color="auto"/>
            </w:tcBorders>
            <w:vAlign w:val="center"/>
          </w:tcPr>
          <w:p w:rsidR="002A659A" w:rsidRPr="00B270A9" w:rsidRDefault="002A659A" w:rsidP="007054FA">
            <w:pPr>
              <w:contextualSpacing/>
              <w:rPr>
                <w:rFonts w:ascii="Times New Roman" w:hAnsi="Times New Roman"/>
                <w:sz w:val="24"/>
                <w:szCs w:val="24"/>
                <w:lang w:val="ru-RU"/>
              </w:rPr>
            </w:pPr>
            <w:r w:rsidRPr="00B270A9">
              <w:rPr>
                <w:rFonts w:ascii="Times New Roman" w:hAnsi="Times New Roman"/>
                <w:sz w:val="24"/>
                <w:szCs w:val="24"/>
                <w:lang w:val="ru-RU"/>
              </w:rPr>
              <w:t xml:space="preserve"> Приобретен прицеп у ООО «</w:t>
            </w:r>
            <w:proofErr w:type="spellStart"/>
            <w:r w:rsidRPr="00B270A9">
              <w:rPr>
                <w:rFonts w:ascii="Times New Roman" w:hAnsi="Times New Roman"/>
                <w:sz w:val="24"/>
                <w:szCs w:val="24"/>
                <w:lang w:val="ru-RU"/>
              </w:rPr>
              <w:t>Удмуртагропромсервис</w:t>
            </w:r>
            <w:proofErr w:type="spellEnd"/>
            <w:r w:rsidRPr="00B270A9">
              <w:rPr>
                <w:rFonts w:ascii="Times New Roman" w:hAnsi="Times New Roman"/>
                <w:sz w:val="24"/>
                <w:szCs w:val="24"/>
                <w:lang w:val="ru-RU"/>
              </w:rPr>
              <w:t>»</w:t>
            </w:r>
          </w:p>
        </w:tc>
        <w:tc>
          <w:tcPr>
            <w:tcW w:w="1207" w:type="dxa"/>
            <w:tcBorders>
              <w:top w:val="single" w:sz="4" w:space="0" w:color="auto"/>
              <w:left w:val="single" w:sz="4" w:space="0" w:color="auto"/>
              <w:bottom w:val="single" w:sz="4" w:space="0" w:color="auto"/>
              <w:right w:val="single" w:sz="4" w:space="0" w:color="auto"/>
            </w:tcBorders>
            <w:vAlign w:val="center"/>
          </w:tcPr>
          <w:p w:rsidR="002A659A" w:rsidRPr="00B270A9" w:rsidRDefault="002A659A" w:rsidP="007054FA">
            <w:pPr>
              <w:contextualSpacing/>
              <w:jc w:val="center"/>
              <w:rPr>
                <w:rFonts w:ascii="Times New Roman" w:hAnsi="Times New Roman"/>
                <w:sz w:val="24"/>
                <w:szCs w:val="24"/>
                <w:lang w:val="ru-RU"/>
              </w:rPr>
            </w:pPr>
            <w:r w:rsidRPr="00B270A9">
              <w:rPr>
                <w:rFonts w:ascii="Times New Roman" w:hAnsi="Times New Roman"/>
                <w:sz w:val="24"/>
                <w:szCs w:val="24"/>
                <w:lang w:val="ru-RU"/>
              </w:rPr>
              <w:t>85000-00</w:t>
            </w:r>
          </w:p>
        </w:tc>
        <w:tc>
          <w:tcPr>
            <w:tcW w:w="1080" w:type="dxa"/>
            <w:tcBorders>
              <w:top w:val="single" w:sz="4" w:space="0" w:color="auto"/>
              <w:left w:val="single" w:sz="4" w:space="0" w:color="auto"/>
              <w:bottom w:val="single" w:sz="4" w:space="0" w:color="auto"/>
              <w:right w:val="single" w:sz="4" w:space="0" w:color="auto"/>
            </w:tcBorders>
            <w:vAlign w:val="center"/>
          </w:tcPr>
          <w:p w:rsidR="002A659A" w:rsidRPr="000B49F9" w:rsidRDefault="002A659A" w:rsidP="007054FA">
            <w:pPr>
              <w:contextualSpacing/>
              <w:jc w:val="center"/>
              <w:rPr>
                <w:rFonts w:ascii="Times New Roman" w:hAnsi="Times New Roman"/>
                <w:sz w:val="24"/>
                <w:szCs w:val="24"/>
                <w:lang w:val="ru-RU"/>
              </w:rPr>
            </w:pPr>
            <w:r w:rsidRPr="000B49F9">
              <w:rPr>
                <w:rFonts w:ascii="Times New Roman" w:hAnsi="Times New Roman"/>
                <w:sz w:val="24"/>
                <w:szCs w:val="24"/>
                <w:lang w:val="ru-RU"/>
              </w:rPr>
              <w:t>08</w:t>
            </w:r>
          </w:p>
        </w:tc>
        <w:tc>
          <w:tcPr>
            <w:tcW w:w="900" w:type="dxa"/>
            <w:tcBorders>
              <w:top w:val="single" w:sz="4" w:space="0" w:color="auto"/>
              <w:left w:val="single" w:sz="4" w:space="0" w:color="auto"/>
              <w:bottom w:val="single" w:sz="4" w:space="0" w:color="auto"/>
              <w:right w:val="single" w:sz="4" w:space="0" w:color="auto"/>
            </w:tcBorders>
            <w:vAlign w:val="center"/>
          </w:tcPr>
          <w:p w:rsidR="002A659A" w:rsidRPr="000B49F9" w:rsidRDefault="002A659A" w:rsidP="007054FA">
            <w:pPr>
              <w:contextualSpacing/>
              <w:jc w:val="center"/>
              <w:rPr>
                <w:rFonts w:ascii="Times New Roman" w:hAnsi="Times New Roman"/>
                <w:sz w:val="24"/>
                <w:szCs w:val="24"/>
                <w:lang w:val="ru-RU"/>
              </w:rPr>
            </w:pPr>
            <w:r w:rsidRPr="000B49F9">
              <w:rPr>
                <w:rFonts w:ascii="Times New Roman" w:hAnsi="Times New Roman"/>
                <w:sz w:val="24"/>
                <w:szCs w:val="24"/>
                <w:lang w:val="ru-RU"/>
              </w:rPr>
              <w:t>60/1</w:t>
            </w:r>
          </w:p>
        </w:tc>
        <w:tc>
          <w:tcPr>
            <w:tcW w:w="1916" w:type="dxa"/>
            <w:tcBorders>
              <w:top w:val="single" w:sz="4" w:space="0" w:color="auto"/>
              <w:left w:val="single" w:sz="4" w:space="0" w:color="auto"/>
              <w:bottom w:val="single" w:sz="4" w:space="0" w:color="auto"/>
              <w:right w:val="single" w:sz="4" w:space="0" w:color="auto"/>
            </w:tcBorders>
            <w:vAlign w:val="center"/>
          </w:tcPr>
          <w:p w:rsidR="002A659A" w:rsidRPr="00B270A9" w:rsidRDefault="002A659A" w:rsidP="007054FA">
            <w:pPr>
              <w:contextualSpacing/>
              <w:jc w:val="center"/>
              <w:rPr>
                <w:rFonts w:ascii="Times New Roman" w:hAnsi="Times New Roman"/>
                <w:sz w:val="24"/>
                <w:szCs w:val="24"/>
                <w:lang w:val="ru-RU"/>
              </w:rPr>
            </w:pPr>
            <w:r w:rsidRPr="00B270A9">
              <w:rPr>
                <w:rFonts w:ascii="Times New Roman" w:hAnsi="Times New Roman"/>
                <w:sz w:val="24"/>
                <w:szCs w:val="24"/>
                <w:lang w:val="ru-RU"/>
              </w:rPr>
              <w:t>Договор, Акт приемки-передачи основных средств</w:t>
            </w:r>
          </w:p>
        </w:tc>
      </w:tr>
      <w:tr w:rsidR="002A659A" w:rsidRPr="009C1E4D" w:rsidTr="007054FA">
        <w:trPr>
          <w:trHeight w:val="397"/>
        </w:trPr>
        <w:tc>
          <w:tcPr>
            <w:tcW w:w="582"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zCs w:val="24"/>
              </w:rPr>
            </w:pPr>
            <w:r w:rsidRPr="00581158">
              <w:rPr>
                <w:szCs w:val="24"/>
              </w:rPr>
              <w:t>10</w:t>
            </w:r>
          </w:p>
        </w:tc>
        <w:tc>
          <w:tcPr>
            <w:tcW w:w="3969"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97"/>
              <w:jc w:val="left"/>
              <w:rPr>
                <w:snapToGrid w:val="0"/>
                <w:szCs w:val="24"/>
              </w:rPr>
            </w:pPr>
            <w:r w:rsidRPr="00581158">
              <w:rPr>
                <w:snapToGrid w:val="0"/>
                <w:szCs w:val="24"/>
              </w:rPr>
              <w:t>Получены материалы</w:t>
            </w:r>
            <w:r>
              <w:rPr>
                <w:snapToGrid w:val="0"/>
                <w:szCs w:val="24"/>
              </w:rPr>
              <w:t xml:space="preserve"> от ООО «</w:t>
            </w:r>
            <w:proofErr w:type="spellStart"/>
            <w:r>
              <w:rPr>
                <w:snapToGrid w:val="0"/>
                <w:szCs w:val="24"/>
              </w:rPr>
              <w:t>АгроСфера</w:t>
            </w:r>
            <w:proofErr w:type="spellEnd"/>
            <w:r>
              <w:rPr>
                <w:snapToGrid w:val="0"/>
                <w:szCs w:val="24"/>
              </w:rPr>
              <w:t>»</w:t>
            </w:r>
            <w:r w:rsidRPr="00581158">
              <w:rPr>
                <w:snapToGrid w:val="0"/>
                <w:szCs w:val="24"/>
              </w:rPr>
              <w:t xml:space="preserve"> </w:t>
            </w:r>
            <w:r>
              <w:rPr>
                <w:snapToGrid w:val="0"/>
                <w:szCs w:val="24"/>
              </w:rPr>
              <w:t>(жмых рапсовый ГОСТ 11048-95)</w:t>
            </w:r>
          </w:p>
        </w:tc>
        <w:tc>
          <w:tcPr>
            <w:tcW w:w="1207"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43"/>
              <w:rPr>
                <w:snapToGrid w:val="0"/>
                <w:szCs w:val="24"/>
              </w:rPr>
            </w:pPr>
            <w:r>
              <w:rPr>
                <w:snapToGrid w:val="0"/>
                <w:szCs w:val="24"/>
              </w:rPr>
              <w:t xml:space="preserve">400000-00 </w:t>
            </w:r>
          </w:p>
        </w:tc>
        <w:tc>
          <w:tcPr>
            <w:tcW w:w="1080"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napToGrid w:val="0"/>
                <w:szCs w:val="24"/>
              </w:rPr>
            </w:pPr>
            <w:r w:rsidRPr="00581158">
              <w:rPr>
                <w:snapToGrid w:val="0"/>
                <w:szCs w:val="24"/>
              </w:rPr>
              <w:t>10</w:t>
            </w:r>
          </w:p>
        </w:tc>
        <w:tc>
          <w:tcPr>
            <w:tcW w:w="900"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napToGrid w:val="0"/>
                <w:szCs w:val="24"/>
              </w:rPr>
            </w:pPr>
            <w:r w:rsidRPr="00581158">
              <w:rPr>
                <w:snapToGrid w:val="0"/>
                <w:szCs w:val="24"/>
              </w:rPr>
              <w:t>60-1</w:t>
            </w:r>
          </w:p>
        </w:tc>
        <w:tc>
          <w:tcPr>
            <w:tcW w:w="1916" w:type="dxa"/>
            <w:tcBorders>
              <w:top w:val="single" w:sz="4" w:space="0" w:color="auto"/>
              <w:left w:val="single" w:sz="4" w:space="0" w:color="auto"/>
              <w:bottom w:val="single" w:sz="4" w:space="0" w:color="auto"/>
              <w:right w:val="single" w:sz="4" w:space="0" w:color="auto"/>
            </w:tcBorders>
            <w:vAlign w:val="center"/>
          </w:tcPr>
          <w:p w:rsidR="002A659A" w:rsidRDefault="002A659A" w:rsidP="007054FA">
            <w:pPr>
              <w:pStyle w:val="ad"/>
              <w:widowControl/>
              <w:spacing w:line="216" w:lineRule="auto"/>
              <w:ind w:right="111"/>
              <w:rPr>
                <w:snapToGrid w:val="0"/>
                <w:szCs w:val="24"/>
              </w:rPr>
            </w:pPr>
            <w:r>
              <w:rPr>
                <w:snapToGrid w:val="0"/>
                <w:szCs w:val="24"/>
              </w:rPr>
              <w:t>Договор поставки №12/03 от 15.03.16</w:t>
            </w:r>
          </w:p>
          <w:p w:rsidR="002A659A" w:rsidRPr="00581158" w:rsidRDefault="002A659A" w:rsidP="007054FA">
            <w:pPr>
              <w:pStyle w:val="ad"/>
              <w:widowControl/>
              <w:spacing w:line="216" w:lineRule="auto"/>
              <w:ind w:right="111"/>
              <w:rPr>
                <w:snapToGrid w:val="0"/>
                <w:szCs w:val="24"/>
              </w:rPr>
            </w:pPr>
            <w:r w:rsidRPr="00581158">
              <w:rPr>
                <w:snapToGrid w:val="0"/>
                <w:szCs w:val="24"/>
              </w:rPr>
              <w:t>Накладная</w:t>
            </w:r>
          </w:p>
          <w:p w:rsidR="002A659A" w:rsidRPr="00581158" w:rsidRDefault="002A659A" w:rsidP="007054FA">
            <w:pPr>
              <w:pStyle w:val="ad"/>
              <w:widowControl/>
              <w:spacing w:line="216" w:lineRule="auto"/>
              <w:ind w:right="111"/>
              <w:rPr>
                <w:snapToGrid w:val="0"/>
                <w:szCs w:val="24"/>
              </w:rPr>
            </w:pPr>
            <w:r>
              <w:rPr>
                <w:snapToGrid w:val="0"/>
                <w:szCs w:val="24"/>
              </w:rPr>
              <w:t>№0482 от 17.03.16</w:t>
            </w:r>
          </w:p>
        </w:tc>
      </w:tr>
      <w:tr w:rsidR="002A659A" w:rsidRPr="009C1E4D" w:rsidTr="007054FA">
        <w:trPr>
          <w:trHeight w:val="397"/>
        </w:trPr>
        <w:tc>
          <w:tcPr>
            <w:tcW w:w="582" w:type="dxa"/>
            <w:tcBorders>
              <w:top w:val="single" w:sz="4" w:space="0" w:color="auto"/>
              <w:left w:val="single" w:sz="4" w:space="0" w:color="auto"/>
              <w:bottom w:val="single" w:sz="4" w:space="0" w:color="auto"/>
              <w:right w:val="single" w:sz="4" w:space="0" w:color="auto"/>
            </w:tcBorders>
            <w:vAlign w:val="center"/>
          </w:tcPr>
          <w:p w:rsidR="002A659A" w:rsidRPr="00581158" w:rsidRDefault="002A659A" w:rsidP="007054FA">
            <w:pPr>
              <w:pStyle w:val="ad"/>
              <w:widowControl/>
              <w:spacing w:line="216" w:lineRule="auto"/>
              <w:ind w:right="-172"/>
              <w:rPr>
                <w:szCs w:val="24"/>
              </w:rPr>
            </w:pPr>
            <w:r w:rsidRPr="00581158">
              <w:rPr>
                <w:szCs w:val="24"/>
              </w:rPr>
              <w:t>11</w:t>
            </w:r>
          </w:p>
        </w:tc>
        <w:tc>
          <w:tcPr>
            <w:tcW w:w="3969" w:type="dxa"/>
            <w:tcBorders>
              <w:top w:val="single" w:sz="4" w:space="0" w:color="auto"/>
              <w:left w:val="single" w:sz="4" w:space="0" w:color="auto"/>
              <w:bottom w:val="single" w:sz="4" w:space="0" w:color="auto"/>
              <w:right w:val="single" w:sz="4" w:space="0" w:color="auto"/>
            </w:tcBorders>
            <w:vAlign w:val="center"/>
          </w:tcPr>
          <w:p w:rsidR="002A659A" w:rsidRPr="000F0612" w:rsidRDefault="002A659A" w:rsidP="007054FA">
            <w:pPr>
              <w:pStyle w:val="ad"/>
              <w:widowControl/>
              <w:spacing w:line="216" w:lineRule="auto"/>
              <w:ind w:right="97"/>
              <w:jc w:val="left"/>
              <w:rPr>
                <w:snapToGrid w:val="0"/>
                <w:szCs w:val="24"/>
              </w:rPr>
            </w:pPr>
            <w:r w:rsidRPr="000F0612">
              <w:rPr>
                <w:szCs w:val="24"/>
              </w:rPr>
              <w:t xml:space="preserve">  Отражены претензии к поставщику ООО «</w:t>
            </w:r>
            <w:proofErr w:type="spellStart"/>
            <w:r w:rsidRPr="000F0612">
              <w:rPr>
                <w:szCs w:val="24"/>
              </w:rPr>
              <w:t>ЭкоМакс</w:t>
            </w:r>
            <w:proofErr w:type="spellEnd"/>
            <w:r w:rsidRPr="000F0612">
              <w:rPr>
                <w:szCs w:val="24"/>
              </w:rPr>
              <w:t>»</w:t>
            </w:r>
          </w:p>
        </w:tc>
        <w:tc>
          <w:tcPr>
            <w:tcW w:w="1207" w:type="dxa"/>
            <w:tcBorders>
              <w:top w:val="single" w:sz="4" w:space="0" w:color="auto"/>
              <w:left w:val="single" w:sz="4" w:space="0" w:color="auto"/>
              <w:bottom w:val="single" w:sz="4" w:space="0" w:color="auto"/>
              <w:right w:val="single" w:sz="4" w:space="0" w:color="auto"/>
            </w:tcBorders>
            <w:vAlign w:val="center"/>
          </w:tcPr>
          <w:p w:rsidR="002A659A" w:rsidRPr="000F0612" w:rsidRDefault="002A659A" w:rsidP="007054FA">
            <w:pPr>
              <w:pStyle w:val="ad"/>
              <w:widowControl/>
              <w:spacing w:line="216" w:lineRule="auto"/>
              <w:ind w:left="-57" w:right="43"/>
              <w:rPr>
                <w:snapToGrid w:val="0"/>
                <w:szCs w:val="24"/>
              </w:rPr>
            </w:pPr>
            <w:r w:rsidRPr="000F0612">
              <w:rPr>
                <w:snapToGrid w:val="0"/>
                <w:szCs w:val="24"/>
              </w:rPr>
              <w:t>2579-72</w:t>
            </w:r>
          </w:p>
        </w:tc>
        <w:tc>
          <w:tcPr>
            <w:tcW w:w="1080" w:type="dxa"/>
            <w:tcBorders>
              <w:top w:val="single" w:sz="4" w:space="0" w:color="auto"/>
              <w:left w:val="single" w:sz="4" w:space="0" w:color="auto"/>
              <w:bottom w:val="single" w:sz="4" w:space="0" w:color="auto"/>
              <w:right w:val="single" w:sz="4" w:space="0" w:color="auto"/>
            </w:tcBorders>
            <w:vAlign w:val="center"/>
          </w:tcPr>
          <w:p w:rsidR="002A659A" w:rsidRPr="000F0612" w:rsidRDefault="002A659A" w:rsidP="007054FA">
            <w:pPr>
              <w:contextualSpacing/>
              <w:rPr>
                <w:rFonts w:ascii="Times New Roman" w:hAnsi="Times New Roman"/>
                <w:sz w:val="24"/>
                <w:szCs w:val="24"/>
              </w:rPr>
            </w:pPr>
            <w:r w:rsidRPr="000F0612">
              <w:rPr>
                <w:rFonts w:ascii="Times New Roman" w:hAnsi="Times New Roman"/>
                <w:sz w:val="24"/>
                <w:szCs w:val="24"/>
              </w:rPr>
              <w:t>76/2</w:t>
            </w:r>
          </w:p>
        </w:tc>
        <w:tc>
          <w:tcPr>
            <w:tcW w:w="900" w:type="dxa"/>
            <w:tcBorders>
              <w:top w:val="single" w:sz="4" w:space="0" w:color="auto"/>
              <w:left w:val="single" w:sz="4" w:space="0" w:color="auto"/>
              <w:bottom w:val="single" w:sz="4" w:space="0" w:color="auto"/>
              <w:right w:val="single" w:sz="4" w:space="0" w:color="auto"/>
            </w:tcBorders>
            <w:vAlign w:val="center"/>
          </w:tcPr>
          <w:p w:rsidR="002A659A" w:rsidRPr="000F0612" w:rsidRDefault="002A659A" w:rsidP="007054FA">
            <w:pPr>
              <w:contextualSpacing/>
              <w:jc w:val="center"/>
              <w:rPr>
                <w:rFonts w:ascii="Times New Roman" w:hAnsi="Times New Roman"/>
                <w:sz w:val="24"/>
                <w:szCs w:val="24"/>
              </w:rPr>
            </w:pPr>
            <w:r w:rsidRPr="000F0612">
              <w:rPr>
                <w:rFonts w:ascii="Times New Roman" w:hAnsi="Times New Roman"/>
                <w:sz w:val="24"/>
                <w:szCs w:val="24"/>
              </w:rPr>
              <w:t>60/1</w:t>
            </w:r>
          </w:p>
        </w:tc>
        <w:tc>
          <w:tcPr>
            <w:tcW w:w="1916" w:type="dxa"/>
            <w:tcBorders>
              <w:top w:val="single" w:sz="4" w:space="0" w:color="auto"/>
              <w:left w:val="single" w:sz="4" w:space="0" w:color="auto"/>
              <w:bottom w:val="single" w:sz="4" w:space="0" w:color="auto"/>
              <w:right w:val="single" w:sz="4" w:space="0" w:color="auto"/>
            </w:tcBorders>
            <w:vAlign w:val="center"/>
          </w:tcPr>
          <w:p w:rsidR="002A659A" w:rsidRPr="000F0612" w:rsidRDefault="002A659A" w:rsidP="007054FA">
            <w:pPr>
              <w:pStyle w:val="ad"/>
              <w:widowControl/>
              <w:spacing w:line="216" w:lineRule="auto"/>
              <w:ind w:right="111"/>
              <w:rPr>
                <w:snapToGrid w:val="0"/>
                <w:szCs w:val="24"/>
              </w:rPr>
            </w:pPr>
            <w:r w:rsidRPr="000F0612">
              <w:rPr>
                <w:szCs w:val="24"/>
              </w:rPr>
              <w:t xml:space="preserve">  Договор</w:t>
            </w:r>
            <w:r>
              <w:rPr>
                <w:szCs w:val="24"/>
              </w:rPr>
              <w:t xml:space="preserve"> поставки №24/16-п от 01.12.2015г.</w:t>
            </w:r>
            <w:r w:rsidRPr="000F0612">
              <w:rPr>
                <w:szCs w:val="24"/>
              </w:rPr>
              <w:t xml:space="preserve">, </w:t>
            </w:r>
            <w:r>
              <w:rPr>
                <w:szCs w:val="24"/>
              </w:rPr>
              <w:t>накладная №18 от 19.01.16</w:t>
            </w:r>
          </w:p>
        </w:tc>
      </w:tr>
    </w:tbl>
    <w:p w:rsidR="002A659A" w:rsidRPr="000F0612" w:rsidRDefault="002A659A" w:rsidP="007054FA">
      <w:pPr>
        <w:spacing w:after="0"/>
        <w:ind w:firstLine="709"/>
        <w:jc w:val="center"/>
        <w:rPr>
          <w:rFonts w:ascii="Times New Roman" w:hAnsi="Times New Roman"/>
          <w:sz w:val="28"/>
          <w:szCs w:val="28"/>
          <w:lang w:val="ru-RU"/>
        </w:rPr>
      </w:pPr>
      <w:bookmarkStart w:id="48" w:name="_Toc272805152"/>
      <w:bookmarkStart w:id="49" w:name="_Toc315527425"/>
    </w:p>
    <w:p w:rsidR="002A659A" w:rsidRPr="000174FA" w:rsidRDefault="002A659A" w:rsidP="007054FA">
      <w:pPr>
        <w:spacing w:after="0" w:line="360" w:lineRule="auto"/>
        <w:ind w:firstLine="709"/>
        <w:rPr>
          <w:rFonts w:ascii="Times New Roman" w:hAnsi="Times New Roman"/>
          <w:sz w:val="28"/>
          <w:szCs w:val="28"/>
          <w:lang w:val="ru-RU"/>
        </w:rPr>
      </w:pPr>
      <w:bookmarkStart w:id="50" w:name="_Toc272805153"/>
      <w:bookmarkStart w:id="51" w:name="_Toc315527426"/>
      <w:bookmarkStart w:id="52" w:name="_Toc379518986"/>
      <w:bookmarkEnd w:id="48"/>
      <w:bookmarkEnd w:id="49"/>
      <w:r w:rsidRPr="000174FA">
        <w:rPr>
          <w:rFonts w:ascii="Times New Roman" w:hAnsi="Times New Roman"/>
          <w:sz w:val="28"/>
          <w:szCs w:val="28"/>
          <w:lang w:val="ru-RU"/>
        </w:rPr>
        <w:t>Методология бухгалтерского учета не нарушается.</w:t>
      </w:r>
    </w:p>
    <w:p w:rsidR="002A659A" w:rsidRPr="000A32AA" w:rsidRDefault="002A659A" w:rsidP="007054FA">
      <w:pPr>
        <w:widowControl w:val="0"/>
        <w:spacing w:after="0" w:line="360" w:lineRule="auto"/>
        <w:ind w:firstLine="567"/>
        <w:jc w:val="both"/>
        <w:rPr>
          <w:rFonts w:ascii="Times New Roman" w:hAnsi="Times New Roman"/>
          <w:sz w:val="28"/>
          <w:szCs w:val="28"/>
          <w:lang w:val="ru-RU"/>
        </w:rPr>
      </w:pPr>
      <w:r w:rsidRPr="000A32AA">
        <w:rPr>
          <w:rFonts w:ascii="Times New Roman" w:hAnsi="Times New Roman"/>
          <w:sz w:val="28"/>
          <w:szCs w:val="28"/>
          <w:lang w:val="ru-RU"/>
        </w:rPr>
        <w:t>В СПК «Прогресс»</w:t>
      </w:r>
      <w:r>
        <w:rPr>
          <w:rFonts w:ascii="Times New Roman" w:hAnsi="Times New Roman"/>
          <w:sz w:val="28"/>
          <w:szCs w:val="28"/>
          <w:lang w:val="ru-RU"/>
        </w:rPr>
        <w:t xml:space="preserve"> </w:t>
      </w:r>
      <w:r w:rsidRPr="000A32AA">
        <w:rPr>
          <w:rFonts w:ascii="Times New Roman" w:hAnsi="Times New Roman"/>
          <w:sz w:val="28"/>
          <w:szCs w:val="28"/>
          <w:lang w:val="ru-RU"/>
        </w:rPr>
        <w:t>организацию учета расчетов с поставщиками и подрядчиками можно представить в виде следующей схемы на рисунке 3.</w:t>
      </w:r>
      <w:r>
        <w:rPr>
          <w:rFonts w:ascii="Times New Roman" w:hAnsi="Times New Roman"/>
          <w:sz w:val="28"/>
          <w:szCs w:val="28"/>
          <w:lang w:val="ru-RU"/>
        </w:rPr>
        <w:t>1.</w:t>
      </w:r>
      <w:r w:rsidRPr="000A32AA">
        <w:rPr>
          <w:rFonts w:ascii="Times New Roman" w:hAnsi="Times New Roman"/>
          <w:sz w:val="28"/>
          <w:szCs w:val="28"/>
          <w:lang w:val="ru-RU"/>
        </w:rPr>
        <w:t xml:space="preserve"> </w:t>
      </w:r>
    </w:p>
    <w:p w:rsidR="002A659A" w:rsidRPr="000A32AA" w:rsidRDefault="00B75199" w:rsidP="007054FA">
      <w:pPr>
        <w:widowControl w:val="0"/>
        <w:spacing w:after="0" w:line="360" w:lineRule="auto"/>
        <w:ind w:firstLine="567"/>
        <w:jc w:val="both"/>
        <w:rPr>
          <w:rFonts w:ascii="Times New Roman" w:hAnsi="Times New Roman"/>
          <w:sz w:val="28"/>
          <w:szCs w:val="28"/>
          <w:lang w:val="ru-RU"/>
        </w:rPr>
      </w:pPr>
      <w:r>
        <w:rPr>
          <w:noProof/>
          <w:lang w:val="ru-RU" w:eastAsia="ru-RU"/>
        </w:rPr>
        <mc:AlternateContent>
          <mc:Choice Requires="wps">
            <w:drawing>
              <wp:anchor distT="0" distB="0" distL="114300" distR="114300" simplePos="0" relativeHeight="251658240" behindDoc="0" locked="0" layoutInCell="1" allowOverlap="1" wp14:anchorId="3DAD0357" wp14:editId="3165EA90">
                <wp:simplePos x="0" y="0"/>
                <wp:positionH relativeFrom="column">
                  <wp:posOffset>-274320</wp:posOffset>
                </wp:positionH>
                <wp:positionV relativeFrom="paragraph">
                  <wp:posOffset>62865</wp:posOffset>
                </wp:positionV>
                <wp:extent cx="6400165" cy="381000"/>
                <wp:effectExtent l="19050" t="19050" r="19685"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165" cy="381000"/>
                        </a:xfrm>
                        <a:prstGeom prst="rect">
                          <a:avLst/>
                        </a:prstGeom>
                        <a:solidFill>
                          <a:srgbClr val="FFFFFF"/>
                        </a:solidFill>
                        <a:ln w="31750">
                          <a:solidFill>
                            <a:srgbClr val="5F5F5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6B28" w:rsidRPr="000A32AA" w:rsidRDefault="00F86B28" w:rsidP="007054FA">
                            <w:pPr>
                              <w:jc w:val="center"/>
                              <w:rPr>
                                <w:lang w:val="ru-RU"/>
                              </w:rPr>
                            </w:pPr>
                            <w:r w:rsidRPr="000A32AA">
                              <w:rPr>
                                <w:lang w:val="ru-RU"/>
                              </w:rPr>
                              <w:t>Первичные документы (накладные, счета, счета-фактуры, различные акты и др.)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left:0;text-align:left;margin-left:-21.6pt;margin-top:4.95pt;width:503.9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" strokecolor="#5f5f5f" strokeweight="2.5pt">
                <v:shadow color="#868686"/>
                <v:textbox>
                  <w:txbxContent>
                    <w:p w:rsidR="00F86B28" w:rsidRPr="000A32AA" w:rsidRDefault="00F86B28" w:rsidP="007054FA">
                      <w:pPr>
                        <w:jc w:val="center"/>
                        <w:rPr>
                          <w:lang w:val="ru-RU"/>
                        </w:rPr>
                      </w:pPr>
                      <w:r w:rsidRPr="000A32AA">
                        <w:rPr>
                          <w:lang w:val="ru-RU"/>
                        </w:rPr>
                        <w:t>Первичные документы (накладные, счета, счета-фактуры, различные акты и др.)</w:t>
                      </w:r>
                    </w:p>
                  </w:txbxContent>
                </v:textbox>
              </v:rect>
            </w:pict>
          </mc:Fallback>
        </mc:AlternateContent>
      </w:r>
    </w:p>
    <w:p w:rsidR="002A659A" w:rsidRPr="000A32AA" w:rsidRDefault="00B75199" w:rsidP="007054FA">
      <w:pPr>
        <w:widowControl w:val="0"/>
        <w:spacing w:after="0" w:line="360" w:lineRule="auto"/>
        <w:ind w:firstLine="567"/>
        <w:jc w:val="both"/>
        <w:rPr>
          <w:rFonts w:ascii="Times New Roman" w:hAnsi="Times New Roman"/>
          <w:sz w:val="28"/>
          <w:szCs w:val="28"/>
          <w:lang w:val="ru-RU"/>
        </w:rPr>
      </w:pPr>
      <w:r>
        <w:rPr>
          <w:noProof/>
          <w:lang w:val="ru-RU" w:eastAsia="ru-RU"/>
        </w:rPr>
        <mc:AlternateContent>
          <mc:Choice Requires="wps">
            <w:drawing>
              <wp:anchor distT="0" distB="0" distL="114300" distR="114300" simplePos="0" relativeHeight="251659264" behindDoc="0" locked="0" layoutInCell="1" allowOverlap="1" wp14:anchorId="2DE45481" wp14:editId="2B8AA990">
                <wp:simplePos x="0" y="0"/>
                <wp:positionH relativeFrom="column">
                  <wp:posOffset>1129665</wp:posOffset>
                </wp:positionH>
                <wp:positionV relativeFrom="paragraph">
                  <wp:posOffset>224155</wp:posOffset>
                </wp:positionV>
                <wp:extent cx="3581400" cy="358775"/>
                <wp:effectExtent l="19050" t="19050" r="19050" b="222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358775"/>
                        </a:xfrm>
                        <a:prstGeom prst="rect">
                          <a:avLst/>
                        </a:prstGeom>
                        <a:solidFill>
                          <a:srgbClr val="FFFFFF"/>
                        </a:solidFill>
                        <a:ln w="31750">
                          <a:solidFill>
                            <a:srgbClr val="5F5F5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6B28" w:rsidRPr="000A32AA" w:rsidRDefault="00F86B28" w:rsidP="007054FA">
                            <w:pPr>
                              <w:jc w:val="center"/>
                              <w:rPr>
                                <w:lang w:val="ru-RU"/>
                              </w:rPr>
                            </w:pPr>
                            <w:r w:rsidRPr="000A32AA">
                              <w:rPr>
                                <w:lang w:val="ru-RU"/>
                              </w:rPr>
                              <w:t>Ввод данных первичной документации в 1С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88.95pt;margin-top:17.65pt;width:282pt;height: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" strokecolor="#5f5f5f" strokeweight="2.5pt">
                <v:shadow color="#868686"/>
                <v:textbox>
                  <w:txbxContent>
                    <w:p w:rsidR="00F86B28" w:rsidRPr="000A32AA" w:rsidRDefault="00F86B28" w:rsidP="007054FA">
                      <w:pPr>
                        <w:jc w:val="center"/>
                        <w:rPr>
                          <w:lang w:val="ru-RU"/>
                        </w:rPr>
                      </w:pPr>
                      <w:r w:rsidRPr="000A32AA">
                        <w:rPr>
                          <w:lang w:val="ru-RU"/>
                        </w:rPr>
                        <w:t>Ввод данных первичной документации в 1С</w:t>
                      </w:r>
                    </w:p>
                  </w:txbxContent>
                </v:textbox>
              </v:rect>
            </w:pict>
          </mc:Fallback>
        </mc:AlternateContent>
      </w:r>
    </w:p>
    <w:p w:rsidR="002A659A" w:rsidRPr="000A32AA" w:rsidRDefault="002A659A" w:rsidP="007054FA">
      <w:pPr>
        <w:widowControl w:val="0"/>
        <w:spacing w:after="0" w:line="360" w:lineRule="auto"/>
        <w:ind w:firstLine="567"/>
        <w:jc w:val="both"/>
        <w:rPr>
          <w:rFonts w:ascii="Times New Roman" w:hAnsi="Times New Roman"/>
          <w:sz w:val="28"/>
          <w:szCs w:val="28"/>
          <w:lang w:val="ru-RU"/>
        </w:rPr>
      </w:pPr>
    </w:p>
    <w:p w:rsidR="002A659A" w:rsidRPr="000A32AA" w:rsidRDefault="00B75199" w:rsidP="007054FA">
      <w:pPr>
        <w:widowControl w:val="0"/>
        <w:spacing w:after="0" w:line="360" w:lineRule="auto"/>
        <w:ind w:firstLine="567"/>
        <w:jc w:val="both"/>
        <w:rPr>
          <w:rFonts w:ascii="Times New Roman" w:hAnsi="Times New Roman"/>
          <w:sz w:val="28"/>
          <w:szCs w:val="28"/>
          <w:lang w:val="ru-RU"/>
        </w:rPr>
      </w:pPr>
      <w:r>
        <w:rPr>
          <w:noProof/>
          <w:lang w:val="ru-RU" w:eastAsia="ru-RU"/>
        </w:rPr>
        <mc:AlternateContent>
          <mc:Choice Requires="wps">
            <w:drawing>
              <wp:anchor distT="0" distB="0" distL="114300" distR="114300" simplePos="0" relativeHeight="251660288" behindDoc="0" locked="0" layoutInCell="1" allowOverlap="1" wp14:anchorId="0197C4D8" wp14:editId="3667498B">
                <wp:simplePos x="0" y="0"/>
                <wp:positionH relativeFrom="column">
                  <wp:posOffset>878840</wp:posOffset>
                </wp:positionH>
                <wp:positionV relativeFrom="paragraph">
                  <wp:posOffset>67945</wp:posOffset>
                </wp:positionV>
                <wp:extent cx="4037965" cy="347980"/>
                <wp:effectExtent l="19050" t="19050" r="19685"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965" cy="347980"/>
                        </a:xfrm>
                        <a:prstGeom prst="rect">
                          <a:avLst/>
                        </a:prstGeom>
                        <a:solidFill>
                          <a:srgbClr val="FFFFFF"/>
                        </a:solidFill>
                        <a:ln w="31750">
                          <a:solidFill>
                            <a:srgbClr val="5F5F5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6B28" w:rsidRDefault="00F86B28" w:rsidP="007054FA">
                            <w:pPr>
                              <w:jc w:val="center"/>
                            </w:pPr>
                            <w:proofErr w:type="spellStart"/>
                            <w:r>
                              <w:t>Формирование</w:t>
                            </w:r>
                            <w:proofErr w:type="spellEnd"/>
                            <w:r>
                              <w:t xml:space="preserve"> </w:t>
                            </w:r>
                            <w:proofErr w:type="spellStart"/>
                            <w:r>
                              <w:t>бухгалтерских</w:t>
                            </w:r>
                            <w:proofErr w:type="spellEnd"/>
                            <w:r>
                              <w:t xml:space="preserve"> </w:t>
                            </w:r>
                            <w:proofErr w:type="spellStart"/>
                            <w:r>
                              <w:t>записей</w:t>
                            </w:r>
                            <w:proofErr w:type="spellEnd"/>
                            <w:r>
                              <w:t xml:space="preserve"> (</w:t>
                            </w:r>
                            <w:proofErr w:type="spellStart"/>
                            <w:r>
                              <w:t>проводок</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8" style="position:absolute;left:0;text-align:left;margin-left:69.2pt;margin-top:5.35pt;width:317.95pt;height:2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" strokecolor="#5f5f5f" strokeweight="2.5pt">
                <v:shadow color="#868686"/>
                <v:textbox>
                  <w:txbxContent>
                    <w:p w:rsidR="00F86B28" w:rsidRDefault="00F86B28" w:rsidP="007054FA">
                      <w:pPr>
                        <w:jc w:val="center"/>
                      </w:pPr>
                      <w:proofErr w:type="spellStart"/>
                      <w:r>
                        <w:t>Формирование</w:t>
                      </w:r>
                      <w:proofErr w:type="spellEnd"/>
                      <w:r>
                        <w:t xml:space="preserve"> </w:t>
                      </w:r>
                      <w:proofErr w:type="spellStart"/>
                      <w:r>
                        <w:t>бухгалтерских</w:t>
                      </w:r>
                      <w:proofErr w:type="spellEnd"/>
                      <w:r>
                        <w:t xml:space="preserve"> </w:t>
                      </w:r>
                      <w:proofErr w:type="spellStart"/>
                      <w:r>
                        <w:t>записей</w:t>
                      </w:r>
                      <w:proofErr w:type="spellEnd"/>
                      <w:r>
                        <w:t xml:space="preserve"> (</w:t>
                      </w:r>
                      <w:proofErr w:type="spellStart"/>
                      <w:r>
                        <w:t>проводок</w:t>
                      </w:r>
                      <w:proofErr w:type="spellEnd"/>
                      <w:r>
                        <w:t>)</w:t>
                      </w:r>
                    </w:p>
                  </w:txbxContent>
                </v:textbox>
              </v:rect>
            </w:pict>
          </mc:Fallback>
        </mc:AlternateContent>
      </w:r>
    </w:p>
    <w:p w:rsidR="002A659A" w:rsidRPr="000A32AA" w:rsidRDefault="00B75199" w:rsidP="007054FA">
      <w:pPr>
        <w:widowControl w:val="0"/>
        <w:spacing w:after="0" w:line="360" w:lineRule="auto"/>
        <w:ind w:firstLine="567"/>
        <w:jc w:val="both"/>
        <w:rPr>
          <w:rFonts w:ascii="Times New Roman" w:hAnsi="Times New Roman"/>
          <w:sz w:val="28"/>
          <w:szCs w:val="28"/>
          <w:lang w:val="ru-RU"/>
        </w:rPr>
      </w:pPr>
      <w:r>
        <w:rPr>
          <w:noProof/>
          <w:lang w:val="ru-RU" w:eastAsia="ru-RU"/>
        </w:rPr>
        <mc:AlternateContent>
          <mc:Choice Requires="wps">
            <w:drawing>
              <wp:anchor distT="0" distB="0" distL="114300" distR="114300" simplePos="0" relativeHeight="251661312" behindDoc="0" locked="0" layoutInCell="1" allowOverlap="1" wp14:anchorId="337D2061" wp14:editId="62500819">
                <wp:simplePos x="0" y="0"/>
                <wp:positionH relativeFrom="column">
                  <wp:posOffset>1499235</wp:posOffset>
                </wp:positionH>
                <wp:positionV relativeFrom="paragraph">
                  <wp:posOffset>207645</wp:posOffset>
                </wp:positionV>
                <wp:extent cx="2982595" cy="282575"/>
                <wp:effectExtent l="19050" t="19050" r="27305" b="222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2595" cy="282575"/>
                        </a:xfrm>
                        <a:prstGeom prst="rect">
                          <a:avLst/>
                        </a:prstGeom>
                        <a:solidFill>
                          <a:srgbClr val="FFFFFF"/>
                        </a:solidFill>
                        <a:ln w="31750">
                          <a:solidFill>
                            <a:srgbClr val="5F5F5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6B28" w:rsidRDefault="00F86B28" w:rsidP="007054FA">
                            <w:pPr>
                              <w:jc w:val="center"/>
                            </w:pPr>
                            <w:proofErr w:type="spellStart"/>
                            <w:r>
                              <w:t>Машинная</w:t>
                            </w:r>
                            <w:proofErr w:type="spellEnd"/>
                            <w:r>
                              <w:t xml:space="preserve"> </w:t>
                            </w:r>
                            <w:proofErr w:type="spellStart"/>
                            <w:r>
                              <w:t>обработка</w:t>
                            </w:r>
                            <w:proofErr w:type="spellEnd"/>
                            <w:r>
                              <w:t xml:space="preserve"> </w:t>
                            </w:r>
                            <w:proofErr w:type="spellStart"/>
                            <w:r>
                              <w:t>данных</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9" style="position:absolute;left:0;text-align:left;margin-left:118.05pt;margin-top:16.35pt;width:234.85pt;height: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" strokecolor="#5f5f5f" strokeweight="2.5pt">
                <v:shadow color="#868686"/>
                <v:textbox>
                  <w:txbxContent>
                    <w:p w:rsidR="00F86B28" w:rsidRDefault="00F86B28" w:rsidP="007054FA">
                      <w:pPr>
                        <w:jc w:val="center"/>
                      </w:pPr>
                      <w:proofErr w:type="spellStart"/>
                      <w:r>
                        <w:t>Машинная</w:t>
                      </w:r>
                      <w:proofErr w:type="spellEnd"/>
                      <w:r>
                        <w:t xml:space="preserve"> </w:t>
                      </w:r>
                      <w:proofErr w:type="spellStart"/>
                      <w:r>
                        <w:t>обработка</w:t>
                      </w:r>
                      <w:proofErr w:type="spellEnd"/>
                      <w:r>
                        <w:t xml:space="preserve"> </w:t>
                      </w:r>
                      <w:proofErr w:type="spellStart"/>
                      <w:r>
                        <w:t>данных</w:t>
                      </w:r>
                      <w:proofErr w:type="spellEnd"/>
                    </w:p>
                  </w:txbxContent>
                </v:textbox>
              </v:rect>
            </w:pict>
          </mc:Fallback>
        </mc:AlternateContent>
      </w:r>
    </w:p>
    <w:p w:rsidR="002A659A" w:rsidRPr="000A32AA" w:rsidRDefault="00B75199" w:rsidP="007054FA">
      <w:pPr>
        <w:widowControl w:val="0"/>
        <w:spacing w:after="0" w:line="360" w:lineRule="auto"/>
        <w:ind w:firstLine="567"/>
        <w:jc w:val="both"/>
        <w:rPr>
          <w:rFonts w:ascii="Times New Roman" w:hAnsi="Times New Roman"/>
          <w:sz w:val="28"/>
          <w:szCs w:val="28"/>
          <w:lang w:val="ru-RU"/>
        </w:rPr>
      </w:pPr>
      <w:r>
        <w:rPr>
          <w:noProof/>
          <w:lang w:val="ru-RU" w:eastAsia="ru-RU"/>
        </w:rPr>
        <mc:AlternateContent>
          <mc:Choice Requires="wps">
            <w:drawing>
              <wp:anchor distT="0" distB="0" distL="114300" distR="114300" simplePos="0" relativeHeight="251662336" behindDoc="0" locked="0" layoutInCell="1" allowOverlap="1" wp14:anchorId="33537F46" wp14:editId="25467241">
                <wp:simplePos x="0" y="0"/>
                <wp:positionH relativeFrom="column">
                  <wp:posOffset>1826260</wp:posOffset>
                </wp:positionH>
                <wp:positionV relativeFrom="paragraph">
                  <wp:posOffset>292735</wp:posOffset>
                </wp:positionV>
                <wp:extent cx="2383790" cy="342265"/>
                <wp:effectExtent l="19050" t="19050" r="16510" b="196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790" cy="342265"/>
                        </a:xfrm>
                        <a:prstGeom prst="rect">
                          <a:avLst/>
                        </a:prstGeom>
                        <a:solidFill>
                          <a:srgbClr val="FFFFFF"/>
                        </a:solidFill>
                        <a:ln w="31750">
                          <a:solidFill>
                            <a:srgbClr val="5F5F5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6B28" w:rsidRDefault="00F86B28" w:rsidP="007054FA">
                            <w:pPr>
                              <w:jc w:val="center"/>
                            </w:pPr>
                            <w:proofErr w:type="spellStart"/>
                            <w:r>
                              <w:t>Формирование</w:t>
                            </w:r>
                            <w:proofErr w:type="spellEnd"/>
                            <w:r>
                              <w:t xml:space="preserve"> </w:t>
                            </w:r>
                            <w:proofErr w:type="spellStart"/>
                            <w:r>
                              <w:t>отчетности</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0" style="position:absolute;left:0;text-align:left;margin-left:143.8pt;margin-top:23.05pt;width:187.7pt;height:2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" strokecolor="#5f5f5f" strokeweight="2.5pt">
                <v:shadow color="#868686"/>
                <v:textbox>
                  <w:txbxContent>
                    <w:p w:rsidR="00F86B28" w:rsidRDefault="00F86B28" w:rsidP="007054FA">
                      <w:pPr>
                        <w:jc w:val="center"/>
                      </w:pPr>
                      <w:proofErr w:type="spellStart"/>
                      <w:r>
                        <w:t>Формирование</w:t>
                      </w:r>
                      <w:proofErr w:type="spellEnd"/>
                      <w:r>
                        <w:t xml:space="preserve"> </w:t>
                      </w:r>
                      <w:proofErr w:type="spellStart"/>
                      <w:r>
                        <w:t>отчетности</w:t>
                      </w:r>
                      <w:proofErr w:type="spellEnd"/>
                    </w:p>
                  </w:txbxContent>
                </v:textbox>
              </v:rect>
            </w:pict>
          </mc:Fallback>
        </mc:AlternateContent>
      </w:r>
    </w:p>
    <w:p w:rsidR="002A659A" w:rsidRPr="000A32AA" w:rsidRDefault="002A659A" w:rsidP="007054FA">
      <w:pPr>
        <w:widowControl w:val="0"/>
        <w:spacing w:after="0" w:line="360" w:lineRule="auto"/>
        <w:ind w:firstLine="567"/>
        <w:jc w:val="both"/>
        <w:rPr>
          <w:rFonts w:ascii="Times New Roman" w:hAnsi="Times New Roman"/>
          <w:sz w:val="28"/>
          <w:szCs w:val="28"/>
          <w:lang w:val="ru-RU"/>
        </w:rPr>
      </w:pPr>
    </w:p>
    <w:p w:rsidR="002A659A" w:rsidRPr="000A32AA" w:rsidRDefault="00B75199" w:rsidP="007054FA">
      <w:pPr>
        <w:widowControl w:val="0"/>
        <w:spacing w:after="0" w:line="360" w:lineRule="auto"/>
        <w:ind w:firstLine="567"/>
        <w:jc w:val="both"/>
        <w:rPr>
          <w:rFonts w:ascii="Times New Roman" w:hAnsi="Times New Roman"/>
          <w:sz w:val="28"/>
          <w:szCs w:val="28"/>
          <w:lang w:val="ru-RU"/>
        </w:rPr>
      </w:pPr>
      <w:r>
        <w:rPr>
          <w:noProof/>
          <w:lang w:val="ru-RU" w:eastAsia="ru-RU"/>
        </w:rPr>
        <mc:AlternateContent>
          <mc:Choice Requires="wps">
            <w:drawing>
              <wp:anchor distT="0" distB="0" distL="114300" distR="114300" simplePos="0" relativeHeight="251663360" behindDoc="0" locked="0" layoutInCell="1" allowOverlap="1" wp14:anchorId="1A99E894" wp14:editId="1D7C3BC0">
                <wp:simplePos x="0" y="0"/>
                <wp:positionH relativeFrom="column">
                  <wp:posOffset>3898265</wp:posOffset>
                </wp:positionH>
                <wp:positionV relativeFrom="paragraph">
                  <wp:posOffset>158115</wp:posOffset>
                </wp:positionV>
                <wp:extent cx="2286000" cy="656590"/>
                <wp:effectExtent l="19050" t="19050" r="19050" b="101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56590"/>
                        </a:xfrm>
                        <a:prstGeom prst="rect">
                          <a:avLst/>
                        </a:prstGeom>
                        <a:solidFill>
                          <a:srgbClr val="FFFFFF"/>
                        </a:solidFill>
                        <a:ln w="31750">
                          <a:solidFill>
                            <a:srgbClr val="5F5F5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6B28" w:rsidRPr="000A32AA" w:rsidRDefault="00F86B28" w:rsidP="007054FA">
                            <w:pPr>
                              <w:jc w:val="center"/>
                              <w:rPr>
                                <w:lang w:val="ru-RU"/>
                              </w:rPr>
                            </w:pPr>
                            <w:r w:rsidRPr="000A32AA">
                              <w:rPr>
                                <w:lang w:val="ru-RU"/>
                              </w:rPr>
                              <w:t>Отчеты прочие (товарный отчет, реестр документов по поступлению и др.)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left:0;text-align:left;margin-left:306.95pt;margin-top:12.45pt;width:180pt;height:5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" strokecolor="#5f5f5f" strokeweight="2.5pt">
                <v:shadow color="#868686"/>
                <v:textbox>
                  <w:txbxContent>
                    <w:p w:rsidR="00F86B28" w:rsidRPr="000A32AA" w:rsidRDefault="00F86B28" w:rsidP="007054FA">
                      <w:pPr>
                        <w:jc w:val="center"/>
                        <w:rPr>
                          <w:lang w:val="ru-RU"/>
                        </w:rPr>
                      </w:pPr>
                      <w:r w:rsidRPr="000A32AA">
                        <w:rPr>
                          <w:lang w:val="ru-RU"/>
                        </w:rPr>
                        <w:t>Отчеты прочие (товарный отчет, реестр документов по поступлению и др.)</w:t>
                      </w:r>
                    </w:p>
                  </w:txbxContent>
                </v:textbox>
              </v:rect>
            </w:pict>
          </mc:Fallback>
        </mc:AlternateContent>
      </w:r>
      <w:r>
        <w:rPr>
          <w:noProof/>
          <w:lang w:val="ru-RU" w:eastAsia="ru-RU"/>
        </w:rPr>
        <mc:AlternateContent>
          <mc:Choice Requires="wps">
            <w:drawing>
              <wp:anchor distT="0" distB="0" distL="114300" distR="114300" simplePos="0" relativeHeight="251664384" behindDoc="0" locked="0" layoutInCell="1" allowOverlap="1" wp14:anchorId="420D0141" wp14:editId="07F5DF8D">
                <wp:simplePos x="0" y="0"/>
                <wp:positionH relativeFrom="column">
                  <wp:posOffset>411480</wp:posOffset>
                </wp:positionH>
                <wp:positionV relativeFrom="paragraph">
                  <wp:posOffset>158115</wp:posOffset>
                </wp:positionV>
                <wp:extent cx="1861820" cy="565785"/>
                <wp:effectExtent l="19050" t="19050" r="24130" b="247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820" cy="565785"/>
                        </a:xfrm>
                        <a:prstGeom prst="rect">
                          <a:avLst/>
                        </a:prstGeom>
                        <a:solidFill>
                          <a:srgbClr val="FFFFFF"/>
                        </a:solidFill>
                        <a:ln w="31750">
                          <a:solidFill>
                            <a:srgbClr val="5F5F5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6B28" w:rsidRDefault="00F86B28" w:rsidP="007054FA">
                            <w:pPr>
                              <w:jc w:val="center"/>
                            </w:pPr>
                            <w:proofErr w:type="spellStart"/>
                            <w:r>
                              <w:t>Ведомости</w:t>
                            </w:r>
                            <w:proofErr w:type="spellEnd"/>
                            <w:r>
                              <w:t xml:space="preserve"> </w:t>
                            </w:r>
                            <w:proofErr w:type="spellStart"/>
                            <w:r>
                              <w:t>аналитического</w:t>
                            </w:r>
                            <w:proofErr w:type="spellEnd"/>
                            <w:r>
                              <w:t xml:space="preserve"> </w:t>
                            </w:r>
                            <w:proofErr w:type="spellStart"/>
                            <w:r>
                              <w:t>учета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2" style="position:absolute;left:0;text-align:left;margin-left:32.4pt;margin-top:12.45pt;width:146.6pt;height:4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" strokecolor="#5f5f5f" strokeweight="2.5pt">
                <v:shadow color="#868686"/>
                <v:textbox>
                  <w:txbxContent>
                    <w:p w:rsidR="00F86B28" w:rsidRDefault="00F86B28" w:rsidP="007054FA">
                      <w:pPr>
                        <w:jc w:val="center"/>
                      </w:pPr>
                      <w:proofErr w:type="spellStart"/>
                      <w:r>
                        <w:t>Ведомости</w:t>
                      </w:r>
                      <w:proofErr w:type="spellEnd"/>
                      <w:r>
                        <w:t xml:space="preserve"> </w:t>
                      </w:r>
                      <w:proofErr w:type="spellStart"/>
                      <w:r>
                        <w:t>аналитического</w:t>
                      </w:r>
                      <w:proofErr w:type="spellEnd"/>
                      <w:r>
                        <w:t xml:space="preserve"> </w:t>
                      </w:r>
                      <w:proofErr w:type="spellStart"/>
                      <w:r>
                        <w:t>учета</w:t>
                      </w:r>
                      <w:proofErr w:type="spellEnd"/>
                    </w:p>
                  </w:txbxContent>
                </v:textbox>
              </v:rect>
            </w:pict>
          </mc:Fallback>
        </mc:AlternateContent>
      </w:r>
      <w:r>
        <w:rPr>
          <w:noProof/>
          <w:lang w:val="ru-RU" w:eastAsia="ru-RU"/>
        </w:rPr>
        <mc:AlternateContent>
          <mc:Choice Requires="wps">
            <w:drawing>
              <wp:anchor distT="0" distB="0" distL="114300" distR="114300" simplePos="0" relativeHeight="251665408" behindDoc="0" locked="0" layoutInCell="1" allowOverlap="1" wp14:anchorId="7E8DDBE4" wp14:editId="2339B876">
                <wp:simplePos x="0" y="0"/>
                <wp:positionH relativeFrom="column">
                  <wp:posOffset>2501265</wp:posOffset>
                </wp:positionH>
                <wp:positionV relativeFrom="paragraph">
                  <wp:posOffset>158115</wp:posOffset>
                </wp:positionV>
                <wp:extent cx="1165225" cy="401955"/>
                <wp:effectExtent l="19050" t="19050" r="15875" b="1714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225" cy="401955"/>
                        </a:xfrm>
                        <a:prstGeom prst="rect">
                          <a:avLst/>
                        </a:prstGeom>
                        <a:solidFill>
                          <a:srgbClr val="FFFFFF"/>
                        </a:solidFill>
                        <a:ln w="31750">
                          <a:solidFill>
                            <a:srgbClr val="5F5F5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6B28" w:rsidRDefault="00F86B28" w:rsidP="007054FA">
                            <w:pPr>
                              <w:jc w:val="center"/>
                            </w:pPr>
                            <w:r>
                              <w:t>БАЛАНС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3" style="position:absolute;left:0;text-align:left;margin-left:196.95pt;margin-top:12.45pt;width:91.75pt;height:3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" strokecolor="#5f5f5f" strokeweight="2.5pt">
                <v:shadow color="#868686"/>
                <v:textbox>
                  <w:txbxContent>
                    <w:p w:rsidR="00F86B28" w:rsidRDefault="00F86B28" w:rsidP="007054FA">
                      <w:pPr>
                        <w:jc w:val="center"/>
                      </w:pPr>
                      <w:r>
                        <w:t>БАЛАНС</w:t>
                      </w:r>
                    </w:p>
                  </w:txbxContent>
                </v:textbox>
              </v:rect>
            </w:pict>
          </mc:Fallback>
        </mc:AlternateContent>
      </w:r>
    </w:p>
    <w:p w:rsidR="002A659A" w:rsidRPr="000A32AA" w:rsidRDefault="002A659A" w:rsidP="007054FA">
      <w:pPr>
        <w:widowControl w:val="0"/>
        <w:spacing w:after="0" w:line="360" w:lineRule="auto"/>
        <w:ind w:firstLine="567"/>
        <w:jc w:val="both"/>
        <w:rPr>
          <w:rFonts w:ascii="Times New Roman" w:hAnsi="Times New Roman"/>
          <w:sz w:val="28"/>
          <w:szCs w:val="28"/>
          <w:lang w:val="ru-RU"/>
        </w:rPr>
      </w:pPr>
    </w:p>
    <w:p w:rsidR="002A659A" w:rsidRPr="000A32AA" w:rsidRDefault="002A659A" w:rsidP="007054FA">
      <w:pPr>
        <w:widowControl w:val="0"/>
        <w:spacing w:after="0" w:line="360" w:lineRule="auto"/>
        <w:ind w:firstLine="567"/>
        <w:jc w:val="both"/>
        <w:rPr>
          <w:rFonts w:ascii="Times New Roman" w:hAnsi="Times New Roman"/>
          <w:sz w:val="28"/>
          <w:szCs w:val="28"/>
          <w:lang w:val="ru-RU"/>
        </w:rPr>
      </w:pPr>
    </w:p>
    <w:p w:rsidR="002A659A" w:rsidRPr="000A32AA" w:rsidRDefault="002A659A" w:rsidP="007054FA">
      <w:pPr>
        <w:widowControl w:val="0"/>
        <w:spacing w:after="0" w:line="360" w:lineRule="auto"/>
        <w:ind w:firstLine="567"/>
        <w:jc w:val="both"/>
        <w:rPr>
          <w:rFonts w:ascii="Times New Roman" w:hAnsi="Times New Roman"/>
          <w:sz w:val="28"/>
          <w:szCs w:val="28"/>
          <w:lang w:val="ru-RU"/>
        </w:rPr>
      </w:pPr>
      <w:r w:rsidRPr="000A32AA">
        <w:rPr>
          <w:rFonts w:ascii="Times New Roman" w:hAnsi="Times New Roman"/>
          <w:sz w:val="28"/>
          <w:szCs w:val="28"/>
          <w:lang w:val="ru-RU"/>
        </w:rPr>
        <w:t>Рис</w:t>
      </w:r>
      <w:r>
        <w:rPr>
          <w:rFonts w:ascii="Times New Roman" w:hAnsi="Times New Roman"/>
          <w:sz w:val="28"/>
          <w:szCs w:val="28"/>
          <w:lang w:val="ru-RU"/>
        </w:rPr>
        <w:t>унок</w:t>
      </w:r>
      <w:r w:rsidRPr="000A32AA">
        <w:rPr>
          <w:rFonts w:ascii="Times New Roman" w:hAnsi="Times New Roman"/>
          <w:sz w:val="28"/>
          <w:szCs w:val="28"/>
          <w:lang w:val="ru-RU"/>
        </w:rPr>
        <w:t xml:space="preserve"> 3.</w:t>
      </w:r>
      <w:r>
        <w:rPr>
          <w:rFonts w:ascii="Times New Roman" w:hAnsi="Times New Roman"/>
          <w:sz w:val="28"/>
          <w:szCs w:val="28"/>
          <w:lang w:val="ru-RU"/>
        </w:rPr>
        <w:t>1-</w:t>
      </w:r>
      <w:r w:rsidRPr="000A32AA">
        <w:rPr>
          <w:rFonts w:ascii="Times New Roman" w:hAnsi="Times New Roman"/>
          <w:sz w:val="28"/>
          <w:szCs w:val="28"/>
          <w:lang w:val="ru-RU"/>
        </w:rPr>
        <w:t xml:space="preserve"> Схема автоматизированного учета расчетов с поставщиками и подрядчиками в </w:t>
      </w:r>
      <w:r>
        <w:rPr>
          <w:rFonts w:ascii="Times New Roman" w:hAnsi="Times New Roman"/>
          <w:sz w:val="28"/>
          <w:szCs w:val="28"/>
          <w:lang w:val="ru-RU"/>
        </w:rPr>
        <w:t>СПК «Прогресс»</w:t>
      </w:r>
    </w:p>
    <w:p w:rsidR="002A659A" w:rsidRPr="000A32AA" w:rsidRDefault="002A659A" w:rsidP="007054FA">
      <w:pPr>
        <w:spacing w:after="0" w:line="360" w:lineRule="auto"/>
        <w:ind w:firstLine="567"/>
        <w:jc w:val="both"/>
        <w:rPr>
          <w:rFonts w:ascii="Times New Roman" w:hAnsi="Times New Roman"/>
          <w:sz w:val="28"/>
          <w:szCs w:val="28"/>
          <w:lang w:val="ru-RU"/>
        </w:rPr>
      </w:pPr>
      <w:r w:rsidRPr="000A32AA">
        <w:rPr>
          <w:rFonts w:ascii="Times New Roman" w:hAnsi="Times New Roman"/>
          <w:sz w:val="28"/>
          <w:szCs w:val="28"/>
          <w:lang w:val="ru-RU"/>
        </w:rPr>
        <w:lastRenderedPageBreak/>
        <w:t>Бухгалтерский учет в СПК «Прогресс»</w:t>
      </w:r>
      <w:r>
        <w:rPr>
          <w:rFonts w:ascii="Times New Roman" w:hAnsi="Times New Roman"/>
          <w:sz w:val="28"/>
          <w:szCs w:val="28"/>
          <w:lang w:val="ru-RU"/>
        </w:rPr>
        <w:t xml:space="preserve"> </w:t>
      </w:r>
      <w:r w:rsidRPr="000A32AA">
        <w:rPr>
          <w:rFonts w:ascii="Times New Roman" w:hAnsi="Times New Roman"/>
          <w:sz w:val="28"/>
          <w:szCs w:val="28"/>
          <w:lang w:val="ru-RU"/>
        </w:rPr>
        <w:t xml:space="preserve">на сегодняшний момент ведется с использованием средств вычислительной техники на базе системы </w:t>
      </w:r>
      <w:r w:rsidRPr="00BE32BF">
        <w:rPr>
          <w:rFonts w:ascii="Times New Roman" w:hAnsi="Times New Roman"/>
          <w:sz w:val="28"/>
          <w:szCs w:val="28"/>
          <w:lang w:val="ru-RU"/>
        </w:rPr>
        <w:t xml:space="preserve">«1С: Бухгалтерия </w:t>
      </w:r>
      <w:r w:rsidRPr="00BE32BF">
        <w:rPr>
          <w:rFonts w:ascii="Times New Roman" w:hAnsi="Times New Roman"/>
          <w:sz w:val="28"/>
          <w:szCs w:val="28"/>
        </w:rPr>
        <w:t>v</w:t>
      </w:r>
      <w:r w:rsidRPr="00BE32BF">
        <w:rPr>
          <w:rFonts w:ascii="Times New Roman" w:hAnsi="Times New Roman"/>
          <w:sz w:val="28"/>
          <w:szCs w:val="28"/>
          <w:lang w:val="ru-RU"/>
        </w:rPr>
        <w:t xml:space="preserve">. 8.2» под </w:t>
      </w:r>
      <w:r w:rsidRPr="00BE32BF">
        <w:rPr>
          <w:rFonts w:ascii="Times New Roman" w:hAnsi="Times New Roman"/>
          <w:sz w:val="28"/>
          <w:szCs w:val="28"/>
        </w:rPr>
        <w:t>Windows</w:t>
      </w:r>
      <w:r w:rsidRPr="00BE32BF">
        <w:rPr>
          <w:rFonts w:ascii="Times New Roman" w:hAnsi="Times New Roman"/>
          <w:sz w:val="28"/>
          <w:szCs w:val="28"/>
          <w:lang w:val="ru-RU"/>
        </w:rPr>
        <w:t>. Э</w:t>
      </w:r>
      <w:r w:rsidRPr="000A32AA">
        <w:rPr>
          <w:rFonts w:ascii="Times New Roman" w:hAnsi="Times New Roman"/>
          <w:sz w:val="28"/>
          <w:szCs w:val="28"/>
          <w:lang w:val="ru-RU"/>
        </w:rPr>
        <w:t xml:space="preserve">то универсальная бухгалтерская программа. Программа предоставляет возможность ручного и автоматического ввода проводок. Все проводки заносятся в журнал операций. При просмотре проводок в журнале операций их можно ограничить произвольным временным интервалом, группировать и искать по различным параметрам проводок. </w:t>
      </w:r>
    </w:p>
    <w:p w:rsidR="002A659A" w:rsidRPr="000174FA" w:rsidRDefault="002A659A" w:rsidP="007054FA">
      <w:pPr>
        <w:pStyle w:val="ab"/>
        <w:spacing w:after="0" w:line="360" w:lineRule="auto"/>
        <w:ind w:firstLine="540"/>
        <w:jc w:val="both"/>
        <w:rPr>
          <w:rFonts w:ascii="Times New Roman" w:hAnsi="Times New Roman"/>
          <w:sz w:val="28"/>
          <w:szCs w:val="28"/>
          <w:lang w:val="ru-RU"/>
        </w:rPr>
      </w:pPr>
      <w:r w:rsidRPr="000174FA">
        <w:rPr>
          <w:rFonts w:ascii="Times New Roman" w:hAnsi="Times New Roman"/>
          <w:sz w:val="28"/>
          <w:szCs w:val="28"/>
          <w:lang w:val="ru-RU"/>
        </w:rPr>
        <w:t>Карточка счета предназначена для просмотра движения сумм по балансовому счету и аналитическим признакам в разрезе документов.</w:t>
      </w:r>
    </w:p>
    <w:p w:rsidR="002A659A" w:rsidRPr="000174FA" w:rsidRDefault="002A659A" w:rsidP="007054FA">
      <w:pPr>
        <w:pStyle w:val="ab"/>
        <w:spacing w:after="0" w:line="360" w:lineRule="auto"/>
        <w:ind w:firstLine="540"/>
        <w:jc w:val="both"/>
        <w:rPr>
          <w:rFonts w:ascii="Times New Roman" w:hAnsi="Times New Roman"/>
          <w:sz w:val="28"/>
          <w:szCs w:val="28"/>
          <w:lang w:val="ru-RU"/>
        </w:rPr>
      </w:pPr>
      <w:r w:rsidRPr="000174FA">
        <w:rPr>
          <w:rFonts w:ascii="Times New Roman" w:hAnsi="Times New Roman"/>
          <w:sz w:val="28"/>
          <w:szCs w:val="28"/>
          <w:lang w:val="ru-RU"/>
        </w:rPr>
        <w:tab/>
      </w:r>
      <w:proofErr w:type="spellStart"/>
      <w:r w:rsidRPr="000174FA">
        <w:rPr>
          <w:rFonts w:ascii="Times New Roman" w:hAnsi="Times New Roman"/>
          <w:sz w:val="28"/>
          <w:szCs w:val="28"/>
          <w:lang w:val="ru-RU"/>
        </w:rPr>
        <w:t>Оборотно</w:t>
      </w:r>
      <w:proofErr w:type="spellEnd"/>
      <w:r w:rsidRPr="000174FA">
        <w:rPr>
          <w:rFonts w:ascii="Times New Roman" w:hAnsi="Times New Roman"/>
          <w:sz w:val="28"/>
          <w:szCs w:val="28"/>
          <w:lang w:val="ru-RU"/>
        </w:rPr>
        <w:t xml:space="preserve">-сальдовая ведомость — один из основных бухгалтерских документов, содержит остатки на начало и на конец периода и обороты по дебету и кредиту за данный период для каждого счёта, </w:t>
      </w:r>
      <w:r w:rsidRPr="000174FA">
        <w:rPr>
          <w:rFonts w:ascii="Times New Roman" w:hAnsi="Times New Roman"/>
          <w:sz w:val="28"/>
          <w:szCs w:val="28"/>
        </w:rPr>
        <w:t>c</w:t>
      </w:r>
      <w:proofErr w:type="spellStart"/>
      <w:r w:rsidRPr="000174FA">
        <w:rPr>
          <w:rFonts w:ascii="Times New Roman" w:hAnsi="Times New Roman"/>
          <w:sz w:val="28"/>
          <w:szCs w:val="28"/>
          <w:lang w:val="ru-RU"/>
        </w:rPr>
        <w:t>убсчёта</w:t>
      </w:r>
      <w:proofErr w:type="spellEnd"/>
      <w:r w:rsidRPr="000174FA">
        <w:rPr>
          <w:rFonts w:ascii="Times New Roman" w:hAnsi="Times New Roman"/>
          <w:sz w:val="28"/>
          <w:szCs w:val="28"/>
          <w:lang w:val="ru-RU"/>
        </w:rPr>
        <w:t>.</w:t>
      </w:r>
    </w:p>
    <w:p w:rsidR="002A659A" w:rsidRPr="000174FA" w:rsidRDefault="002A659A" w:rsidP="007054FA">
      <w:pPr>
        <w:pStyle w:val="ab"/>
        <w:spacing w:after="0" w:line="360" w:lineRule="auto"/>
        <w:ind w:firstLine="540"/>
        <w:jc w:val="both"/>
        <w:rPr>
          <w:rFonts w:ascii="Times New Roman" w:hAnsi="Times New Roman"/>
          <w:sz w:val="28"/>
          <w:szCs w:val="28"/>
          <w:lang w:val="ru-RU"/>
        </w:rPr>
      </w:pPr>
      <w:r w:rsidRPr="000174FA">
        <w:rPr>
          <w:rFonts w:ascii="Times New Roman" w:hAnsi="Times New Roman"/>
          <w:sz w:val="28"/>
          <w:szCs w:val="28"/>
          <w:lang w:val="ru-RU"/>
        </w:rPr>
        <w:t xml:space="preserve">Из </w:t>
      </w:r>
      <w:proofErr w:type="spellStart"/>
      <w:r w:rsidRPr="000174FA">
        <w:rPr>
          <w:rFonts w:ascii="Times New Roman" w:hAnsi="Times New Roman"/>
          <w:sz w:val="28"/>
          <w:szCs w:val="28"/>
          <w:lang w:val="ru-RU"/>
        </w:rPr>
        <w:t>оборотно</w:t>
      </w:r>
      <w:proofErr w:type="spellEnd"/>
      <w:r w:rsidRPr="000174FA">
        <w:rPr>
          <w:rFonts w:ascii="Times New Roman" w:hAnsi="Times New Roman"/>
          <w:sz w:val="28"/>
          <w:szCs w:val="28"/>
          <w:lang w:val="ru-RU"/>
        </w:rPr>
        <w:t xml:space="preserve">-сальдовой ведомости формируется бухгалтерский баланс путем расчёта сальдо по бухгалтерским счетам и перенесения их в сам баланс. </w:t>
      </w:r>
      <w:r w:rsidRPr="000174FA">
        <w:rPr>
          <w:rFonts w:ascii="Times New Roman" w:hAnsi="Times New Roman"/>
          <w:sz w:val="28"/>
          <w:szCs w:val="28"/>
          <w:lang w:val="ru-RU"/>
        </w:rPr>
        <w:tab/>
      </w:r>
      <w:proofErr w:type="spellStart"/>
      <w:r w:rsidRPr="000174FA">
        <w:rPr>
          <w:rFonts w:ascii="Times New Roman" w:hAnsi="Times New Roman"/>
          <w:sz w:val="28"/>
          <w:szCs w:val="28"/>
          <w:lang w:val="ru-RU"/>
        </w:rPr>
        <w:t>Оборотно</w:t>
      </w:r>
      <w:proofErr w:type="spellEnd"/>
      <w:r w:rsidRPr="000174FA">
        <w:rPr>
          <w:rFonts w:ascii="Times New Roman" w:hAnsi="Times New Roman"/>
          <w:sz w:val="28"/>
          <w:szCs w:val="28"/>
          <w:lang w:val="ru-RU"/>
        </w:rPr>
        <w:t>-сальдовые ведомости используются для проверки бухгалтерских записей на наличие арифметических ошибок.</w:t>
      </w:r>
    </w:p>
    <w:p w:rsidR="002A659A" w:rsidRDefault="002A659A" w:rsidP="007054FA">
      <w:pPr>
        <w:pStyle w:val="a6"/>
        <w:shd w:val="clear" w:color="auto" w:fill="FFFFFF"/>
        <w:spacing w:before="0" w:beforeAutospacing="0" w:after="0" w:afterAutospacing="0" w:line="360" w:lineRule="auto"/>
        <w:ind w:firstLine="709"/>
        <w:jc w:val="both"/>
        <w:rPr>
          <w:color w:val="000000"/>
          <w:sz w:val="28"/>
          <w:szCs w:val="28"/>
          <w:lang w:val="ru-RU"/>
        </w:rPr>
      </w:pPr>
      <w:r w:rsidRPr="000174FA">
        <w:rPr>
          <w:color w:val="000000"/>
          <w:sz w:val="28"/>
          <w:szCs w:val="28"/>
          <w:lang w:val="ru-RU"/>
        </w:rPr>
        <w:t xml:space="preserve">Отметим, что счета разрешают видеть картину в консолидированном либо синтетическом виде. Для получения информации о расчетах с поставщиками и подрядчиками не только по счетам, но и в более детальных разрезах, в </w:t>
      </w:r>
      <w:r>
        <w:rPr>
          <w:color w:val="000000"/>
          <w:sz w:val="28"/>
          <w:szCs w:val="28"/>
          <w:lang w:val="ru-RU"/>
        </w:rPr>
        <w:t xml:space="preserve">СПК «Прогресс» </w:t>
      </w:r>
      <w:r w:rsidRPr="000174FA">
        <w:rPr>
          <w:color w:val="000000"/>
          <w:sz w:val="28"/>
          <w:szCs w:val="28"/>
          <w:lang w:val="ru-RU"/>
        </w:rPr>
        <w:t xml:space="preserve">предназначено ведение аналитического учета. Для обозначения объектов аналитического учета расчетов с поставщиками и подрядчиками в бухгалтерской системе «1С: Бухгалтерия» используется субконто. По счету в целом, а стало быть, и по </w:t>
      </w:r>
      <w:proofErr w:type="spellStart"/>
      <w:r w:rsidRPr="000174FA">
        <w:rPr>
          <w:color w:val="000000"/>
          <w:sz w:val="28"/>
          <w:szCs w:val="28"/>
          <w:lang w:val="ru-RU"/>
        </w:rPr>
        <w:t>субсчетам</w:t>
      </w:r>
      <w:proofErr w:type="spellEnd"/>
      <w:r w:rsidRPr="000174FA">
        <w:rPr>
          <w:color w:val="000000"/>
          <w:sz w:val="28"/>
          <w:szCs w:val="28"/>
          <w:lang w:val="ru-RU"/>
        </w:rPr>
        <w:t xml:space="preserve"> счета 60 «Расчеты с поставщиками и подрядчиками», аналитический учет ведется по поставщикам и подрядчикам (субконто «Контрагенты»). Отметим, что аналитический учет расчетов с поставщиками подрядчиками по основанию расчетов (субконто «Договоры») не ведется, так как каждое основание расчетов - элемент справочника «Договоры», который не заполняется. В данном справочнике хранится информация о счетах на оплату, полученных от контрагента и договорах длительного действия с контрагентом. Аналитический учет расчетов </w:t>
      </w:r>
      <w:r w:rsidRPr="000174FA">
        <w:rPr>
          <w:color w:val="000000"/>
          <w:sz w:val="28"/>
          <w:szCs w:val="28"/>
          <w:lang w:val="ru-RU"/>
        </w:rPr>
        <w:lastRenderedPageBreak/>
        <w:t xml:space="preserve">с поставщиками и подрядчиками в </w:t>
      </w:r>
      <w:r>
        <w:rPr>
          <w:color w:val="000000"/>
          <w:sz w:val="28"/>
          <w:szCs w:val="28"/>
          <w:lang w:val="ru-RU"/>
        </w:rPr>
        <w:t xml:space="preserve">СПК «Прогресс» </w:t>
      </w:r>
      <w:r w:rsidRPr="000174FA">
        <w:rPr>
          <w:color w:val="000000"/>
          <w:sz w:val="28"/>
          <w:szCs w:val="28"/>
          <w:lang w:val="ru-RU"/>
        </w:rPr>
        <w:t>организуется в бухгалтерских отчетах, соз</w:t>
      </w:r>
      <w:r>
        <w:rPr>
          <w:color w:val="000000"/>
          <w:sz w:val="28"/>
          <w:szCs w:val="28"/>
          <w:lang w:val="ru-RU"/>
        </w:rPr>
        <w:t>даваемых с помощью программы «1</w:t>
      </w:r>
      <w:r w:rsidRPr="000174FA">
        <w:rPr>
          <w:color w:val="000000"/>
          <w:sz w:val="28"/>
          <w:szCs w:val="28"/>
          <w:lang w:val="ru-RU"/>
        </w:rPr>
        <w:t>С: Бухгалтерия». К ним относят анализ субконто, карточка субконто, обороты между субконто. Данные регистры сохраняются на магнитных носителях, бумажные копии регистров организация не изготавливает.</w:t>
      </w:r>
    </w:p>
    <w:p w:rsidR="002A659A" w:rsidRPr="000174FA" w:rsidRDefault="002A659A" w:rsidP="007054FA">
      <w:pPr>
        <w:pStyle w:val="a6"/>
        <w:shd w:val="clear" w:color="auto" w:fill="FFFFFF"/>
        <w:spacing w:before="0" w:beforeAutospacing="0" w:after="0" w:afterAutospacing="0" w:line="360" w:lineRule="auto"/>
        <w:ind w:firstLine="709"/>
        <w:jc w:val="both"/>
        <w:rPr>
          <w:color w:val="000000"/>
          <w:sz w:val="28"/>
          <w:szCs w:val="28"/>
          <w:lang w:val="ru-RU"/>
        </w:rPr>
      </w:pPr>
    </w:p>
    <w:p w:rsidR="002A659A" w:rsidRPr="007054FA" w:rsidRDefault="002A659A" w:rsidP="007054FA">
      <w:pPr>
        <w:pStyle w:val="3"/>
        <w:spacing w:before="0" w:after="0"/>
        <w:ind w:firstLine="709"/>
        <w:jc w:val="center"/>
        <w:rPr>
          <w:rFonts w:ascii="Times New Roman" w:hAnsi="Times New Roman" w:cs="Times New Roman"/>
          <w:sz w:val="28"/>
          <w:szCs w:val="28"/>
          <w:lang w:val="ru-RU"/>
        </w:rPr>
      </w:pPr>
      <w:bookmarkStart w:id="53" w:name="_Toc378516120"/>
      <w:bookmarkStart w:id="54" w:name="_Toc388334801"/>
      <w:bookmarkStart w:id="55" w:name="_Toc484269897"/>
      <w:r w:rsidRPr="007054FA">
        <w:rPr>
          <w:rFonts w:ascii="Times New Roman" w:hAnsi="Times New Roman" w:cs="Times New Roman"/>
          <w:sz w:val="28"/>
          <w:szCs w:val="28"/>
          <w:lang w:val="ru-RU"/>
        </w:rPr>
        <w:t>3.3 Инвентаризация кредиторской задолженности по расчетам с поставщиками и подрядчиками</w:t>
      </w:r>
      <w:bookmarkEnd w:id="53"/>
      <w:bookmarkEnd w:id="54"/>
      <w:bookmarkEnd w:id="55"/>
      <w:r w:rsidRPr="007054FA">
        <w:rPr>
          <w:rFonts w:ascii="Times New Roman" w:hAnsi="Times New Roman" w:cs="Times New Roman"/>
          <w:sz w:val="28"/>
          <w:szCs w:val="28"/>
          <w:lang w:val="ru-RU"/>
        </w:rPr>
        <w:t xml:space="preserve"> </w:t>
      </w:r>
    </w:p>
    <w:p w:rsidR="002A659A" w:rsidRPr="000174FA" w:rsidRDefault="002A659A" w:rsidP="007054FA">
      <w:pPr>
        <w:spacing w:after="0" w:line="360" w:lineRule="auto"/>
        <w:ind w:firstLine="720"/>
        <w:jc w:val="both"/>
        <w:rPr>
          <w:rFonts w:ascii="Times New Roman" w:hAnsi="Times New Roman"/>
          <w:b/>
          <w:sz w:val="28"/>
          <w:szCs w:val="28"/>
          <w:lang w:val="ru-RU"/>
        </w:rPr>
      </w:pPr>
    </w:p>
    <w:p w:rsidR="002A659A" w:rsidRPr="000174FA" w:rsidRDefault="002A659A" w:rsidP="007054FA">
      <w:pPr>
        <w:spacing w:after="0" w:line="360" w:lineRule="auto"/>
        <w:ind w:firstLine="720"/>
        <w:jc w:val="both"/>
        <w:rPr>
          <w:rFonts w:ascii="Times New Roman" w:hAnsi="Times New Roman"/>
          <w:sz w:val="28"/>
          <w:szCs w:val="28"/>
          <w:lang w:val="ru-RU"/>
        </w:rPr>
      </w:pPr>
      <w:r w:rsidRPr="000174FA">
        <w:rPr>
          <w:rFonts w:ascii="Times New Roman" w:hAnsi="Times New Roman"/>
          <w:sz w:val="28"/>
          <w:szCs w:val="28"/>
          <w:lang w:val="ru-RU"/>
        </w:rPr>
        <w:t xml:space="preserve">Инвентаризация расчетов проводится в соответствии с Приказом Минфина Российской Федерации от 29.07.1998г. №34н "Об утверждении Положения по ведению бухгалтерского учета и бухгалтерской отчетности в Российской Федерации", и утвержденными Приказом Минфина Российской Федерации от 13.06.1995г. №49 (в ред. Приказа Минфина РФ от 08.11.2010 </w:t>
      </w:r>
      <w:r w:rsidRPr="000174FA">
        <w:rPr>
          <w:rFonts w:ascii="Times New Roman" w:hAnsi="Times New Roman"/>
          <w:sz w:val="28"/>
          <w:szCs w:val="28"/>
        </w:rPr>
        <w:t>N</w:t>
      </w:r>
      <w:r w:rsidRPr="000174FA">
        <w:rPr>
          <w:rFonts w:ascii="Times New Roman" w:hAnsi="Times New Roman"/>
          <w:sz w:val="28"/>
          <w:szCs w:val="28"/>
          <w:lang w:val="ru-RU"/>
        </w:rPr>
        <w:t xml:space="preserve"> 142н) "Об утверждении Методических указаний по инвентаризации имущества и финансовых обязательств"[</w:t>
      </w:r>
      <w:r>
        <w:rPr>
          <w:rFonts w:ascii="Times New Roman" w:hAnsi="Times New Roman"/>
          <w:sz w:val="28"/>
          <w:szCs w:val="28"/>
          <w:lang w:val="ru-RU"/>
        </w:rPr>
        <w:t>9</w:t>
      </w:r>
      <w:r w:rsidRPr="000174FA">
        <w:rPr>
          <w:rFonts w:ascii="Times New Roman" w:hAnsi="Times New Roman"/>
          <w:sz w:val="28"/>
          <w:szCs w:val="28"/>
          <w:lang w:val="ru-RU"/>
        </w:rPr>
        <w:t>].</w:t>
      </w:r>
    </w:p>
    <w:p w:rsidR="002A659A" w:rsidRPr="000174FA" w:rsidRDefault="002A659A" w:rsidP="007054FA">
      <w:pPr>
        <w:spacing w:after="0" w:line="360" w:lineRule="auto"/>
        <w:ind w:firstLine="720"/>
        <w:jc w:val="both"/>
        <w:rPr>
          <w:rFonts w:ascii="Times New Roman" w:hAnsi="Times New Roman"/>
          <w:sz w:val="28"/>
          <w:szCs w:val="28"/>
          <w:lang w:val="ru-RU"/>
        </w:rPr>
      </w:pPr>
      <w:r w:rsidRPr="000174FA">
        <w:rPr>
          <w:rFonts w:ascii="Times New Roman" w:hAnsi="Times New Roman"/>
          <w:sz w:val="28"/>
          <w:szCs w:val="28"/>
          <w:lang w:val="ru-RU"/>
        </w:rPr>
        <w:t>Основными целями инвентаризации в соответствии с Методическими указаниями по инвентаризации имущества и финансовых обязательств, являются:</w:t>
      </w:r>
    </w:p>
    <w:p w:rsidR="002A659A" w:rsidRPr="000174FA" w:rsidRDefault="002A659A" w:rsidP="007054FA">
      <w:pPr>
        <w:spacing w:after="0" w:line="360" w:lineRule="auto"/>
        <w:ind w:firstLine="720"/>
        <w:jc w:val="both"/>
        <w:rPr>
          <w:rFonts w:ascii="Times New Roman" w:hAnsi="Times New Roman"/>
          <w:sz w:val="28"/>
          <w:szCs w:val="28"/>
          <w:lang w:val="ru-RU"/>
        </w:rPr>
      </w:pPr>
      <w:r w:rsidRPr="000174FA">
        <w:rPr>
          <w:rFonts w:ascii="Times New Roman" w:hAnsi="Times New Roman"/>
          <w:sz w:val="28"/>
          <w:szCs w:val="28"/>
          <w:lang w:val="ru-RU"/>
        </w:rPr>
        <w:t>- выявление фактического наличия имущества и обязательств;</w:t>
      </w:r>
    </w:p>
    <w:p w:rsidR="002A659A" w:rsidRPr="000174FA" w:rsidRDefault="002A659A" w:rsidP="007054FA">
      <w:pPr>
        <w:spacing w:after="0" w:line="360" w:lineRule="auto"/>
        <w:ind w:firstLine="720"/>
        <w:jc w:val="both"/>
        <w:rPr>
          <w:rFonts w:ascii="Times New Roman" w:hAnsi="Times New Roman"/>
          <w:sz w:val="28"/>
          <w:szCs w:val="28"/>
          <w:lang w:val="ru-RU"/>
        </w:rPr>
      </w:pPr>
      <w:r w:rsidRPr="000174FA">
        <w:rPr>
          <w:rFonts w:ascii="Times New Roman" w:hAnsi="Times New Roman"/>
          <w:sz w:val="28"/>
          <w:szCs w:val="28"/>
          <w:lang w:val="ru-RU"/>
        </w:rPr>
        <w:t>- сопоставление фактического наличия имущества с данными бухгалтерского учета;</w:t>
      </w:r>
    </w:p>
    <w:p w:rsidR="002A659A" w:rsidRPr="000174FA" w:rsidRDefault="002A659A" w:rsidP="007054FA">
      <w:pPr>
        <w:spacing w:after="0" w:line="360" w:lineRule="auto"/>
        <w:ind w:firstLine="720"/>
        <w:jc w:val="both"/>
        <w:rPr>
          <w:rFonts w:ascii="Times New Roman" w:hAnsi="Times New Roman"/>
          <w:sz w:val="28"/>
          <w:szCs w:val="28"/>
          <w:lang w:val="ru-RU"/>
        </w:rPr>
      </w:pPr>
      <w:r w:rsidRPr="000174FA">
        <w:rPr>
          <w:rFonts w:ascii="Times New Roman" w:hAnsi="Times New Roman"/>
          <w:sz w:val="28"/>
          <w:szCs w:val="28"/>
          <w:lang w:val="ru-RU"/>
        </w:rPr>
        <w:t>- проверка полноты отражения в учете обязательств.</w:t>
      </w:r>
    </w:p>
    <w:p w:rsidR="002A659A" w:rsidRPr="000174FA" w:rsidRDefault="002A659A" w:rsidP="007054FA">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ru-RU"/>
        </w:rPr>
      </w:pPr>
      <w:r w:rsidRPr="000174FA">
        <w:rPr>
          <w:rFonts w:ascii="Times New Roman" w:hAnsi="Times New Roman"/>
          <w:sz w:val="28"/>
          <w:szCs w:val="28"/>
          <w:lang w:val="ru-RU"/>
        </w:rPr>
        <w:t>В Федеральном законе «О бухгалтерском учете» установлены случаи проведения обязательной инвентаризации. Однако организации вправе проводить инициативные инвентаризации.</w:t>
      </w:r>
    </w:p>
    <w:p w:rsidR="002A659A" w:rsidRPr="000174FA" w:rsidRDefault="002A659A" w:rsidP="007054FA">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ru-RU"/>
        </w:rPr>
      </w:pPr>
      <w:r w:rsidRPr="000174FA">
        <w:rPr>
          <w:rFonts w:ascii="Times New Roman" w:hAnsi="Times New Roman"/>
          <w:sz w:val="28"/>
          <w:szCs w:val="28"/>
          <w:lang w:val="ru-RU"/>
        </w:rPr>
        <w:t>Различают:</w:t>
      </w:r>
    </w:p>
    <w:p w:rsidR="002A659A" w:rsidRPr="000174FA" w:rsidRDefault="002A659A" w:rsidP="007054FA">
      <w:pPr>
        <w:widowControl w:val="0"/>
        <w:spacing w:after="0" w:line="360" w:lineRule="auto"/>
        <w:jc w:val="both"/>
        <w:rPr>
          <w:rFonts w:ascii="Times New Roman" w:hAnsi="Times New Roman"/>
          <w:sz w:val="28"/>
          <w:szCs w:val="28"/>
          <w:lang w:val="ru-RU"/>
        </w:rPr>
      </w:pPr>
      <w:r w:rsidRPr="000174FA">
        <w:rPr>
          <w:rFonts w:ascii="Times New Roman" w:hAnsi="Times New Roman"/>
          <w:sz w:val="28"/>
          <w:szCs w:val="28"/>
          <w:lang w:val="ru-RU"/>
        </w:rPr>
        <w:t xml:space="preserve">– плановую инвентаризацию, которая проводится в заранее установленные сроки, утверждаемые руководителем торговой компании (к плановой относится инвентаризация перед составлением годовой отчетности); </w:t>
      </w:r>
    </w:p>
    <w:p w:rsidR="002A659A" w:rsidRPr="000174FA" w:rsidRDefault="002A659A" w:rsidP="007054FA">
      <w:pPr>
        <w:widowControl w:val="0"/>
        <w:spacing w:after="0" w:line="360" w:lineRule="auto"/>
        <w:jc w:val="both"/>
        <w:rPr>
          <w:rFonts w:ascii="Times New Roman" w:hAnsi="Times New Roman"/>
          <w:sz w:val="28"/>
          <w:szCs w:val="28"/>
          <w:lang w:val="ru-RU"/>
        </w:rPr>
      </w:pPr>
      <w:r w:rsidRPr="000174FA">
        <w:rPr>
          <w:rFonts w:ascii="Times New Roman" w:hAnsi="Times New Roman"/>
          <w:sz w:val="28"/>
          <w:szCs w:val="28"/>
          <w:lang w:val="ru-RU"/>
        </w:rPr>
        <w:lastRenderedPageBreak/>
        <w:t>– внеплановую инвентаризацию, которая проводится внезапно для материально - ответственного лица, вне графика. Как правило, она используется для дополнительного контроля над сохранностью отдельных видов имущества торговой фирмы.</w:t>
      </w:r>
    </w:p>
    <w:p w:rsidR="002A659A" w:rsidRPr="000174FA" w:rsidRDefault="002A659A" w:rsidP="007054FA">
      <w:pPr>
        <w:widowControl w:val="0"/>
        <w:spacing w:after="0" w:line="360" w:lineRule="auto"/>
        <w:ind w:firstLine="720"/>
        <w:jc w:val="both"/>
        <w:rPr>
          <w:rFonts w:ascii="Times New Roman" w:hAnsi="Times New Roman"/>
          <w:sz w:val="28"/>
          <w:szCs w:val="28"/>
          <w:lang w:val="ru-RU"/>
        </w:rPr>
      </w:pPr>
      <w:r w:rsidRPr="000174FA">
        <w:rPr>
          <w:rFonts w:ascii="Times New Roman" w:hAnsi="Times New Roman"/>
          <w:sz w:val="28"/>
          <w:szCs w:val="28"/>
          <w:lang w:val="ru-RU"/>
        </w:rPr>
        <w:t>Инвентаризация может быть как полной, так и частичной (выборочной). При полной инвентаризации проверяются все объекты, включая имущество и обязательства, а при выборочной – один из объектов (например, только товары на определенном складе).</w:t>
      </w:r>
    </w:p>
    <w:p w:rsidR="002A659A" w:rsidRPr="000174FA" w:rsidRDefault="002A659A" w:rsidP="007054FA">
      <w:pPr>
        <w:widowControl w:val="0"/>
        <w:spacing w:after="0" w:line="360" w:lineRule="auto"/>
        <w:ind w:firstLine="720"/>
        <w:jc w:val="both"/>
        <w:rPr>
          <w:rFonts w:ascii="Times New Roman" w:hAnsi="Times New Roman"/>
          <w:sz w:val="28"/>
          <w:szCs w:val="28"/>
          <w:lang w:val="ru-RU"/>
        </w:rPr>
      </w:pPr>
      <w:r w:rsidRPr="000174FA">
        <w:rPr>
          <w:rFonts w:ascii="Times New Roman" w:hAnsi="Times New Roman"/>
          <w:sz w:val="28"/>
          <w:szCs w:val="28"/>
          <w:lang w:val="ru-RU"/>
        </w:rPr>
        <w:t>Инвентаризация может проводиться натуральным или документальным методом. В первом случае фактическое наличие объектов инвентаризации устанавливается путем подсчета, обмера, взвешивания и т. д., во втором – проверяются документы, подтверждающие наличие объектов инвентаризации.</w:t>
      </w:r>
    </w:p>
    <w:p w:rsidR="002A659A" w:rsidRPr="000174FA" w:rsidRDefault="002A659A" w:rsidP="007054FA">
      <w:pPr>
        <w:spacing w:after="0" w:line="360" w:lineRule="auto"/>
        <w:ind w:firstLine="720"/>
        <w:jc w:val="both"/>
        <w:rPr>
          <w:rFonts w:ascii="Times New Roman" w:hAnsi="Times New Roman"/>
          <w:sz w:val="28"/>
          <w:szCs w:val="28"/>
          <w:lang w:val="ru-RU"/>
        </w:rPr>
      </w:pPr>
      <w:r w:rsidRPr="000174FA">
        <w:rPr>
          <w:rFonts w:ascii="Times New Roman" w:hAnsi="Times New Roman"/>
          <w:sz w:val="28"/>
          <w:szCs w:val="28"/>
          <w:lang w:val="ru-RU"/>
        </w:rPr>
        <w:t>Сроки проведения инвентаризации определяются руководителем предприятия, за исключением случаев, когда проведение инвентаризации обязательно. Инвентаризации расчетов с дебиторами и кредиторами должны проводиться не менее двух раз в год.</w:t>
      </w:r>
    </w:p>
    <w:p w:rsidR="002A659A" w:rsidRPr="000174FA" w:rsidRDefault="002A659A" w:rsidP="007054FA">
      <w:pPr>
        <w:spacing w:after="0" w:line="360" w:lineRule="auto"/>
        <w:ind w:firstLine="720"/>
        <w:jc w:val="both"/>
        <w:rPr>
          <w:rFonts w:ascii="Times New Roman" w:hAnsi="Times New Roman"/>
          <w:sz w:val="28"/>
          <w:szCs w:val="28"/>
          <w:lang w:val="ru-RU"/>
        </w:rPr>
      </w:pPr>
      <w:r w:rsidRPr="000A32AA">
        <w:rPr>
          <w:rFonts w:ascii="Times New Roman" w:hAnsi="Times New Roman"/>
          <w:sz w:val="28"/>
          <w:szCs w:val="28"/>
          <w:lang w:val="ru-RU"/>
        </w:rPr>
        <w:t xml:space="preserve">Для проведения инвентаризации приказом (распоряжением) </w:t>
      </w:r>
      <w:r>
        <w:rPr>
          <w:rFonts w:ascii="Times New Roman" w:hAnsi="Times New Roman"/>
          <w:sz w:val="28"/>
          <w:szCs w:val="28"/>
          <w:lang w:val="ru-RU"/>
        </w:rPr>
        <w:t xml:space="preserve">председателем </w:t>
      </w:r>
      <w:r w:rsidRPr="000A32AA">
        <w:rPr>
          <w:rFonts w:ascii="Times New Roman" w:hAnsi="Times New Roman"/>
          <w:sz w:val="28"/>
          <w:szCs w:val="28"/>
          <w:lang w:val="ru-RU"/>
        </w:rPr>
        <w:t xml:space="preserve"> СПК «Прогресс»</w:t>
      </w:r>
      <w:r>
        <w:rPr>
          <w:rFonts w:ascii="Times New Roman" w:hAnsi="Times New Roman"/>
          <w:sz w:val="28"/>
          <w:szCs w:val="28"/>
          <w:lang w:val="ru-RU"/>
        </w:rPr>
        <w:t xml:space="preserve"> </w:t>
      </w:r>
      <w:r w:rsidRPr="000A32AA">
        <w:rPr>
          <w:rFonts w:ascii="Times New Roman" w:hAnsi="Times New Roman"/>
          <w:sz w:val="28"/>
          <w:szCs w:val="28"/>
          <w:lang w:val="ru-RU"/>
        </w:rPr>
        <w:t>назначена постоянно действующая инвентаризационная комиссия, срок начала и окончания работы. Отсутствие</w:t>
      </w:r>
      <w:r w:rsidRPr="000174FA">
        <w:rPr>
          <w:rFonts w:ascii="Times New Roman" w:hAnsi="Times New Roman"/>
          <w:sz w:val="28"/>
          <w:szCs w:val="28"/>
          <w:lang w:val="ru-RU"/>
        </w:rPr>
        <w:t xml:space="preserve"> хотя бы одного члена комиссии при проведении инвентаризации может служить основанием для признания ее результатов недействительными.</w:t>
      </w:r>
    </w:p>
    <w:p w:rsidR="002A659A" w:rsidRPr="000174FA" w:rsidRDefault="002A659A" w:rsidP="007054FA">
      <w:pPr>
        <w:spacing w:after="0" w:line="360" w:lineRule="auto"/>
        <w:ind w:firstLine="720"/>
        <w:jc w:val="both"/>
        <w:rPr>
          <w:rFonts w:ascii="Times New Roman" w:hAnsi="Times New Roman"/>
          <w:sz w:val="28"/>
          <w:szCs w:val="28"/>
          <w:lang w:val="ru-RU"/>
        </w:rPr>
      </w:pPr>
      <w:r w:rsidRPr="000174FA">
        <w:rPr>
          <w:rFonts w:ascii="Times New Roman" w:hAnsi="Times New Roman"/>
          <w:sz w:val="28"/>
          <w:szCs w:val="28"/>
          <w:lang w:val="ru-RU"/>
        </w:rPr>
        <w:t>Инвентаризационная комиссия путем документальной проверки должна установить:</w:t>
      </w:r>
    </w:p>
    <w:p w:rsidR="002A659A" w:rsidRPr="000174FA" w:rsidRDefault="002A659A" w:rsidP="007054FA">
      <w:pPr>
        <w:spacing w:after="0" w:line="360" w:lineRule="auto"/>
        <w:ind w:firstLine="720"/>
        <w:jc w:val="both"/>
        <w:rPr>
          <w:rFonts w:ascii="Times New Roman" w:hAnsi="Times New Roman"/>
          <w:sz w:val="28"/>
          <w:szCs w:val="28"/>
          <w:lang w:val="ru-RU"/>
        </w:rPr>
      </w:pPr>
      <w:r w:rsidRPr="000174FA">
        <w:rPr>
          <w:rFonts w:ascii="Times New Roman" w:hAnsi="Times New Roman"/>
          <w:sz w:val="28"/>
          <w:szCs w:val="28"/>
          <w:lang w:val="ru-RU"/>
        </w:rPr>
        <w:t>- правильность расчетов;</w:t>
      </w:r>
    </w:p>
    <w:p w:rsidR="002A659A" w:rsidRPr="000174FA" w:rsidRDefault="002A659A" w:rsidP="007054FA">
      <w:pPr>
        <w:spacing w:after="0" w:line="360" w:lineRule="auto"/>
        <w:ind w:firstLine="720"/>
        <w:jc w:val="both"/>
        <w:rPr>
          <w:rFonts w:ascii="Times New Roman" w:hAnsi="Times New Roman"/>
          <w:sz w:val="28"/>
          <w:szCs w:val="28"/>
          <w:lang w:val="ru-RU"/>
        </w:rPr>
      </w:pPr>
      <w:r w:rsidRPr="000174FA">
        <w:rPr>
          <w:rFonts w:ascii="Times New Roman" w:hAnsi="Times New Roman"/>
          <w:sz w:val="28"/>
          <w:szCs w:val="28"/>
          <w:lang w:val="ru-RU"/>
        </w:rPr>
        <w:t>- правильность и обоснованность числящейся в бухгалтерском учете суммы задолженности;</w:t>
      </w:r>
    </w:p>
    <w:p w:rsidR="002A659A" w:rsidRPr="000174FA" w:rsidRDefault="002A659A" w:rsidP="007054FA">
      <w:pPr>
        <w:spacing w:after="0" w:line="360" w:lineRule="auto"/>
        <w:ind w:firstLine="720"/>
        <w:jc w:val="both"/>
        <w:rPr>
          <w:rFonts w:ascii="Times New Roman" w:hAnsi="Times New Roman"/>
          <w:sz w:val="28"/>
          <w:szCs w:val="28"/>
          <w:lang w:val="ru-RU"/>
        </w:rPr>
      </w:pPr>
      <w:r w:rsidRPr="000174FA">
        <w:rPr>
          <w:rFonts w:ascii="Times New Roman" w:hAnsi="Times New Roman"/>
          <w:sz w:val="28"/>
          <w:szCs w:val="28"/>
          <w:lang w:val="ru-RU"/>
        </w:rPr>
        <w:t>- 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rsidR="002A659A" w:rsidRPr="000174FA" w:rsidRDefault="002A659A" w:rsidP="007054FA">
      <w:pPr>
        <w:spacing w:after="0" w:line="360" w:lineRule="auto"/>
        <w:ind w:firstLine="709"/>
        <w:jc w:val="both"/>
        <w:rPr>
          <w:rFonts w:ascii="Times New Roman" w:hAnsi="Times New Roman"/>
          <w:sz w:val="28"/>
          <w:szCs w:val="28"/>
          <w:lang w:val="ru-RU"/>
        </w:rPr>
      </w:pPr>
      <w:r w:rsidRPr="000174FA">
        <w:rPr>
          <w:rFonts w:ascii="Times New Roman" w:hAnsi="Times New Roman"/>
          <w:sz w:val="28"/>
          <w:szCs w:val="28"/>
          <w:lang w:val="ru-RU"/>
        </w:rPr>
        <w:lastRenderedPageBreak/>
        <w:t xml:space="preserve">До начала инвентаризации бухгалтерия должна составить справку об оставшихся суммах на счетах расчетов с дебиторами и кредиторами (Приложение к форме </w:t>
      </w:r>
      <w:r w:rsidRPr="000174FA">
        <w:rPr>
          <w:rFonts w:ascii="Times New Roman" w:hAnsi="Times New Roman"/>
          <w:sz w:val="28"/>
          <w:szCs w:val="28"/>
        </w:rPr>
        <w:t>N</w:t>
      </w:r>
      <w:r w:rsidRPr="000174FA">
        <w:rPr>
          <w:rFonts w:ascii="Times New Roman" w:hAnsi="Times New Roman"/>
          <w:sz w:val="28"/>
          <w:szCs w:val="28"/>
          <w:lang w:val="ru-RU"/>
        </w:rPr>
        <w:t xml:space="preserve"> ИНВ-17), в которой указываются следующие сведения:</w:t>
      </w:r>
    </w:p>
    <w:p w:rsidR="002A659A" w:rsidRPr="000174FA" w:rsidRDefault="002A659A" w:rsidP="007054FA">
      <w:pPr>
        <w:numPr>
          <w:ilvl w:val="0"/>
          <w:numId w:val="26"/>
        </w:numPr>
        <w:tabs>
          <w:tab w:val="clear" w:pos="720"/>
          <w:tab w:val="num" w:pos="0"/>
          <w:tab w:val="left" w:pos="851"/>
        </w:tabs>
        <w:spacing w:after="0" w:line="360" w:lineRule="auto"/>
        <w:ind w:left="0" w:firstLine="426"/>
        <w:jc w:val="both"/>
        <w:rPr>
          <w:rFonts w:ascii="Times New Roman" w:hAnsi="Times New Roman"/>
          <w:sz w:val="28"/>
          <w:szCs w:val="28"/>
          <w:lang w:val="ru-RU"/>
        </w:rPr>
      </w:pPr>
      <w:r w:rsidRPr="000174FA">
        <w:rPr>
          <w:rFonts w:ascii="Times New Roman" w:hAnsi="Times New Roman"/>
          <w:sz w:val="28"/>
          <w:szCs w:val="28"/>
          <w:lang w:val="ru-RU"/>
        </w:rPr>
        <w:t>наименование, адрес и номер телефона дебитора, кредитора;</w:t>
      </w:r>
    </w:p>
    <w:p w:rsidR="002A659A" w:rsidRPr="000174FA" w:rsidRDefault="002A659A" w:rsidP="007054FA">
      <w:pPr>
        <w:numPr>
          <w:ilvl w:val="0"/>
          <w:numId w:val="26"/>
        </w:numPr>
        <w:tabs>
          <w:tab w:val="clear" w:pos="720"/>
          <w:tab w:val="num" w:pos="0"/>
          <w:tab w:val="left" w:pos="851"/>
        </w:tabs>
        <w:spacing w:after="0" w:line="360" w:lineRule="auto"/>
        <w:ind w:left="0" w:firstLine="426"/>
        <w:jc w:val="both"/>
        <w:rPr>
          <w:rFonts w:ascii="Times New Roman" w:hAnsi="Times New Roman"/>
          <w:sz w:val="28"/>
          <w:szCs w:val="28"/>
          <w:lang w:val="ru-RU"/>
        </w:rPr>
      </w:pPr>
      <w:r w:rsidRPr="000174FA">
        <w:rPr>
          <w:rFonts w:ascii="Times New Roman" w:hAnsi="Times New Roman"/>
          <w:sz w:val="28"/>
          <w:szCs w:val="28"/>
          <w:lang w:val="ru-RU"/>
        </w:rPr>
        <w:t>за что числится задолженность и дата ее образования;</w:t>
      </w:r>
    </w:p>
    <w:p w:rsidR="002A659A" w:rsidRPr="000174FA" w:rsidRDefault="002A659A" w:rsidP="007054FA">
      <w:pPr>
        <w:numPr>
          <w:ilvl w:val="0"/>
          <w:numId w:val="26"/>
        </w:numPr>
        <w:tabs>
          <w:tab w:val="clear" w:pos="720"/>
          <w:tab w:val="num" w:pos="0"/>
          <w:tab w:val="left" w:pos="851"/>
        </w:tabs>
        <w:spacing w:after="0" w:line="360" w:lineRule="auto"/>
        <w:ind w:left="0" w:firstLine="426"/>
        <w:jc w:val="both"/>
        <w:rPr>
          <w:rFonts w:ascii="Times New Roman" w:hAnsi="Times New Roman"/>
          <w:sz w:val="28"/>
          <w:szCs w:val="28"/>
          <w:lang w:val="ru-RU"/>
        </w:rPr>
      </w:pPr>
      <w:r w:rsidRPr="000174FA">
        <w:rPr>
          <w:rFonts w:ascii="Times New Roman" w:hAnsi="Times New Roman"/>
          <w:sz w:val="28"/>
          <w:szCs w:val="28"/>
          <w:lang w:val="ru-RU"/>
        </w:rPr>
        <w:t>наименование, номер и дата документа, подтверждающего задолженность.</w:t>
      </w:r>
    </w:p>
    <w:p w:rsidR="002A659A" w:rsidRPr="000174FA" w:rsidRDefault="002A659A" w:rsidP="007054FA">
      <w:pPr>
        <w:spacing w:after="0" w:line="360" w:lineRule="auto"/>
        <w:ind w:firstLine="720"/>
        <w:jc w:val="both"/>
        <w:rPr>
          <w:rFonts w:ascii="Times New Roman" w:hAnsi="Times New Roman"/>
          <w:sz w:val="28"/>
          <w:szCs w:val="28"/>
          <w:lang w:val="ru-RU"/>
        </w:rPr>
      </w:pPr>
      <w:r w:rsidRPr="000174FA">
        <w:rPr>
          <w:rFonts w:ascii="Times New Roman" w:hAnsi="Times New Roman"/>
          <w:sz w:val="28"/>
          <w:szCs w:val="28"/>
          <w:lang w:val="ru-RU"/>
        </w:rPr>
        <w:t>Комиссия сверяет данные бухгалтерского учета с данными первичных документов.</w:t>
      </w:r>
    </w:p>
    <w:p w:rsidR="002A659A" w:rsidRPr="000174FA" w:rsidRDefault="002A659A" w:rsidP="007054FA">
      <w:pPr>
        <w:spacing w:after="0" w:line="360" w:lineRule="auto"/>
        <w:ind w:firstLine="720"/>
        <w:jc w:val="both"/>
        <w:rPr>
          <w:rFonts w:ascii="Times New Roman" w:hAnsi="Times New Roman"/>
          <w:sz w:val="28"/>
          <w:szCs w:val="28"/>
          <w:lang w:val="ru-RU"/>
        </w:rPr>
      </w:pPr>
      <w:r w:rsidRPr="000174FA">
        <w:rPr>
          <w:rFonts w:ascii="Times New Roman" w:hAnsi="Times New Roman"/>
          <w:sz w:val="28"/>
          <w:szCs w:val="28"/>
          <w:lang w:val="ru-RU"/>
        </w:rPr>
        <w:t xml:space="preserve">Результаты проведенной инвентаризации оформляются актом по форме </w:t>
      </w:r>
      <w:r w:rsidRPr="000174FA">
        <w:rPr>
          <w:rFonts w:ascii="Times New Roman" w:hAnsi="Times New Roman"/>
          <w:sz w:val="28"/>
          <w:szCs w:val="28"/>
        </w:rPr>
        <w:t>N</w:t>
      </w:r>
      <w:r w:rsidRPr="000174FA">
        <w:rPr>
          <w:rFonts w:ascii="Times New Roman" w:hAnsi="Times New Roman"/>
          <w:sz w:val="28"/>
          <w:szCs w:val="28"/>
          <w:lang w:val="ru-RU"/>
        </w:rPr>
        <w:t xml:space="preserve"> ИНВ-17 "Акт инвентаризации расчетов с покупателями, поставщиками и прочими дебиторами и кредиторами". Акт составляется в двух экземплярах и подписывается ответственными лицами инвентаризационной комиссии. В нем отражаются выявленные по документам остатки сумм, которые числятся на соответствующих счетах. Один экземпляр акта передается в бухгалтерию, второй - остается в комиссии. По указанным видам задолженности к акту инвентаризации расчетов необходимо приложить заполненную бухгалтерией справку. В графе 6 формы </w:t>
      </w:r>
      <w:r w:rsidRPr="000174FA">
        <w:rPr>
          <w:rFonts w:ascii="Times New Roman" w:hAnsi="Times New Roman"/>
          <w:sz w:val="28"/>
          <w:szCs w:val="28"/>
        </w:rPr>
        <w:t>N</w:t>
      </w:r>
      <w:r w:rsidRPr="000174FA">
        <w:rPr>
          <w:rFonts w:ascii="Times New Roman" w:hAnsi="Times New Roman"/>
          <w:sz w:val="28"/>
          <w:szCs w:val="28"/>
          <w:lang w:val="ru-RU"/>
        </w:rPr>
        <w:t xml:space="preserve"> ИНВ-17 записывается сумма задолженности с истекшим сроком исковой давности по каждому контрагенту.</w:t>
      </w:r>
    </w:p>
    <w:p w:rsidR="002A659A" w:rsidRPr="000174FA" w:rsidRDefault="002A659A" w:rsidP="007054FA">
      <w:pPr>
        <w:spacing w:after="0" w:line="360" w:lineRule="auto"/>
        <w:ind w:firstLine="720"/>
        <w:jc w:val="both"/>
        <w:rPr>
          <w:rFonts w:ascii="Times New Roman" w:hAnsi="Times New Roman"/>
          <w:sz w:val="28"/>
          <w:szCs w:val="28"/>
          <w:lang w:val="ru-RU"/>
        </w:rPr>
      </w:pPr>
      <w:r w:rsidRPr="000174FA">
        <w:rPr>
          <w:rFonts w:ascii="Times New Roman" w:hAnsi="Times New Roman"/>
          <w:color w:val="000000"/>
          <w:sz w:val="28"/>
          <w:szCs w:val="28"/>
          <w:lang w:val="ru-RU"/>
        </w:rPr>
        <w:t>Инвентаризация расчетов с поставщиками и подрядчиками осуществляется посредством составления актов сверок, основное назначение которых подтверждение правильности осуществляемых расчетов между сторонами заключенного договора.</w:t>
      </w:r>
      <w:r w:rsidRPr="000174FA">
        <w:rPr>
          <w:rFonts w:ascii="Times New Roman" w:hAnsi="Times New Roman"/>
          <w:sz w:val="28"/>
          <w:szCs w:val="28"/>
          <w:lang w:val="ru-RU"/>
        </w:rPr>
        <w:t xml:space="preserve"> Для этого  сверяют учетные данные счета 60 «Расчеты с поставщиками и подрядчиками» и 62 «Расчеты с покупателями и заказчиками» с данными актов сверки взаиморасчетов с контрагентами (по согласованию сторон акт сверки составляется организацией или ее контрагентом: поставщиком, покупателем, арендодателем, арендатором и т.д.), т.е. с каждого дебитора и кредитора. Форма акта сверки взаиморасчета не является унифицированным первичным документом, поэтому организация  самостоятельно разработала и утвердила это в учетной политике.</w:t>
      </w:r>
    </w:p>
    <w:p w:rsidR="002A659A" w:rsidRPr="000174FA" w:rsidRDefault="002A659A" w:rsidP="007054FA">
      <w:pPr>
        <w:spacing w:after="0" w:line="360" w:lineRule="auto"/>
        <w:ind w:firstLine="709"/>
        <w:jc w:val="both"/>
        <w:rPr>
          <w:rFonts w:ascii="Times New Roman" w:hAnsi="Times New Roman"/>
          <w:sz w:val="28"/>
          <w:szCs w:val="28"/>
          <w:lang w:val="ru-RU"/>
        </w:rPr>
      </w:pPr>
      <w:r w:rsidRPr="000174FA">
        <w:rPr>
          <w:rFonts w:ascii="Times New Roman" w:hAnsi="Times New Roman"/>
          <w:sz w:val="28"/>
          <w:szCs w:val="28"/>
          <w:lang w:val="ru-RU"/>
        </w:rPr>
        <w:lastRenderedPageBreak/>
        <w:t xml:space="preserve">В соответствии с п. 78 Положения по ведению бухгалтерского учета суммы кредиторской задолженности, по которым срок исковой давности истек, списываются с баланса на основании данных проведенной инвентаризации, письменного обоснования и приказа (распоряжения) руководителя организации. </w:t>
      </w:r>
    </w:p>
    <w:p w:rsidR="002A659A" w:rsidRPr="000174FA" w:rsidRDefault="002A659A" w:rsidP="007054FA">
      <w:pPr>
        <w:spacing w:after="0" w:line="360" w:lineRule="auto"/>
        <w:ind w:firstLine="709"/>
        <w:jc w:val="both"/>
        <w:rPr>
          <w:rFonts w:ascii="Times New Roman" w:hAnsi="Times New Roman"/>
          <w:sz w:val="28"/>
          <w:szCs w:val="28"/>
          <w:lang w:val="ru-RU"/>
        </w:rPr>
      </w:pPr>
      <w:r w:rsidRPr="000174FA">
        <w:rPr>
          <w:rFonts w:ascii="Times New Roman" w:hAnsi="Times New Roman"/>
          <w:sz w:val="28"/>
          <w:szCs w:val="28"/>
          <w:lang w:val="ru-RU"/>
        </w:rPr>
        <w:t xml:space="preserve">Суммы кредиторской задолженности, по которым срок исковой давности истек, признаются в бухгалтерском учете в том отчетном периоде, в котором этот срок истек (п. 16 ПБУ 9/99). </w:t>
      </w:r>
    </w:p>
    <w:p w:rsidR="002A659A" w:rsidRPr="000174FA" w:rsidRDefault="002A659A" w:rsidP="007054FA">
      <w:pPr>
        <w:spacing w:after="0" w:line="360" w:lineRule="auto"/>
        <w:ind w:firstLine="709"/>
        <w:jc w:val="both"/>
        <w:rPr>
          <w:rFonts w:ascii="Times New Roman" w:hAnsi="Times New Roman"/>
          <w:sz w:val="28"/>
          <w:szCs w:val="28"/>
          <w:lang w:val="ru-RU"/>
        </w:rPr>
      </w:pPr>
      <w:r w:rsidRPr="000174FA">
        <w:rPr>
          <w:rFonts w:ascii="Times New Roman" w:hAnsi="Times New Roman"/>
          <w:sz w:val="28"/>
          <w:szCs w:val="28"/>
          <w:lang w:val="ru-RU"/>
        </w:rPr>
        <w:t>Списываемые с баланса суммы кредиторской задолженности с истекшими сроками исковой давности отражаются по кредиту счета 91 "Прочие доходы и расходы" в корреспонденции со счетами расчетов (60, 62, 76 и другие) на дату подписания руководителем приказа о списании задолженности.</w:t>
      </w:r>
    </w:p>
    <w:p w:rsidR="002A659A" w:rsidRPr="000174FA" w:rsidRDefault="002A659A" w:rsidP="007054FA">
      <w:pPr>
        <w:spacing w:after="0" w:line="360" w:lineRule="auto"/>
        <w:ind w:firstLine="709"/>
        <w:jc w:val="both"/>
        <w:rPr>
          <w:rFonts w:ascii="Times New Roman" w:hAnsi="Times New Roman"/>
          <w:sz w:val="28"/>
          <w:szCs w:val="28"/>
          <w:lang w:val="ru-RU"/>
        </w:rPr>
      </w:pPr>
      <w:r w:rsidRPr="000174FA">
        <w:rPr>
          <w:rFonts w:ascii="Times New Roman" w:hAnsi="Times New Roman"/>
          <w:sz w:val="28"/>
          <w:szCs w:val="28"/>
          <w:lang w:val="ru-RU"/>
        </w:rPr>
        <w:t>Согласно п. 20 ПБУ 4/99 "Бухгалтерская отчетность организаций" организация при составлении бухгалтерской отчетности, как промежуточной, так и годовой, должна раскрывать показатели кредиторской задолженности.</w:t>
      </w:r>
      <w:r w:rsidRPr="000174FA">
        <w:rPr>
          <w:rFonts w:ascii="Times New Roman" w:hAnsi="Times New Roman"/>
          <w:sz w:val="28"/>
          <w:szCs w:val="28"/>
          <w:lang w:val="ru-RU"/>
        </w:rPr>
        <w:br/>
        <w:t xml:space="preserve">Задолженность перед поставщиками и подрядчиками за поступившие, но неоплаченные материальные ценности, выполненные работы и оказанные услуги, учтенная по кредиту счетов 60 "Расчеты с поставщиками и подрядчиками" и 76 "Расчеты с разными дебиторами и кредиторами", отражается в составе строки "Кредиторская задолженность" раздела </w:t>
      </w:r>
      <w:r w:rsidRPr="000174FA">
        <w:rPr>
          <w:rFonts w:ascii="Times New Roman" w:hAnsi="Times New Roman"/>
          <w:sz w:val="28"/>
          <w:szCs w:val="28"/>
        </w:rPr>
        <w:t>V</w:t>
      </w:r>
      <w:r w:rsidRPr="000174FA">
        <w:rPr>
          <w:rFonts w:ascii="Times New Roman" w:hAnsi="Times New Roman"/>
          <w:sz w:val="28"/>
          <w:szCs w:val="28"/>
          <w:lang w:val="ru-RU"/>
        </w:rPr>
        <w:t xml:space="preserve"> "Краткосрочные обязательства" пассива баланса.</w:t>
      </w:r>
    </w:p>
    <w:p w:rsidR="002A659A" w:rsidRPr="00581158" w:rsidRDefault="002A659A" w:rsidP="007054FA">
      <w:pPr>
        <w:spacing w:after="0" w:line="240" w:lineRule="auto"/>
        <w:ind w:firstLine="709"/>
        <w:rPr>
          <w:rFonts w:ascii="Times New Roman" w:hAnsi="Times New Roman"/>
          <w:sz w:val="28"/>
          <w:szCs w:val="28"/>
          <w:lang w:val="ru-RU"/>
        </w:rPr>
      </w:pPr>
    </w:p>
    <w:p w:rsidR="002A659A" w:rsidRPr="007054FA" w:rsidRDefault="002A659A" w:rsidP="007054FA">
      <w:pPr>
        <w:pStyle w:val="3"/>
        <w:spacing w:before="0" w:after="0"/>
        <w:ind w:firstLine="709"/>
        <w:jc w:val="center"/>
        <w:rPr>
          <w:rFonts w:ascii="Times New Roman" w:hAnsi="Times New Roman" w:cs="Times New Roman"/>
          <w:sz w:val="28"/>
          <w:szCs w:val="28"/>
          <w:lang w:val="ru-RU"/>
        </w:rPr>
      </w:pPr>
      <w:bookmarkStart w:id="56" w:name="_Toc421110639"/>
      <w:bookmarkStart w:id="57" w:name="_Toc484269898"/>
      <w:r w:rsidRPr="007054FA">
        <w:rPr>
          <w:rFonts w:ascii="Times New Roman" w:hAnsi="Times New Roman" w:cs="Times New Roman"/>
          <w:sz w:val="28"/>
          <w:szCs w:val="28"/>
          <w:lang w:val="ru-RU"/>
        </w:rPr>
        <w:t xml:space="preserve">3.4 </w:t>
      </w:r>
      <w:bookmarkStart w:id="58" w:name="_Toc415258970"/>
      <w:r w:rsidRPr="007054FA">
        <w:rPr>
          <w:rFonts w:ascii="Times New Roman" w:hAnsi="Times New Roman" w:cs="Times New Roman"/>
          <w:sz w:val="28"/>
          <w:szCs w:val="28"/>
          <w:lang w:val="ru-RU"/>
        </w:rPr>
        <w:t>Совершенствование учета расчетов с поставщиками и подрядчиками</w:t>
      </w:r>
      <w:bookmarkEnd w:id="50"/>
      <w:bookmarkEnd w:id="51"/>
      <w:r w:rsidRPr="007054FA">
        <w:rPr>
          <w:rFonts w:ascii="Times New Roman" w:hAnsi="Times New Roman" w:cs="Times New Roman"/>
          <w:sz w:val="28"/>
          <w:szCs w:val="28"/>
          <w:lang w:val="ru-RU"/>
        </w:rPr>
        <w:t xml:space="preserve"> в СПК «Прогресс»</w:t>
      </w:r>
      <w:bookmarkEnd w:id="52"/>
      <w:bookmarkEnd w:id="56"/>
      <w:bookmarkEnd w:id="57"/>
      <w:bookmarkEnd w:id="58"/>
    </w:p>
    <w:p w:rsidR="002A659A" w:rsidRDefault="002A659A" w:rsidP="007054FA">
      <w:pPr>
        <w:spacing w:after="0" w:line="360" w:lineRule="auto"/>
        <w:ind w:firstLine="567"/>
        <w:jc w:val="both"/>
        <w:rPr>
          <w:rFonts w:ascii="Times New Roman" w:hAnsi="Times New Roman"/>
          <w:sz w:val="28"/>
          <w:szCs w:val="28"/>
          <w:lang w:val="ru-RU"/>
        </w:rPr>
      </w:pPr>
    </w:p>
    <w:p w:rsidR="002A659A" w:rsidRPr="00453101" w:rsidRDefault="002A659A" w:rsidP="007054FA">
      <w:pPr>
        <w:spacing w:after="0" w:line="360" w:lineRule="auto"/>
        <w:ind w:firstLine="567"/>
        <w:jc w:val="both"/>
        <w:rPr>
          <w:rFonts w:ascii="Times New Roman" w:hAnsi="Times New Roman"/>
          <w:sz w:val="28"/>
          <w:szCs w:val="28"/>
          <w:lang w:val="ru-RU"/>
        </w:rPr>
      </w:pPr>
      <w:r w:rsidRPr="000A32AA">
        <w:rPr>
          <w:rFonts w:ascii="Times New Roman" w:hAnsi="Times New Roman"/>
          <w:sz w:val="28"/>
          <w:szCs w:val="28"/>
          <w:lang w:val="ru-RU"/>
        </w:rPr>
        <w:t xml:space="preserve">Рассмотрев учет расчетов с поставщиками и подрядчиками на СПК «Прогресс» мы сделали вывод, что в целом учет организован правильно. Используемая методика ведения бухгалтерского учета расчетов с </w:t>
      </w:r>
      <w:r w:rsidRPr="00453101">
        <w:rPr>
          <w:rFonts w:ascii="Times New Roman" w:hAnsi="Times New Roman"/>
          <w:sz w:val="28"/>
          <w:szCs w:val="28"/>
          <w:lang w:val="ru-RU"/>
        </w:rPr>
        <w:t>поставщиками является полной и конкретизированной.</w:t>
      </w:r>
    </w:p>
    <w:p w:rsidR="002A659A" w:rsidRPr="00453101" w:rsidRDefault="002A659A" w:rsidP="007054FA">
      <w:pPr>
        <w:widowControl w:val="0"/>
        <w:adjustRightInd w:val="0"/>
        <w:spacing w:after="0" w:line="360" w:lineRule="auto"/>
        <w:ind w:firstLine="709"/>
        <w:jc w:val="both"/>
        <w:rPr>
          <w:rFonts w:ascii="Times New Roman" w:hAnsi="Times New Roman"/>
          <w:sz w:val="28"/>
          <w:szCs w:val="28"/>
          <w:lang w:val="ru-RU"/>
        </w:rPr>
      </w:pPr>
      <w:r w:rsidRPr="00453101">
        <w:rPr>
          <w:rFonts w:ascii="Times New Roman" w:hAnsi="Times New Roman"/>
          <w:sz w:val="28"/>
          <w:szCs w:val="28"/>
          <w:lang w:val="ru-RU"/>
        </w:rPr>
        <w:t xml:space="preserve">В </w:t>
      </w:r>
      <w:r>
        <w:rPr>
          <w:rFonts w:ascii="Times New Roman" w:hAnsi="Times New Roman"/>
          <w:sz w:val="28"/>
          <w:szCs w:val="28"/>
          <w:lang w:val="ru-RU"/>
        </w:rPr>
        <w:t xml:space="preserve">СПК «Прогресс» </w:t>
      </w:r>
      <w:r w:rsidRPr="00453101">
        <w:rPr>
          <w:rFonts w:ascii="Times New Roman" w:hAnsi="Times New Roman"/>
          <w:sz w:val="28"/>
          <w:szCs w:val="28"/>
          <w:lang w:val="ru-RU"/>
        </w:rPr>
        <w:t xml:space="preserve">используется самая простая и распространенная схема расчетов с поставщиками и подрядчиками – платежными поручениями. Можно </w:t>
      </w:r>
      <w:r w:rsidRPr="00453101">
        <w:rPr>
          <w:rFonts w:ascii="Times New Roman" w:hAnsi="Times New Roman"/>
          <w:sz w:val="28"/>
          <w:szCs w:val="28"/>
          <w:lang w:val="ru-RU"/>
        </w:rPr>
        <w:lastRenderedPageBreak/>
        <w:t>рекомендовать организации использовать так же вексельную и аккредитивную форму расчетов.</w:t>
      </w:r>
      <w:r w:rsidRPr="00453101">
        <w:rPr>
          <w:rFonts w:ascii="Times New Roman" w:hAnsi="Times New Roman"/>
          <w:i/>
          <w:iCs/>
          <w:color w:val="000000"/>
          <w:sz w:val="28"/>
          <w:szCs w:val="28"/>
          <w:shd w:val="clear" w:color="auto" w:fill="FFFFFF"/>
          <w:lang w:val="ru-RU"/>
        </w:rPr>
        <w:t xml:space="preserve"> </w:t>
      </w:r>
      <w:r w:rsidRPr="00453101">
        <w:rPr>
          <w:rFonts w:ascii="Times New Roman" w:hAnsi="Times New Roman"/>
          <w:iCs/>
          <w:color w:val="000000"/>
          <w:sz w:val="28"/>
          <w:szCs w:val="28"/>
          <w:shd w:val="clear" w:color="auto" w:fill="FFFFFF"/>
          <w:lang w:val="ru-RU"/>
        </w:rPr>
        <w:t>Рассмотрим подробнее вексельную и аккредитивную форму расчетов.</w:t>
      </w:r>
    </w:p>
    <w:p w:rsidR="002A659A" w:rsidRPr="00453101" w:rsidRDefault="002A659A" w:rsidP="007054FA">
      <w:pPr>
        <w:spacing w:after="0" w:line="360" w:lineRule="auto"/>
        <w:ind w:firstLine="567"/>
        <w:jc w:val="both"/>
        <w:rPr>
          <w:rFonts w:ascii="Times New Roman" w:hAnsi="Times New Roman"/>
          <w:sz w:val="28"/>
          <w:szCs w:val="28"/>
          <w:lang w:val="ru-RU"/>
        </w:rPr>
      </w:pPr>
      <w:r w:rsidRPr="00453101">
        <w:rPr>
          <w:rFonts w:ascii="Times New Roman" w:hAnsi="Times New Roman"/>
          <w:sz w:val="28"/>
          <w:szCs w:val="28"/>
          <w:lang w:val="ru-RU"/>
        </w:rPr>
        <w:t>В расчетах между организациями за поставленные товары может применяться товарный вексель. Товарный вексель – это надлежащим образом оформленная ценная бумага, выданная после получения товарно-материальных ценностей от поставщика в обеспечение конкретной сделки. Выдавая товарный вексель, покупатель гарантирует его погашение деньгами в определенный срок. Полученные и выданные векселя</w:t>
      </w:r>
      <w:r w:rsidRPr="00453101">
        <w:rPr>
          <w:rFonts w:ascii="Times New Roman" w:hAnsi="Times New Roman"/>
          <w:sz w:val="28"/>
          <w:szCs w:val="28"/>
        </w:rPr>
        <w:t> </w:t>
      </w:r>
      <w:r w:rsidRPr="00453101">
        <w:rPr>
          <w:rFonts w:ascii="Times New Roman" w:hAnsi="Times New Roman"/>
          <w:sz w:val="28"/>
          <w:szCs w:val="28"/>
          <w:lang w:val="ru-RU"/>
        </w:rPr>
        <w:t xml:space="preserve"> учитываются</w:t>
      </w:r>
      <w:r w:rsidRPr="00453101">
        <w:rPr>
          <w:rFonts w:ascii="Times New Roman" w:hAnsi="Times New Roman"/>
          <w:sz w:val="28"/>
          <w:szCs w:val="28"/>
        </w:rPr>
        <w:t> </w:t>
      </w:r>
      <w:r w:rsidRPr="00453101">
        <w:rPr>
          <w:rFonts w:ascii="Times New Roman" w:hAnsi="Times New Roman"/>
          <w:sz w:val="28"/>
          <w:szCs w:val="28"/>
          <w:lang w:val="ru-RU"/>
        </w:rPr>
        <w:t xml:space="preserve"> на </w:t>
      </w:r>
      <w:proofErr w:type="spellStart"/>
      <w:r w:rsidRPr="00453101">
        <w:rPr>
          <w:rFonts w:ascii="Times New Roman" w:hAnsi="Times New Roman"/>
          <w:sz w:val="28"/>
          <w:szCs w:val="28"/>
          <w:lang w:val="ru-RU"/>
        </w:rPr>
        <w:t>субсчетах</w:t>
      </w:r>
      <w:proofErr w:type="spellEnd"/>
      <w:r w:rsidRPr="00453101">
        <w:rPr>
          <w:rFonts w:ascii="Times New Roman" w:hAnsi="Times New Roman"/>
          <w:sz w:val="28"/>
          <w:szCs w:val="28"/>
        </w:rPr>
        <w:t> </w:t>
      </w:r>
      <w:r w:rsidRPr="00453101">
        <w:rPr>
          <w:rFonts w:ascii="Times New Roman" w:hAnsi="Times New Roman"/>
          <w:sz w:val="28"/>
          <w:szCs w:val="28"/>
          <w:lang w:val="ru-RU"/>
        </w:rPr>
        <w:t xml:space="preserve"> «векселя» к счетам 60 «Расчеты с поставщиками и подрядчиками» и 62 «Расчеты с поставщиками и заказчиками», а также на </w:t>
      </w:r>
      <w:proofErr w:type="spellStart"/>
      <w:r w:rsidRPr="00453101">
        <w:rPr>
          <w:rFonts w:ascii="Times New Roman" w:hAnsi="Times New Roman"/>
          <w:sz w:val="28"/>
          <w:szCs w:val="28"/>
          <w:lang w:val="ru-RU"/>
        </w:rPr>
        <w:t>забалансовых</w:t>
      </w:r>
      <w:proofErr w:type="spellEnd"/>
      <w:r w:rsidRPr="00453101">
        <w:rPr>
          <w:rFonts w:ascii="Times New Roman" w:hAnsi="Times New Roman"/>
          <w:sz w:val="28"/>
          <w:szCs w:val="28"/>
          <w:lang w:val="ru-RU"/>
        </w:rPr>
        <w:t xml:space="preserve"> счетах 008 «Обеспечения обязательств и платежей полученные» и 009 «Обеспечения обязательств и платежей выданные».</w:t>
      </w:r>
      <w:r w:rsidRPr="00453101">
        <w:rPr>
          <w:rFonts w:ascii="Times New Roman" w:hAnsi="Times New Roman"/>
          <w:sz w:val="28"/>
          <w:szCs w:val="28"/>
        </w:rPr>
        <w:t> </w:t>
      </w:r>
    </w:p>
    <w:p w:rsidR="002A659A" w:rsidRPr="00453101" w:rsidRDefault="002A659A" w:rsidP="007054FA">
      <w:pPr>
        <w:spacing w:after="0" w:line="360" w:lineRule="auto"/>
        <w:ind w:firstLine="567"/>
        <w:jc w:val="both"/>
        <w:rPr>
          <w:rFonts w:ascii="Times New Roman" w:hAnsi="Times New Roman"/>
          <w:sz w:val="28"/>
          <w:szCs w:val="28"/>
          <w:lang w:val="ru-RU"/>
        </w:rPr>
      </w:pPr>
      <w:r w:rsidRPr="00453101">
        <w:rPr>
          <w:rFonts w:ascii="Times New Roman" w:hAnsi="Times New Roman"/>
          <w:sz w:val="28"/>
          <w:szCs w:val="28"/>
          <w:lang w:val="ru-RU"/>
        </w:rPr>
        <w:t>Выдача товарного векселя у векселедателя должна быть опосредствована получением материальных ценностей и того участника хозяйственных отношений, с которым предполагается произвести расчет векселем.</w:t>
      </w:r>
    </w:p>
    <w:p w:rsidR="002A659A" w:rsidRDefault="002A659A" w:rsidP="007054FA">
      <w:pPr>
        <w:spacing w:after="0" w:line="360" w:lineRule="auto"/>
        <w:ind w:firstLine="567"/>
        <w:jc w:val="both"/>
        <w:rPr>
          <w:rFonts w:ascii="Times New Roman" w:hAnsi="Times New Roman"/>
          <w:sz w:val="28"/>
          <w:szCs w:val="28"/>
          <w:lang w:val="ru-RU"/>
        </w:rPr>
      </w:pPr>
      <w:r w:rsidRPr="00453101">
        <w:rPr>
          <w:rFonts w:ascii="Times New Roman" w:hAnsi="Times New Roman"/>
          <w:sz w:val="28"/>
          <w:szCs w:val="28"/>
          <w:lang w:val="ru-RU"/>
        </w:rPr>
        <w:t xml:space="preserve">Выдача векселя на сумму, равную стоимости полученного имущества не изменяет валюту баланса, но меняет состав кредиторской задолженности между </w:t>
      </w:r>
      <w:proofErr w:type="spellStart"/>
      <w:r w:rsidRPr="00453101">
        <w:rPr>
          <w:rFonts w:ascii="Times New Roman" w:hAnsi="Times New Roman"/>
          <w:sz w:val="28"/>
          <w:szCs w:val="28"/>
          <w:lang w:val="ru-RU"/>
        </w:rPr>
        <w:t>субсчетами</w:t>
      </w:r>
      <w:proofErr w:type="spellEnd"/>
      <w:r w:rsidRPr="00453101">
        <w:rPr>
          <w:rFonts w:ascii="Times New Roman" w:hAnsi="Times New Roman"/>
          <w:sz w:val="28"/>
          <w:szCs w:val="28"/>
          <w:lang w:val="ru-RU"/>
        </w:rPr>
        <w:t xml:space="preserve"> одного и того же пассивного счета 60.</w:t>
      </w:r>
    </w:p>
    <w:p w:rsidR="002A659A" w:rsidRPr="00453101" w:rsidRDefault="002A659A" w:rsidP="007054FA">
      <w:pPr>
        <w:pStyle w:val="a6"/>
        <w:spacing w:before="0" w:beforeAutospacing="0" w:after="0" w:afterAutospacing="0" w:line="360" w:lineRule="auto"/>
        <w:jc w:val="both"/>
        <w:rPr>
          <w:sz w:val="28"/>
          <w:szCs w:val="28"/>
          <w:lang w:val="ru-RU"/>
        </w:rPr>
      </w:pPr>
      <w:r w:rsidRPr="00453101">
        <w:rPr>
          <w:sz w:val="28"/>
          <w:szCs w:val="28"/>
          <w:lang w:val="ru-RU"/>
        </w:rPr>
        <w:t xml:space="preserve">         В бухгалтерском учете </w:t>
      </w:r>
      <w:r>
        <w:rPr>
          <w:sz w:val="28"/>
          <w:szCs w:val="28"/>
          <w:lang w:val="ru-RU"/>
        </w:rPr>
        <w:t>СПК «Прогресс»</w:t>
      </w:r>
      <w:r w:rsidRPr="00453101">
        <w:rPr>
          <w:sz w:val="28"/>
          <w:szCs w:val="28"/>
          <w:lang w:val="ru-RU"/>
        </w:rPr>
        <w:t xml:space="preserve"> к счету 60 «Расчеты с поставщиками</w:t>
      </w:r>
      <w:r>
        <w:rPr>
          <w:sz w:val="28"/>
          <w:szCs w:val="28"/>
          <w:lang w:val="ru-RU"/>
        </w:rPr>
        <w:t xml:space="preserve"> и подрядчиками</w:t>
      </w:r>
      <w:r w:rsidRPr="00453101">
        <w:rPr>
          <w:sz w:val="28"/>
          <w:szCs w:val="28"/>
          <w:lang w:val="ru-RU"/>
        </w:rPr>
        <w:t xml:space="preserve">» необходимо ввести следующие </w:t>
      </w:r>
      <w:proofErr w:type="spellStart"/>
      <w:r w:rsidRPr="00453101">
        <w:rPr>
          <w:sz w:val="28"/>
          <w:szCs w:val="28"/>
          <w:lang w:val="ru-RU"/>
        </w:rPr>
        <w:t>субсчета</w:t>
      </w:r>
      <w:proofErr w:type="spellEnd"/>
      <w:r w:rsidRPr="00453101">
        <w:rPr>
          <w:sz w:val="28"/>
          <w:szCs w:val="28"/>
          <w:lang w:val="ru-RU"/>
        </w:rPr>
        <w:t>:</w:t>
      </w:r>
    </w:p>
    <w:p w:rsidR="002A659A" w:rsidRPr="00453101" w:rsidRDefault="002A659A" w:rsidP="007054FA">
      <w:pPr>
        <w:pStyle w:val="a6"/>
        <w:spacing w:before="0" w:beforeAutospacing="0" w:after="0" w:afterAutospacing="0" w:line="360" w:lineRule="auto"/>
        <w:rPr>
          <w:sz w:val="28"/>
          <w:szCs w:val="28"/>
          <w:lang w:val="ru-RU"/>
        </w:rPr>
      </w:pPr>
      <w:r w:rsidRPr="00453101">
        <w:rPr>
          <w:bCs/>
          <w:iCs/>
          <w:sz w:val="28"/>
          <w:szCs w:val="28"/>
          <w:lang w:val="ru-RU"/>
        </w:rPr>
        <w:t xml:space="preserve">60/3 – «Задолженность перед поставщиком за приобретенные </w:t>
      </w:r>
      <w:r>
        <w:rPr>
          <w:bCs/>
          <w:iCs/>
          <w:sz w:val="28"/>
          <w:szCs w:val="28"/>
          <w:lang w:val="ru-RU"/>
        </w:rPr>
        <w:t>материальные ценности</w:t>
      </w:r>
      <w:r w:rsidRPr="00453101">
        <w:rPr>
          <w:bCs/>
          <w:iCs/>
          <w:sz w:val="28"/>
          <w:szCs w:val="28"/>
          <w:lang w:val="ru-RU"/>
        </w:rPr>
        <w:t>»;</w:t>
      </w:r>
    </w:p>
    <w:p w:rsidR="002A659A" w:rsidRPr="00453101" w:rsidRDefault="002A659A" w:rsidP="007054FA">
      <w:pPr>
        <w:pStyle w:val="a6"/>
        <w:spacing w:before="0" w:beforeAutospacing="0" w:after="0" w:afterAutospacing="0" w:line="360" w:lineRule="auto"/>
        <w:rPr>
          <w:iCs/>
          <w:color w:val="000000"/>
          <w:sz w:val="28"/>
          <w:szCs w:val="28"/>
          <w:shd w:val="clear" w:color="auto" w:fill="FFFFFF"/>
          <w:lang w:val="ru-RU"/>
        </w:rPr>
      </w:pPr>
      <w:r w:rsidRPr="00453101">
        <w:rPr>
          <w:sz w:val="28"/>
          <w:szCs w:val="28"/>
          <w:lang w:val="ru-RU"/>
        </w:rPr>
        <w:t xml:space="preserve">60/4 – </w:t>
      </w:r>
      <w:r w:rsidRPr="00453101">
        <w:rPr>
          <w:iCs/>
          <w:color w:val="000000"/>
          <w:sz w:val="28"/>
          <w:szCs w:val="28"/>
          <w:shd w:val="clear" w:color="auto" w:fill="FFFFFF"/>
          <w:lang w:val="ru-RU"/>
        </w:rPr>
        <w:t>«Векселя выданные»;</w:t>
      </w:r>
      <w:r w:rsidRPr="00453101">
        <w:rPr>
          <w:color w:val="000000"/>
          <w:sz w:val="28"/>
          <w:szCs w:val="28"/>
          <w:lang w:val="ru-RU"/>
        </w:rPr>
        <w:br/>
      </w:r>
      <w:r w:rsidRPr="00453101">
        <w:rPr>
          <w:iCs/>
          <w:color w:val="000000"/>
          <w:sz w:val="28"/>
          <w:szCs w:val="28"/>
          <w:shd w:val="clear" w:color="auto" w:fill="FFFFFF"/>
          <w:lang w:val="ru-RU"/>
        </w:rPr>
        <w:t>60/5 – «Расчеты с поставщиками по коммерческому кредиту»</w:t>
      </w:r>
    </w:p>
    <w:p w:rsidR="002A659A" w:rsidRPr="00453101" w:rsidRDefault="002A659A" w:rsidP="007054FA">
      <w:pPr>
        <w:spacing w:after="0" w:line="360" w:lineRule="auto"/>
        <w:ind w:firstLine="567"/>
        <w:jc w:val="both"/>
        <w:rPr>
          <w:rFonts w:ascii="Times New Roman" w:hAnsi="Times New Roman"/>
          <w:sz w:val="28"/>
          <w:szCs w:val="28"/>
          <w:lang w:val="ru-RU"/>
        </w:rPr>
      </w:pPr>
      <w:r w:rsidRPr="00453101">
        <w:rPr>
          <w:rFonts w:ascii="Times New Roman" w:hAnsi="Times New Roman"/>
          <w:sz w:val="28"/>
          <w:szCs w:val="28"/>
          <w:lang w:val="ru-RU"/>
        </w:rPr>
        <w:t>Рассмотрим пример расчетов с помощью товарного векселя.</w:t>
      </w:r>
    </w:p>
    <w:p w:rsidR="002A659A" w:rsidRPr="00453101" w:rsidRDefault="002A659A" w:rsidP="007054F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СПК «Прогресс» </w:t>
      </w:r>
      <w:r w:rsidRPr="00453101">
        <w:rPr>
          <w:rFonts w:ascii="Times New Roman" w:hAnsi="Times New Roman"/>
          <w:sz w:val="28"/>
          <w:szCs w:val="28"/>
          <w:lang w:val="ru-RU"/>
        </w:rPr>
        <w:t xml:space="preserve">приобрело материалы на сумму </w:t>
      </w:r>
      <w:r>
        <w:rPr>
          <w:rFonts w:ascii="Times New Roman" w:hAnsi="Times New Roman"/>
          <w:sz w:val="28"/>
          <w:szCs w:val="28"/>
          <w:lang w:val="ru-RU"/>
        </w:rPr>
        <w:t>4</w:t>
      </w:r>
      <w:r w:rsidRPr="00453101">
        <w:rPr>
          <w:rFonts w:ascii="Times New Roman" w:hAnsi="Times New Roman"/>
          <w:sz w:val="28"/>
          <w:szCs w:val="28"/>
          <w:lang w:val="ru-RU"/>
        </w:rPr>
        <w:t xml:space="preserve">00 000 руб.. Согласно договору оплата за поставленные товары произведена векселем. Погашение данного векселя должно быть произведено через 30 дней с одновременной </w:t>
      </w:r>
      <w:r w:rsidRPr="00453101">
        <w:rPr>
          <w:rFonts w:ascii="Times New Roman" w:hAnsi="Times New Roman"/>
          <w:sz w:val="28"/>
          <w:szCs w:val="28"/>
          <w:lang w:val="ru-RU"/>
        </w:rPr>
        <w:lastRenderedPageBreak/>
        <w:t>уплатой процентов по векселю в размере 2</w:t>
      </w:r>
      <w:r>
        <w:rPr>
          <w:rFonts w:ascii="Times New Roman" w:hAnsi="Times New Roman"/>
          <w:sz w:val="28"/>
          <w:szCs w:val="28"/>
          <w:lang w:val="ru-RU"/>
        </w:rPr>
        <w:t>2</w:t>
      </w:r>
      <w:r w:rsidRPr="00453101">
        <w:rPr>
          <w:rFonts w:ascii="Times New Roman" w:hAnsi="Times New Roman"/>
          <w:sz w:val="28"/>
          <w:szCs w:val="28"/>
          <w:lang w:val="ru-RU"/>
        </w:rPr>
        <w:t xml:space="preserve"> процентов годовых (при этом для расчета процентов количество дней в году признается равным 365).</w:t>
      </w:r>
    </w:p>
    <w:p w:rsidR="002A659A" w:rsidRPr="00453101" w:rsidRDefault="002A659A" w:rsidP="007054FA">
      <w:pPr>
        <w:spacing w:after="0" w:line="360" w:lineRule="auto"/>
        <w:ind w:firstLine="567"/>
        <w:jc w:val="both"/>
        <w:rPr>
          <w:rFonts w:ascii="Times New Roman" w:hAnsi="Times New Roman"/>
          <w:sz w:val="28"/>
          <w:szCs w:val="28"/>
          <w:lang w:val="ru-RU"/>
        </w:rPr>
      </w:pPr>
      <w:r w:rsidRPr="00453101">
        <w:rPr>
          <w:rFonts w:ascii="Times New Roman" w:hAnsi="Times New Roman"/>
          <w:sz w:val="28"/>
          <w:szCs w:val="28"/>
          <w:lang w:val="ru-RU"/>
        </w:rPr>
        <w:t>В этом случае процент по векселю рассчитывается следующим образом:</w:t>
      </w:r>
    </w:p>
    <w:p w:rsidR="002A659A" w:rsidRPr="00453101" w:rsidRDefault="002A659A" w:rsidP="007054F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4</w:t>
      </w:r>
      <w:r w:rsidRPr="00453101">
        <w:rPr>
          <w:rFonts w:ascii="Times New Roman" w:hAnsi="Times New Roman"/>
          <w:sz w:val="28"/>
          <w:szCs w:val="28"/>
          <w:lang w:val="ru-RU"/>
        </w:rPr>
        <w:t>00 000 руб. х 2</w:t>
      </w:r>
      <w:r>
        <w:rPr>
          <w:rFonts w:ascii="Times New Roman" w:hAnsi="Times New Roman"/>
          <w:sz w:val="28"/>
          <w:szCs w:val="28"/>
          <w:lang w:val="ru-RU"/>
        </w:rPr>
        <w:t>2</w:t>
      </w:r>
      <w:r w:rsidRPr="00453101">
        <w:rPr>
          <w:rFonts w:ascii="Times New Roman" w:hAnsi="Times New Roman"/>
          <w:sz w:val="28"/>
          <w:szCs w:val="28"/>
          <w:lang w:val="ru-RU"/>
        </w:rPr>
        <w:t xml:space="preserve">% : 365 дней х 30 дней = </w:t>
      </w:r>
      <w:r>
        <w:rPr>
          <w:rFonts w:ascii="Times New Roman" w:hAnsi="Times New Roman"/>
          <w:sz w:val="28"/>
          <w:szCs w:val="28"/>
          <w:lang w:val="ru-RU"/>
        </w:rPr>
        <w:t>7232,88</w:t>
      </w:r>
      <w:r w:rsidRPr="00453101">
        <w:rPr>
          <w:rFonts w:ascii="Times New Roman" w:hAnsi="Times New Roman"/>
          <w:sz w:val="28"/>
          <w:szCs w:val="28"/>
          <w:lang w:val="ru-RU"/>
        </w:rPr>
        <w:t xml:space="preserve"> руб.</w:t>
      </w:r>
    </w:p>
    <w:p w:rsidR="002A659A" w:rsidRPr="00453101" w:rsidRDefault="002A659A" w:rsidP="007054FA">
      <w:pPr>
        <w:spacing w:after="0" w:line="360" w:lineRule="auto"/>
        <w:ind w:firstLine="567"/>
        <w:jc w:val="both"/>
        <w:rPr>
          <w:rFonts w:ascii="Times New Roman" w:hAnsi="Times New Roman"/>
          <w:sz w:val="28"/>
          <w:szCs w:val="28"/>
          <w:lang w:val="ru-RU"/>
        </w:rPr>
      </w:pPr>
      <w:r w:rsidRPr="00453101">
        <w:rPr>
          <w:rFonts w:ascii="Times New Roman" w:hAnsi="Times New Roman"/>
          <w:sz w:val="28"/>
          <w:szCs w:val="28"/>
          <w:lang w:val="ru-RU"/>
        </w:rPr>
        <w:t>Момент возникновения налогового обязательства по налогам (кроме налога на прибыль) у обоих предприятий установлен учетными политиками "по оплате". В бухгалтерском учете будут сделаны проводки, представленные в таблице 3.</w:t>
      </w:r>
      <w:r>
        <w:rPr>
          <w:rFonts w:ascii="Times New Roman" w:hAnsi="Times New Roman"/>
          <w:sz w:val="28"/>
          <w:szCs w:val="28"/>
          <w:lang w:val="ru-RU"/>
        </w:rPr>
        <w:t>2</w:t>
      </w:r>
      <w:r w:rsidRPr="00453101">
        <w:rPr>
          <w:rFonts w:ascii="Times New Roman" w:hAnsi="Times New Roman"/>
          <w:sz w:val="28"/>
          <w:szCs w:val="28"/>
          <w:lang w:val="ru-RU"/>
        </w:rPr>
        <w:t>.</w:t>
      </w:r>
    </w:p>
    <w:p w:rsidR="002A659A" w:rsidRPr="00453101" w:rsidRDefault="002A659A" w:rsidP="007054FA">
      <w:pPr>
        <w:spacing w:after="0" w:line="360" w:lineRule="auto"/>
        <w:ind w:firstLine="567"/>
        <w:jc w:val="right"/>
        <w:rPr>
          <w:rFonts w:ascii="Times New Roman" w:hAnsi="Times New Roman"/>
          <w:sz w:val="28"/>
          <w:szCs w:val="28"/>
          <w:lang w:val="ru-RU"/>
        </w:rPr>
      </w:pPr>
      <w:r w:rsidRPr="00453101">
        <w:rPr>
          <w:rFonts w:ascii="Times New Roman" w:hAnsi="Times New Roman"/>
          <w:sz w:val="28"/>
          <w:szCs w:val="28"/>
          <w:lang w:val="ru-RU"/>
        </w:rPr>
        <w:t>Таблица 3.</w:t>
      </w:r>
      <w:r>
        <w:rPr>
          <w:rFonts w:ascii="Times New Roman" w:hAnsi="Times New Roman"/>
          <w:sz w:val="28"/>
          <w:szCs w:val="28"/>
          <w:lang w:val="ru-RU"/>
        </w:rPr>
        <w:t>2-</w:t>
      </w:r>
      <w:r w:rsidRPr="00453101">
        <w:rPr>
          <w:rFonts w:ascii="Times New Roman" w:hAnsi="Times New Roman"/>
          <w:sz w:val="28"/>
          <w:szCs w:val="28"/>
          <w:lang w:val="ru-RU"/>
        </w:rPr>
        <w:t>Бухгалтерские проводки при расчетах товарным векселем</w:t>
      </w:r>
    </w:p>
    <w:tbl>
      <w:tblPr>
        <w:tblpPr w:leftFromText="180" w:rightFromText="180" w:vertAnchor="text" w:horzAnchor="margin" w:tblpXSpec="center" w:tblpY="10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260"/>
        <w:gridCol w:w="1247"/>
        <w:gridCol w:w="978"/>
        <w:gridCol w:w="944"/>
        <w:gridCol w:w="2671"/>
      </w:tblGrid>
      <w:tr w:rsidR="002A659A" w:rsidRPr="009C1E4D" w:rsidTr="007054FA">
        <w:trPr>
          <w:trHeight w:val="686"/>
        </w:trPr>
        <w:tc>
          <w:tcPr>
            <w:tcW w:w="534" w:type="dxa"/>
            <w:vMerge w:val="restart"/>
          </w:tcPr>
          <w:p w:rsidR="002A659A" w:rsidRPr="00453101" w:rsidRDefault="002A659A" w:rsidP="007054FA">
            <w:pPr>
              <w:spacing w:after="0"/>
              <w:jc w:val="center"/>
              <w:rPr>
                <w:rFonts w:ascii="Times New Roman" w:hAnsi="Times New Roman"/>
                <w:color w:val="000000"/>
                <w:sz w:val="24"/>
                <w:szCs w:val="24"/>
              </w:rPr>
            </w:pPr>
            <w:r w:rsidRPr="00453101">
              <w:rPr>
                <w:rFonts w:ascii="Times New Roman" w:hAnsi="Times New Roman"/>
                <w:color w:val="000000"/>
                <w:sz w:val="24"/>
                <w:szCs w:val="24"/>
              </w:rPr>
              <w:t>№ п/п</w:t>
            </w:r>
          </w:p>
        </w:tc>
        <w:tc>
          <w:tcPr>
            <w:tcW w:w="3260" w:type="dxa"/>
            <w:vMerge w:val="restart"/>
          </w:tcPr>
          <w:p w:rsidR="002A659A" w:rsidRPr="00453101" w:rsidRDefault="002A659A" w:rsidP="007054FA">
            <w:pPr>
              <w:spacing w:after="0"/>
              <w:jc w:val="center"/>
              <w:rPr>
                <w:rFonts w:ascii="Times New Roman" w:hAnsi="Times New Roman"/>
                <w:color w:val="000000"/>
                <w:sz w:val="24"/>
                <w:szCs w:val="24"/>
              </w:rPr>
            </w:pPr>
            <w:proofErr w:type="spellStart"/>
            <w:r w:rsidRPr="00453101">
              <w:rPr>
                <w:rFonts w:ascii="Times New Roman" w:hAnsi="Times New Roman"/>
                <w:color w:val="000000"/>
                <w:sz w:val="24"/>
                <w:szCs w:val="24"/>
              </w:rPr>
              <w:t>Содержание</w:t>
            </w:r>
            <w:proofErr w:type="spellEnd"/>
            <w:r w:rsidRPr="00453101">
              <w:rPr>
                <w:rFonts w:ascii="Times New Roman" w:hAnsi="Times New Roman"/>
                <w:color w:val="000000"/>
                <w:sz w:val="24"/>
                <w:szCs w:val="24"/>
              </w:rPr>
              <w:t xml:space="preserve"> </w:t>
            </w:r>
            <w:proofErr w:type="spellStart"/>
            <w:r w:rsidRPr="00453101">
              <w:rPr>
                <w:rFonts w:ascii="Times New Roman" w:hAnsi="Times New Roman"/>
                <w:color w:val="000000"/>
                <w:sz w:val="24"/>
                <w:szCs w:val="24"/>
              </w:rPr>
              <w:t>хозяйственной</w:t>
            </w:r>
            <w:proofErr w:type="spellEnd"/>
            <w:r w:rsidRPr="00453101">
              <w:rPr>
                <w:rFonts w:ascii="Times New Roman" w:hAnsi="Times New Roman"/>
                <w:color w:val="000000"/>
                <w:sz w:val="24"/>
                <w:szCs w:val="24"/>
              </w:rPr>
              <w:t xml:space="preserve"> </w:t>
            </w:r>
            <w:proofErr w:type="spellStart"/>
            <w:r w:rsidRPr="00453101">
              <w:rPr>
                <w:rFonts w:ascii="Times New Roman" w:hAnsi="Times New Roman"/>
                <w:color w:val="000000"/>
                <w:sz w:val="24"/>
                <w:szCs w:val="24"/>
              </w:rPr>
              <w:t>операции</w:t>
            </w:r>
            <w:proofErr w:type="spellEnd"/>
          </w:p>
        </w:tc>
        <w:tc>
          <w:tcPr>
            <w:tcW w:w="1247" w:type="dxa"/>
            <w:vMerge w:val="restart"/>
          </w:tcPr>
          <w:p w:rsidR="002A659A" w:rsidRPr="00453101" w:rsidRDefault="002A659A" w:rsidP="007054FA">
            <w:pPr>
              <w:spacing w:after="0"/>
              <w:jc w:val="center"/>
              <w:rPr>
                <w:rFonts w:ascii="Times New Roman" w:hAnsi="Times New Roman"/>
                <w:color w:val="000000"/>
                <w:sz w:val="24"/>
                <w:szCs w:val="24"/>
              </w:rPr>
            </w:pPr>
            <w:proofErr w:type="spellStart"/>
            <w:r w:rsidRPr="00453101">
              <w:rPr>
                <w:rFonts w:ascii="Times New Roman" w:hAnsi="Times New Roman"/>
                <w:color w:val="000000"/>
                <w:sz w:val="24"/>
                <w:szCs w:val="24"/>
              </w:rPr>
              <w:t>Сумма</w:t>
            </w:r>
            <w:proofErr w:type="spellEnd"/>
            <w:r w:rsidRPr="00453101">
              <w:rPr>
                <w:rFonts w:ascii="Times New Roman" w:hAnsi="Times New Roman"/>
                <w:color w:val="000000"/>
                <w:sz w:val="24"/>
                <w:szCs w:val="24"/>
              </w:rPr>
              <w:t xml:space="preserve">, </w:t>
            </w:r>
            <w:proofErr w:type="spellStart"/>
            <w:r w:rsidRPr="00453101">
              <w:rPr>
                <w:rFonts w:ascii="Times New Roman" w:hAnsi="Times New Roman"/>
                <w:color w:val="000000"/>
                <w:sz w:val="24"/>
                <w:szCs w:val="24"/>
              </w:rPr>
              <w:t>руб</w:t>
            </w:r>
            <w:proofErr w:type="spellEnd"/>
            <w:r w:rsidRPr="00453101">
              <w:rPr>
                <w:rFonts w:ascii="Times New Roman" w:hAnsi="Times New Roman"/>
                <w:color w:val="000000"/>
                <w:sz w:val="24"/>
                <w:szCs w:val="24"/>
              </w:rPr>
              <w:t>.</w:t>
            </w:r>
          </w:p>
        </w:tc>
        <w:tc>
          <w:tcPr>
            <w:tcW w:w="1922" w:type="dxa"/>
            <w:gridSpan w:val="2"/>
          </w:tcPr>
          <w:p w:rsidR="002A659A" w:rsidRPr="00453101" w:rsidRDefault="002A659A" w:rsidP="007054FA">
            <w:pPr>
              <w:spacing w:after="0"/>
              <w:jc w:val="center"/>
              <w:rPr>
                <w:rFonts w:ascii="Times New Roman" w:hAnsi="Times New Roman"/>
                <w:color w:val="000000"/>
                <w:sz w:val="24"/>
                <w:szCs w:val="24"/>
              </w:rPr>
            </w:pPr>
            <w:proofErr w:type="spellStart"/>
            <w:r w:rsidRPr="00453101">
              <w:rPr>
                <w:rFonts w:ascii="Times New Roman" w:hAnsi="Times New Roman"/>
                <w:color w:val="000000"/>
                <w:sz w:val="24"/>
                <w:szCs w:val="24"/>
              </w:rPr>
              <w:t>Корреспондирующие</w:t>
            </w:r>
            <w:proofErr w:type="spellEnd"/>
            <w:r w:rsidRPr="00453101">
              <w:rPr>
                <w:rFonts w:ascii="Times New Roman" w:hAnsi="Times New Roman"/>
                <w:color w:val="000000"/>
                <w:sz w:val="24"/>
                <w:szCs w:val="24"/>
              </w:rPr>
              <w:t xml:space="preserve"> </w:t>
            </w:r>
            <w:proofErr w:type="spellStart"/>
            <w:r w:rsidRPr="00453101">
              <w:rPr>
                <w:rFonts w:ascii="Times New Roman" w:hAnsi="Times New Roman"/>
                <w:color w:val="000000"/>
                <w:sz w:val="24"/>
                <w:szCs w:val="24"/>
              </w:rPr>
              <w:t>счета</w:t>
            </w:r>
            <w:proofErr w:type="spellEnd"/>
          </w:p>
        </w:tc>
        <w:tc>
          <w:tcPr>
            <w:tcW w:w="2671" w:type="dxa"/>
            <w:vMerge w:val="restart"/>
          </w:tcPr>
          <w:p w:rsidR="002A659A" w:rsidRPr="00453101" w:rsidRDefault="002A659A" w:rsidP="007054FA">
            <w:pPr>
              <w:spacing w:after="0"/>
              <w:jc w:val="center"/>
              <w:rPr>
                <w:rFonts w:ascii="Times New Roman" w:hAnsi="Times New Roman"/>
                <w:color w:val="000000"/>
                <w:sz w:val="24"/>
                <w:szCs w:val="24"/>
                <w:lang w:val="ru-RU"/>
              </w:rPr>
            </w:pPr>
            <w:r w:rsidRPr="00453101">
              <w:rPr>
                <w:rFonts w:ascii="Times New Roman" w:hAnsi="Times New Roman"/>
                <w:color w:val="000000"/>
                <w:sz w:val="24"/>
                <w:szCs w:val="24"/>
                <w:lang w:val="ru-RU"/>
              </w:rPr>
              <w:t>Документы, на основании которых производятся бухгалтерские записи</w:t>
            </w:r>
          </w:p>
        </w:tc>
      </w:tr>
      <w:tr w:rsidR="002A659A" w:rsidRPr="00453101" w:rsidTr="007054FA">
        <w:trPr>
          <w:trHeight w:val="430"/>
        </w:trPr>
        <w:tc>
          <w:tcPr>
            <w:tcW w:w="534" w:type="dxa"/>
            <w:vMerge/>
          </w:tcPr>
          <w:p w:rsidR="002A659A" w:rsidRPr="00453101" w:rsidRDefault="002A659A" w:rsidP="007054FA">
            <w:pPr>
              <w:spacing w:after="0"/>
              <w:rPr>
                <w:rFonts w:ascii="Times New Roman" w:hAnsi="Times New Roman"/>
                <w:color w:val="000000"/>
                <w:sz w:val="24"/>
                <w:szCs w:val="24"/>
                <w:lang w:val="ru-RU"/>
              </w:rPr>
            </w:pPr>
          </w:p>
        </w:tc>
        <w:tc>
          <w:tcPr>
            <w:tcW w:w="3260" w:type="dxa"/>
            <w:vMerge/>
          </w:tcPr>
          <w:p w:rsidR="002A659A" w:rsidRPr="00453101" w:rsidRDefault="002A659A" w:rsidP="007054FA">
            <w:pPr>
              <w:spacing w:after="0"/>
              <w:rPr>
                <w:rFonts w:ascii="Times New Roman" w:hAnsi="Times New Roman"/>
                <w:color w:val="000000"/>
                <w:sz w:val="24"/>
                <w:szCs w:val="24"/>
                <w:lang w:val="ru-RU"/>
              </w:rPr>
            </w:pPr>
          </w:p>
        </w:tc>
        <w:tc>
          <w:tcPr>
            <w:tcW w:w="1247" w:type="dxa"/>
            <w:vMerge/>
          </w:tcPr>
          <w:p w:rsidR="002A659A" w:rsidRPr="00453101" w:rsidRDefault="002A659A" w:rsidP="007054FA">
            <w:pPr>
              <w:spacing w:after="0"/>
              <w:rPr>
                <w:rFonts w:ascii="Times New Roman" w:hAnsi="Times New Roman"/>
                <w:color w:val="000000"/>
                <w:sz w:val="24"/>
                <w:szCs w:val="24"/>
                <w:lang w:val="ru-RU"/>
              </w:rPr>
            </w:pPr>
          </w:p>
        </w:tc>
        <w:tc>
          <w:tcPr>
            <w:tcW w:w="978" w:type="dxa"/>
          </w:tcPr>
          <w:p w:rsidR="002A659A" w:rsidRPr="00453101" w:rsidRDefault="002A659A" w:rsidP="007054FA">
            <w:pPr>
              <w:spacing w:after="0"/>
              <w:jc w:val="center"/>
              <w:rPr>
                <w:rFonts w:ascii="Times New Roman" w:hAnsi="Times New Roman"/>
                <w:color w:val="000000"/>
                <w:sz w:val="24"/>
                <w:szCs w:val="24"/>
              </w:rPr>
            </w:pPr>
            <w:proofErr w:type="spellStart"/>
            <w:r w:rsidRPr="00453101">
              <w:rPr>
                <w:rFonts w:ascii="Times New Roman" w:hAnsi="Times New Roman"/>
                <w:color w:val="000000"/>
                <w:sz w:val="24"/>
                <w:szCs w:val="24"/>
              </w:rPr>
              <w:t>дебет</w:t>
            </w:r>
            <w:proofErr w:type="spellEnd"/>
          </w:p>
        </w:tc>
        <w:tc>
          <w:tcPr>
            <w:tcW w:w="944" w:type="dxa"/>
          </w:tcPr>
          <w:p w:rsidR="002A659A" w:rsidRPr="00453101" w:rsidRDefault="002A659A" w:rsidP="007054FA">
            <w:pPr>
              <w:spacing w:after="0"/>
              <w:jc w:val="center"/>
              <w:rPr>
                <w:rFonts w:ascii="Times New Roman" w:hAnsi="Times New Roman"/>
                <w:color w:val="000000"/>
                <w:sz w:val="24"/>
                <w:szCs w:val="24"/>
              </w:rPr>
            </w:pPr>
            <w:proofErr w:type="spellStart"/>
            <w:r w:rsidRPr="00453101">
              <w:rPr>
                <w:rFonts w:ascii="Times New Roman" w:hAnsi="Times New Roman"/>
                <w:color w:val="000000"/>
                <w:sz w:val="24"/>
                <w:szCs w:val="24"/>
              </w:rPr>
              <w:t>кредит</w:t>
            </w:r>
            <w:proofErr w:type="spellEnd"/>
          </w:p>
        </w:tc>
        <w:tc>
          <w:tcPr>
            <w:tcW w:w="2671" w:type="dxa"/>
            <w:vMerge/>
          </w:tcPr>
          <w:p w:rsidR="002A659A" w:rsidRPr="00453101" w:rsidRDefault="002A659A" w:rsidP="007054FA">
            <w:pPr>
              <w:spacing w:after="0"/>
              <w:rPr>
                <w:rFonts w:ascii="Times New Roman" w:hAnsi="Times New Roman"/>
                <w:color w:val="000000"/>
                <w:sz w:val="24"/>
                <w:szCs w:val="24"/>
              </w:rPr>
            </w:pPr>
          </w:p>
        </w:tc>
      </w:tr>
      <w:tr w:rsidR="002A659A" w:rsidRPr="00453101" w:rsidTr="007054FA">
        <w:trPr>
          <w:trHeight w:val="335"/>
        </w:trPr>
        <w:tc>
          <w:tcPr>
            <w:tcW w:w="534" w:type="dxa"/>
          </w:tcPr>
          <w:p w:rsidR="002A659A" w:rsidRPr="00453101" w:rsidRDefault="002A659A" w:rsidP="007054FA">
            <w:pPr>
              <w:spacing w:after="0"/>
              <w:jc w:val="center"/>
              <w:rPr>
                <w:rFonts w:ascii="Times New Roman" w:hAnsi="Times New Roman"/>
                <w:color w:val="000000"/>
                <w:sz w:val="24"/>
                <w:szCs w:val="24"/>
              </w:rPr>
            </w:pPr>
            <w:r w:rsidRPr="00453101">
              <w:rPr>
                <w:rFonts w:ascii="Times New Roman" w:hAnsi="Times New Roman"/>
                <w:color w:val="000000"/>
                <w:sz w:val="24"/>
                <w:szCs w:val="24"/>
              </w:rPr>
              <w:t>1</w:t>
            </w:r>
          </w:p>
        </w:tc>
        <w:tc>
          <w:tcPr>
            <w:tcW w:w="3260" w:type="dxa"/>
          </w:tcPr>
          <w:p w:rsidR="002A659A" w:rsidRPr="00453101" w:rsidRDefault="002A659A" w:rsidP="007054FA">
            <w:pPr>
              <w:spacing w:after="0"/>
              <w:jc w:val="center"/>
              <w:rPr>
                <w:rFonts w:ascii="Times New Roman" w:hAnsi="Times New Roman"/>
                <w:color w:val="000000"/>
                <w:sz w:val="24"/>
                <w:szCs w:val="24"/>
              </w:rPr>
            </w:pPr>
            <w:r w:rsidRPr="00453101">
              <w:rPr>
                <w:rFonts w:ascii="Times New Roman" w:hAnsi="Times New Roman"/>
                <w:color w:val="000000"/>
                <w:sz w:val="24"/>
                <w:szCs w:val="24"/>
              </w:rPr>
              <w:t>2</w:t>
            </w:r>
          </w:p>
        </w:tc>
        <w:tc>
          <w:tcPr>
            <w:tcW w:w="1247" w:type="dxa"/>
          </w:tcPr>
          <w:p w:rsidR="002A659A" w:rsidRPr="00453101" w:rsidRDefault="002A659A" w:rsidP="007054FA">
            <w:pPr>
              <w:spacing w:after="0"/>
              <w:jc w:val="center"/>
              <w:rPr>
                <w:rFonts w:ascii="Times New Roman" w:hAnsi="Times New Roman"/>
                <w:color w:val="000000"/>
                <w:sz w:val="24"/>
                <w:szCs w:val="24"/>
              </w:rPr>
            </w:pPr>
            <w:r w:rsidRPr="00453101">
              <w:rPr>
                <w:rFonts w:ascii="Times New Roman" w:hAnsi="Times New Roman"/>
                <w:color w:val="000000"/>
                <w:sz w:val="24"/>
                <w:szCs w:val="24"/>
              </w:rPr>
              <w:t>3</w:t>
            </w:r>
          </w:p>
        </w:tc>
        <w:tc>
          <w:tcPr>
            <w:tcW w:w="978" w:type="dxa"/>
          </w:tcPr>
          <w:p w:rsidR="002A659A" w:rsidRPr="00453101" w:rsidRDefault="002A659A" w:rsidP="007054FA">
            <w:pPr>
              <w:spacing w:after="0"/>
              <w:jc w:val="center"/>
              <w:rPr>
                <w:rFonts w:ascii="Times New Roman" w:hAnsi="Times New Roman"/>
                <w:color w:val="000000"/>
                <w:sz w:val="24"/>
                <w:szCs w:val="24"/>
              </w:rPr>
            </w:pPr>
            <w:r w:rsidRPr="00453101">
              <w:rPr>
                <w:rFonts w:ascii="Times New Roman" w:hAnsi="Times New Roman"/>
                <w:color w:val="000000"/>
                <w:sz w:val="24"/>
                <w:szCs w:val="24"/>
              </w:rPr>
              <w:t>4</w:t>
            </w:r>
          </w:p>
        </w:tc>
        <w:tc>
          <w:tcPr>
            <w:tcW w:w="944" w:type="dxa"/>
          </w:tcPr>
          <w:p w:rsidR="002A659A" w:rsidRPr="00453101" w:rsidRDefault="002A659A" w:rsidP="007054FA">
            <w:pPr>
              <w:spacing w:after="0"/>
              <w:jc w:val="center"/>
              <w:rPr>
                <w:rFonts w:ascii="Times New Roman" w:hAnsi="Times New Roman"/>
                <w:color w:val="000000"/>
                <w:sz w:val="24"/>
                <w:szCs w:val="24"/>
              </w:rPr>
            </w:pPr>
            <w:r w:rsidRPr="00453101">
              <w:rPr>
                <w:rFonts w:ascii="Times New Roman" w:hAnsi="Times New Roman"/>
                <w:color w:val="000000"/>
                <w:sz w:val="24"/>
                <w:szCs w:val="24"/>
              </w:rPr>
              <w:t>5</w:t>
            </w:r>
          </w:p>
        </w:tc>
        <w:tc>
          <w:tcPr>
            <w:tcW w:w="2671" w:type="dxa"/>
          </w:tcPr>
          <w:p w:rsidR="002A659A" w:rsidRPr="00453101" w:rsidRDefault="002A659A" w:rsidP="007054FA">
            <w:pPr>
              <w:spacing w:after="0"/>
              <w:jc w:val="center"/>
              <w:rPr>
                <w:rFonts w:ascii="Times New Roman" w:hAnsi="Times New Roman"/>
                <w:color w:val="000000"/>
                <w:sz w:val="24"/>
                <w:szCs w:val="24"/>
              </w:rPr>
            </w:pPr>
            <w:r w:rsidRPr="00453101">
              <w:rPr>
                <w:rFonts w:ascii="Times New Roman" w:hAnsi="Times New Roman"/>
                <w:color w:val="000000"/>
                <w:sz w:val="24"/>
                <w:szCs w:val="24"/>
              </w:rPr>
              <w:t>6</w:t>
            </w:r>
          </w:p>
        </w:tc>
      </w:tr>
      <w:tr w:rsidR="002A659A" w:rsidRPr="00453101" w:rsidTr="007054FA">
        <w:trPr>
          <w:trHeight w:val="639"/>
        </w:trPr>
        <w:tc>
          <w:tcPr>
            <w:tcW w:w="534" w:type="dxa"/>
          </w:tcPr>
          <w:p w:rsidR="002A659A" w:rsidRPr="00453101" w:rsidRDefault="002A659A" w:rsidP="007054FA">
            <w:pPr>
              <w:spacing w:after="0"/>
              <w:rPr>
                <w:rFonts w:ascii="Times New Roman" w:hAnsi="Times New Roman"/>
                <w:color w:val="000000"/>
                <w:sz w:val="24"/>
                <w:szCs w:val="24"/>
              </w:rPr>
            </w:pPr>
            <w:r w:rsidRPr="00453101">
              <w:rPr>
                <w:rFonts w:ascii="Times New Roman" w:hAnsi="Times New Roman"/>
                <w:color w:val="000000"/>
                <w:sz w:val="24"/>
                <w:szCs w:val="24"/>
              </w:rPr>
              <w:t> 1</w:t>
            </w:r>
          </w:p>
        </w:tc>
        <w:tc>
          <w:tcPr>
            <w:tcW w:w="3260" w:type="dxa"/>
          </w:tcPr>
          <w:p w:rsidR="002A659A" w:rsidRPr="00453101" w:rsidRDefault="002A659A" w:rsidP="007054FA">
            <w:pPr>
              <w:spacing w:after="0"/>
              <w:rPr>
                <w:rFonts w:ascii="Times New Roman" w:hAnsi="Times New Roman"/>
                <w:color w:val="000000"/>
                <w:sz w:val="24"/>
                <w:szCs w:val="24"/>
                <w:lang w:val="ru-RU"/>
              </w:rPr>
            </w:pPr>
            <w:r w:rsidRPr="00453101">
              <w:rPr>
                <w:rFonts w:ascii="Times New Roman" w:hAnsi="Times New Roman"/>
                <w:color w:val="000000"/>
                <w:sz w:val="24"/>
                <w:szCs w:val="24"/>
                <w:lang w:val="ru-RU"/>
              </w:rPr>
              <w:t xml:space="preserve">Оприходованы </w:t>
            </w:r>
            <w:r>
              <w:rPr>
                <w:rFonts w:ascii="Times New Roman" w:hAnsi="Times New Roman"/>
                <w:color w:val="000000"/>
                <w:sz w:val="24"/>
                <w:szCs w:val="24"/>
                <w:lang w:val="ru-RU"/>
              </w:rPr>
              <w:t>материалы</w:t>
            </w:r>
            <w:r w:rsidRPr="00453101">
              <w:rPr>
                <w:rFonts w:ascii="Times New Roman" w:hAnsi="Times New Roman"/>
                <w:color w:val="000000"/>
                <w:sz w:val="24"/>
                <w:szCs w:val="24"/>
                <w:lang w:val="ru-RU"/>
              </w:rPr>
              <w:t>, полученные от поставщика</w:t>
            </w:r>
          </w:p>
        </w:tc>
        <w:tc>
          <w:tcPr>
            <w:tcW w:w="1247" w:type="dxa"/>
          </w:tcPr>
          <w:p w:rsidR="002A659A" w:rsidRPr="00453101" w:rsidRDefault="002A659A" w:rsidP="007054FA">
            <w:pPr>
              <w:spacing w:after="0"/>
              <w:rPr>
                <w:rFonts w:ascii="Times New Roman" w:hAnsi="Times New Roman"/>
                <w:color w:val="000000"/>
                <w:sz w:val="24"/>
                <w:szCs w:val="24"/>
              </w:rPr>
            </w:pPr>
            <w:r>
              <w:rPr>
                <w:rFonts w:ascii="Times New Roman" w:hAnsi="Times New Roman"/>
                <w:color w:val="000000"/>
                <w:sz w:val="24"/>
                <w:szCs w:val="24"/>
                <w:lang w:val="ru-RU"/>
              </w:rPr>
              <w:t>400</w:t>
            </w:r>
            <w:r w:rsidRPr="00453101">
              <w:rPr>
                <w:rFonts w:ascii="Times New Roman" w:hAnsi="Times New Roman"/>
                <w:color w:val="000000"/>
                <w:sz w:val="24"/>
                <w:szCs w:val="24"/>
              </w:rPr>
              <w:t xml:space="preserve">  000</w:t>
            </w:r>
          </w:p>
        </w:tc>
        <w:tc>
          <w:tcPr>
            <w:tcW w:w="978" w:type="dxa"/>
          </w:tcPr>
          <w:p w:rsidR="002A659A" w:rsidRPr="00453101" w:rsidRDefault="002A659A" w:rsidP="007054FA">
            <w:pPr>
              <w:spacing w:after="0"/>
              <w:rPr>
                <w:rFonts w:ascii="Times New Roman" w:hAnsi="Times New Roman"/>
                <w:color w:val="000000"/>
                <w:sz w:val="24"/>
                <w:szCs w:val="24"/>
              </w:rPr>
            </w:pPr>
            <w:r w:rsidRPr="00453101">
              <w:rPr>
                <w:rFonts w:ascii="Times New Roman" w:hAnsi="Times New Roman"/>
                <w:color w:val="000000"/>
                <w:sz w:val="24"/>
                <w:szCs w:val="24"/>
              </w:rPr>
              <w:t>10</w:t>
            </w:r>
          </w:p>
        </w:tc>
        <w:tc>
          <w:tcPr>
            <w:tcW w:w="944" w:type="dxa"/>
          </w:tcPr>
          <w:p w:rsidR="002A659A" w:rsidRPr="005753F5" w:rsidRDefault="002A659A" w:rsidP="007054FA">
            <w:pPr>
              <w:spacing w:after="0"/>
              <w:rPr>
                <w:rFonts w:ascii="Times New Roman" w:hAnsi="Times New Roman"/>
                <w:color w:val="000000"/>
                <w:sz w:val="24"/>
                <w:szCs w:val="24"/>
                <w:lang w:val="ru-RU"/>
              </w:rPr>
            </w:pPr>
            <w:r w:rsidRPr="00453101">
              <w:rPr>
                <w:rFonts w:ascii="Times New Roman" w:hAnsi="Times New Roman"/>
                <w:color w:val="000000"/>
                <w:sz w:val="24"/>
                <w:szCs w:val="24"/>
              </w:rPr>
              <w:t>60.</w:t>
            </w:r>
            <w:r>
              <w:rPr>
                <w:rFonts w:ascii="Times New Roman" w:hAnsi="Times New Roman"/>
                <w:color w:val="000000"/>
                <w:sz w:val="24"/>
                <w:szCs w:val="24"/>
                <w:lang w:val="ru-RU"/>
              </w:rPr>
              <w:t>3</w:t>
            </w:r>
          </w:p>
        </w:tc>
        <w:tc>
          <w:tcPr>
            <w:tcW w:w="2671" w:type="dxa"/>
          </w:tcPr>
          <w:p w:rsidR="002A659A" w:rsidRPr="00453101" w:rsidRDefault="002A659A" w:rsidP="007054FA">
            <w:pPr>
              <w:spacing w:after="0"/>
              <w:rPr>
                <w:rFonts w:ascii="Times New Roman" w:hAnsi="Times New Roman"/>
                <w:color w:val="000000"/>
                <w:sz w:val="24"/>
                <w:szCs w:val="24"/>
              </w:rPr>
            </w:pPr>
            <w:r>
              <w:rPr>
                <w:rFonts w:ascii="Times New Roman" w:hAnsi="Times New Roman"/>
                <w:color w:val="000000"/>
                <w:sz w:val="24"/>
                <w:szCs w:val="24"/>
                <w:lang w:val="ru-RU"/>
              </w:rPr>
              <w:t xml:space="preserve">Договор, </w:t>
            </w:r>
            <w:proofErr w:type="spellStart"/>
            <w:r w:rsidRPr="00453101">
              <w:rPr>
                <w:rFonts w:ascii="Times New Roman" w:hAnsi="Times New Roman"/>
                <w:color w:val="000000"/>
                <w:sz w:val="24"/>
                <w:szCs w:val="24"/>
              </w:rPr>
              <w:t>Товарная</w:t>
            </w:r>
            <w:proofErr w:type="spellEnd"/>
            <w:r w:rsidRPr="00453101">
              <w:rPr>
                <w:rFonts w:ascii="Times New Roman" w:hAnsi="Times New Roman"/>
                <w:color w:val="000000"/>
                <w:sz w:val="24"/>
                <w:szCs w:val="24"/>
              </w:rPr>
              <w:t xml:space="preserve"> </w:t>
            </w:r>
            <w:proofErr w:type="spellStart"/>
            <w:r w:rsidRPr="00453101">
              <w:rPr>
                <w:rFonts w:ascii="Times New Roman" w:hAnsi="Times New Roman"/>
                <w:color w:val="000000"/>
                <w:sz w:val="24"/>
                <w:szCs w:val="24"/>
              </w:rPr>
              <w:t>накладная</w:t>
            </w:r>
            <w:proofErr w:type="spellEnd"/>
            <w:r w:rsidRPr="00453101">
              <w:rPr>
                <w:rFonts w:ascii="Times New Roman" w:hAnsi="Times New Roman"/>
                <w:color w:val="000000"/>
                <w:sz w:val="24"/>
                <w:szCs w:val="24"/>
              </w:rPr>
              <w:t xml:space="preserve"> </w:t>
            </w:r>
          </w:p>
        </w:tc>
      </w:tr>
      <w:tr w:rsidR="002A659A" w:rsidRPr="00453101" w:rsidTr="007054FA">
        <w:trPr>
          <w:trHeight w:val="640"/>
        </w:trPr>
        <w:tc>
          <w:tcPr>
            <w:tcW w:w="534" w:type="dxa"/>
          </w:tcPr>
          <w:p w:rsidR="002A659A" w:rsidRPr="00453101" w:rsidRDefault="002A659A" w:rsidP="007054FA">
            <w:pPr>
              <w:spacing w:after="0"/>
              <w:rPr>
                <w:rFonts w:ascii="Times New Roman" w:hAnsi="Times New Roman"/>
                <w:color w:val="000000"/>
                <w:sz w:val="24"/>
                <w:szCs w:val="24"/>
              </w:rPr>
            </w:pPr>
            <w:r w:rsidRPr="00453101">
              <w:rPr>
                <w:rFonts w:ascii="Times New Roman" w:hAnsi="Times New Roman"/>
                <w:color w:val="000000"/>
                <w:sz w:val="24"/>
                <w:szCs w:val="24"/>
              </w:rPr>
              <w:t> 2</w:t>
            </w:r>
          </w:p>
        </w:tc>
        <w:tc>
          <w:tcPr>
            <w:tcW w:w="3260" w:type="dxa"/>
          </w:tcPr>
          <w:p w:rsidR="002A659A" w:rsidRPr="00453101" w:rsidRDefault="002A659A" w:rsidP="007054FA">
            <w:pPr>
              <w:spacing w:after="0"/>
              <w:rPr>
                <w:rFonts w:ascii="Times New Roman" w:hAnsi="Times New Roman"/>
                <w:color w:val="000000"/>
                <w:sz w:val="24"/>
                <w:szCs w:val="24"/>
                <w:lang w:val="ru-RU"/>
              </w:rPr>
            </w:pPr>
            <w:r w:rsidRPr="00453101">
              <w:rPr>
                <w:rFonts w:ascii="Times New Roman" w:hAnsi="Times New Roman"/>
                <w:color w:val="000000"/>
                <w:sz w:val="24"/>
                <w:szCs w:val="24"/>
                <w:lang w:val="ru-RU"/>
              </w:rPr>
              <w:t xml:space="preserve">В обеспечение оплаты </w:t>
            </w:r>
            <w:r>
              <w:rPr>
                <w:rFonts w:ascii="Times New Roman" w:hAnsi="Times New Roman"/>
                <w:color w:val="000000"/>
                <w:sz w:val="24"/>
                <w:szCs w:val="24"/>
                <w:lang w:val="ru-RU"/>
              </w:rPr>
              <w:t>материалов</w:t>
            </w:r>
            <w:r w:rsidRPr="00453101">
              <w:rPr>
                <w:rFonts w:ascii="Times New Roman" w:hAnsi="Times New Roman"/>
                <w:color w:val="000000"/>
                <w:sz w:val="24"/>
                <w:szCs w:val="24"/>
                <w:lang w:val="ru-RU"/>
              </w:rPr>
              <w:t xml:space="preserve"> выдан вексель</w:t>
            </w:r>
          </w:p>
        </w:tc>
        <w:tc>
          <w:tcPr>
            <w:tcW w:w="1247" w:type="dxa"/>
          </w:tcPr>
          <w:p w:rsidR="002A659A" w:rsidRPr="00453101" w:rsidRDefault="002A659A" w:rsidP="007054FA">
            <w:pPr>
              <w:spacing w:after="0"/>
              <w:rPr>
                <w:rFonts w:ascii="Times New Roman" w:hAnsi="Times New Roman"/>
                <w:color w:val="000000"/>
                <w:sz w:val="24"/>
                <w:szCs w:val="24"/>
              </w:rPr>
            </w:pPr>
            <w:r w:rsidRPr="00453101">
              <w:rPr>
                <w:rFonts w:ascii="Times New Roman" w:hAnsi="Times New Roman"/>
                <w:color w:val="000000"/>
                <w:sz w:val="24"/>
                <w:szCs w:val="24"/>
                <w:lang w:val="ru-RU"/>
              </w:rPr>
              <w:t xml:space="preserve"> </w:t>
            </w:r>
            <w:r>
              <w:rPr>
                <w:rFonts w:ascii="Times New Roman" w:hAnsi="Times New Roman"/>
                <w:color w:val="000000"/>
                <w:sz w:val="24"/>
                <w:szCs w:val="24"/>
                <w:lang w:val="ru-RU"/>
              </w:rPr>
              <w:t>4</w:t>
            </w:r>
            <w:r w:rsidRPr="00453101">
              <w:rPr>
                <w:rFonts w:ascii="Times New Roman" w:hAnsi="Times New Roman"/>
                <w:color w:val="000000"/>
                <w:sz w:val="24"/>
                <w:szCs w:val="24"/>
              </w:rPr>
              <w:t>00 000</w:t>
            </w:r>
          </w:p>
        </w:tc>
        <w:tc>
          <w:tcPr>
            <w:tcW w:w="978" w:type="dxa"/>
          </w:tcPr>
          <w:p w:rsidR="002A659A" w:rsidRPr="005753F5" w:rsidRDefault="002A659A" w:rsidP="007054FA">
            <w:pPr>
              <w:spacing w:after="0"/>
              <w:rPr>
                <w:rFonts w:ascii="Times New Roman" w:hAnsi="Times New Roman"/>
                <w:color w:val="000000"/>
                <w:sz w:val="24"/>
                <w:szCs w:val="24"/>
                <w:lang w:val="ru-RU"/>
              </w:rPr>
            </w:pPr>
            <w:r w:rsidRPr="00453101">
              <w:rPr>
                <w:rFonts w:ascii="Times New Roman" w:hAnsi="Times New Roman"/>
                <w:color w:val="000000"/>
                <w:sz w:val="24"/>
                <w:szCs w:val="24"/>
              </w:rPr>
              <w:t>60.</w:t>
            </w:r>
            <w:r>
              <w:rPr>
                <w:rFonts w:ascii="Times New Roman" w:hAnsi="Times New Roman"/>
                <w:color w:val="000000"/>
                <w:sz w:val="24"/>
                <w:szCs w:val="24"/>
                <w:lang w:val="ru-RU"/>
              </w:rPr>
              <w:t>4</w:t>
            </w:r>
          </w:p>
        </w:tc>
        <w:tc>
          <w:tcPr>
            <w:tcW w:w="944" w:type="dxa"/>
          </w:tcPr>
          <w:p w:rsidR="002A659A" w:rsidRPr="005753F5" w:rsidRDefault="002A659A" w:rsidP="007054FA">
            <w:pPr>
              <w:spacing w:after="0"/>
              <w:rPr>
                <w:rFonts w:ascii="Times New Roman" w:hAnsi="Times New Roman"/>
                <w:color w:val="000000"/>
                <w:sz w:val="24"/>
                <w:szCs w:val="24"/>
                <w:lang w:val="ru-RU"/>
              </w:rPr>
            </w:pPr>
            <w:r w:rsidRPr="00453101">
              <w:rPr>
                <w:rFonts w:ascii="Times New Roman" w:hAnsi="Times New Roman"/>
                <w:color w:val="000000"/>
                <w:sz w:val="24"/>
                <w:szCs w:val="24"/>
              </w:rPr>
              <w:t>60.</w:t>
            </w:r>
            <w:r>
              <w:rPr>
                <w:rFonts w:ascii="Times New Roman" w:hAnsi="Times New Roman"/>
                <w:color w:val="000000"/>
                <w:sz w:val="24"/>
                <w:szCs w:val="24"/>
                <w:lang w:val="ru-RU"/>
              </w:rPr>
              <w:t>3</w:t>
            </w:r>
          </w:p>
        </w:tc>
        <w:tc>
          <w:tcPr>
            <w:tcW w:w="2671" w:type="dxa"/>
          </w:tcPr>
          <w:p w:rsidR="002A659A" w:rsidRPr="00453101" w:rsidRDefault="002A659A" w:rsidP="007054FA">
            <w:pPr>
              <w:spacing w:after="0"/>
              <w:rPr>
                <w:rFonts w:ascii="Times New Roman" w:hAnsi="Times New Roman"/>
                <w:color w:val="000000"/>
                <w:sz w:val="24"/>
                <w:szCs w:val="24"/>
              </w:rPr>
            </w:pPr>
            <w:proofErr w:type="spellStart"/>
            <w:r w:rsidRPr="00453101">
              <w:rPr>
                <w:rFonts w:ascii="Times New Roman" w:hAnsi="Times New Roman"/>
                <w:color w:val="000000"/>
                <w:sz w:val="24"/>
                <w:szCs w:val="24"/>
              </w:rPr>
              <w:t>Акт</w:t>
            </w:r>
            <w:proofErr w:type="spellEnd"/>
            <w:r w:rsidRPr="00453101">
              <w:rPr>
                <w:rFonts w:ascii="Times New Roman" w:hAnsi="Times New Roman"/>
                <w:color w:val="000000"/>
                <w:sz w:val="24"/>
                <w:szCs w:val="24"/>
              </w:rPr>
              <w:t xml:space="preserve"> </w:t>
            </w:r>
            <w:proofErr w:type="spellStart"/>
            <w:r w:rsidRPr="00453101">
              <w:rPr>
                <w:rFonts w:ascii="Times New Roman" w:hAnsi="Times New Roman"/>
                <w:color w:val="000000"/>
                <w:sz w:val="24"/>
                <w:szCs w:val="24"/>
              </w:rPr>
              <w:t>приема</w:t>
            </w:r>
            <w:proofErr w:type="spellEnd"/>
            <w:r w:rsidRPr="00453101">
              <w:rPr>
                <w:rFonts w:ascii="Times New Roman" w:hAnsi="Times New Roman"/>
                <w:color w:val="000000"/>
                <w:sz w:val="24"/>
                <w:szCs w:val="24"/>
              </w:rPr>
              <w:t xml:space="preserve"> </w:t>
            </w:r>
            <w:proofErr w:type="spellStart"/>
            <w:r w:rsidRPr="00453101">
              <w:rPr>
                <w:rFonts w:ascii="Times New Roman" w:hAnsi="Times New Roman"/>
                <w:color w:val="000000"/>
                <w:sz w:val="24"/>
                <w:szCs w:val="24"/>
              </w:rPr>
              <w:t>передачи</w:t>
            </w:r>
            <w:proofErr w:type="spellEnd"/>
            <w:r w:rsidRPr="00453101">
              <w:rPr>
                <w:rFonts w:ascii="Times New Roman" w:hAnsi="Times New Roman"/>
                <w:color w:val="000000"/>
                <w:sz w:val="24"/>
                <w:szCs w:val="24"/>
              </w:rPr>
              <w:t xml:space="preserve"> </w:t>
            </w:r>
            <w:proofErr w:type="spellStart"/>
            <w:r w:rsidRPr="00453101">
              <w:rPr>
                <w:rFonts w:ascii="Times New Roman" w:hAnsi="Times New Roman"/>
                <w:color w:val="000000"/>
                <w:sz w:val="24"/>
                <w:szCs w:val="24"/>
              </w:rPr>
              <w:t>векселя</w:t>
            </w:r>
            <w:proofErr w:type="spellEnd"/>
          </w:p>
        </w:tc>
      </w:tr>
      <w:tr w:rsidR="002A659A" w:rsidRPr="00453101" w:rsidTr="007054FA">
        <w:trPr>
          <w:trHeight w:val="553"/>
        </w:trPr>
        <w:tc>
          <w:tcPr>
            <w:tcW w:w="534" w:type="dxa"/>
          </w:tcPr>
          <w:p w:rsidR="002A659A" w:rsidRPr="00453101" w:rsidRDefault="002A659A" w:rsidP="007054FA">
            <w:pPr>
              <w:spacing w:after="0"/>
              <w:rPr>
                <w:rFonts w:ascii="Times New Roman" w:hAnsi="Times New Roman"/>
                <w:color w:val="000000"/>
                <w:sz w:val="24"/>
                <w:szCs w:val="24"/>
              </w:rPr>
            </w:pPr>
            <w:r w:rsidRPr="00453101">
              <w:rPr>
                <w:rFonts w:ascii="Times New Roman" w:hAnsi="Times New Roman"/>
                <w:color w:val="000000"/>
                <w:sz w:val="24"/>
                <w:szCs w:val="24"/>
              </w:rPr>
              <w:t> 3</w:t>
            </w:r>
          </w:p>
        </w:tc>
        <w:tc>
          <w:tcPr>
            <w:tcW w:w="3260" w:type="dxa"/>
          </w:tcPr>
          <w:p w:rsidR="002A659A" w:rsidRPr="00453101" w:rsidRDefault="002A659A" w:rsidP="007054FA">
            <w:pPr>
              <w:spacing w:after="0"/>
              <w:rPr>
                <w:rFonts w:ascii="Times New Roman" w:hAnsi="Times New Roman"/>
                <w:color w:val="000000"/>
                <w:sz w:val="24"/>
                <w:szCs w:val="24"/>
                <w:lang w:val="ru-RU"/>
              </w:rPr>
            </w:pPr>
            <w:r w:rsidRPr="00453101">
              <w:rPr>
                <w:rFonts w:ascii="Times New Roman" w:hAnsi="Times New Roman"/>
                <w:color w:val="000000"/>
                <w:sz w:val="24"/>
                <w:szCs w:val="24"/>
                <w:lang w:val="ru-RU"/>
              </w:rPr>
              <w:t>Начислены проценты по векселю, причитающиеся к уплате поставщику</w:t>
            </w:r>
          </w:p>
        </w:tc>
        <w:tc>
          <w:tcPr>
            <w:tcW w:w="1247" w:type="dxa"/>
          </w:tcPr>
          <w:p w:rsidR="002A659A" w:rsidRPr="00453101" w:rsidRDefault="002A659A" w:rsidP="007054FA">
            <w:pPr>
              <w:spacing w:after="0"/>
              <w:rPr>
                <w:rFonts w:ascii="Times New Roman" w:hAnsi="Times New Roman"/>
                <w:color w:val="000000"/>
                <w:sz w:val="24"/>
                <w:szCs w:val="24"/>
                <w:lang w:val="ru-RU"/>
              </w:rPr>
            </w:pPr>
            <w:r>
              <w:rPr>
                <w:rFonts w:ascii="Times New Roman" w:hAnsi="Times New Roman"/>
                <w:color w:val="000000"/>
                <w:sz w:val="24"/>
                <w:szCs w:val="24"/>
                <w:lang w:val="ru-RU"/>
              </w:rPr>
              <w:t>7232,88</w:t>
            </w:r>
          </w:p>
        </w:tc>
        <w:tc>
          <w:tcPr>
            <w:tcW w:w="978" w:type="dxa"/>
          </w:tcPr>
          <w:p w:rsidR="002A659A" w:rsidRPr="00453101" w:rsidRDefault="002A659A" w:rsidP="007054FA">
            <w:pPr>
              <w:spacing w:after="0"/>
              <w:rPr>
                <w:rFonts w:ascii="Times New Roman" w:hAnsi="Times New Roman"/>
                <w:color w:val="000000"/>
                <w:sz w:val="24"/>
                <w:szCs w:val="24"/>
              </w:rPr>
            </w:pPr>
            <w:r w:rsidRPr="00453101">
              <w:rPr>
                <w:rFonts w:ascii="Times New Roman" w:hAnsi="Times New Roman"/>
                <w:color w:val="000000"/>
                <w:sz w:val="24"/>
                <w:szCs w:val="24"/>
              </w:rPr>
              <w:t>91.2</w:t>
            </w:r>
          </w:p>
        </w:tc>
        <w:tc>
          <w:tcPr>
            <w:tcW w:w="944" w:type="dxa"/>
          </w:tcPr>
          <w:p w:rsidR="002A659A" w:rsidRPr="005753F5" w:rsidRDefault="002A659A" w:rsidP="007054FA">
            <w:pPr>
              <w:spacing w:after="0"/>
              <w:rPr>
                <w:rFonts w:ascii="Times New Roman" w:hAnsi="Times New Roman"/>
                <w:color w:val="000000"/>
                <w:sz w:val="24"/>
                <w:szCs w:val="24"/>
                <w:lang w:val="ru-RU"/>
              </w:rPr>
            </w:pPr>
            <w:r w:rsidRPr="00453101">
              <w:rPr>
                <w:rFonts w:ascii="Times New Roman" w:hAnsi="Times New Roman"/>
                <w:color w:val="000000"/>
                <w:sz w:val="24"/>
                <w:szCs w:val="24"/>
              </w:rPr>
              <w:t>60.</w:t>
            </w:r>
            <w:r>
              <w:rPr>
                <w:rFonts w:ascii="Times New Roman" w:hAnsi="Times New Roman"/>
                <w:color w:val="000000"/>
                <w:sz w:val="24"/>
                <w:szCs w:val="24"/>
                <w:lang w:val="ru-RU"/>
              </w:rPr>
              <w:t>4</w:t>
            </w:r>
          </w:p>
        </w:tc>
        <w:tc>
          <w:tcPr>
            <w:tcW w:w="2671" w:type="dxa"/>
          </w:tcPr>
          <w:p w:rsidR="002A659A" w:rsidRPr="00453101" w:rsidRDefault="002A659A" w:rsidP="007054FA">
            <w:pPr>
              <w:spacing w:after="0"/>
              <w:rPr>
                <w:rFonts w:ascii="Times New Roman" w:hAnsi="Times New Roman"/>
                <w:color w:val="000000"/>
                <w:sz w:val="24"/>
                <w:szCs w:val="24"/>
              </w:rPr>
            </w:pPr>
            <w:proofErr w:type="spellStart"/>
            <w:r w:rsidRPr="00453101">
              <w:rPr>
                <w:rFonts w:ascii="Times New Roman" w:hAnsi="Times New Roman"/>
                <w:color w:val="000000"/>
                <w:sz w:val="24"/>
                <w:szCs w:val="24"/>
              </w:rPr>
              <w:t>Акт</w:t>
            </w:r>
            <w:proofErr w:type="spellEnd"/>
            <w:r w:rsidRPr="00453101">
              <w:rPr>
                <w:rFonts w:ascii="Times New Roman" w:hAnsi="Times New Roman"/>
                <w:color w:val="000000"/>
                <w:sz w:val="24"/>
                <w:szCs w:val="24"/>
              </w:rPr>
              <w:t xml:space="preserve"> </w:t>
            </w:r>
            <w:proofErr w:type="spellStart"/>
            <w:r w:rsidRPr="00453101">
              <w:rPr>
                <w:rFonts w:ascii="Times New Roman" w:hAnsi="Times New Roman"/>
                <w:color w:val="000000"/>
                <w:sz w:val="24"/>
                <w:szCs w:val="24"/>
              </w:rPr>
              <w:t>приема</w:t>
            </w:r>
            <w:proofErr w:type="spellEnd"/>
            <w:r w:rsidRPr="00453101">
              <w:rPr>
                <w:rFonts w:ascii="Times New Roman" w:hAnsi="Times New Roman"/>
                <w:color w:val="000000"/>
                <w:sz w:val="24"/>
                <w:szCs w:val="24"/>
              </w:rPr>
              <w:t xml:space="preserve"> </w:t>
            </w:r>
            <w:proofErr w:type="spellStart"/>
            <w:r w:rsidRPr="00453101">
              <w:rPr>
                <w:rFonts w:ascii="Times New Roman" w:hAnsi="Times New Roman"/>
                <w:color w:val="000000"/>
                <w:sz w:val="24"/>
                <w:szCs w:val="24"/>
              </w:rPr>
              <w:t>передачи</w:t>
            </w:r>
            <w:proofErr w:type="spellEnd"/>
            <w:r w:rsidRPr="00453101">
              <w:rPr>
                <w:rFonts w:ascii="Times New Roman" w:hAnsi="Times New Roman"/>
                <w:color w:val="000000"/>
                <w:sz w:val="24"/>
                <w:szCs w:val="24"/>
              </w:rPr>
              <w:t xml:space="preserve"> </w:t>
            </w:r>
            <w:proofErr w:type="spellStart"/>
            <w:r w:rsidRPr="00453101">
              <w:rPr>
                <w:rFonts w:ascii="Times New Roman" w:hAnsi="Times New Roman"/>
                <w:color w:val="000000"/>
                <w:sz w:val="24"/>
                <w:szCs w:val="24"/>
              </w:rPr>
              <w:t>векселя</w:t>
            </w:r>
            <w:proofErr w:type="spellEnd"/>
          </w:p>
        </w:tc>
      </w:tr>
      <w:tr w:rsidR="002A659A" w:rsidRPr="00453101" w:rsidTr="007054FA">
        <w:trPr>
          <w:trHeight w:val="850"/>
        </w:trPr>
        <w:tc>
          <w:tcPr>
            <w:tcW w:w="534" w:type="dxa"/>
          </w:tcPr>
          <w:p w:rsidR="002A659A" w:rsidRPr="00453101" w:rsidRDefault="002A659A" w:rsidP="007054FA">
            <w:pPr>
              <w:spacing w:after="0"/>
              <w:rPr>
                <w:rFonts w:ascii="Times New Roman" w:hAnsi="Times New Roman"/>
                <w:color w:val="000000"/>
                <w:sz w:val="24"/>
                <w:szCs w:val="24"/>
              </w:rPr>
            </w:pPr>
            <w:r w:rsidRPr="00453101">
              <w:rPr>
                <w:rFonts w:ascii="Times New Roman" w:hAnsi="Times New Roman"/>
                <w:color w:val="000000"/>
                <w:sz w:val="24"/>
                <w:szCs w:val="24"/>
              </w:rPr>
              <w:t> 4</w:t>
            </w:r>
          </w:p>
        </w:tc>
        <w:tc>
          <w:tcPr>
            <w:tcW w:w="3260" w:type="dxa"/>
          </w:tcPr>
          <w:p w:rsidR="002A659A" w:rsidRPr="00453101" w:rsidRDefault="002A659A" w:rsidP="007054FA">
            <w:pPr>
              <w:spacing w:after="0"/>
              <w:rPr>
                <w:rFonts w:ascii="Times New Roman" w:hAnsi="Times New Roman"/>
                <w:color w:val="000000"/>
                <w:sz w:val="24"/>
                <w:szCs w:val="24"/>
              </w:rPr>
            </w:pPr>
            <w:proofErr w:type="spellStart"/>
            <w:r w:rsidRPr="00453101">
              <w:rPr>
                <w:rFonts w:ascii="Times New Roman" w:hAnsi="Times New Roman"/>
                <w:color w:val="000000"/>
                <w:sz w:val="24"/>
                <w:szCs w:val="24"/>
              </w:rPr>
              <w:t>Погашен</w:t>
            </w:r>
            <w:proofErr w:type="spellEnd"/>
            <w:r w:rsidRPr="00453101">
              <w:rPr>
                <w:rFonts w:ascii="Times New Roman" w:hAnsi="Times New Roman"/>
                <w:color w:val="000000"/>
                <w:sz w:val="24"/>
                <w:szCs w:val="24"/>
              </w:rPr>
              <w:t xml:space="preserve"> </w:t>
            </w:r>
            <w:proofErr w:type="spellStart"/>
            <w:r w:rsidRPr="00453101">
              <w:rPr>
                <w:rFonts w:ascii="Times New Roman" w:hAnsi="Times New Roman"/>
                <w:color w:val="000000"/>
                <w:sz w:val="24"/>
                <w:szCs w:val="24"/>
              </w:rPr>
              <w:t>вексель</w:t>
            </w:r>
            <w:proofErr w:type="spellEnd"/>
            <w:r w:rsidRPr="00453101">
              <w:rPr>
                <w:rFonts w:ascii="Times New Roman" w:hAnsi="Times New Roman"/>
                <w:color w:val="000000"/>
                <w:sz w:val="24"/>
                <w:szCs w:val="24"/>
              </w:rPr>
              <w:t xml:space="preserve"> и </w:t>
            </w:r>
            <w:proofErr w:type="spellStart"/>
            <w:r w:rsidRPr="00453101">
              <w:rPr>
                <w:rFonts w:ascii="Times New Roman" w:hAnsi="Times New Roman"/>
                <w:color w:val="000000"/>
                <w:sz w:val="24"/>
                <w:szCs w:val="24"/>
              </w:rPr>
              <w:t>проценты</w:t>
            </w:r>
            <w:proofErr w:type="spellEnd"/>
            <w:r w:rsidRPr="00453101">
              <w:rPr>
                <w:rFonts w:ascii="Times New Roman" w:hAnsi="Times New Roman"/>
                <w:color w:val="000000"/>
                <w:sz w:val="24"/>
                <w:szCs w:val="24"/>
              </w:rPr>
              <w:t xml:space="preserve"> </w:t>
            </w:r>
          </w:p>
        </w:tc>
        <w:tc>
          <w:tcPr>
            <w:tcW w:w="1247" w:type="dxa"/>
          </w:tcPr>
          <w:p w:rsidR="002A659A" w:rsidRPr="00453101" w:rsidRDefault="002A659A" w:rsidP="007054FA">
            <w:pPr>
              <w:spacing w:after="0"/>
              <w:rPr>
                <w:rFonts w:ascii="Times New Roman" w:hAnsi="Times New Roman"/>
                <w:color w:val="000000"/>
                <w:sz w:val="24"/>
                <w:szCs w:val="24"/>
              </w:rPr>
            </w:pPr>
            <w:r>
              <w:rPr>
                <w:rFonts w:ascii="Times New Roman" w:hAnsi="Times New Roman"/>
                <w:color w:val="000000"/>
                <w:sz w:val="24"/>
                <w:szCs w:val="24"/>
                <w:lang w:val="ru-RU"/>
              </w:rPr>
              <w:t>407232,88</w:t>
            </w:r>
          </w:p>
        </w:tc>
        <w:tc>
          <w:tcPr>
            <w:tcW w:w="978" w:type="dxa"/>
          </w:tcPr>
          <w:p w:rsidR="002A659A" w:rsidRPr="005753F5" w:rsidRDefault="002A659A" w:rsidP="007054FA">
            <w:pPr>
              <w:spacing w:after="0"/>
              <w:rPr>
                <w:rFonts w:ascii="Times New Roman" w:hAnsi="Times New Roman"/>
                <w:color w:val="000000"/>
                <w:sz w:val="24"/>
                <w:szCs w:val="24"/>
                <w:lang w:val="ru-RU"/>
              </w:rPr>
            </w:pPr>
            <w:r>
              <w:rPr>
                <w:rFonts w:ascii="Times New Roman" w:hAnsi="Times New Roman"/>
                <w:color w:val="000000"/>
                <w:sz w:val="24"/>
                <w:szCs w:val="24"/>
                <w:lang w:val="ru-RU"/>
              </w:rPr>
              <w:t>60/4</w:t>
            </w:r>
          </w:p>
        </w:tc>
        <w:tc>
          <w:tcPr>
            <w:tcW w:w="944" w:type="dxa"/>
          </w:tcPr>
          <w:p w:rsidR="002A659A" w:rsidRPr="005753F5" w:rsidRDefault="002A659A" w:rsidP="007054FA">
            <w:pPr>
              <w:spacing w:after="0"/>
              <w:rPr>
                <w:rFonts w:ascii="Times New Roman" w:hAnsi="Times New Roman"/>
                <w:color w:val="000000"/>
                <w:sz w:val="24"/>
                <w:szCs w:val="24"/>
                <w:lang w:val="ru-RU"/>
              </w:rPr>
            </w:pPr>
            <w:r>
              <w:rPr>
                <w:rFonts w:ascii="Times New Roman" w:hAnsi="Times New Roman"/>
                <w:color w:val="000000"/>
                <w:sz w:val="24"/>
                <w:szCs w:val="24"/>
                <w:lang w:val="ru-RU"/>
              </w:rPr>
              <w:t>51</w:t>
            </w:r>
          </w:p>
        </w:tc>
        <w:tc>
          <w:tcPr>
            <w:tcW w:w="2671" w:type="dxa"/>
          </w:tcPr>
          <w:p w:rsidR="002A659A" w:rsidRDefault="002A659A" w:rsidP="007054FA">
            <w:pPr>
              <w:spacing w:after="0"/>
              <w:rPr>
                <w:rFonts w:ascii="Times New Roman" w:hAnsi="Times New Roman"/>
                <w:color w:val="000000"/>
                <w:sz w:val="24"/>
                <w:szCs w:val="24"/>
                <w:lang w:val="ru-RU"/>
              </w:rPr>
            </w:pPr>
            <w:proofErr w:type="spellStart"/>
            <w:r w:rsidRPr="00453101">
              <w:rPr>
                <w:rFonts w:ascii="Times New Roman" w:hAnsi="Times New Roman"/>
                <w:color w:val="000000"/>
                <w:sz w:val="24"/>
                <w:szCs w:val="24"/>
              </w:rPr>
              <w:t>Выписка</w:t>
            </w:r>
            <w:proofErr w:type="spellEnd"/>
            <w:r w:rsidRPr="00453101">
              <w:rPr>
                <w:rFonts w:ascii="Times New Roman" w:hAnsi="Times New Roman"/>
                <w:color w:val="000000"/>
                <w:sz w:val="24"/>
                <w:szCs w:val="24"/>
              </w:rPr>
              <w:t xml:space="preserve"> с </w:t>
            </w:r>
            <w:proofErr w:type="spellStart"/>
            <w:r w:rsidRPr="00453101">
              <w:rPr>
                <w:rFonts w:ascii="Times New Roman" w:hAnsi="Times New Roman"/>
                <w:color w:val="000000"/>
                <w:sz w:val="24"/>
                <w:szCs w:val="24"/>
              </w:rPr>
              <w:t>расчетного</w:t>
            </w:r>
            <w:proofErr w:type="spellEnd"/>
            <w:r w:rsidRPr="00453101">
              <w:rPr>
                <w:rFonts w:ascii="Times New Roman" w:hAnsi="Times New Roman"/>
                <w:color w:val="000000"/>
                <w:sz w:val="24"/>
                <w:szCs w:val="24"/>
              </w:rPr>
              <w:t xml:space="preserve"> </w:t>
            </w:r>
            <w:proofErr w:type="spellStart"/>
            <w:r w:rsidRPr="00453101">
              <w:rPr>
                <w:rFonts w:ascii="Times New Roman" w:hAnsi="Times New Roman"/>
                <w:color w:val="000000"/>
                <w:sz w:val="24"/>
                <w:szCs w:val="24"/>
              </w:rPr>
              <w:t>счета</w:t>
            </w:r>
            <w:proofErr w:type="spellEnd"/>
          </w:p>
          <w:p w:rsidR="002A659A" w:rsidRPr="005753F5" w:rsidRDefault="002A659A" w:rsidP="007054FA">
            <w:pPr>
              <w:spacing w:after="0"/>
              <w:rPr>
                <w:rFonts w:ascii="Times New Roman" w:hAnsi="Times New Roman"/>
                <w:color w:val="000000"/>
                <w:sz w:val="24"/>
                <w:szCs w:val="24"/>
                <w:lang w:val="ru-RU"/>
              </w:rPr>
            </w:pPr>
          </w:p>
        </w:tc>
      </w:tr>
    </w:tbl>
    <w:p w:rsidR="002A659A" w:rsidRPr="00453101" w:rsidRDefault="002A659A" w:rsidP="007054FA">
      <w:pPr>
        <w:spacing w:after="0" w:line="360" w:lineRule="auto"/>
        <w:ind w:firstLine="567"/>
        <w:jc w:val="both"/>
        <w:rPr>
          <w:rFonts w:ascii="Times New Roman" w:hAnsi="Times New Roman"/>
          <w:sz w:val="28"/>
          <w:szCs w:val="28"/>
        </w:rPr>
      </w:pPr>
    </w:p>
    <w:p w:rsidR="002A659A" w:rsidRPr="00453101" w:rsidRDefault="002A659A" w:rsidP="007054FA">
      <w:pPr>
        <w:spacing w:after="0" w:line="360" w:lineRule="auto"/>
        <w:ind w:firstLine="567"/>
        <w:jc w:val="both"/>
        <w:rPr>
          <w:rFonts w:ascii="Times New Roman" w:hAnsi="Times New Roman"/>
          <w:sz w:val="28"/>
          <w:szCs w:val="28"/>
          <w:lang w:val="ru-RU"/>
        </w:rPr>
      </w:pPr>
      <w:r w:rsidRPr="00453101">
        <w:rPr>
          <w:rFonts w:ascii="Times New Roman" w:hAnsi="Times New Roman"/>
          <w:sz w:val="28"/>
          <w:szCs w:val="28"/>
          <w:lang w:val="ru-RU"/>
        </w:rPr>
        <w:t>Во всех случаях вместо счета 60 может быть использован счет 76 «Расчеты с разными дебиторами и кредиторами».</w:t>
      </w:r>
    </w:p>
    <w:p w:rsidR="002A659A" w:rsidRDefault="002A659A" w:rsidP="007054FA">
      <w:pPr>
        <w:spacing w:after="0" w:line="360" w:lineRule="auto"/>
        <w:ind w:firstLine="567"/>
        <w:jc w:val="both"/>
        <w:rPr>
          <w:rStyle w:val="ac"/>
          <w:color w:val="000000"/>
          <w:sz w:val="28"/>
          <w:szCs w:val="28"/>
          <w:lang w:val="ru-RU"/>
        </w:rPr>
      </w:pPr>
      <w:r w:rsidRPr="00453101">
        <w:rPr>
          <w:rFonts w:ascii="Times New Roman" w:hAnsi="Times New Roman"/>
          <w:sz w:val="28"/>
          <w:szCs w:val="28"/>
          <w:lang w:val="ru-RU"/>
        </w:rPr>
        <w:t>Оплата товаров, ценностей (работ, услуг), отгруженных (выполненных, оказанных) поставщиком или подрядчиком также может осуществляться через аккредитив. Оплата при этом производится путем списания средств с аккредитива в соответствии с его условиями. При этом на основании выписок банка (аналогичных выпискам из расчетного счета) бухгалтер организации, открывшей аккредитив, составляет проводку с кредита счета 55-1 в дебет счета 60 «Расчеты с поставщиками и подрядчиками».</w:t>
      </w:r>
      <w:r w:rsidRPr="00453101">
        <w:rPr>
          <w:rFonts w:ascii="Times New Roman" w:hAnsi="Times New Roman"/>
          <w:sz w:val="28"/>
          <w:szCs w:val="28"/>
        </w:rPr>
        <w:t> </w:t>
      </w:r>
    </w:p>
    <w:p w:rsidR="002A659A" w:rsidRPr="00A97695" w:rsidRDefault="002A659A" w:rsidP="007054FA">
      <w:pPr>
        <w:shd w:val="clear" w:color="auto" w:fill="FFFFFF"/>
        <w:spacing w:after="0" w:line="360" w:lineRule="auto"/>
        <w:ind w:firstLine="709"/>
        <w:jc w:val="both"/>
        <w:rPr>
          <w:rFonts w:ascii="Times New Roman" w:hAnsi="Times New Roman"/>
          <w:color w:val="000000"/>
          <w:sz w:val="28"/>
          <w:szCs w:val="28"/>
        </w:rPr>
      </w:pPr>
      <w:r w:rsidRPr="00A97695">
        <w:rPr>
          <w:rStyle w:val="ac"/>
          <w:rFonts w:ascii="Times New Roman" w:hAnsi="Times New Roman"/>
          <w:color w:val="000000"/>
          <w:sz w:val="28"/>
          <w:szCs w:val="28"/>
          <w:lang w:val="ru-RU"/>
        </w:rPr>
        <w:lastRenderedPageBreak/>
        <w:t>Для более четкого контроля за соблюдением расчетной дисциплины с поставщиками и сохранностью материальных ресурсов мы предлагаем систематически — раз в квартал - выполнять акты сверки по расчетам и предоставлять их руководству и поставщикам. Для ускорения оборачиваемости оборотных средств в сфере обращения и неуклонному соблюдению установленных сроков платежей, рекомендуем принять меры по улучшению работы предприятия и внедрить наиболее прогрессивные формы расчётов, такие как программа Клиент-Банк, которая позволяет совершать платежи в режиме "</w:t>
      </w:r>
      <w:r w:rsidRPr="00A97695">
        <w:rPr>
          <w:rStyle w:val="ac"/>
          <w:rFonts w:ascii="Times New Roman" w:hAnsi="Times New Roman"/>
          <w:color w:val="000000"/>
          <w:sz w:val="28"/>
          <w:szCs w:val="28"/>
        </w:rPr>
        <w:t>on</w:t>
      </w:r>
      <w:r w:rsidRPr="00A97695">
        <w:rPr>
          <w:rStyle w:val="ac"/>
          <w:rFonts w:ascii="Times New Roman" w:hAnsi="Times New Roman"/>
          <w:color w:val="000000"/>
          <w:sz w:val="28"/>
          <w:szCs w:val="28"/>
          <w:lang w:val="ru-RU"/>
        </w:rPr>
        <w:t xml:space="preserve">- </w:t>
      </w:r>
      <w:r w:rsidRPr="00A97695">
        <w:rPr>
          <w:rStyle w:val="ac"/>
          <w:rFonts w:ascii="Times New Roman" w:hAnsi="Times New Roman"/>
          <w:color w:val="000000"/>
          <w:sz w:val="28"/>
          <w:szCs w:val="28"/>
        </w:rPr>
        <w:t>line</w:t>
      </w:r>
      <w:r w:rsidRPr="00A97695">
        <w:rPr>
          <w:rStyle w:val="ac"/>
          <w:rFonts w:ascii="Times New Roman" w:hAnsi="Times New Roman"/>
          <w:color w:val="000000"/>
          <w:sz w:val="28"/>
          <w:szCs w:val="28"/>
          <w:lang w:val="ru-RU"/>
        </w:rPr>
        <w:t>".</w:t>
      </w:r>
      <w:r w:rsidRPr="00A97695">
        <w:rPr>
          <w:rFonts w:ascii="Times New Roman" w:hAnsi="Times New Roman"/>
          <w:color w:val="000000"/>
          <w:sz w:val="28"/>
          <w:szCs w:val="28"/>
          <w:lang w:val="ru-RU"/>
        </w:rPr>
        <w:t xml:space="preserve"> Также для целей совершенствования можно  рекомендовать применять новую версию «1С: Бухгалтерия-8.2». </w:t>
      </w:r>
      <w:r w:rsidRPr="00A97695">
        <w:rPr>
          <w:rFonts w:ascii="Times New Roman" w:hAnsi="Times New Roman"/>
          <w:color w:val="000000"/>
          <w:sz w:val="28"/>
          <w:szCs w:val="28"/>
        </w:rPr>
        <w:t xml:space="preserve">В </w:t>
      </w:r>
      <w:proofErr w:type="spellStart"/>
      <w:r w:rsidRPr="00A97695">
        <w:rPr>
          <w:rFonts w:ascii="Times New Roman" w:hAnsi="Times New Roman"/>
          <w:color w:val="000000"/>
          <w:sz w:val="28"/>
          <w:szCs w:val="28"/>
        </w:rPr>
        <w:t>новой</w:t>
      </w:r>
      <w:proofErr w:type="spellEnd"/>
      <w:r w:rsidRPr="00A97695">
        <w:rPr>
          <w:rFonts w:ascii="Times New Roman" w:hAnsi="Times New Roman"/>
          <w:color w:val="000000"/>
          <w:sz w:val="28"/>
          <w:szCs w:val="28"/>
        </w:rPr>
        <w:t xml:space="preserve"> </w:t>
      </w:r>
      <w:proofErr w:type="spellStart"/>
      <w:r w:rsidRPr="00A97695">
        <w:rPr>
          <w:rFonts w:ascii="Times New Roman" w:hAnsi="Times New Roman"/>
          <w:color w:val="000000"/>
          <w:sz w:val="28"/>
          <w:szCs w:val="28"/>
        </w:rPr>
        <w:t>версии</w:t>
      </w:r>
      <w:proofErr w:type="spellEnd"/>
      <w:r w:rsidRPr="00A97695">
        <w:rPr>
          <w:rFonts w:ascii="Times New Roman" w:hAnsi="Times New Roman"/>
          <w:color w:val="000000"/>
          <w:sz w:val="28"/>
          <w:szCs w:val="28"/>
        </w:rPr>
        <w:t xml:space="preserve"> «1С: Бухгалтерии-8.</w:t>
      </w:r>
      <w:r w:rsidRPr="00A97695">
        <w:rPr>
          <w:rFonts w:ascii="Times New Roman" w:hAnsi="Times New Roman"/>
          <w:color w:val="000000"/>
          <w:sz w:val="28"/>
          <w:szCs w:val="28"/>
          <w:lang w:val="ru-RU"/>
        </w:rPr>
        <w:t>3</w:t>
      </w:r>
      <w:r w:rsidRPr="00A97695">
        <w:rPr>
          <w:rFonts w:ascii="Times New Roman" w:hAnsi="Times New Roman"/>
          <w:color w:val="000000"/>
          <w:sz w:val="28"/>
          <w:szCs w:val="28"/>
        </w:rPr>
        <w:t>»:</w:t>
      </w:r>
    </w:p>
    <w:p w:rsidR="002A659A" w:rsidRPr="00A97695" w:rsidRDefault="002A659A" w:rsidP="007054FA">
      <w:pPr>
        <w:numPr>
          <w:ilvl w:val="0"/>
          <w:numId w:val="27"/>
        </w:numPr>
        <w:shd w:val="clear" w:color="auto" w:fill="FFFFFF"/>
        <w:tabs>
          <w:tab w:val="left" w:pos="993"/>
        </w:tabs>
        <w:spacing w:after="0" w:line="360" w:lineRule="auto"/>
        <w:ind w:left="0" w:firstLine="709"/>
        <w:jc w:val="both"/>
        <w:rPr>
          <w:rFonts w:ascii="Times New Roman" w:hAnsi="Times New Roman"/>
          <w:color w:val="000000"/>
          <w:sz w:val="28"/>
          <w:szCs w:val="28"/>
          <w:lang w:val="ru-RU"/>
        </w:rPr>
      </w:pPr>
      <w:r w:rsidRPr="00A97695">
        <w:rPr>
          <w:rFonts w:ascii="Times New Roman" w:hAnsi="Times New Roman"/>
          <w:color w:val="000000"/>
          <w:sz w:val="28"/>
          <w:szCs w:val="28"/>
          <w:lang w:val="ru-RU"/>
        </w:rPr>
        <w:t>улучшен пользовательский интерфейс для работы с такими часто используемыми формами как банковская выписка и платёжное поручение;</w:t>
      </w:r>
    </w:p>
    <w:p w:rsidR="002A659A" w:rsidRPr="00A97695" w:rsidRDefault="002A659A" w:rsidP="007054FA">
      <w:pPr>
        <w:numPr>
          <w:ilvl w:val="0"/>
          <w:numId w:val="27"/>
        </w:numPr>
        <w:shd w:val="clear" w:color="auto" w:fill="FFFFFF"/>
        <w:tabs>
          <w:tab w:val="left" w:pos="993"/>
        </w:tabs>
        <w:spacing w:after="0" w:line="360" w:lineRule="auto"/>
        <w:ind w:left="0" w:firstLine="709"/>
        <w:jc w:val="both"/>
        <w:rPr>
          <w:rFonts w:ascii="Times New Roman" w:hAnsi="Times New Roman"/>
          <w:color w:val="000000"/>
          <w:sz w:val="28"/>
          <w:szCs w:val="28"/>
          <w:lang w:val="ru-RU"/>
        </w:rPr>
      </w:pPr>
      <w:r w:rsidRPr="00A97695">
        <w:rPr>
          <w:rFonts w:ascii="Times New Roman" w:hAnsi="Times New Roman"/>
          <w:color w:val="000000"/>
          <w:sz w:val="28"/>
          <w:szCs w:val="28"/>
          <w:lang w:val="ru-RU"/>
        </w:rPr>
        <w:t>упрощена процедура загрузки курсов валют и адресных классификаторов, ввода сведений о счёте в банке;</w:t>
      </w:r>
    </w:p>
    <w:p w:rsidR="002A659A" w:rsidRPr="00A97695" w:rsidRDefault="002A659A" w:rsidP="007054FA">
      <w:pPr>
        <w:numPr>
          <w:ilvl w:val="0"/>
          <w:numId w:val="27"/>
        </w:numPr>
        <w:shd w:val="clear" w:color="auto" w:fill="FFFFFF"/>
        <w:tabs>
          <w:tab w:val="left" w:pos="993"/>
        </w:tabs>
        <w:spacing w:after="0" w:line="360" w:lineRule="auto"/>
        <w:ind w:left="0" w:firstLine="709"/>
        <w:jc w:val="both"/>
        <w:rPr>
          <w:rFonts w:ascii="Times New Roman" w:hAnsi="Times New Roman"/>
          <w:color w:val="000000"/>
          <w:sz w:val="28"/>
          <w:szCs w:val="28"/>
        </w:rPr>
      </w:pPr>
      <w:r w:rsidRPr="00A97695">
        <w:rPr>
          <w:rFonts w:ascii="Times New Roman" w:hAnsi="Times New Roman"/>
          <w:color w:val="000000"/>
          <w:sz w:val="28"/>
          <w:szCs w:val="28"/>
          <w:lang w:val="ru-RU"/>
        </w:rPr>
        <w:t xml:space="preserve">разработана процедура контроля ввода вида операции – одного из определяющих реквизитов документа. </w:t>
      </w:r>
      <w:proofErr w:type="spellStart"/>
      <w:r w:rsidRPr="00A97695">
        <w:rPr>
          <w:rFonts w:ascii="Times New Roman" w:hAnsi="Times New Roman"/>
          <w:color w:val="000000"/>
          <w:sz w:val="28"/>
          <w:szCs w:val="28"/>
        </w:rPr>
        <w:t>Теперь</w:t>
      </w:r>
      <w:proofErr w:type="spellEnd"/>
      <w:r w:rsidRPr="00A97695">
        <w:rPr>
          <w:rFonts w:ascii="Times New Roman" w:hAnsi="Times New Roman"/>
          <w:color w:val="000000"/>
          <w:sz w:val="28"/>
          <w:szCs w:val="28"/>
        </w:rPr>
        <w:t xml:space="preserve"> </w:t>
      </w:r>
      <w:proofErr w:type="spellStart"/>
      <w:r w:rsidRPr="00A97695">
        <w:rPr>
          <w:rFonts w:ascii="Times New Roman" w:hAnsi="Times New Roman"/>
          <w:color w:val="000000"/>
          <w:sz w:val="28"/>
          <w:szCs w:val="28"/>
        </w:rPr>
        <w:t>выбор</w:t>
      </w:r>
      <w:proofErr w:type="spellEnd"/>
      <w:r w:rsidRPr="00A97695">
        <w:rPr>
          <w:rFonts w:ascii="Times New Roman" w:hAnsi="Times New Roman"/>
          <w:color w:val="000000"/>
          <w:sz w:val="28"/>
          <w:szCs w:val="28"/>
        </w:rPr>
        <w:t xml:space="preserve"> </w:t>
      </w:r>
      <w:proofErr w:type="spellStart"/>
      <w:r w:rsidRPr="00A97695">
        <w:rPr>
          <w:rFonts w:ascii="Times New Roman" w:hAnsi="Times New Roman"/>
          <w:color w:val="000000"/>
          <w:sz w:val="28"/>
          <w:szCs w:val="28"/>
        </w:rPr>
        <w:t>операции</w:t>
      </w:r>
      <w:proofErr w:type="spellEnd"/>
      <w:r w:rsidRPr="00A97695">
        <w:rPr>
          <w:rFonts w:ascii="Times New Roman" w:hAnsi="Times New Roman"/>
          <w:color w:val="000000"/>
          <w:sz w:val="28"/>
          <w:szCs w:val="28"/>
        </w:rPr>
        <w:t xml:space="preserve"> </w:t>
      </w:r>
      <w:proofErr w:type="spellStart"/>
      <w:r w:rsidRPr="00A97695">
        <w:rPr>
          <w:rFonts w:ascii="Times New Roman" w:hAnsi="Times New Roman"/>
          <w:color w:val="000000"/>
          <w:sz w:val="28"/>
          <w:szCs w:val="28"/>
        </w:rPr>
        <w:t>запрашивается</w:t>
      </w:r>
      <w:proofErr w:type="spellEnd"/>
      <w:r w:rsidRPr="00A97695">
        <w:rPr>
          <w:rFonts w:ascii="Times New Roman" w:hAnsi="Times New Roman"/>
          <w:color w:val="000000"/>
          <w:sz w:val="28"/>
          <w:szCs w:val="28"/>
        </w:rPr>
        <w:t xml:space="preserve"> </w:t>
      </w:r>
      <w:proofErr w:type="spellStart"/>
      <w:r w:rsidRPr="00A97695">
        <w:rPr>
          <w:rFonts w:ascii="Times New Roman" w:hAnsi="Times New Roman"/>
          <w:color w:val="000000"/>
          <w:sz w:val="28"/>
          <w:szCs w:val="28"/>
        </w:rPr>
        <w:t>сразу</w:t>
      </w:r>
      <w:proofErr w:type="spellEnd"/>
      <w:r w:rsidRPr="00A97695">
        <w:rPr>
          <w:rFonts w:ascii="Times New Roman" w:hAnsi="Times New Roman"/>
          <w:color w:val="000000"/>
          <w:sz w:val="28"/>
          <w:szCs w:val="28"/>
        </w:rPr>
        <w:t xml:space="preserve"> </w:t>
      </w:r>
      <w:proofErr w:type="spellStart"/>
      <w:r w:rsidRPr="00A97695">
        <w:rPr>
          <w:rFonts w:ascii="Times New Roman" w:hAnsi="Times New Roman"/>
          <w:color w:val="000000"/>
          <w:sz w:val="28"/>
          <w:szCs w:val="28"/>
        </w:rPr>
        <w:t>при</w:t>
      </w:r>
      <w:proofErr w:type="spellEnd"/>
      <w:r w:rsidRPr="00A97695">
        <w:rPr>
          <w:rFonts w:ascii="Times New Roman" w:hAnsi="Times New Roman"/>
          <w:color w:val="000000"/>
          <w:sz w:val="28"/>
          <w:szCs w:val="28"/>
        </w:rPr>
        <w:t xml:space="preserve"> </w:t>
      </w:r>
      <w:proofErr w:type="spellStart"/>
      <w:r w:rsidRPr="00A97695">
        <w:rPr>
          <w:rFonts w:ascii="Times New Roman" w:hAnsi="Times New Roman"/>
          <w:color w:val="000000"/>
          <w:sz w:val="28"/>
          <w:szCs w:val="28"/>
        </w:rPr>
        <w:t>вводе</w:t>
      </w:r>
      <w:proofErr w:type="spellEnd"/>
      <w:r w:rsidRPr="00A97695">
        <w:rPr>
          <w:rFonts w:ascii="Times New Roman" w:hAnsi="Times New Roman"/>
          <w:color w:val="000000"/>
          <w:sz w:val="28"/>
          <w:szCs w:val="28"/>
        </w:rPr>
        <w:t xml:space="preserve"> </w:t>
      </w:r>
      <w:proofErr w:type="spellStart"/>
      <w:r w:rsidRPr="00A97695">
        <w:rPr>
          <w:rFonts w:ascii="Times New Roman" w:hAnsi="Times New Roman"/>
          <w:color w:val="000000"/>
          <w:sz w:val="28"/>
          <w:szCs w:val="28"/>
        </w:rPr>
        <w:t>нового</w:t>
      </w:r>
      <w:proofErr w:type="spellEnd"/>
      <w:r w:rsidRPr="00A97695">
        <w:rPr>
          <w:rFonts w:ascii="Times New Roman" w:hAnsi="Times New Roman"/>
          <w:color w:val="000000"/>
          <w:sz w:val="28"/>
          <w:szCs w:val="28"/>
        </w:rPr>
        <w:t xml:space="preserve"> </w:t>
      </w:r>
      <w:proofErr w:type="spellStart"/>
      <w:r w:rsidRPr="00A97695">
        <w:rPr>
          <w:rFonts w:ascii="Times New Roman" w:hAnsi="Times New Roman"/>
          <w:color w:val="000000"/>
          <w:sz w:val="28"/>
          <w:szCs w:val="28"/>
        </w:rPr>
        <w:t>документа</w:t>
      </w:r>
      <w:proofErr w:type="spellEnd"/>
      <w:r w:rsidRPr="00A97695">
        <w:rPr>
          <w:rFonts w:ascii="Times New Roman" w:hAnsi="Times New Roman"/>
          <w:color w:val="000000"/>
          <w:sz w:val="28"/>
          <w:szCs w:val="28"/>
        </w:rPr>
        <w:t>;</w:t>
      </w:r>
    </w:p>
    <w:p w:rsidR="002A659A" w:rsidRPr="00A97695" w:rsidRDefault="002A659A" w:rsidP="007054FA">
      <w:pPr>
        <w:numPr>
          <w:ilvl w:val="0"/>
          <w:numId w:val="27"/>
        </w:numPr>
        <w:shd w:val="clear" w:color="auto" w:fill="FFFFFF"/>
        <w:tabs>
          <w:tab w:val="left" w:pos="993"/>
        </w:tabs>
        <w:spacing w:after="0" w:line="360" w:lineRule="auto"/>
        <w:ind w:left="0" w:firstLine="709"/>
        <w:jc w:val="both"/>
        <w:rPr>
          <w:rFonts w:ascii="Times New Roman" w:hAnsi="Times New Roman"/>
          <w:color w:val="000000"/>
          <w:sz w:val="28"/>
          <w:szCs w:val="28"/>
          <w:lang w:val="ru-RU"/>
        </w:rPr>
      </w:pPr>
      <w:r w:rsidRPr="00A97695">
        <w:rPr>
          <w:rFonts w:ascii="Times New Roman" w:hAnsi="Times New Roman"/>
          <w:color w:val="000000"/>
          <w:sz w:val="28"/>
          <w:szCs w:val="28"/>
          <w:lang w:val="ru-RU"/>
        </w:rPr>
        <w:t>любой документ открывается на первой заполненной закладке.</w:t>
      </w:r>
    </w:p>
    <w:p w:rsidR="002A659A" w:rsidRPr="00A97695" w:rsidRDefault="002A659A" w:rsidP="007054FA">
      <w:pPr>
        <w:shd w:val="clear" w:color="auto" w:fill="FFFFFF"/>
        <w:spacing w:after="0" w:line="360" w:lineRule="auto"/>
        <w:ind w:firstLine="709"/>
        <w:jc w:val="both"/>
        <w:rPr>
          <w:rFonts w:ascii="Times New Roman" w:hAnsi="Times New Roman"/>
          <w:color w:val="000000"/>
          <w:sz w:val="28"/>
          <w:szCs w:val="28"/>
          <w:lang w:val="ru-RU"/>
        </w:rPr>
      </w:pPr>
      <w:r w:rsidRPr="00A97695">
        <w:rPr>
          <w:rFonts w:ascii="Times New Roman" w:hAnsi="Times New Roman"/>
          <w:color w:val="000000"/>
          <w:sz w:val="28"/>
          <w:szCs w:val="28"/>
          <w:lang w:val="ru-RU"/>
        </w:rPr>
        <w:t>Для контроля и анализа расчетов с поставщиками и подрядчиками в рамках программы 1С, возможно формировать отчет Анализ расчетов с поставщиками и подрядчиками.</w:t>
      </w:r>
      <w:r w:rsidRPr="00A97695">
        <w:rPr>
          <w:rFonts w:ascii="Times New Roman" w:hAnsi="Times New Roman"/>
          <w:color w:val="000000"/>
          <w:sz w:val="28"/>
          <w:szCs w:val="28"/>
        </w:rPr>
        <w:t> </w:t>
      </w:r>
      <w:r w:rsidRPr="00A97695">
        <w:rPr>
          <w:rFonts w:ascii="Times New Roman" w:hAnsi="Times New Roman"/>
          <w:color w:val="000000"/>
          <w:sz w:val="28"/>
          <w:szCs w:val="28"/>
          <w:lang w:val="ru-RU"/>
        </w:rPr>
        <w:t xml:space="preserve"> В рамках программы «1С: Бухгалтерии-8.3» формируются Новые отчёты по закрытию месяца. Данные отчеты обеспечивают прозрачность завершающих операций и повышают оперативность, точность и наглядность учета. Все промежуточные расчёты могут быть проанализированы с помощью специальных отчетов – справок-расчётов, которые можно формировать с различной степенью детализации, в различных разрезах. В результате пользователь видит связь введённых им данных с результатами расчётов.</w:t>
      </w:r>
    </w:p>
    <w:p w:rsidR="002A659A" w:rsidRPr="000A32AA" w:rsidRDefault="002A659A" w:rsidP="007054FA">
      <w:pPr>
        <w:shd w:val="clear" w:color="auto" w:fill="FFFFFF"/>
        <w:spacing w:after="0" w:line="360" w:lineRule="auto"/>
        <w:ind w:firstLine="709"/>
        <w:jc w:val="both"/>
        <w:rPr>
          <w:rFonts w:ascii="Times New Roman" w:hAnsi="Times New Roman"/>
          <w:color w:val="000000"/>
          <w:sz w:val="28"/>
          <w:szCs w:val="28"/>
          <w:lang w:val="ru-RU"/>
        </w:rPr>
      </w:pPr>
      <w:r w:rsidRPr="00A97695">
        <w:rPr>
          <w:rFonts w:ascii="Times New Roman" w:hAnsi="Times New Roman"/>
          <w:color w:val="000000"/>
          <w:sz w:val="28"/>
          <w:szCs w:val="28"/>
          <w:lang w:val="ru-RU"/>
        </w:rPr>
        <w:lastRenderedPageBreak/>
        <w:t>Новая версия 1С позволяет использовать Режим проверки соотношений показателей налоговых деклараций, предназначен для выявления методических и арифметических ошибок, допущенных пользователем при составлении отчётов. Контролируется взаимная увязка данных как между разделами одной отчётной формы, так и между различными формами отчётности. При этом пользователь сразу видит, по</w:t>
      </w:r>
      <w:r w:rsidRPr="000A32AA">
        <w:rPr>
          <w:rFonts w:ascii="Times New Roman" w:hAnsi="Times New Roman"/>
          <w:color w:val="000000"/>
          <w:sz w:val="28"/>
          <w:szCs w:val="28"/>
          <w:lang w:val="ru-RU"/>
        </w:rPr>
        <w:t xml:space="preserve"> каким показателям выявлены расхождения, ведущие к ошибкам в отчётности.</w:t>
      </w:r>
    </w:p>
    <w:p w:rsidR="002A659A" w:rsidRPr="000A32AA" w:rsidRDefault="002A659A" w:rsidP="007054FA">
      <w:pPr>
        <w:shd w:val="clear" w:color="auto" w:fill="FFFFFF"/>
        <w:spacing w:after="0" w:line="360" w:lineRule="auto"/>
        <w:ind w:firstLine="709"/>
        <w:jc w:val="both"/>
        <w:rPr>
          <w:rFonts w:ascii="Times New Roman" w:hAnsi="Times New Roman"/>
          <w:color w:val="000000"/>
          <w:sz w:val="28"/>
          <w:szCs w:val="28"/>
          <w:lang w:val="ru-RU"/>
        </w:rPr>
      </w:pPr>
      <w:r w:rsidRPr="000A32AA">
        <w:rPr>
          <w:rFonts w:ascii="Times New Roman" w:hAnsi="Times New Roman"/>
          <w:color w:val="000000"/>
          <w:sz w:val="28"/>
          <w:szCs w:val="28"/>
          <w:lang w:val="ru-RU"/>
        </w:rPr>
        <w:t>В целях совершенствования автоматизации бухгалтерского учета необходимо использовать специальный механизм «Экспресс-проверка ведения учета».</w:t>
      </w:r>
    </w:p>
    <w:p w:rsidR="002A659A" w:rsidRPr="000A32AA" w:rsidRDefault="002A659A" w:rsidP="007054FA">
      <w:pPr>
        <w:shd w:val="clear" w:color="auto" w:fill="FFFFFF"/>
        <w:spacing w:after="0" w:line="360" w:lineRule="auto"/>
        <w:ind w:firstLine="709"/>
        <w:jc w:val="both"/>
        <w:rPr>
          <w:rFonts w:ascii="Times New Roman" w:hAnsi="Times New Roman"/>
          <w:color w:val="000000"/>
          <w:sz w:val="28"/>
          <w:szCs w:val="28"/>
          <w:lang w:val="ru-RU"/>
        </w:rPr>
      </w:pPr>
      <w:r w:rsidRPr="000A32AA">
        <w:rPr>
          <w:rFonts w:ascii="Times New Roman" w:hAnsi="Times New Roman"/>
          <w:color w:val="000000"/>
          <w:sz w:val="28"/>
          <w:szCs w:val="28"/>
          <w:lang w:val="ru-RU"/>
        </w:rPr>
        <w:t>«Экспресс-проверка ведения учета» − это инструмент программного продукта «1С:Бухгалтерии 8.3», который обеспечивает анализ данных информационной базы на соответствие законодательству и заложенной в программе методологии учета, помогает бухгалтеру в любой момент времени получить как сводную, так и достаточно детальную информацию о состоянии данных его информационной базы, своевременно выявить ошибки в ведении учета до того, как будет сформирована бухгалтерская и налоговая отчетность.</w:t>
      </w:r>
    </w:p>
    <w:p w:rsidR="002A659A" w:rsidRPr="000A32AA" w:rsidRDefault="002A659A" w:rsidP="007054FA">
      <w:pPr>
        <w:shd w:val="clear" w:color="auto" w:fill="FFFFFF"/>
        <w:spacing w:after="0" w:line="360" w:lineRule="auto"/>
        <w:ind w:firstLine="709"/>
        <w:jc w:val="both"/>
        <w:rPr>
          <w:rFonts w:ascii="Times New Roman" w:hAnsi="Times New Roman"/>
          <w:color w:val="000000"/>
          <w:sz w:val="28"/>
          <w:szCs w:val="28"/>
          <w:lang w:val="ru-RU"/>
        </w:rPr>
      </w:pPr>
      <w:r w:rsidRPr="000A32AA">
        <w:rPr>
          <w:rFonts w:ascii="Times New Roman" w:hAnsi="Times New Roman"/>
          <w:color w:val="000000"/>
          <w:sz w:val="28"/>
          <w:szCs w:val="28"/>
          <w:lang w:val="ru-RU"/>
        </w:rPr>
        <w:t>Экспресс проверка ведения учета обеспечит анализ данных на соответствие заложенной в программе методологии учета законодательству, поможет выявить ошибки в ведении учета, подскажет возможные причины возникновения ошибок.</w:t>
      </w:r>
    </w:p>
    <w:p w:rsidR="002A659A" w:rsidRPr="000A32AA" w:rsidRDefault="002A659A" w:rsidP="007054FA">
      <w:pPr>
        <w:spacing w:after="0" w:line="360" w:lineRule="auto"/>
        <w:ind w:firstLine="709"/>
        <w:jc w:val="both"/>
        <w:rPr>
          <w:rFonts w:ascii="Times New Roman" w:hAnsi="Times New Roman"/>
          <w:sz w:val="28"/>
          <w:szCs w:val="28"/>
          <w:lang w:val="ru-RU"/>
        </w:rPr>
      </w:pPr>
      <w:r w:rsidRPr="000A32AA">
        <w:rPr>
          <w:rFonts w:ascii="Times New Roman" w:hAnsi="Times New Roman"/>
          <w:sz w:val="28"/>
          <w:szCs w:val="28"/>
          <w:lang w:val="ru-RU"/>
        </w:rPr>
        <w:t>Инвентаризация расчетов с поставщиками и подрядчиками является обязательной и проводится в организации ежегодно. В целях совершенствования контроля учета расчетов организации следует расширить функции инвентаризационной комиссии.</w:t>
      </w:r>
    </w:p>
    <w:p w:rsidR="002A659A" w:rsidRPr="000A32AA" w:rsidRDefault="002A659A" w:rsidP="007054FA">
      <w:pPr>
        <w:spacing w:after="0" w:line="360" w:lineRule="auto"/>
        <w:ind w:firstLine="709"/>
        <w:jc w:val="both"/>
        <w:rPr>
          <w:rFonts w:ascii="Times New Roman" w:hAnsi="Times New Roman"/>
          <w:sz w:val="28"/>
          <w:szCs w:val="28"/>
          <w:lang w:val="ru-RU"/>
        </w:rPr>
      </w:pPr>
      <w:r w:rsidRPr="000A32AA">
        <w:rPr>
          <w:rFonts w:ascii="Times New Roman" w:hAnsi="Times New Roman"/>
          <w:sz w:val="28"/>
          <w:szCs w:val="28"/>
          <w:lang w:val="ru-RU"/>
        </w:rPr>
        <w:t>Инвентаризационная комиссия, в ходе своей работы, должна установить:</w:t>
      </w:r>
    </w:p>
    <w:p w:rsidR="002A659A" w:rsidRPr="000A32AA" w:rsidRDefault="002A659A" w:rsidP="007054FA">
      <w:pPr>
        <w:pStyle w:val="a"/>
        <w:widowControl/>
        <w:numPr>
          <w:ilvl w:val="0"/>
          <w:numId w:val="25"/>
        </w:numPr>
        <w:ind w:left="0" w:firstLine="709"/>
        <w:rPr>
          <w:rFonts w:ascii="Times New Roman" w:hAnsi="Times New Roman"/>
          <w:sz w:val="28"/>
          <w:szCs w:val="28"/>
          <w:lang w:val="ru-RU"/>
        </w:rPr>
      </w:pPr>
      <w:r w:rsidRPr="000A32AA">
        <w:rPr>
          <w:rFonts w:ascii="Times New Roman" w:hAnsi="Times New Roman"/>
          <w:sz w:val="28"/>
          <w:szCs w:val="28"/>
          <w:lang w:val="ru-RU"/>
        </w:rPr>
        <w:t>правильность расчетов с банками, финансовыми, налоговыми органами, внебюджетными фондами и другими организациями;</w:t>
      </w:r>
    </w:p>
    <w:p w:rsidR="002A659A" w:rsidRPr="000A32AA" w:rsidRDefault="002A659A" w:rsidP="007054FA">
      <w:pPr>
        <w:pStyle w:val="a"/>
        <w:widowControl/>
        <w:numPr>
          <w:ilvl w:val="0"/>
          <w:numId w:val="25"/>
        </w:numPr>
        <w:ind w:left="0" w:firstLine="709"/>
        <w:rPr>
          <w:rFonts w:ascii="Times New Roman" w:hAnsi="Times New Roman"/>
          <w:sz w:val="28"/>
          <w:szCs w:val="28"/>
          <w:lang w:val="ru-RU"/>
        </w:rPr>
      </w:pPr>
      <w:r w:rsidRPr="000A32AA">
        <w:rPr>
          <w:rFonts w:ascii="Times New Roman" w:hAnsi="Times New Roman"/>
          <w:sz w:val="28"/>
          <w:szCs w:val="28"/>
          <w:lang w:val="ru-RU"/>
        </w:rPr>
        <w:lastRenderedPageBreak/>
        <w:t>правильность и обоснованность числящейся в бухгалтерском учете суммы задолженности расчетов с поставщиками и подрядчиками по недостачам и хищениям;</w:t>
      </w:r>
    </w:p>
    <w:p w:rsidR="002A659A" w:rsidRPr="000A32AA" w:rsidRDefault="002A659A" w:rsidP="007054FA">
      <w:pPr>
        <w:pStyle w:val="a"/>
        <w:widowControl/>
        <w:numPr>
          <w:ilvl w:val="0"/>
          <w:numId w:val="25"/>
        </w:numPr>
        <w:ind w:left="0" w:firstLine="709"/>
        <w:rPr>
          <w:rFonts w:ascii="Times New Roman" w:hAnsi="Times New Roman"/>
          <w:sz w:val="28"/>
          <w:szCs w:val="28"/>
          <w:lang w:val="ru-RU"/>
        </w:rPr>
      </w:pPr>
      <w:r w:rsidRPr="000A32AA">
        <w:rPr>
          <w:rFonts w:ascii="Times New Roman" w:hAnsi="Times New Roman"/>
          <w:sz w:val="28"/>
          <w:szCs w:val="28"/>
          <w:lang w:val="ru-RU"/>
        </w:rPr>
        <w:t>правильность и обоснованность сумм дебиторской, кредиторской и депонентской задолженности расчетов с поставщиками и подрядчиками, включая суммы дебиторской и кредиторской задолженности, по которым истекли сроки исковой давности.</w:t>
      </w:r>
    </w:p>
    <w:p w:rsidR="002A659A" w:rsidRPr="000A32AA" w:rsidRDefault="002A659A" w:rsidP="007054FA">
      <w:pPr>
        <w:spacing w:after="0" w:line="360" w:lineRule="auto"/>
        <w:ind w:firstLine="709"/>
        <w:jc w:val="both"/>
        <w:rPr>
          <w:rFonts w:ascii="Times New Roman" w:hAnsi="Times New Roman"/>
          <w:sz w:val="28"/>
          <w:szCs w:val="28"/>
          <w:lang w:val="ru-RU"/>
        </w:rPr>
      </w:pPr>
      <w:r w:rsidRPr="000A32AA">
        <w:rPr>
          <w:rFonts w:ascii="Times New Roman" w:hAnsi="Times New Roman"/>
          <w:sz w:val="28"/>
          <w:szCs w:val="28"/>
          <w:lang w:val="ru-RU"/>
        </w:rPr>
        <w:t>Важным моментом является инвентаризация задолженности в соответствии с утвержденным планом. В настоящее время такой план в организации не составляется.</w:t>
      </w:r>
    </w:p>
    <w:p w:rsidR="002A659A" w:rsidRPr="000A32AA" w:rsidRDefault="002A659A" w:rsidP="007054FA">
      <w:pPr>
        <w:pStyle w:val="a6"/>
        <w:spacing w:before="0" w:beforeAutospacing="0" w:after="0" w:afterAutospacing="0" w:line="360" w:lineRule="auto"/>
        <w:ind w:firstLine="709"/>
        <w:jc w:val="both"/>
        <w:rPr>
          <w:sz w:val="28"/>
          <w:szCs w:val="28"/>
          <w:lang w:val="ru-RU"/>
        </w:rPr>
      </w:pPr>
      <w:r w:rsidRPr="000A32AA">
        <w:rPr>
          <w:sz w:val="28"/>
          <w:szCs w:val="28"/>
          <w:lang w:val="ru-RU"/>
        </w:rPr>
        <w:t>В части совершенствования системы внутреннего контроля рекомендуются провести также следующие мероприятия:</w:t>
      </w:r>
    </w:p>
    <w:p w:rsidR="002A659A" w:rsidRPr="000A32AA" w:rsidRDefault="002A659A" w:rsidP="007054FA">
      <w:pPr>
        <w:pStyle w:val="a"/>
        <w:widowControl/>
        <w:numPr>
          <w:ilvl w:val="0"/>
          <w:numId w:val="25"/>
        </w:numPr>
        <w:ind w:left="0" w:firstLine="709"/>
        <w:rPr>
          <w:rFonts w:ascii="Times New Roman" w:hAnsi="Times New Roman"/>
          <w:sz w:val="28"/>
          <w:szCs w:val="28"/>
          <w:lang w:val="ru-RU"/>
        </w:rPr>
      </w:pPr>
      <w:r w:rsidRPr="000A32AA">
        <w:rPr>
          <w:rFonts w:ascii="Times New Roman" w:hAnsi="Times New Roman"/>
          <w:sz w:val="28"/>
          <w:szCs w:val="28"/>
          <w:lang w:val="ru-RU"/>
        </w:rPr>
        <w:t>создать комиссию по работе с дебиторской и кредиторской задолженностью, возникшей в результате расчетов с поставщиками и подрядчиками, в обязанности которой входят систематическое наблюдение за состоянием расчетной дисциплины, проведение регулярных сверок расчетов. Важной составной частью оперативной работы комиссии должно стать ведение картотеки напоминаний должникам и своевременное предъявление претензий по поставкам ТМЦ, выполненным работам, оказанным услугам;</w:t>
      </w:r>
    </w:p>
    <w:p w:rsidR="002A659A" w:rsidRPr="000A32AA" w:rsidRDefault="002A659A" w:rsidP="007054FA">
      <w:pPr>
        <w:pStyle w:val="a"/>
        <w:widowControl/>
        <w:numPr>
          <w:ilvl w:val="0"/>
          <w:numId w:val="25"/>
        </w:numPr>
        <w:ind w:left="0" w:firstLine="709"/>
        <w:rPr>
          <w:rFonts w:ascii="Times New Roman" w:hAnsi="Times New Roman"/>
          <w:sz w:val="28"/>
          <w:szCs w:val="28"/>
          <w:lang w:val="ru-RU"/>
        </w:rPr>
      </w:pPr>
      <w:r w:rsidRPr="000A32AA">
        <w:rPr>
          <w:rFonts w:ascii="Times New Roman" w:hAnsi="Times New Roman"/>
          <w:sz w:val="28"/>
          <w:szCs w:val="28"/>
          <w:lang w:val="ru-RU"/>
        </w:rPr>
        <w:t>проводить анализ состава и структуры дебиторской и кредиторской задолженности по конкретным поставщикам и подрядчикам, а также по срокам образования задолженности или сроках их возможного погашения, что позволит своевременно выявлять просроченную задолженность и принимать меры к ее взысканию;</w:t>
      </w:r>
    </w:p>
    <w:p w:rsidR="002A659A" w:rsidRPr="000A32AA" w:rsidRDefault="002A659A" w:rsidP="007054FA">
      <w:pPr>
        <w:pStyle w:val="a"/>
        <w:widowControl/>
        <w:numPr>
          <w:ilvl w:val="0"/>
          <w:numId w:val="25"/>
        </w:numPr>
        <w:ind w:left="0" w:firstLine="709"/>
        <w:rPr>
          <w:rFonts w:ascii="Times New Roman" w:hAnsi="Times New Roman"/>
          <w:sz w:val="28"/>
          <w:szCs w:val="28"/>
          <w:lang w:val="ru-RU"/>
        </w:rPr>
      </w:pPr>
      <w:r w:rsidRPr="000A32AA">
        <w:rPr>
          <w:rFonts w:ascii="Times New Roman" w:hAnsi="Times New Roman"/>
          <w:sz w:val="28"/>
          <w:szCs w:val="28"/>
          <w:lang w:val="ru-RU"/>
        </w:rPr>
        <w:t xml:space="preserve">так как данные о сроках образования (погашения) задолженности должны быть регулярными и оперативными, их целесообразно аккумулировать в отдельном документе, например: реестр старения счетов поставщиков и подрядчиков. Составлять такой реестр можно в виде матрицы, по строкам указываются субъекты задолженности, по столбцам указываются субъекты задолженности, по столбцам - сроки образования. Реестр может оперативно </w:t>
      </w:r>
      <w:r w:rsidRPr="000A32AA">
        <w:rPr>
          <w:rFonts w:ascii="Times New Roman" w:hAnsi="Times New Roman"/>
          <w:sz w:val="28"/>
          <w:szCs w:val="28"/>
          <w:lang w:val="ru-RU"/>
        </w:rPr>
        <w:lastRenderedPageBreak/>
        <w:t>выявлять тех должников, успешная работа с которыми может принести наибольший результат для организации, а также тех, с которыми должны устанавливаться особые отношения;</w:t>
      </w:r>
    </w:p>
    <w:p w:rsidR="002A659A" w:rsidRPr="000A32AA" w:rsidRDefault="002A659A" w:rsidP="007054FA">
      <w:pPr>
        <w:pStyle w:val="a"/>
        <w:widowControl/>
        <w:numPr>
          <w:ilvl w:val="0"/>
          <w:numId w:val="25"/>
        </w:numPr>
        <w:ind w:left="0" w:firstLine="709"/>
        <w:rPr>
          <w:rFonts w:ascii="Times New Roman" w:hAnsi="Times New Roman"/>
          <w:sz w:val="28"/>
          <w:szCs w:val="28"/>
          <w:lang w:val="ru-RU"/>
        </w:rPr>
      </w:pPr>
      <w:r w:rsidRPr="000A32AA">
        <w:rPr>
          <w:rFonts w:ascii="Times New Roman" w:hAnsi="Times New Roman"/>
          <w:sz w:val="28"/>
          <w:szCs w:val="28"/>
          <w:lang w:val="ru-RU"/>
        </w:rPr>
        <w:t>постоянно контролировать  соотношение расчетов с поставщиками и подрядчиками и покупателями и заказчиками, так как значительное преобладание дебиторской задолженности создает угрозу финансовой устойчивости организации и делает необходимым привлечение дополнительных источников финансирования, а превышение кредиторской задолженности над дебиторской может привести к неплатежеспособности организации;</w:t>
      </w:r>
    </w:p>
    <w:p w:rsidR="002A659A" w:rsidRPr="000A32AA" w:rsidRDefault="002A659A" w:rsidP="007054FA">
      <w:pPr>
        <w:pStyle w:val="a"/>
        <w:widowControl/>
        <w:numPr>
          <w:ilvl w:val="0"/>
          <w:numId w:val="25"/>
        </w:numPr>
        <w:ind w:left="0" w:firstLine="709"/>
        <w:rPr>
          <w:rFonts w:ascii="Times New Roman" w:hAnsi="Times New Roman"/>
          <w:sz w:val="28"/>
          <w:szCs w:val="28"/>
          <w:lang w:val="ru-RU"/>
        </w:rPr>
      </w:pPr>
      <w:r w:rsidRPr="000A32AA">
        <w:rPr>
          <w:rFonts w:ascii="Times New Roman" w:hAnsi="Times New Roman"/>
          <w:sz w:val="28"/>
          <w:szCs w:val="28"/>
          <w:lang w:val="ru-RU"/>
        </w:rPr>
        <w:t>контролировать оборачиваемость дебиторской и кредиторской задолженности, а также состояние расчетов по просроченной задолженности, так как в условиях инфляции всякая отсрочка платежа приводит к тому, что организация реально получает лишь часть стоимости поставленной продукции, поэтому желательно расширить систему авансовых платежей;</w:t>
      </w:r>
    </w:p>
    <w:p w:rsidR="002A659A" w:rsidRPr="000A32AA" w:rsidRDefault="002A659A" w:rsidP="007054FA">
      <w:pPr>
        <w:pStyle w:val="a"/>
        <w:widowControl/>
        <w:numPr>
          <w:ilvl w:val="0"/>
          <w:numId w:val="25"/>
        </w:numPr>
        <w:ind w:left="0" w:firstLine="709"/>
        <w:rPr>
          <w:rFonts w:ascii="Times New Roman" w:hAnsi="Times New Roman"/>
          <w:sz w:val="28"/>
          <w:szCs w:val="28"/>
          <w:lang w:val="ru-RU"/>
        </w:rPr>
      </w:pPr>
      <w:r w:rsidRPr="000A32AA">
        <w:rPr>
          <w:rFonts w:ascii="Times New Roman" w:hAnsi="Times New Roman"/>
          <w:sz w:val="28"/>
          <w:szCs w:val="28"/>
          <w:lang w:val="ru-RU"/>
        </w:rPr>
        <w:t xml:space="preserve">в сложившейся ситуации можно посоветовать организовать в </w:t>
      </w:r>
      <w:r>
        <w:rPr>
          <w:rFonts w:ascii="Times New Roman" w:hAnsi="Times New Roman"/>
          <w:sz w:val="28"/>
          <w:szCs w:val="28"/>
          <w:lang w:val="ru-RU"/>
        </w:rPr>
        <w:t>СПК «Прогресс»</w:t>
      </w:r>
      <w:r w:rsidRPr="000A32AA">
        <w:rPr>
          <w:rFonts w:ascii="Times New Roman" w:hAnsi="Times New Roman"/>
          <w:sz w:val="28"/>
          <w:szCs w:val="28"/>
          <w:lang w:val="ru-RU"/>
        </w:rPr>
        <w:t xml:space="preserve"> систему аналитического учета дебиторской задолженности расчетов с поставщиками и подрядчиками не только по срокам, но и по размерам, местонахождению и предлагаемых условий оплаты;</w:t>
      </w:r>
    </w:p>
    <w:p w:rsidR="002A659A" w:rsidRPr="000A32AA" w:rsidRDefault="002A659A" w:rsidP="007054FA">
      <w:pPr>
        <w:pStyle w:val="a"/>
        <w:widowControl/>
        <w:numPr>
          <w:ilvl w:val="0"/>
          <w:numId w:val="25"/>
        </w:numPr>
        <w:ind w:left="0" w:firstLine="709"/>
        <w:rPr>
          <w:rFonts w:ascii="Times New Roman" w:hAnsi="Times New Roman"/>
          <w:sz w:val="28"/>
          <w:szCs w:val="28"/>
          <w:lang w:val="ru-RU"/>
        </w:rPr>
      </w:pPr>
      <w:r w:rsidRPr="000A32AA">
        <w:rPr>
          <w:rFonts w:ascii="Times New Roman" w:hAnsi="Times New Roman"/>
          <w:sz w:val="28"/>
          <w:szCs w:val="28"/>
          <w:lang w:val="ru-RU"/>
        </w:rPr>
        <w:t>на высоком уровне организовать работу с договорами, в карточке клиента отмечать работает он под реализацию или по системе предоплаты.</w:t>
      </w:r>
    </w:p>
    <w:p w:rsidR="002A659A" w:rsidRPr="000A32AA" w:rsidRDefault="002A659A" w:rsidP="007054FA">
      <w:pPr>
        <w:spacing w:after="0" w:line="360" w:lineRule="auto"/>
        <w:ind w:firstLine="709"/>
        <w:jc w:val="both"/>
        <w:rPr>
          <w:rFonts w:ascii="Times New Roman" w:hAnsi="Times New Roman"/>
          <w:sz w:val="28"/>
          <w:szCs w:val="28"/>
          <w:lang w:val="ru-RU"/>
        </w:rPr>
      </w:pPr>
      <w:r w:rsidRPr="000A32AA">
        <w:rPr>
          <w:rFonts w:ascii="Times New Roman" w:hAnsi="Times New Roman"/>
          <w:sz w:val="28"/>
          <w:szCs w:val="28"/>
          <w:lang w:val="ru-RU"/>
        </w:rPr>
        <w:t xml:space="preserve">Таким образом, совершенствование системы учета </w:t>
      </w:r>
      <w:r>
        <w:rPr>
          <w:rFonts w:ascii="Times New Roman" w:hAnsi="Times New Roman"/>
          <w:sz w:val="28"/>
          <w:szCs w:val="28"/>
          <w:lang w:val="ru-RU"/>
        </w:rPr>
        <w:t xml:space="preserve">и контроля </w:t>
      </w:r>
      <w:r w:rsidRPr="000A32AA">
        <w:rPr>
          <w:rFonts w:ascii="Times New Roman" w:hAnsi="Times New Roman"/>
          <w:sz w:val="28"/>
          <w:szCs w:val="28"/>
          <w:lang w:val="ru-RU"/>
        </w:rPr>
        <w:t>расчетов с поставщиками и подрядчиками позволит улучшить финансовое состояние организации.</w:t>
      </w:r>
    </w:p>
    <w:p w:rsidR="002A659A" w:rsidRPr="00581158" w:rsidRDefault="002A659A" w:rsidP="007054FA">
      <w:pPr>
        <w:spacing w:after="0" w:line="240" w:lineRule="auto"/>
        <w:ind w:firstLine="709"/>
        <w:rPr>
          <w:rFonts w:ascii="Times New Roman" w:hAnsi="Times New Roman"/>
          <w:sz w:val="28"/>
          <w:szCs w:val="28"/>
          <w:lang w:val="ru-RU"/>
        </w:rPr>
      </w:pPr>
    </w:p>
    <w:p w:rsidR="002A659A" w:rsidRPr="007054FA" w:rsidRDefault="002A659A" w:rsidP="00F86B28">
      <w:pPr>
        <w:pStyle w:val="3"/>
        <w:spacing w:line="360" w:lineRule="auto"/>
        <w:ind w:firstLine="709"/>
        <w:jc w:val="center"/>
        <w:rPr>
          <w:rFonts w:ascii="Times New Roman" w:hAnsi="Times New Roman" w:cs="Times New Roman"/>
          <w:sz w:val="28"/>
          <w:szCs w:val="28"/>
          <w:lang w:val="ru-RU"/>
        </w:rPr>
      </w:pPr>
      <w:bookmarkStart w:id="59" w:name="_Toc378516122"/>
      <w:bookmarkStart w:id="60" w:name="_Toc421110640"/>
      <w:r>
        <w:rPr>
          <w:rFonts w:ascii="Times New Roman" w:hAnsi="Times New Roman"/>
          <w:sz w:val="28"/>
          <w:szCs w:val="28"/>
          <w:lang w:val="ru-RU"/>
        </w:rPr>
        <w:br w:type="page"/>
      </w:r>
      <w:bookmarkStart w:id="61" w:name="_Toc484269899"/>
      <w:bookmarkEnd w:id="59"/>
      <w:bookmarkEnd w:id="60"/>
      <w:r w:rsidRPr="007054FA">
        <w:rPr>
          <w:rFonts w:ascii="Times New Roman" w:hAnsi="Times New Roman" w:cs="Times New Roman"/>
          <w:sz w:val="28"/>
          <w:szCs w:val="28"/>
          <w:lang w:val="ru-RU"/>
        </w:rPr>
        <w:lastRenderedPageBreak/>
        <w:t>4 КОНТРОЛЬ РАСЧЕТОВ С ПОСТАВЩИКАМИ ПОДРЯДЧИКАМИ В СПК «ПРОГРЕСС»</w:t>
      </w:r>
      <w:bookmarkEnd w:id="61"/>
    </w:p>
    <w:p w:rsidR="002A659A" w:rsidRPr="007054FA" w:rsidRDefault="002A659A" w:rsidP="007054FA">
      <w:pPr>
        <w:pStyle w:val="3"/>
        <w:spacing w:line="360" w:lineRule="auto"/>
        <w:ind w:firstLine="709"/>
        <w:jc w:val="center"/>
        <w:rPr>
          <w:rFonts w:ascii="Times New Roman" w:hAnsi="Times New Roman" w:cs="Times New Roman"/>
          <w:sz w:val="28"/>
          <w:szCs w:val="28"/>
          <w:lang w:val="ru-RU"/>
        </w:rPr>
      </w:pPr>
      <w:bookmarkStart w:id="62" w:name="_Toc484269900"/>
      <w:r w:rsidRPr="007054FA">
        <w:rPr>
          <w:rFonts w:ascii="Times New Roman" w:hAnsi="Times New Roman" w:cs="Times New Roman"/>
          <w:sz w:val="28"/>
          <w:szCs w:val="28"/>
          <w:lang w:val="ru-RU"/>
        </w:rPr>
        <w:t>4.1 Оценка внутрихозяйственного контроля организации</w:t>
      </w:r>
      <w:bookmarkEnd w:id="62"/>
    </w:p>
    <w:p w:rsidR="002A659A" w:rsidRPr="001333DF" w:rsidRDefault="002A659A" w:rsidP="007054FA">
      <w:pPr>
        <w:autoSpaceDE w:val="0"/>
        <w:autoSpaceDN w:val="0"/>
        <w:adjustRightInd w:val="0"/>
        <w:spacing w:after="0" w:line="360" w:lineRule="auto"/>
        <w:ind w:firstLine="720"/>
        <w:jc w:val="both"/>
        <w:rPr>
          <w:rFonts w:ascii="Times New Roman CYR" w:hAnsi="Times New Roman CYR" w:cs="Times New Roman CYR"/>
          <w:sz w:val="28"/>
          <w:szCs w:val="28"/>
          <w:lang w:val="ru-RU"/>
        </w:rPr>
      </w:pPr>
      <w:r w:rsidRPr="001333DF">
        <w:rPr>
          <w:rFonts w:ascii="Times New Roman CYR" w:hAnsi="Times New Roman CYR" w:cs="Times New Roman CYR"/>
          <w:sz w:val="28"/>
          <w:szCs w:val="28"/>
          <w:lang w:val="ru-RU"/>
        </w:rPr>
        <w:t>Для разработки эффективного подхода к контролю основных средств на стадии планирования производится предварительная оценка система внутреннего контроля, которая подтверждается или корректируется в ходе контроля. Процедуры тестирования заключаются в оценке системы внутреннего контроля, которая состоит из среды контроля (отношение руководства к системе контроля, к созданию условий контроля), средств контроля и системы бухгалтерского учета.</w:t>
      </w:r>
    </w:p>
    <w:p w:rsidR="002A659A" w:rsidRPr="001333DF" w:rsidRDefault="002A659A" w:rsidP="007054FA">
      <w:pPr>
        <w:autoSpaceDE w:val="0"/>
        <w:autoSpaceDN w:val="0"/>
        <w:adjustRightInd w:val="0"/>
        <w:spacing w:after="0" w:line="360" w:lineRule="auto"/>
        <w:ind w:firstLine="720"/>
        <w:jc w:val="both"/>
        <w:rPr>
          <w:rFonts w:ascii="Times New Roman CYR" w:hAnsi="Times New Roman CYR" w:cs="Times New Roman CYR"/>
          <w:sz w:val="28"/>
          <w:szCs w:val="28"/>
          <w:lang w:val="ru-RU"/>
        </w:rPr>
      </w:pPr>
      <w:r w:rsidRPr="001333DF">
        <w:rPr>
          <w:rFonts w:ascii="Times New Roman CYR" w:hAnsi="Times New Roman CYR" w:cs="Times New Roman CYR"/>
          <w:sz w:val="28"/>
          <w:szCs w:val="28"/>
          <w:lang w:val="ru-RU"/>
        </w:rPr>
        <w:t>При оценке системы внутреннего контроля ревизор должен:</w:t>
      </w:r>
    </w:p>
    <w:p w:rsidR="002A659A" w:rsidRPr="001333DF" w:rsidRDefault="002A659A" w:rsidP="007054FA">
      <w:pPr>
        <w:numPr>
          <w:ilvl w:val="0"/>
          <w:numId w:val="30"/>
        </w:numPr>
        <w:tabs>
          <w:tab w:val="clear" w:pos="720"/>
          <w:tab w:val="num" w:pos="0"/>
        </w:tabs>
        <w:autoSpaceDE w:val="0"/>
        <w:autoSpaceDN w:val="0"/>
        <w:adjustRightInd w:val="0"/>
        <w:spacing w:after="0" w:line="360" w:lineRule="auto"/>
        <w:ind w:left="0" w:firstLine="360"/>
        <w:jc w:val="both"/>
        <w:rPr>
          <w:rFonts w:ascii="Times New Roman CYR" w:hAnsi="Times New Roman CYR" w:cs="Times New Roman CYR"/>
          <w:sz w:val="28"/>
          <w:szCs w:val="28"/>
          <w:lang w:val="ru-RU"/>
        </w:rPr>
      </w:pPr>
      <w:r w:rsidRPr="001333DF">
        <w:rPr>
          <w:rFonts w:ascii="Times New Roman CYR" w:hAnsi="Times New Roman CYR" w:cs="Times New Roman CYR"/>
          <w:sz w:val="28"/>
          <w:szCs w:val="28"/>
          <w:lang w:val="ru-RU"/>
        </w:rPr>
        <w:t>проверить наличие и действие распорядительных документов, закрепляющих способы ведения учета операций, связанных с движением основных средств;</w:t>
      </w:r>
    </w:p>
    <w:p w:rsidR="002A659A" w:rsidRPr="001333DF" w:rsidRDefault="002A659A" w:rsidP="007054FA">
      <w:pPr>
        <w:numPr>
          <w:ilvl w:val="0"/>
          <w:numId w:val="30"/>
        </w:numPr>
        <w:tabs>
          <w:tab w:val="clear" w:pos="720"/>
          <w:tab w:val="num" w:pos="0"/>
        </w:tabs>
        <w:autoSpaceDE w:val="0"/>
        <w:autoSpaceDN w:val="0"/>
        <w:adjustRightInd w:val="0"/>
        <w:spacing w:after="0" w:line="360" w:lineRule="auto"/>
        <w:ind w:left="0" w:firstLine="360"/>
        <w:jc w:val="both"/>
        <w:rPr>
          <w:rFonts w:ascii="Times New Roman CYR" w:hAnsi="Times New Roman CYR" w:cs="Times New Roman CYR"/>
          <w:sz w:val="28"/>
          <w:szCs w:val="28"/>
          <w:lang w:val="ru-RU"/>
        </w:rPr>
      </w:pPr>
      <w:r w:rsidRPr="001333DF">
        <w:rPr>
          <w:rFonts w:ascii="Times New Roman CYR" w:hAnsi="Times New Roman CYR" w:cs="Times New Roman CYR"/>
          <w:sz w:val="28"/>
          <w:szCs w:val="28"/>
          <w:lang w:val="ru-RU"/>
        </w:rPr>
        <w:t>осуществить экспертизу порядка документального оформления фактов хозяйственной деятельности, изучить утвержденные графики и схемы документооборота;</w:t>
      </w:r>
    </w:p>
    <w:p w:rsidR="002A659A" w:rsidRPr="001333DF" w:rsidRDefault="002A659A" w:rsidP="007054FA">
      <w:pPr>
        <w:numPr>
          <w:ilvl w:val="0"/>
          <w:numId w:val="30"/>
        </w:numPr>
        <w:tabs>
          <w:tab w:val="clear" w:pos="720"/>
          <w:tab w:val="num" w:pos="0"/>
        </w:tabs>
        <w:autoSpaceDE w:val="0"/>
        <w:autoSpaceDN w:val="0"/>
        <w:adjustRightInd w:val="0"/>
        <w:spacing w:after="0" w:line="360" w:lineRule="auto"/>
        <w:ind w:left="0" w:firstLine="360"/>
        <w:jc w:val="both"/>
        <w:rPr>
          <w:rFonts w:ascii="Times New Roman CYR" w:hAnsi="Times New Roman CYR" w:cs="Times New Roman CYR"/>
          <w:sz w:val="28"/>
          <w:szCs w:val="28"/>
          <w:lang w:val="ru-RU"/>
        </w:rPr>
      </w:pPr>
      <w:r w:rsidRPr="001333DF">
        <w:rPr>
          <w:rFonts w:ascii="Times New Roman CYR" w:hAnsi="Times New Roman CYR" w:cs="Times New Roman CYR"/>
          <w:sz w:val="28"/>
          <w:szCs w:val="28"/>
          <w:lang w:val="ru-RU"/>
        </w:rPr>
        <w:t>провести анализ соответствия применяемой формы учета;</w:t>
      </w:r>
    </w:p>
    <w:p w:rsidR="002A659A" w:rsidRPr="001333DF" w:rsidRDefault="002A659A" w:rsidP="007054FA">
      <w:pPr>
        <w:numPr>
          <w:ilvl w:val="0"/>
          <w:numId w:val="30"/>
        </w:numPr>
        <w:tabs>
          <w:tab w:val="clear" w:pos="720"/>
          <w:tab w:val="num" w:pos="0"/>
        </w:tabs>
        <w:autoSpaceDE w:val="0"/>
        <w:autoSpaceDN w:val="0"/>
        <w:adjustRightInd w:val="0"/>
        <w:spacing w:after="0" w:line="360" w:lineRule="auto"/>
        <w:ind w:left="0" w:firstLine="360"/>
        <w:jc w:val="both"/>
        <w:rPr>
          <w:rFonts w:ascii="Times New Roman CYR" w:hAnsi="Times New Roman CYR" w:cs="Times New Roman CYR"/>
          <w:sz w:val="28"/>
          <w:szCs w:val="28"/>
          <w:lang w:val="ru-RU"/>
        </w:rPr>
      </w:pPr>
      <w:r w:rsidRPr="001333DF">
        <w:rPr>
          <w:rFonts w:ascii="Times New Roman CYR" w:hAnsi="Times New Roman CYR" w:cs="Times New Roman CYR"/>
          <w:sz w:val="28"/>
          <w:szCs w:val="28"/>
          <w:lang w:val="ru-RU"/>
        </w:rPr>
        <w:t>проверить наличие регистров налогового учета;</w:t>
      </w:r>
    </w:p>
    <w:p w:rsidR="002A659A" w:rsidRPr="001333DF" w:rsidRDefault="002A659A" w:rsidP="007054FA">
      <w:pPr>
        <w:numPr>
          <w:ilvl w:val="0"/>
          <w:numId w:val="30"/>
        </w:numPr>
        <w:tabs>
          <w:tab w:val="clear" w:pos="720"/>
          <w:tab w:val="num" w:pos="0"/>
        </w:tabs>
        <w:autoSpaceDE w:val="0"/>
        <w:autoSpaceDN w:val="0"/>
        <w:adjustRightInd w:val="0"/>
        <w:spacing w:after="0" w:line="360" w:lineRule="auto"/>
        <w:ind w:left="0" w:firstLine="360"/>
        <w:jc w:val="both"/>
        <w:rPr>
          <w:rFonts w:ascii="Times New Roman CYR" w:hAnsi="Times New Roman CYR" w:cs="Times New Roman CYR"/>
          <w:sz w:val="28"/>
          <w:szCs w:val="28"/>
          <w:lang w:val="ru-RU"/>
        </w:rPr>
      </w:pPr>
      <w:r w:rsidRPr="001333DF">
        <w:rPr>
          <w:rFonts w:ascii="Times New Roman CYR" w:hAnsi="Times New Roman CYR" w:cs="Times New Roman CYR"/>
          <w:sz w:val="28"/>
          <w:szCs w:val="28"/>
          <w:lang w:val="ru-RU"/>
        </w:rPr>
        <w:t>установить, соблюдается ли установленный порядок подготовки и представления внутренней бухгалтерской отчетности, обобщить информацию о составе, масштабах и характере операций в проверяемом периоде.</w:t>
      </w:r>
    </w:p>
    <w:p w:rsidR="002A659A" w:rsidRPr="00581158" w:rsidRDefault="002A659A" w:rsidP="007054FA">
      <w:pPr>
        <w:pStyle w:val="a6"/>
        <w:spacing w:before="0" w:beforeAutospacing="0" w:after="0" w:afterAutospacing="0" w:line="360" w:lineRule="auto"/>
        <w:ind w:firstLine="709"/>
        <w:jc w:val="both"/>
        <w:rPr>
          <w:sz w:val="28"/>
          <w:szCs w:val="28"/>
          <w:lang w:val="ru-RU"/>
        </w:rPr>
      </w:pPr>
      <w:r w:rsidRPr="00581158">
        <w:rPr>
          <w:sz w:val="28"/>
          <w:szCs w:val="28"/>
          <w:lang w:val="ru-RU"/>
        </w:rPr>
        <w:t xml:space="preserve">Диагностика внутреннего контроля экономического субъекта осуществляется в целях предварительной оценки степени надежности СВК и предполагает изучение, анализ, оценку: </w:t>
      </w:r>
    </w:p>
    <w:p w:rsidR="002A659A" w:rsidRPr="00581158" w:rsidRDefault="002A659A" w:rsidP="007054FA">
      <w:pPr>
        <w:pStyle w:val="a6"/>
        <w:numPr>
          <w:ilvl w:val="0"/>
          <w:numId w:val="31"/>
        </w:numPr>
        <w:tabs>
          <w:tab w:val="left" w:pos="993"/>
        </w:tabs>
        <w:spacing w:before="0" w:beforeAutospacing="0" w:after="0" w:afterAutospacing="0" w:line="360" w:lineRule="auto"/>
        <w:ind w:left="0" w:firstLine="709"/>
        <w:jc w:val="both"/>
        <w:rPr>
          <w:sz w:val="28"/>
          <w:szCs w:val="28"/>
          <w:lang w:val="ru-RU"/>
        </w:rPr>
      </w:pPr>
      <w:r w:rsidRPr="00581158">
        <w:rPr>
          <w:sz w:val="28"/>
          <w:szCs w:val="28"/>
          <w:lang w:val="ru-RU"/>
        </w:rPr>
        <w:t xml:space="preserve">отношения руководства к необходимости поддержания адекватного внутреннего контроля; </w:t>
      </w:r>
    </w:p>
    <w:p w:rsidR="002A659A" w:rsidRPr="00581158" w:rsidRDefault="002A659A" w:rsidP="007054FA">
      <w:pPr>
        <w:pStyle w:val="a6"/>
        <w:numPr>
          <w:ilvl w:val="0"/>
          <w:numId w:val="31"/>
        </w:numPr>
        <w:tabs>
          <w:tab w:val="left" w:pos="993"/>
        </w:tabs>
        <w:spacing w:before="0" w:beforeAutospacing="0" w:after="0" w:afterAutospacing="0" w:line="360" w:lineRule="auto"/>
        <w:ind w:left="0" w:firstLine="709"/>
        <w:jc w:val="both"/>
        <w:rPr>
          <w:sz w:val="28"/>
          <w:szCs w:val="28"/>
          <w:lang w:val="ru-RU"/>
        </w:rPr>
      </w:pPr>
      <w:r w:rsidRPr="00581158">
        <w:rPr>
          <w:sz w:val="28"/>
          <w:szCs w:val="28"/>
          <w:lang w:val="ru-RU"/>
        </w:rPr>
        <w:t xml:space="preserve">порядка делегирования полномочий и распределения ответственности; </w:t>
      </w:r>
    </w:p>
    <w:p w:rsidR="002A659A" w:rsidRPr="00581158" w:rsidRDefault="002A659A" w:rsidP="007054FA">
      <w:pPr>
        <w:pStyle w:val="a6"/>
        <w:numPr>
          <w:ilvl w:val="0"/>
          <w:numId w:val="31"/>
        </w:numPr>
        <w:tabs>
          <w:tab w:val="left" w:pos="993"/>
        </w:tabs>
        <w:spacing w:before="0" w:beforeAutospacing="0" w:after="0" w:afterAutospacing="0" w:line="360" w:lineRule="auto"/>
        <w:ind w:left="0" w:firstLine="709"/>
        <w:jc w:val="both"/>
        <w:rPr>
          <w:sz w:val="28"/>
          <w:szCs w:val="28"/>
          <w:lang w:val="ru-RU"/>
        </w:rPr>
      </w:pPr>
      <w:r w:rsidRPr="00581158">
        <w:rPr>
          <w:sz w:val="28"/>
          <w:szCs w:val="28"/>
          <w:lang w:val="ru-RU"/>
        </w:rPr>
        <w:lastRenderedPageBreak/>
        <w:t xml:space="preserve">порядка авторизации хозяйственных операций на всех уровнях иерархии управления; </w:t>
      </w:r>
    </w:p>
    <w:p w:rsidR="002A659A" w:rsidRPr="00581158" w:rsidRDefault="002A659A" w:rsidP="007054FA">
      <w:pPr>
        <w:pStyle w:val="a6"/>
        <w:numPr>
          <w:ilvl w:val="0"/>
          <w:numId w:val="31"/>
        </w:numPr>
        <w:tabs>
          <w:tab w:val="left" w:pos="993"/>
        </w:tabs>
        <w:spacing w:before="0" w:beforeAutospacing="0" w:after="0" w:afterAutospacing="0" w:line="360" w:lineRule="auto"/>
        <w:ind w:left="0" w:firstLine="709"/>
        <w:jc w:val="both"/>
        <w:rPr>
          <w:sz w:val="28"/>
          <w:szCs w:val="28"/>
          <w:lang w:val="ru-RU"/>
        </w:rPr>
      </w:pPr>
      <w:r w:rsidRPr="00581158">
        <w:rPr>
          <w:sz w:val="28"/>
          <w:szCs w:val="28"/>
          <w:lang w:val="ru-RU"/>
        </w:rPr>
        <w:t xml:space="preserve">порядка обеспечения сохранности активов и конфиденциальной информации экономического субъекта; </w:t>
      </w:r>
    </w:p>
    <w:p w:rsidR="002A659A" w:rsidRPr="00581158" w:rsidRDefault="002A659A" w:rsidP="007054FA">
      <w:pPr>
        <w:pStyle w:val="a6"/>
        <w:numPr>
          <w:ilvl w:val="0"/>
          <w:numId w:val="31"/>
        </w:numPr>
        <w:tabs>
          <w:tab w:val="left" w:pos="993"/>
        </w:tabs>
        <w:spacing w:before="0" w:beforeAutospacing="0" w:after="0" w:afterAutospacing="0" w:line="360" w:lineRule="auto"/>
        <w:ind w:left="0" w:firstLine="709"/>
        <w:jc w:val="both"/>
        <w:rPr>
          <w:sz w:val="28"/>
          <w:szCs w:val="28"/>
          <w:lang w:val="ru-RU"/>
        </w:rPr>
      </w:pPr>
      <w:r w:rsidRPr="00581158">
        <w:rPr>
          <w:sz w:val="28"/>
          <w:szCs w:val="28"/>
          <w:lang w:val="ru-RU"/>
        </w:rPr>
        <w:t>учетной и налоговой политики экономического субъекта, ее организационно-технических и методологических аспектов;</w:t>
      </w:r>
    </w:p>
    <w:p w:rsidR="002A659A" w:rsidRPr="00581158" w:rsidRDefault="002A659A" w:rsidP="007054FA">
      <w:pPr>
        <w:pStyle w:val="a6"/>
        <w:numPr>
          <w:ilvl w:val="0"/>
          <w:numId w:val="31"/>
        </w:numPr>
        <w:tabs>
          <w:tab w:val="left" w:pos="993"/>
        </w:tabs>
        <w:spacing w:before="0" w:beforeAutospacing="0" w:after="0" w:afterAutospacing="0" w:line="360" w:lineRule="auto"/>
        <w:ind w:left="0" w:firstLine="709"/>
        <w:jc w:val="both"/>
        <w:rPr>
          <w:sz w:val="28"/>
          <w:szCs w:val="28"/>
          <w:lang w:val="ru-RU"/>
        </w:rPr>
      </w:pPr>
      <w:r w:rsidRPr="00581158">
        <w:rPr>
          <w:sz w:val="28"/>
          <w:szCs w:val="28"/>
          <w:lang w:val="ru-RU"/>
        </w:rPr>
        <w:t xml:space="preserve">организационной структуры бухгалтерии; порядка документального оформления фактов хозяйственной деятельности и организации документооборота; </w:t>
      </w:r>
    </w:p>
    <w:p w:rsidR="002A659A" w:rsidRPr="00581158" w:rsidRDefault="002A659A" w:rsidP="007054FA">
      <w:pPr>
        <w:pStyle w:val="a6"/>
        <w:numPr>
          <w:ilvl w:val="0"/>
          <w:numId w:val="31"/>
        </w:numPr>
        <w:tabs>
          <w:tab w:val="left" w:pos="993"/>
        </w:tabs>
        <w:spacing w:before="0" w:beforeAutospacing="0" w:after="0" w:afterAutospacing="0" w:line="360" w:lineRule="auto"/>
        <w:ind w:left="0" w:firstLine="709"/>
        <w:jc w:val="both"/>
        <w:rPr>
          <w:sz w:val="28"/>
          <w:szCs w:val="28"/>
          <w:lang w:val="ru-RU"/>
        </w:rPr>
      </w:pPr>
      <w:r w:rsidRPr="00581158">
        <w:rPr>
          <w:sz w:val="28"/>
          <w:szCs w:val="28"/>
          <w:lang w:val="ru-RU"/>
        </w:rPr>
        <w:t xml:space="preserve">роли и места средств вычислительной техники в ведении бухгалтерского и налогового учета; </w:t>
      </w:r>
    </w:p>
    <w:p w:rsidR="002A659A" w:rsidRPr="00581158" w:rsidRDefault="002A659A" w:rsidP="007054FA">
      <w:pPr>
        <w:pStyle w:val="a6"/>
        <w:numPr>
          <w:ilvl w:val="0"/>
          <w:numId w:val="31"/>
        </w:numPr>
        <w:tabs>
          <w:tab w:val="left" w:pos="993"/>
        </w:tabs>
        <w:spacing w:before="0" w:beforeAutospacing="0" w:after="0" w:afterAutospacing="0" w:line="360" w:lineRule="auto"/>
        <w:ind w:left="0" w:firstLine="709"/>
        <w:jc w:val="both"/>
        <w:rPr>
          <w:sz w:val="28"/>
          <w:szCs w:val="28"/>
          <w:lang w:val="ru-RU"/>
        </w:rPr>
      </w:pPr>
      <w:r w:rsidRPr="00581158">
        <w:rPr>
          <w:sz w:val="28"/>
          <w:szCs w:val="28"/>
          <w:lang w:val="ru-RU"/>
        </w:rPr>
        <w:t xml:space="preserve">порядка систематизации данных в регистрах бухгалтерского и налогового учета; </w:t>
      </w:r>
    </w:p>
    <w:p w:rsidR="002A659A" w:rsidRPr="00581158" w:rsidRDefault="002A659A" w:rsidP="007054FA">
      <w:pPr>
        <w:pStyle w:val="a6"/>
        <w:numPr>
          <w:ilvl w:val="0"/>
          <w:numId w:val="31"/>
        </w:numPr>
        <w:tabs>
          <w:tab w:val="left" w:pos="993"/>
        </w:tabs>
        <w:spacing w:before="0" w:beforeAutospacing="0" w:after="0" w:afterAutospacing="0" w:line="360" w:lineRule="auto"/>
        <w:ind w:left="0" w:firstLine="709"/>
        <w:jc w:val="both"/>
        <w:rPr>
          <w:sz w:val="28"/>
          <w:szCs w:val="28"/>
          <w:lang w:val="ru-RU"/>
        </w:rPr>
      </w:pPr>
      <w:r w:rsidRPr="00581158">
        <w:rPr>
          <w:sz w:val="28"/>
          <w:szCs w:val="28"/>
          <w:lang w:val="ru-RU"/>
        </w:rPr>
        <w:t>процесса подготовки бухгалтерской и налоговой отчетности.</w:t>
      </w:r>
    </w:p>
    <w:p w:rsidR="002A659A" w:rsidRPr="001333DF" w:rsidRDefault="002A659A" w:rsidP="007054FA">
      <w:pPr>
        <w:autoSpaceDE w:val="0"/>
        <w:autoSpaceDN w:val="0"/>
        <w:adjustRightInd w:val="0"/>
        <w:spacing w:after="0" w:line="360" w:lineRule="auto"/>
        <w:ind w:firstLine="720"/>
        <w:jc w:val="both"/>
        <w:rPr>
          <w:rFonts w:ascii="Times New Roman CYR" w:hAnsi="Times New Roman CYR" w:cs="Times New Roman CYR"/>
          <w:sz w:val="28"/>
          <w:szCs w:val="28"/>
          <w:lang w:val="ru-RU"/>
        </w:rPr>
      </w:pPr>
      <w:r w:rsidRPr="001333DF">
        <w:rPr>
          <w:rFonts w:ascii="Times New Roman CYR" w:hAnsi="Times New Roman CYR" w:cs="Times New Roman CYR"/>
          <w:sz w:val="28"/>
          <w:szCs w:val="28"/>
          <w:lang w:val="ru-RU"/>
        </w:rPr>
        <w:t>Для оценки надежности системы бухгалтерского учета и внутреннего контроля можно применить тестирование.</w:t>
      </w:r>
    </w:p>
    <w:p w:rsidR="002A659A" w:rsidRPr="00581158" w:rsidRDefault="002A659A" w:rsidP="007054FA">
      <w:pPr>
        <w:pStyle w:val="a6"/>
        <w:spacing w:before="0" w:beforeAutospacing="0" w:after="0" w:afterAutospacing="0" w:line="360" w:lineRule="auto"/>
        <w:ind w:firstLine="709"/>
        <w:rPr>
          <w:sz w:val="28"/>
          <w:szCs w:val="28"/>
          <w:lang w:val="ru-RU"/>
        </w:rPr>
      </w:pPr>
      <w:r w:rsidRPr="00581158">
        <w:rPr>
          <w:sz w:val="28"/>
          <w:szCs w:val="28"/>
          <w:lang w:val="ru-RU"/>
        </w:rPr>
        <w:t>Для оценки внутреннего контроля заполним таблицу 4.</w:t>
      </w:r>
      <w:r>
        <w:rPr>
          <w:sz w:val="28"/>
          <w:szCs w:val="28"/>
          <w:lang w:val="ru-RU"/>
        </w:rPr>
        <w:t>1</w:t>
      </w:r>
      <w:r w:rsidRPr="00581158">
        <w:rPr>
          <w:sz w:val="28"/>
          <w:szCs w:val="28"/>
          <w:lang w:val="ru-RU"/>
        </w:rPr>
        <w:t>.</w:t>
      </w:r>
    </w:p>
    <w:p w:rsidR="002A659A" w:rsidRPr="00581158" w:rsidRDefault="002A659A" w:rsidP="007054FA">
      <w:pPr>
        <w:spacing w:line="240" w:lineRule="auto"/>
        <w:ind w:firstLine="709"/>
        <w:jc w:val="right"/>
        <w:rPr>
          <w:rFonts w:ascii="Times New Roman" w:hAnsi="Times New Roman"/>
          <w:sz w:val="28"/>
          <w:szCs w:val="28"/>
          <w:lang w:val="ru-RU"/>
        </w:rPr>
      </w:pPr>
      <w:r w:rsidRPr="00581158">
        <w:rPr>
          <w:rFonts w:ascii="Times New Roman" w:hAnsi="Times New Roman"/>
          <w:sz w:val="28"/>
          <w:szCs w:val="28"/>
          <w:lang w:val="ru-RU"/>
        </w:rPr>
        <w:t>Таблица 4.</w:t>
      </w:r>
      <w:r>
        <w:rPr>
          <w:rFonts w:ascii="Times New Roman" w:hAnsi="Times New Roman"/>
          <w:sz w:val="28"/>
          <w:szCs w:val="28"/>
          <w:lang w:val="ru-RU"/>
        </w:rPr>
        <w:t>1-</w:t>
      </w:r>
      <w:r w:rsidRPr="00581158">
        <w:rPr>
          <w:rFonts w:ascii="Times New Roman" w:hAnsi="Times New Roman"/>
          <w:sz w:val="28"/>
          <w:szCs w:val="28"/>
          <w:lang w:val="ru-RU"/>
        </w:rPr>
        <w:t xml:space="preserve">Тесты внутреннего контроля </w:t>
      </w:r>
      <w:r>
        <w:rPr>
          <w:rFonts w:ascii="Times New Roman" w:hAnsi="Times New Roman"/>
          <w:sz w:val="28"/>
          <w:szCs w:val="28"/>
          <w:lang w:val="ru-RU"/>
        </w:rPr>
        <w:t>СПК «Прогресс»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992"/>
        <w:gridCol w:w="838"/>
        <w:gridCol w:w="13"/>
        <w:gridCol w:w="1134"/>
        <w:gridCol w:w="2410"/>
      </w:tblGrid>
      <w:tr w:rsidR="002A659A" w:rsidRPr="00581158" w:rsidTr="007054FA">
        <w:tc>
          <w:tcPr>
            <w:tcW w:w="3969" w:type="dxa"/>
          </w:tcPr>
          <w:p w:rsidR="002A659A" w:rsidRPr="00581158" w:rsidRDefault="002A659A" w:rsidP="00BE32BF">
            <w:pPr>
              <w:spacing w:after="0"/>
              <w:ind w:firstLine="34"/>
              <w:jc w:val="center"/>
              <w:rPr>
                <w:rFonts w:ascii="Times New Roman" w:hAnsi="Times New Roman"/>
                <w:sz w:val="24"/>
                <w:szCs w:val="24"/>
              </w:rPr>
            </w:pPr>
            <w:proofErr w:type="spellStart"/>
            <w:r w:rsidRPr="00581158">
              <w:rPr>
                <w:rFonts w:ascii="Times New Roman" w:hAnsi="Times New Roman"/>
                <w:sz w:val="24"/>
                <w:szCs w:val="24"/>
              </w:rPr>
              <w:t>Вопросы</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тесты</w:t>
            </w:r>
            <w:proofErr w:type="spellEnd"/>
            <w:r w:rsidRPr="00581158">
              <w:rPr>
                <w:rFonts w:ascii="Times New Roman" w:hAnsi="Times New Roman"/>
                <w:sz w:val="24"/>
                <w:szCs w:val="24"/>
              </w:rPr>
              <w:t>)</w:t>
            </w:r>
          </w:p>
        </w:tc>
        <w:tc>
          <w:tcPr>
            <w:tcW w:w="992" w:type="dxa"/>
          </w:tcPr>
          <w:p w:rsidR="002A659A" w:rsidRPr="00581158" w:rsidRDefault="002A659A" w:rsidP="00BE32BF">
            <w:pPr>
              <w:spacing w:after="0"/>
              <w:ind w:firstLine="34"/>
              <w:jc w:val="center"/>
              <w:rPr>
                <w:rFonts w:ascii="Times New Roman" w:hAnsi="Times New Roman"/>
                <w:sz w:val="24"/>
                <w:szCs w:val="24"/>
              </w:rPr>
            </w:pPr>
            <w:proofErr w:type="spellStart"/>
            <w:r w:rsidRPr="00581158">
              <w:rPr>
                <w:rFonts w:ascii="Times New Roman" w:hAnsi="Times New Roman"/>
                <w:sz w:val="24"/>
                <w:szCs w:val="24"/>
              </w:rPr>
              <w:t>Да</w:t>
            </w:r>
            <w:proofErr w:type="spellEnd"/>
          </w:p>
        </w:tc>
        <w:tc>
          <w:tcPr>
            <w:tcW w:w="838" w:type="dxa"/>
          </w:tcPr>
          <w:p w:rsidR="002A659A" w:rsidRPr="00581158" w:rsidRDefault="002A659A" w:rsidP="00BE32BF">
            <w:pPr>
              <w:spacing w:after="0"/>
              <w:ind w:firstLine="34"/>
              <w:jc w:val="center"/>
              <w:rPr>
                <w:rFonts w:ascii="Times New Roman" w:hAnsi="Times New Roman"/>
                <w:sz w:val="24"/>
                <w:szCs w:val="24"/>
              </w:rPr>
            </w:pPr>
            <w:proofErr w:type="spellStart"/>
            <w:r w:rsidRPr="00581158">
              <w:rPr>
                <w:rFonts w:ascii="Times New Roman" w:hAnsi="Times New Roman"/>
                <w:sz w:val="24"/>
                <w:szCs w:val="24"/>
              </w:rPr>
              <w:t>Нет</w:t>
            </w:r>
            <w:proofErr w:type="spellEnd"/>
          </w:p>
        </w:tc>
        <w:tc>
          <w:tcPr>
            <w:tcW w:w="1147" w:type="dxa"/>
            <w:gridSpan w:val="2"/>
          </w:tcPr>
          <w:p w:rsidR="002A659A" w:rsidRPr="00581158" w:rsidRDefault="002A659A" w:rsidP="00BE32BF">
            <w:pPr>
              <w:spacing w:after="0"/>
              <w:ind w:firstLine="34"/>
              <w:jc w:val="both"/>
              <w:rPr>
                <w:rFonts w:ascii="Times New Roman" w:hAnsi="Times New Roman"/>
                <w:sz w:val="24"/>
                <w:szCs w:val="24"/>
              </w:rPr>
            </w:pPr>
            <w:proofErr w:type="spellStart"/>
            <w:r w:rsidRPr="00581158">
              <w:rPr>
                <w:rFonts w:ascii="Times New Roman" w:hAnsi="Times New Roman"/>
                <w:sz w:val="24"/>
                <w:szCs w:val="24"/>
              </w:rPr>
              <w:t>Уровень</w:t>
            </w:r>
            <w:proofErr w:type="spellEnd"/>
          </w:p>
        </w:tc>
        <w:tc>
          <w:tcPr>
            <w:tcW w:w="2410" w:type="dxa"/>
          </w:tcPr>
          <w:p w:rsidR="002A659A" w:rsidRPr="00581158" w:rsidRDefault="002A659A" w:rsidP="00BE32BF">
            <w:pPr>
              <w:spacing w:after="0"/>
              <w:ind w:firstLine="34"/>
              <w:jc w:val="center"/>
              <w:rPr>
                <w:rFonts w:ascii="Times New Roman" w:hAnsi="Times New Roman"/>
                <w:sz w:val="24"/>
                <w:szCs w:val="24"/>
              </w:rPr>
            </w:pPr>
            <w:proofErr w:type="spellStart"/>
            <w:r w:rsidRPr="00581158">
              <w:rPr>
                <w:rFonts w:ascii="Times New Roman" w:hAnsi="Times New Roman"/>
                <w:sz w:val="24"/>
                <w:szCs w:val="24"/>
              </w:rPr>
              <w:t>Выводы</w:t>
            </w:r>
            <w:proofErr w:type="spellEnd"/>
            <w:r w:rsidRPr="00581158">
              <w:rPr>
                <w:rFonts w:ascii="Times New Roman" w:hAnsi="Times New Roman"/>
                <w:sz w:val="24"/>
                <w:szCs w:val="24"/>
              </w:rPr>
              <w:t xml:space="preserve"> и </w:t>
            </w:r>
            <w:proofErr w:type="spellStart"/>
            <w:r w:rsidRPr="00581158">
              <w:rPr>
                <w:rFonts w:ascii="Times New Roman" w:hAnsi="Times New Roman"/>
                <w:sz w:val="24"/>
                <w:szCs w:val="24"/>
              </w:rPr>
              <w:t>решения</w:t>
            </w:r>
            <w:proofErr w:type="spellEnd"/>
            <w:r w:rsidRPr="00581158">
              <w:rPr>
                <w:rFonts w:ascii="Times New Roman" w:hAnsi="Times New Roman"/>
                <w:sz w:val="24"/>
                <w:szCs w:val="24"/>
              </w:rPr>
              <w:t xml:space="preserve"> </w:t>
            </w:r>
            <w:proofErr w:type="spellStart"/>
            <w:r>
              <w:rPr>
                <w:rFonts w:ascii="Times New Roman" w:hAnsi="Times New Roman"/>
                <w:sz w:val="24"/>
                <w:szCs w:val="24"/>
              </w:rPr>
              <w:t>контроллер</w:t>
            </w:r>
            <w:r w:rsidRPr="00581158">
              <w:rPr>
                <w:rFonts w:ascii="Times New Roman" w:hAnsi="Times New Roman"/>
                <w:sz w:val="24"/>
                <w:szCs w:val="24"/>
              </w:rPr>
              <w:t>а</w:t>
            </w:r>
            <w:proofErr w:type="spellEnd"/>
          </w:p>
        </w:tc>
      </w:tr>
      <w:tr w:rsidR="00BE32BF" w:rsidRPr="00581158" w:rsidTr="007054FA">
        <w:tc>
          <w:tcPr>
            <w:tcW w:w="3969" w:type="dxa"/>
          </w:tcPr>
          <w:p w:rsidR="00BE32BF" w:rsidRPr="00BE32BF" w:rsidRDefault="00BE32BF" w:rsidP="00BE32BF">
            <w:pPr>
              <w:spacing w:after="0"/>
              <w:ind w:firstLine="34"/>
              <w:jc w:val="center"/>
              <w:rPr>
                <w:rFonts w:ascii="Times New Roman" w:hAnsi="Times New Roman"/>
                <w:sz w:val="24"/>
                <w:szCs w:val="24"/>
                <w:lang w:val="ru-RU"/>
              </w:rPr>
            </w:pPr>
            <w:r>
              <w:rPr>
                <w:rFonts w:ascii="Times New Roman" w:hAnsi="Times New Roman"/>
                <w:sz w:val="24"/>
                <w:szCs w:val="24"/>
                <w:lang w:val="ru-RU"/>
              </w:rPr>
              <w:t>1</w:t>
            </w:r>
          </w:p>
        </w:tc>
        <w:tc>
          <w:tcPr>
            <w:tcW w:w="992" w:type="dxa"/>
          </w:tcPr>
          <w:p w:rsidR="00BE32BF" w:rsidRPr="00BE32BF" w:rsidRDefault="00BE32BF" w:rsidP="00BE32BF">
            <w:pPr>
              <w:spacing w:after="0"/>
              <w:ind w:firstLine="34"/>
              <w:jc w:val="center"/>
              <w:rPr>
                <w:rFonts w:ascii="Times New Roman" w:hAnsi="Times New Roman"/>
                <w:sz w:val="24"/>
                <w:szCs w:val="24"/>
                <w:lang w:val="ru-RU"/>
              </w:rPr>
            </w:pPr>
            <w:r>
              <w:rPr>
                <w:rFonts w:ascii="Times New Roman" w:hAnsi="Times New Roman"/>
                <w:sz w:val="24"/>
                <w:szCs w:val="24"/>
                <w:lang w:val="ru-RU"/>
              </w:rPr>
              <w:t>2</w:t>
            </w:r>
          </w:p>
        </w:tc>
        <w:tc>
          <w:tcPr>
            <w:tcW w:w="838" w:type="dxa"/>
          </w:tcPr>
          <w:p w:rsidR="00BE32BF" w:rsidRPr="00BE32BF" w:rsidRDefault="00BE32BF" w:rsidP="00BE32BF">
            <w:pPr>
              <w:spacing w:after="0"/>
              <w:ind w:firstLine="34"/>
              <w:jc w:val="center"/>
              <w:rPr>
                <w:rFonts w:ascii="Times New Roman" w:hAnsi="Times New Roman"/>
                <w:sz w:val="24"/>
                <w:szCs w:val="24"/>
                <w:lang w:val="ru-RU"/>
              </w:rPr>
            </w:pPr>
            <w:r>
              <w:rPr>
                <w:rFonts w:ascii="Times New Roman" w:hAnsi="Times New Roman"/>
                <w:sz w:val="24"/>
                <w:szCs w:val="24"/>
                <w:lang w:val="ru-RU"/>
              </w:rPr>
              <w:t>3</w:t>
            </w:r>
          </w:p>
        </w:tc>
        <w:tc>
          <w:tcPr>
            <w:tcW w:w="1147" w:type="dxa"/>
            <w:gridSpan w:val="2"/>
          </w:tcPr>
          <w:p w:rsidR="00BE32BF" w:rsidRPr="00BE32BF" w:rsidRDefault="00BE32BF" w:rsidP="00BE32BF">
            <w:pPr>
              <w:spacing w:after="0"/>
              <w:ind w:firstLine="34"/>
              <w:jc w:val="center"/>
              <w:rPr>
                <w:rFonts w:ascii="Times New Roman" w:hAnsi="Times New Roman"/>
                <w:sz w:val="24"/>
                <w:szCs w:val="24"/>
                <w:lang w:val="ru-RU"/>
              </w:rPr>
            </w:pPr>
            <w:r>
              <w:rPr>
                <w:rFonts w:ascii="Times New Roman" w:hAnsi="Times New Roman"/>
                <w:sz w:val="24"/>
                <w:szCs w:val="24"/>
                <w:lang w:val="ru-RU"/>
              </w:rPr>
              <w:t>4</w:t>
            </w:r>
          </w:p>
        </w:tc>
        <w:tc>
          <w:tcPr>
            <w:tcW w:w="2410" w:type="dxa"/>
          </w:tcPr>
          <w:p w:rsidR="00BE32BF" w:rsidRPr="00BE32BF" w:rsidRDefault="00BE32BF" w:rsidP="00BE32BF">
            <w:pPr>
              <w:spacing w:after="0"/>
              <w:ind w:firstLine="34"/>
              <w:jc w:val="center"/>
              <w:rPr>
                <w:rFonts w:ascii="Times New Roman" w:hAnsi="Times New Roman"/>
                <w:sz w:val="24"/>
                <w:szCs w:val="24"/>
                <w:lang w:val="ru-RU"/>
              </w:rPr>
            </w:pPr>
            <w:r>
              <w:rPr>
                <w:rFonts w:ascii="Times New Roman" w:hAnsi="Times New Roman"/>
                <w:sz w:val="24"/>
                <w:szCs w:val="24"/>
                <w:lang w:val="ru-RU"/>
              </w:rPr>
              <w:t>5</w:t>
            </w:r>
          </w:p>
        </w:tc>
      </w:tr>
      <w:tr w:rsidR="002A659A" w:rsidRPr="00581158" w:rsidTr="007054FA">
        <w:tc>
          <w:tcPr>
            <w:tcW w:w="3969" w:type="dxa"/>
          </w:tcPr>
          <w:p w:rsidR="002A659A" w:rsidRPr="00581158" w:rsidRDefault="002A659A" w:rsidP="00BE32BF">
            <w:pPr>
              <w:spacing w:after="0"/>
              <w:ind w:firstLine="34"/>
              <w:jc w:val="both"/>
              <w:rPr>
                <w:rFonts w:ascii="Times New Roman" w:hAnsi="Times New Roman"/>
                <w:sz w:val="24"/>
                <w:szCs w:val="24"/>
                <w:lang w:val="ru-RU"/>
              </w:rPr>
            </w:pPr>
            <w:r w:rsidRPr="00581158">
              <w:rPr>
                <w:rFonts w:ascii="Times New Roman" w:hAnsi="Times New Roman"/>
                <w:sz w:val="24"/>
                <w:szCs w:val="24"/>
                <w:lang w:val="ru-RU"/>
              </w:rPr>
              <w:t>1.Имеются ли соответствующие договоры на все поставки товаров</w:t>
            </w:r>
          </w:p>
        </w:tc>
        <w:tc>
          <w:tcPr>
            <w:tcW w:w="992" w:type="dxa"/>
          </w:tcPr>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w:t>
            </w:r>
          </w:p>
        </w:tc>
        <w:tc>
          <w:tcPr>
            <w:tcW w:w="838" w:type="dxa"/>
          </w:tcPr>
          <w:p w:rsidR="002A659A" w:rsidRPr="00581158" w:rsidRDefault="002A659A" w:rsidP="00BE32BF">
            <w:pPr>
              <w:spacing w:after="0"/>
              <w:ind w:firstLine="34"/>
              <w:jc w:val="center"/>
              <w:rPr>
                <w:rFonts w:ascii="Times New Roman" w:hAnsi="Times New Roman"/>
                <w:sz w:val="24"/>
                <w:szCs w:val="24"/>
              </w:rPr>
            </w:pPr>
          </w:p>
        </w:tc>
        <w:tc>
          <w:tcPr>
            <w:tcW w:w="1147" w:type="dxa"/>
            <w:gridSpan w:val="2"/>
          </w:tcPr>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У4</w:t>
            </w:r>
          </w:p>
        </w:tc>
        <w:tc>
          <w:tcPr>
            <w:tcW w:w="2410" w:type="dxa"/>
          </w:tcPr>
          <w:p w:rsidR="002A659A" w:rsidRPr="00581158" w:rsidRDefault="002A659A" w:rsidP="00BE32BF">
            <w:pPr>
              <w:spacing w:after="0"/>
              <w:ind w:firstLine="34"/>
              <w:jc w:val="both"/>
              <w:rPr>
                <w:rFonts w:ascii="Times New Roman" w:hAnsi="Times New Roman"/>
                <w:sz w:val="24"/>
                <w:szCs w:val="24"/>
              </w:rPr>
            </w:pPr>
            <w:proofErr w:type="spellStart"/>
            <w:r w:rsidRPr="00581158">
              <w:rPr>
                <w:rFonts w:ascii="Times New Roman" w:hAnsi="Times New Roman"/>
                <w:sz w:val="24"/>
                <w:szCs w:val="24"/>
              </w:rPr>
              <w:t>Контроль</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удовлетворительный</w:t>
            </w:r>
            <w:proofErr w:type="spellEnd"/>
          </w:p>
        </w:tc>
      </w:tr>
      <w:tr w:rsidR="002A659A" w:rsidRPr="00581158" w:rsidTr="007054FA">
        <w:tc>
          <w:tcPr>
            <w:tcW w:w="3969" w:type="dxa"/>
          </w:tcPr>
          <w:p w:rsidR="002A659A" w:rsidRPr="00581158" w:rsidRDefault="002A659A" w:rsidP="00BE32BF">
            <w:pPr>
              <w:spacing w:after="0"/>
              <w:ind w:firstLine="34"/>
              <w:rPr>
                <w:rFonts w:ascii="Times New Roman" w:hAnsi="Times New Roman"/>
                <w:sz w:val="24"/>
                <w:szCs w:val="24"/>
                <w:lang w:val="ru-RU"/>
              </w:rPr>
            </w:pPr>
            <w:r w:rsidRPr="00581158">
              <w:rPr>
                <w:rFonts w:ascii="Times New Roman" w:hAnsi="Times New Roman"/>
                <w:sz w:val="24"/>
                <w:szCs w:val="24"/>
                <w:lang w:val="ru-RU"/>
              </w:rPr>
              <w:t>2.Сверки с поставщиками производятся:</w:t>
            </w:r>
          </w:p>
          <w:p w:rsidR="002A659A" w:rsidRPr="00581158" w:rsidRDefault="002A659A" w:rsidP="00BE32BF">
            <w:pPr>
              <w:spacing w:after="0"/>
              <w:ind w:firstLine="34"/>
              <w:jc w:val="both"/>
              <w:rPr>
                <w:rFonts w:ascii="Times New Roman" w:hAnsi="Times New Roman"/>
                <w:sz w:val="24"/>
                <w:szCs w:val="24"/>
                <w:lang w:val="ru-RU"/>
              </w:rPr>
            </w:pPr>
            <w:r w:rsidRPr="00581158">
              <w:rPr>
                <w:rFonts w:ascii="Times New Roman" w:hAnsi="Times New Roman"/>
                <w:sz w:val="24"/>
                <w:szCs w:val="24"/>
                <w:lang w:val="ru-RU"/>
              </w:rPr>
              <w:t>2.1.Ежеквартально</w:t>
            </w:r>
          </w:p>
          <w:p w:rsidR="002A659A" w:rsidRPr="00581158" w:rsidRDefault="002A659A" w:rsidP="00BE32BF">
            <w:pPr>
              <w:spacing w:after="0"/>
              <w:ind w:firstLine="34"/>
              <w:jc w:val="both"/>
              <w:rPr>
                <w:rFonts w:ascii="Times New Roman" w:hAnsi="Times New Roman"/>
                <w:sz w:val="24"/>
                <w:szCs w:val="24"/>
                <w:lang w:val="ru-RU"/>
              </w:rPr>
            </w:pPr>
            <w:r w:rsidRPr="00581158">
              <w:rPr>
                <w:rFonts w:ascii="Times New Roman" w:hAnsi="Times New Roman"/>
                <w:sz w:val="24"/>
                <w:szCs w:val="24"/>
                <w:lang w:val="ru-RU"/>
              </w:rPr>
              <w:t>2.2.На конец года</w:t>
            </w:r>
          </w:p>
        </w:tc>
        <w:tc>
          <w:tcPr>
            <w:tcW w:w="992" w:type="dxa"/>
          </w:tcPr>
          <w:p w:rsidR="002A659A" w:rsidRPr="00581158" w:rsidRDefault="002A659A" w:rsidP="00BE32BF">
            <w:pPr>
              <w:spacing w:after="0"/>
              <w:ind w:firstLine="34"/>
              <w:jc w:val="center"/>
              <w:rPr>
                <w:rFonts w:ascii="Times New Roman" w:hAnsi="Times New Roman"/>
                <w:sz w:val="24"/>
                <w:szCs w:val="24"/>
                <w:lang w:val="ru-RU"/>
              </w:rPr>
            </w:pPr>
          </w:p>
          <w:p w:rsidR="002A659A" w:rsidRPr="00581158" w:rsidRDefault="002A659A" w:rsidP="00BE32BF">
            <w:pPr>
              <w:spacing w:after="0"/>
              <w:ind w:firstLine="34"/>
              <w:jc w:val="center"/>
              <w:rPr>
                <w:rFonts w:ascii="Times New Roman" w:hAnsi="Times New Roman"/>
                <w:sz w:val="24"/>
                <w:szCs w:val="24"/>
                <w:lang w:val="ru-RU"/>
              </w:rPr>
            </w:pPr>
          </w:p>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w:t>
            </w:r>
          </w:p>
        </w:tc>
        <w:tc>
          <w:tcPr>
            <w:tcW w:w="838" w:type="dxa"/>
          </w:tcPr>
          <w:p w:rsidR="002A659A" w:rsidRPr="00581158" w:rsidRDefault="002A659A" w:rsidP="00BE32BF">
            <w:pPr>
              <w:spacing w:after="0"/>
              <w:ind w:firstLine="34"/>
              <w:jc w:val="center"/>
              <w:rPr>
                <w:rFonts w:ascii="Times New Roman" w:hAnsi="Times New Roman"/>
                <w:sz w:val="24"/>
                <w:szCs w:val="24"/>
              </w:rPr>
            </w:pPr>
          </w:p>
          <w:p w:rsidR="002A659A" w:rsidRPr="00581158" w:rsidRDefault="002A659A" w:rsidP="00BE32BF">
            <w:pPr>
              <w:spacing w:after="0"/>
              <w:ind w:firstLine="34"/>
              <w:jc w:val="center"/>
              <w:rPr>
                <w:rFonts w:ascii="Times New Roman" w:hAnsi="Times New Roman"/>
                <w:sz w:val="24"/>
                <w:szCs w:val="24"/>
              </w:rPr>
            </w:pPr>
          </w:p>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w:t>
            </w:r>
          </w:p>
        </w:tc>
        <w:tc>
          <w:tcPr>
            <w:tcW w:w="1147" w:type="dxa"/>
            <w:gridSpan w:val="2"/>
          </w:tcPr>
          <w:p w:rsidR="002A659A" w:rsidRPr="00581158" w:rsidRDefault="002A659A" w:rsidP="00BE32BF">
            <w:pPr>
              <w:spacing w:after="0"/>
              <w:ind w:firstLine="34"/>
              <w:jc w:val="center"/>
              <w:rPr>
                <w:rFonts w:ascii="Times New Roman" w:hAnsi="Times New Roman"/>
                <w:sz w:val="24"/>
                <w:szCs w:val="24"/>
              </w:rPr>
            </w:pPr>
          </w:p>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У3</w:t>
            </w:r>
          </w:p>
        </w:tc>
        <w:tc>
          <w:tcPr>
            <w:tcW w:w="2410" w:type="dxa"/>
          </w:tcPr>
          <w:p w:rsidR="002A659A" w:rsidRPr="00581158" w:rsidRDefault="002A659A" w:rsidP="00BE32BF">
            <w:pPr>
              <w:spacing w:after="0"/>
              <w:ind w:firstLine="34"/>
              <w:jc w:val="both"/>
              <w:rPr>
                <w:rFonts w:ascii="Times New Roman" w:hAnsi="Times New Roman"/>
                <w:sz w:val="24"/>
                <w:szCs w:val="24"/>
              </w:rPr>
            </w:pPr>
          </w:p>
          <w:p w:rsidR="002A659A" w:rsidRPr="00581158" w:rsidRDefault="002A659A" w:rsidP="00BE32BF">
            <w:pPr>
              <w:spacing w:after="0"/>
              <w:ind w:firstLine="34"/>
              <w:jc w:val="both"/>
              <w:rPr>
                <w:rFonts w:ascii="Times New Roman" w:hAnsi="Times New Roman"/>
                <w:sz w:val="24"/>
                <w:szCs w:val="24"/>
              </w:rPr>
            </w:pPr>
            <w:proofErr w:type="spellStart"/>
            <w:r w:rsidRPr="00581158">
              <w:rPr>
                <w:rFonts w:ascii="Times New Roman" w:hAnsi="Times New Roman"/>
                <w:sz w:val="24"/>
                <w:szCs w:val="24"/>
              </w:rPr>
              <w:t>Вероятность</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ошибок</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незначительная</w:t>
            </w:r>
            <w:proofErr w:type="spellEnd"/>
          </w:p>
        </w:tc>
      </w:tr>
      <w:tr w:rsidR="002A659A" w:rsidRPr="00581158" w:rsidTr="007054FA">
        <w:tc>
          <w:tcPr>
            <w:tcW w:w="3969" w:type="dxa"/>
          </w:tcPr>
          <w:p w:rsidR="002A659A" w:rsidRPr="00581158" w:rsidRDefault="002A659A" w:rsidP="00BE32BF">
            <w:pPr>
              <w:spacing w:after="0"/>
              <w:ind w:firstLine="34"/>
              <w:rPr>
                <w:rFonts w:ascii="Times New Roman" w:hAnsi="Times New Roman"/>
                <w:sz w:val="24"/>
                <w:szCs w:val="24"/>
              </w:rPr>
            </w:pPr>
            <w:r w:rsidRPr="00581158">
              <w:rPr>
                <w:rFonts w:ascii="Times New Roman" w:hAnsi="Times New Roman"/>
                <w:sz w:val="24"/>
                <w:szCs w:val="24"/>
              </w:rPr>
              <w:t xml:space="preserve">3.Сверки </w:t>
            </w:r>
            <w:proofErr w:type="spellStart"/>
            <w:r w:rsidRPr="00581158">
              <w:rPr>
                <w:rFonts w:ascii="Times New Roman" w:hAnsi="Times New Roman"/>
                <w:sz w:val="24"/>
                <w:szCs w:val="24"/>
              </w:rPr>
              <w:t>охватывают</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поставщиков</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на</w:t>
            </w:r>
            <w:proofErr w:type="spellEnd"/>
            <w:r w:rsidRPr="00581158">
              <w:rPr>
                <w:rFonts w:ascii="Times New Roman" w:hAnsi="Times New Roman"/>
                <w:sz w:val="24"/>
                <w:szCs w:val="24"/>
              </w:rPr>
              <w:t xml:space="preserve"> 100%</w:t>
            </w:r>
          </w:p>
        </w:tc>
        <w:tc>
          <w:tcPr>
            <w:tcW w:w="992" w:type="dxa"/>
          </w:tcPr>
          <w:p w:rsidR="002A659A" w:rsidRPr="00581158" w:rsidRDefault="002A659A" w:rsidP="00BE32BF">
            <w:pPr>
              <w:spacing w:after="0"/>
              <w:ind w:firstLine="34"/>
              <w:jc w:val="center"/>
              <w:rPr>
                <w:rFonts w:ascii="Times New Roman" w:hAnsi="Times New Roman"/>
                <w:sz w:val="24"/>
                <w:szCs w:val="24"/>
              </w:rPr>
            </w:pPr>
          </w:p>
        </w:tc>
        <w:tc>
          <w:tcPr>
            <w:tcW w:w="838" w:type="dxa"/>
          </w:tcPr>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w:t>
            </w:r>
          </w:p>
        </w:tc>
        <w:tc>
          <w:tcPr>
            <w:tcW w:w="1147" w:type="dxa"/>
            <w:gridSpan w:val="2"/>
          </w:tcPr>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У3</w:t>
            </w:r>
          </w:p>
        </w:tc>
        <w:tc>
          <w:tcPr>
            <w:tcW w:w="2410" w:type="dxa"/>
          </w:tcPr>
          <w:p w:rsidR="002A659A" w:rsidRPr="00581158" w:rsidRDefault="002A659A" w:rsidP="00BE32BF">
            <w:pPr>
              <w:spacing w:after="0"/>
              <w:ind w:firstLine="34"/>
              <w:jc w:val="both"/>
              <w:rPr>
                <w:rFonts w:ascii="Times New Roman" w:hAnsi="Times New Roman"/>
                <w:sz w:val="24"/>
                <w:szCs w:val="24"/>
              </w:rPr>
            </w:pPr>
            <w:proofErr w:type="spellStart"/>
            <w:r w:rsidRPr="00581158">
              <w:rPr>
                <w:rFonts w:ascii="Times New Roman" w:hAnsi="Times New Roman"/>
                <w:sz w:val="24"/>
                <w:szCs w:val="24"/>
              </w:rPr>
              <w:t>Вероятность</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ошибок</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незначительная</w:t>
            </w:r>
            <w:proofErr w:type="spellEnd"/>
          </w:p>
        </w:tc>
      </w:tr>
      <w:tr w:rsidR="002A659A" w:rsidRPr="00581158" w:rsidTr="00BE32BF">
        <w:tc>
          <w:tcPr>
            <w:tcW w:w="3969" w:type="dxa"/>
            <w:tcBorders>
              <w:bottom w:val="nil"/>
            </w:tcBorders>
          </w:tcPr>
          <w:p w:rsidR="002A659A" w:rsidRPr="00581158" w:rsidRDefault="002A659A" w:rsidP="00BE32BF">
            <w:pPr>
              <w:spacing w:after="0"/>
              <w:ind w:firstLine="34"/>
              <w:rPr>
                <w:rFonts w:ascii="Times New Roman" w:hAnsi="Times New Roman"/>
                <w:sz w:val="24"/>
                <w:szCs w:val="24"/>
                <w:lang w:val="ru-RU"/>
              </w:rPr>
            </w:pPr>
            <w:r w:rsidRPr="00581158">
              <w:rPr>
                <w:rFonts w:ascii="Times New Roman" w:hAnsi="Times New Roman"/>
                <w:sz w:val="24"/>
                <w:szCs w:val="24"/>
                <w:lang w:val="ru-RU"/>
              </w:rPr>
              <w:t xml:space="preserve">4.Принимает ли бухгалтер в </w:t>
            </w:r>
            <w:proofErr w:type="spellStart"/>
            <w:proofErr w:type="gramStart"/>
            <w:r w:rsidRPr="00581158">
              <w:rPr>
                <w:rFonts w:ascii="Times New Roman" w:hAnsi="Times New Roman"/>
                <w:sz w:val="24"/>
                <w:szCs w:val="24"/>
                <w:lang w:val="ru-RU"/>
              </w:rPr>
              <w:t>сос</w:t>
            </w:r>
            <w:r w:rsidR="00BE32BF">
              <w:rPr>
                <w:rFonts w:ascii="Times New Roman" w:hAnsi="Times New Roman"/>
                <w:sz w:val="24"/>
                <w:szCs w:val="24"/>
                <w:lang w:val="ru-RU"/>
              </w:rPr>
              <w:t>-</w:t>
            </w:r>
            <w:r w:rsidRPr="00581158">
              <w:rPr>
                <w:rFonts w:ascii="Times New Roman" w:hAnsi="Times New Roman"/>
                <w:sz w:val="24"/>
                <w:szCs w:val="24"/>
                <w:lang w:val="ru-RU"/>
              </w:rPr>
              <w:t>тавлении</w:t>
            </w:r>
            <w:proofErr w:type="spellEnd"/>
            <w:proofErr w:type="gramEnd"/>
            <w:r w:rsidRPr="00581158">
              <w:rPr>
                <w:rFonts w:ascii="Times New Roman" w:hAnsi="Times New Roman"/>
                <w:sz w:val="24"/>
                <w:szCs w:val="24"/>
                <w:lang w:val="ru-RU"/>
              </w:rPr>
              <w:t xml:space="preserve"> акта на выявление расхож</w:t>
            </w:r>
            <w:r w:rsidR="00BE32BF">
              <w:rPr>
                <w:rFonts w:ascii="Times New Roman" w:hAnsi="Times New Roman"/>
                <w:sz w:val="24"/>
                <w:szCs w:val="24"/>
                <w:lang w:val="ru-RU"/>
              </w:rPr>
              <w:t>-</w:t>
            </w:r>
            <w:proofErr w:type="spellStart"/>
            <w:r w:rsidRPr="00581158">
              <w:rPr>
                <w:rFonts w:ascii="Times New Roman" w:hAnsi="Times New Roman"/>
                <w:sz w:val="24"/>
                <w:szCs w:val="24"/>
                <w:lang w:val="ru-RU"/>
              </w:rPr>
              <w:t>дений</w:t>
            </w:r>
            <w:proofErr w:type="spellEnd"/>
            <w:r w:rsidRPr="00581158">
              <w:rPr>
                <w:rFonts w:ascii="Times New Roman" w:hAnsi="Times New Roman"/>
                <w:sz w:val="24"/>
                <w:szCs w:val="24"/>
                <w:lang w:val="ru-RU"/>
              </w:rPr>
              <w:t xml:space="preserve"> между фактически получен</w:t>
            </w:r>
            <w:r w:rsidR="00BE32BF">
              <w:rPr>
                <w:rFonts w:ascii="Times New Roman" w:hAnsi="Times New Roman"/>
                <w:sz w:val="24"/>
                <w:szCs w:val="24"/>
                <w:lang w:val="ru-RU"/>
              </w:rPr>
              <w:t>-</w:t>
            </w:r>
            <w:proofErr w:type="spellStart"/>
            <w:r w:rsidRPr="00581158">
              <w:rPr>
                <w:rFonts w:ascii="Times New Roman" w:hAnsi="Times New Roman"/>
                <w:sz w:val="24"/>
                <w:szCs w:val="24"/>
                <w:lang w:val="ru-RU"/>
              </w:rPr>
              <w:t>ными</w:t>
            </w:r>
            <w:proofErr w:type="spellEnd"/>
            <w:r w:rsidRPr="00581158">
              <w:rPr>
                <w:rFonts w:ascii="Times New Roman" w:hAnsi="Times New Roman"/>
                <w:sz w:val="24"/>
                <w:szCs w:val="24"/>
                <w:lang w:val="ru-RU"/>
              </w:rPr>
              <w:t xml:space="preserve"> товарами и значащимися на счетах учета расчетов с поставщиками и подрядчиками</w:t>
            </w:r>
          </w:p>
        </w:tc>
        <w:tc>
          <w:tcPr>
            <w:tcW w:w="992" w:type="dxa"/>
            <w:tcBorders>
              <w:bottom w:val="nil"/>
            </w:tcBorders>
          </w:tcPr>
          <w:p w:rsidR="002A659A" w:rsidRPr="00581158" w:rsidRDefault="002A659A" w:rsidP="00BE32BF">
            <w:pPr>
              <w:spacing w:after="0"/>
              <w:ind w:firstLine="34"/>
              <w:jc w:val="center"/>
              <w:rPr>
                <w:rFonts w:ascii="Times New Roman" w:hAnsi="Times New Roman"/>
                <w:sz w:val="24"/>
                <w:szCs w:val="24"/>
                <w:lang w:val="ru-RU"/>
              </w:rPr>
            </w:pPr>
          </w:p>
          <w:p w:rsidR="002A659A" w:rsidRPr="00581158" w:rsidRDefault="002A659A" w:rsidP="00BE32BF">
            <w:pPr>
              <w:spacing w:after="0"/>
              <w:ind w:firstLine="34"/>
              <w:jc w:val="center"/>
              <w:rPr>
                <w:rFonts w:ascii="Times New Roman" w:hAnsi="Times New Roman"/>
                <w:sz w:val="24"/>
                <w:szCs w:val="24"/>
                <w:lang w:val="ru-RU"/>
              </w:rPr>
            </w:pPr>
          </w:p>
          <w:p w:rsidR="002A659A" w:rsidRPr="00581158" w:rsidRDefault="002A659A" w:rsidP="00BE32BF">
            <w:pPr>
              <w:spacing w:after="0"/>
              <w:ind w:firstLine="34"/>
              <w:jc w:val="center"/>
              <w:rPr>
                <w:rFonts w:ascii="Times New Roman" w:hAnsi="Times New Roman"/>
                <w:sz w:val="24"/>
                <w:szCs w:val="24"/>
                <w:lang w:val="ru-RU"/>
              </w:rPr>
            </w:pPr>
          </w:p>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w:t>
            </w:r>
          </w:p>
        </w:tc>
        <w:tc>
          <w:tcPr>
            <w:tcW w:w="838" w:type="dxa"/>
            <w:tcBorders>
              <w:bottom w:val="nil"/>
            </w:tcBorders>
          </w:tcPr>
          <w:p w:rsidR="002A659A" w:rsidRPr="00581158" w:rsidRDefault="002A659A" w:rsidP="00BE32BF">
            <w:pPr>
              <w:spacing w:after="0"/>
              <w:ind w:firstLine="34"/>
              <w:jc w:val="center"/>
              <w:rPr>
                <w:rFonts w:ascii="Times New Roman" w:hAnsi="Times New Roman"/>
                <w:sz w:val="24"/>
                <w:szCs w:val="24"/>
              </w:rPr>
            </w:pPr>
          </w:p>
          <w:p w:rsidR="002A659A" w:rsidRPr="00581158" w:rsidRDefault="002A659A" w:rsidP="00BE32BF">
            <w:pPr>
              <w:spacing w:after="0"/>
              <w:ind w:firstLine="34"/>
              <w:jc w:val="center"/>
              <w:rPr>
                <w:rFonts w:ascii="Times New Roman" w:hAnsi="Times New Roman"/>
                <w:sz w:val="24"/>
                <w:szCs w:val="24"/>
              </w:rPr>
            </w:pPr>
          </w:p>
          <w:p w:rsidR="002A659A" w:rsidRPr="00581158" w:rsidRDefault="002A659A" w:rsidP="00BE32BF">
            <w:pPr>
              <w:spacing w:after="0"/>
              <w:ind w:firstLine="34"/>
              <w:jc w:val="center"/>
              <w:rPr>
                <w:rFonts w:ascii="Times New Roman" w:hAnsi="Times New Roman"/>
                <w:sz w:val="24"/>
                <w:szCs w:val="24"/>
              </w:rPr>
            </w:pPr>
          </w:p>
          <w:p w:rsidR="002A659A" w:rsidRPr="00581158" w:rsidRDefault="002A659A" w:rsidP="00BE32BF">
            <w:pPr>
              <w:spacing w:after="0"/>
              <w:ind w:firstLine="34"/>
              <w:jc w:val="center"/>
              <w:rPr>
                <w:rFonts w:ascii="Times New Roman" w:hAnsi="Times New Roman"/>
                <w:sz w:val="24"/>
                <w:szCs w:val="24"/>
              </w:rPr>
            </w:pPr>
          </w:p>
        </w:tc>
        <w:tc>
          <w:tcPr>
            <w:tcW w:w="1147" w:type="dxa"/>
            <w:gridSpan w:val="2"/>
            <w:tcBorders>
              <w:bottom w:val="nil"/>
            </w:tcBorders>
          </w:tcPr>
          <w:p w:rsidR="002A659A" w:rsidRPr="00581158" w:rsidRDefault="002A659A" w:rsidP="00BE32BF">
            <w:pPr>
              <w:spacing w:after="0"/>
              <w:ind w:firstLine="34"/>
              <w:jc w:val="center"/>
              <w:rPr>
                <w:rFonts w:ascii="Times New Roman" w:hAnsi="Times New Roman"/>
                <w:sz w:val="24"/>
                <w:szCs w:val="24"/>
              </w:rPr>
            </w:pPr>
          </w:p>
          <w:p w:rsidR="002A659A" w:rsidRPr="00581158" w:rsidRDefault="002A659A" w:rsidP="00BE32BF">
            <w:pPr>
              <w:spacing w:after="0"/>
              <w:ind w:firstLine="34"/>
              <w:jc w:val="center"/>
              <w:rPr>
                <w:rFonts w:ascii="Times New Roman" w:hAnsi="Times New Roman"/>
                <w:sz w:val="24"/>
                <w:szCs w:val="24"/>
              </w:rPr>
            </w:pPr>
          </w:p>
          <w:p w:rsidR="002A659A" w:rsidRPr="00581158" w:rsidRDefault="002A659A" w:rsidP="00BE32BF">
            <w:pPr>
              <w:spacing w:after="0"/>
              <w:ind w:firstLine="34"/>
              <w:jc w:val="center"/>
              <w:rPr>
                <w:rFonts w:ascii="Times New Roman" w:hAnsi="Times New Roman"/>
                <w:sz w:val="24"/>
                <w:szCs w:val="24"/>
              </w:rPr>
            </w:pPr>
          </w:p>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У2</w:t>
            </w:r>
          </w:p>
        </w:tc>
        <w:tc>
          <w:tcPr>
            <w:tcW w:w="2410" w:type="dxa"/>
            <w:tcBorders>
              <w:bottom w:val="nil"/>
            </w:tcBorders>
          </w:tcPr>
          <w:p w:rsidR="002A659A" w:rsidRPr="00581158" w:rsidRDefault="002A659A" w:rsidP="00BE32BF">
            <w:pPr>
              <w:spacing w:after="0"/>
              <w:ind w:firstLine="34"/>
              <w:jc w:val="both"/>
              <w:rPr>
                <w:rFonts w:ascii="Times New Roman" w:hAnsi="Times New Roman"/>
                <w:sz w:val="24"/>
                <w:szCs w:val="24"/>
              </w:rPr>
            </w:pPr>
          </w:p>
          <w:p w:rsidR="002A659A" w:rsidRPr="00581158" w:rsidRDefault="002A659A" w:rsidP="00BE32BF">
            <w:pPr>
              <w:spacing w:after="0"/>
              <w:ind w:firstLine="34"/>
              <w:jc w:val="both"/>
              <w:rPr>
                <w:rFonts w:ascii="Times New Roman" w:hAnsi="Times New Roman"/>
                <w:sz w:val="24"/>
                <w:szCs w:val="24"/>
              </w:rPr>
            </w:pPr>
            <w:proofErr w:type="spellStart"/>
            <w:r w:rsidRPr="00581158">
              <w:rPr>
                <w:rFonts w:ascii="Times New Roman" w:hAnsi="Times New Roman"/>
                <w:sz w:val="24"/>
                <w:szCs w:val="24"/>
              </w:rPr>
              <w:t>Вероятность</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ошибок</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незначительная</w:t>
            </w:r>
            <w:proofErr w:type="spellEnd"/>
          </w:p>
        </w:tc>
      </w:tr>
      <w:tr w:rsidR="00BE32BF" w:rsidRPr="00BE32BF" w:rsidTr="00BE32BF">
        <w:tc>
          <w:tcPr>
            <w:tcW w:w="9356" w:type="dxa"/>
            <w:gridSpan w:val="6"/>
            <w:tcBorders>
              <w:top w:val="nil"/>
              <w:left w:val="nil"/>
              <w:bottom w:val="single" w:sz="4" w:space="0" w:color="auto"/>
              <w:right w:val="nil"/>
            </w:tcBorders>
          </w:tcPr>
          <w:p w:rsidR="00BE32BF" w:rsidRPr="00BE32BF" w:rsidRDefault="00BE32BF" w:rsidP="00BE32BF">
            <w:pPr>
              <w:spacing w:after="0"/>
              <w:ind w:firstLine="34"/>
              <w:jc w:val="right"/>
              <w:rPr>
                <w:rFonts w:ascii="Times New Roman" w:hAnsi="Times New Roman"/>
                <w:sz w:val="28"/>
                <w:szCs w:val="28"/>
                <w:lang w:val="ru-RU"/>
              </w:rPr>
            </w:pPr>
            <w:r w:rsidRPr="00BE32BF">
              <w:rPr>
                <w:rFonts w:ascii="Times New Roman" w:hAnsi="Times New Roman"/>
                <w:sz w:val="28"/>
                <w:szCs w:val="28"/>
                <w:lang w:val="ru-RU"/>
              </w:rPr>
              <w:lastRenderedPageBreak/>
              <w:t>Продолжение таблицы 4.1</w:t>
            </w:r>
          </w:p>
        </w:tc>
      </w:tr>
      <w:tr w:rsidR="00BE32BF" w:rsidRPr="00581158" w:rsidTr="00BE32BF">
        <w:tc>
          <w:tcPr>
            <w:tcW w:w="3969" w:type="dxa"/>
            <w:tcBorders>
              <w:top w:val="single" w:sz="4" w:space="0" w:color="auto"/>
            </w:tcBorders>
          </w:tcPr>
          <w:p w:rsidR="00BE32BF" w:rsidRPr="00BE32BF" w:rsidRDefault="00BE32BF" w:rsidP="00FC1409">
            <w:pPr>
              <w:spacing w:after="0"/>
              <w:ind w:firstLine="34"/>
              <w:jc w:val="center"/>
              <w:rPr>
                <w:rFonts w:ascii="Times New Roman" w:hAnsi="Times New Roman"/>
                <w:sz w:val="24"/>
                <w:szCs w:val="24"/>
                <w:lang w:val="ru-RU"/>
              </w:rPr>
            </w:pPr>
            <w:r>
              <w:rPr>
                <w:rFonts w:ascii="Times New Roman" w:hAnsi="Times New Roman"/>
                <w:sz w:val="24"/>
                <w:szCs w:val="24"/>
                <w:lang w:val="ru-RU"/>
              </w:rPr>
              <w:t>1</w:t>
            </w:r>
          </w:p>
        </w:tc>
        <w:tc>
          <w:tcPr>
            <w:tcW w:w="992" w:type="dxa"/>
            <w:tcBorders>
              <w:top w:val="single" w:sz="4" w:space="0" w:color="auto"/>
            </w:tcBorders>
          </w:tcPr>
          <w:p w:rsidR="00BE32BF" w:rsidRPr="00BE32BF" w:rsidRDefault="00BE32BF" w:rsidP="00FC1409">
            <w:pPr>
              <w:spacing w:after="0"/>
              <w:ind w:firstLine="34"/>
              <w:jc w:val="center"/>
              <w:rPr>
                <w:rFonts w:ascii="Times New Roman" w:hAnsi="Times New Roman"/>
                <w:sz w:val="24"/>
                <w:szCs w:val="24"/>
                <w:lang w:val="ru-RU"/>
              </w:rPr>
            </w:pPr>
            <w:r>
              <w:rPr>
                <w:rFonts w:ascii="Times New Roman" w:hAnsi="Times New Roman"/>
                <w:sz w:val="24"/>
                <w:szCs w:val="24"/>
                <w:lang w:val="ru-RU"/>
              </w:rPr>
              <w:t>2</w:t>
            </w:r>
          </w:p>
        </w:tc>
        <w:tc>
          <w:tcPr>
            <w:tcW w:w="838" w:type="dxa"/>
            <w:tcBorders>
              <w:top w:val="single" w:sz="4" w:space="0" w:color="auto"/>
            </w:tcBorders>
          </w:tcPr>
          <w:p w:rsidR="00BE32BF" w:rsidRPr="00BE32BF" w:rsidRDefault="00BE32BF" w:rsidP="00FC1409">
            <w:pPr>
              <w:spacing w:after="0"/>
              <w:ind w:firstLine="34"/>
              <w:jc w:val="center"/>
              <w:rPr>
                <w:rFonts w:ascii="Times New Roman" w:hAnsi="Times New Roman"/>
                <w:sz w:val="24"/>
                <w:szCs w:val="24"/>
                <w:lang w:val="ru-RU"/>
              </w:rPr>
            </w:pPr>
            <w:r>
              <w:rPr>
                <w:rFonts w:ascii="Times New Roman" w:hAnsi="Times New Roman"/>
                <w:sz w:val="24"/>
                <w:szCs w:val="24"/>
                <w:lang w:val="ru-RU"/>
              </w:rPr>
              <w:t>3</w:t>
            </w:r>
          </w:p>
        </w:tc>
        <w:tc>
          <w:tcPr>
            <w:tcW w:w="1147" w:type="dxa"/>
            <w:gridSpan w:val="2"/>
            <w:tcBorders>
              <w:top w:val="single" w:sz="4" w:space="0" w:color="auto"/>
            </w:tcBorders>
          </w:tcPr>
          <w:p w:rsidR="00BE32BF" w:rsidRPr="00BE32BF" w:rsidRDefault="00BE32BF" w:rsidP="00FC1409">
            <w:pPr>
              <w:spacing w:after="0"/>
              <w:ind w:firstLine="34"/>
              <w:jc w:val="center"/>
              <w:rPr>
                <w:rFonts w:ascii="Times New Roman" w:hAnsi="Times New Roman"/>
                <w:sz w:val="24"/>
                <w:szCs w:val="24"/>
                <w:lang w:val="ru-RU"/>
              </w:rPr>
            </w:pPr>
            <w:r>
              <w:rPr>
                <w:rFonts w:ascii="Times New Roman" w:hAnsi="Times New Roman"/>
                <w:sz w:val="24"/>
                <w:szCs w:val="24"/>
                <w:lang w:val="ru-RU"/>
              </w:rPr>
              <w:t>4</w:t>
            </w:r>
          </w:p>
        </w:tc>
        <w:tc>
          <w:tcPr>
            <w:tcW w:w="2410" w:type="dxa"/>
            <w:tcBorders>
              <w:top w:val="single" w:sz="4" w:space="0" w:color="auto"/>
            </w:tcBorders>
          </w:tcPr>
          <w:p w:rsidR="00BE32BF" w:rsidRPr="00BE32BF" w:rsidRDefault="00BE32BF" w:rsidP="00FC1409">
            <w:pPr>
              <w:spacing w:after="0"/>
              <w:ind w:firstLine="34"/>
              <w:jc w:val="center"/>
              <w:rPr>
                <w:rFonts w:ascii="Times New Roman" w:hAnsi="Times New Roman"/>
                <w:sz w:val="24"/>
                <w:szCs w:val="24"/>
                <w:lang w:val="ru-RU"/>
              </w:rPr>
            </w:pPr>
            <w:r>
              <w:rPr>
                <w:rFonts w:ascii="Times New Roman" w:hAnsi="Times New Roman"/>
                <w:sz w:val="24"/>
                <w:szCs w:val="24"/>
                <w:lang w:val="ru-RU"/>
              </w:rPr>
              <w:t>5</w:t>
            </w:r>
          </w:p>
        </w:tc>
      </w:tr>
      <w:tr w:rsidR="002A659A" w:rsidRPr="00581158" w:rsidTr="007054FA">
        <w:tc>
          <w:tcPr>
            <w:tcW w:w="3969" w:type="dxa"/>
          </w:tcPr>
          <w:p w:rsidR="002A659A" w:rsidRPr="00581158" w:rsidRDefault="002A659A" w:rsidP="00BE32BF">
            <w:pPr>
              <w:spacing w:after="0"/>
              <w:ind w:firstLine="34"/>
              <w:rPr>
                <w:rFonts w:ascii="Times New Roman" w:hAnsi="Times New Roman"/>
                <w:sz w:val="24"/>
                <w:szCs w:val="24"/>
                <w:lang w:val="ru-RU"/>
              </w:rPr>
            </w:pPr>
            <w:r w:rsidRPr="00581158">
              <w:rPr>
                <w:rFonts w:ascii="Times New Roman" w:hAnsi="Times New Roman"/>
                <w:sz w:val="24"/>
                <w:szCs w:val="24"/>
                <w:lang w:val="ru-RU"/>
              </w:rPr>
              <w:t>5.Регистрируются ли счета – фактуры поставщиков в отдельном журнале</w:t>
            </w:r>
          </w:p>
        </w:tc>
        <w:tc>
          <w:tcPr>
            <w:tcW w:w="992" w:type="dxa"/>
          </w:tcPr>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w:t>
            </w:r>
          </w:p>
        </w:tc>
        <w:tc>
          <w:tcPr>
            <w:tcW w:w="851" w:type="dxa"/>
            <w:gridSpan w:val="2"/>
          </w:tcPr>
          <w:p w:rsidR="002A659A" w:rsidRPr="00581158" w:rsidRDefault="002A659A" w:rsidP="00BE32BF">
            <w:pPr>
              <w:spacing w:after="0"/>
              <w:ind w:firstLine="34"/>
              <w:jc w:val="center"/>
              <w:rPr>
                <w:rFonts w:ascii="Times New Roman" w:hAnsi="Times New Roman"/>
                <w:sz w:val="24"/>
                <w:szCs w:val="24"/>
              </w:rPr>
            </w:pPr>
          </w:p>
        </w:tc>
        <w:tc>
          <w:tcPr>
            <w:tcW w:w="1134" w:type="dxa"/>
          </w:tcPr>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У3</w:t>
            </w:r>
          </w:p>
        </w:tc>
        <w:tc>
          <w:tcPr>
            <w:tcW w:w="2410" w:type="dxa"/>
          </w:tcPr>
          <w:p w:rsidR="002A659A" w:rsidRPr="00581158" w:rsidRDefault="002A659A" w:rsidP="00BE32BF">
            <w:pPr>
              <w:spacing w:after="0"/>
              <w:ind w:firstLine="34"/>
              <w:rPr>
                <w:rFonts w:ascii="Times New Roman" w:hAnsi="Times New Roman"/>
                <w:sz w:val="24"/>
                <w:szCs w:val="24"/>
              </w:rPr>
            </w:pPr>
            <w:proofErr w:type="spellStart"/>
            <w:r w:rsidRPr="00581158">
              <w:rPr>
                <w:rFonts w:ascii="Times New Roman" w:hAnsi="Times New Roman"/>
                <w:sz w:val="24"/>
                <w:szCs w:val="24"/>
              </w:rPr>
              <w:t>Контроль</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удовлетворительный</w:t>
            </w:r>
            <w:proofErr w:type="spellEnd"/>
          </w:p>
        </w:tc>
      </w:tr>
      <w:tr w:rsidR="002A659A" w:rsidRPr="00581158" w:rsidTr="007054FA">
        <w:tc>
          <w:tcPr>
            <w:tcW w:w="3969" w:type="dxa"/>
          </w:tcPr>
          <w:p w:rsidR="002A659A" w:rsidRPr="00581158" w:rsidRDefault="002A659A" w:rsidP="00BE32BF">
            <w:pPr>
              <w:spacing w:after="0"/>
              <w:ind w:firstLine="34"/>
              <w:rPr>
                <w:rFonts w:ascii="Times New Roman" w:hAnsi="Times New Roman"/>
                <w:sz w:val="24"/>
                <w:szCs w:val="24"/>
                <w:lang w:val="ru-RU"/>
              </w:rPr>
            </w:pPr>
            <w:r w:rsidRPr="00581158">
              <w:rPr>
                <w:rFonts w:ascii="Times New Roman" w:hAnsi="Times New Roman"/>
                <w:sz w:val="24"/>
                <w:szCs w:val="24"/>
                <w:lang w:val="ru-RU"/>
              </w:rPr>
              <w:t>6.Полностью ли доставляются материальные ценности от поставщиков, т. е нет ли случаев недостач, расхождений</w:t>
            </w:r>
          </w:p>
        </w:tc>
        <w:tc>
          <w:tcPr>
            <w:tcW w:w="992" w:type="dxa"/>
          </w:tcPr>
          <w:p w:rsidR="002A659A" w:rsidRPr="00581158" w:rsidRDefault="002A659A" w:rsidP="00BE32BF">
            <w:pPr>
              <w:spacing w:after="0"/>
              <w:ind w:firstLine="34"/>
              <w:jc w:val="center"/>
              <w:rPr>
                <w:rFonts w:ascii="Times New Roman" w:hAnsi="Times New Roman"/>
                <w:sz w:val="24"/>
                <w:szCs w:val="24"/>
                <w:lang w:val="ru-RU"/>
              </w:rPr>
            </w:pPr>
          </w:p>
          <w:p w:rsidR="002A659A" w:rsidRPr="00581158" w:rsidRDefault="002A659A" w:rsidP="00BE32BF">
            <w:pPr>
              <w:spacing w:after="0"/>
              <w:ind w:firstLine="34"/>
              <w:jc w:val="center"/>
              <w:rPr>
                <w:rFonts w:ascii="Times New Roman" w:hAnsi="Times New Roman"/>
                <w:sz w:val="24"/>
                <w:szCs w:val="24"/>
                <w:lang w:val="ru-RU"/>
              </w:rPr>
            </w:pPr>
          </w:p>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w:t>
            </w:r>
          </w:p>
        </w:tc>
        <w:tc>
          <w:tcPr>
            <w:tcW w:w="851" w:type="dxa"/>
            <w:gridSpan w:val="2"/>
          </w:tcPr>
          <w:p w:rsidR="002A659A" w:rsidRPr="00581158" w:rsidRDefault="002A659A" w:rsidP="00BE32BF">
            <w:pPr>
              <w:spacing w:after="0"/>
              <w:ind w:firstLine="34"/>
              <w:jc w:val="center"/>
              <w:rPr>
                <w:rFonts w:ascii="Times New Roman" w:hAnsi="Times New Roman"/>
                <w:sz w:val="24"/>
                <w:szCs w:val="24"/>
              </w:rPr>
            </w:pPr>
          </w:p>
          <w:p w:rsidR="002A659A" w:rsidRPr="00581158" w:rsidRDefault="002A659A" w:rsidP="00BE32BF">
            <w:pPr>
              <w:spacing w:after="0"/>
              <w:ind w:firstLine="34"/>
              <w:jc w:val="center"/>
              <w:rPr>
                <w:rFonts w:ascii="Times New Roman" w:hAnsi="Times New Roman"/>
                <w:sz w:val="24"/>
                <w:szCs w:val="24"/>
              </w:rPr>
            </w:pPr>
          </w:p>
          <w:p w:rsidR="002A659A" w:rsidRPr="00581158" w:rsidRDefault="002A659A" w:rsidP="00BE32BF">
            <w:pPr>
              <w:spacing w:after="0"/>
              <w:ind w:firstLine="34"/>
              <w:jc w:val="center"/>
              <w:rPr>
                <w:rFonts w:ascii="Times New Roman" w:hAnsi="Times New Roman"/>
                <w:sz w:val="24"/>
                <w:szCs w:val="24"/>
              </w:rPr>
            </w:pPr>
          </w:p>
        </w:tc>
        <w:tc>
          <w:tcPr>
            <w:tcW w:w="1134" w:type="dxa"/>
          </w:tcPr>
          <w:p w:rsidR="002A659A" w:rsidRPr="00581158" w:rsidRDefault="002A659A" w:rsidP="00BE32BF">
            <w:pPr>
              <w:spacing w:after="0"/>
              <w:ind w:firstLine="34"/>
              <w:jc w:val="center"/>
              <w:rPr>
                <w:rFonts w:ascii="Times New Roman" w:hAnsi="Times New Roman"/>
                <w:sz w:val="24"/>
                <w:szCs w:val="24"/>
              </w:rPr>
            </w:pPr>
          </w:p>
          <w:p w:rsidR="002A659A" w:rsidRPr="00581158" w:rsidRDefault="002A659A" w:rsidP="00BE32BF">
            <w:pPr>
              <w:spacing w:after="0"/>
              <w:ind w:firstLine="34"/>
              <w:jc w:val="center"/>
              <w:rPr>
                <w:rFonts w:ascii="Times New Roman" w:hAnsi="Times New Roman"/>
                <w:sz w:val="24"/>
                <w:szCs w:val="24"/>
              </w:rPr>
            </w:pPr>
          </w:p>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У4</w:t>
            </w:r>
          </w:p>
        </w:tc>
        <w:tc>
          <w:tcPr>
            <w:tcW w:w="2410" w:type="dxa"/>
          </w:tcPr>
          <w:p w:rsidR="002A659A" w:rsidRPr="00581158" w:rsidRDefault="002A659A" w:rsidP="00BE32BF">
            <w:pPr>
              <w:spacing w:after="0"/>
              <w:ind w:firstLine="34"/>
              <w:rPr>
                <w:rFonts w:ascii="Times New Roman" w:hAnsi="Times New Roman"/>
                <w:sz w:val="24"/>
                <w:szCs w:val="24"/>
              </w:rPr>
            </w:pPr>
          </w:p>
          <w:p w:rsidR="002A659A" w:rsidRPr="00581158" w:rsidRDefault="002A659A" w:rsidP="00BE32BF">
            <w:pPr>
              <w:spacing w:after="0"/>
              <w:ind w:firstLine="34"/>
              <w:rPr>
                <w:rFonts w:ascii="Times New Roman" w:hAnsi="Times New Roman"/>
                <w:sz w:val="24"/>
                <w:szCs w:val="24"/>
              </w:rPr>
            </w:pPr>
            <w:proofErr w:type="spellStart"/>
            <w:r w:rsidRPr="00581158">
              <w:rPr>
                <w:rFonts w:ascii="Times New Roman" w:hAnsi="Times New Roman"/>
                <w:sz w:val="24"/>
                <w:szCs w:val="24"/>
              </w:rPr>
              <w:t>Вероятность</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ошибок</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маловероятна</w:t>
            </w:r>
            <w:proofErr w:type="spellEnd"/>
          </w:p>
        </w:tc>
      </w:tr>
      <w:tr w:rsidR="002A659A" w:rsidRPr="00581158" w:rsidTr="007054FA">
        <w:tc>
          <w:tcPr>
            <w:tcW w:w="3969" w:type="dxa"/>
          </w:tcPr>
          <w:p w:rsidR="002A659A" w:rsidRPr="00581158" w:rsidRDefault="002A659A" w:rsidP="00BE32BF">
            <w:pPr>
              <w:spacing w:after="0"/>
              <w:ind w:firstLine="34"/>
              <w:rPr>
                <w:rFonts w:ascii="Times New Roman" w:hAnsi="Times New Roman"/>
                <w:sz w:val="24"/>
                <w:szCs w:val="24"/>
              </w:rPr>
            </w:pPr>
            <w:r w:rsidRPr="00581158">
              <w:rPr>
                <w:rFonts w:ascii="Times New Roman" w:hAnsi="Times New Roman"/>
                <w:sz w:val="24"/>
                <w:szCs w:val="24"/>
              </w:rPr>
              <w:t xml:space="preserve">7.Предъявляются </w:t>
            </w:r>
            <w:proofErr w:type="spellStart"/>
            <w:r w:rsidRPr="00581158">
              <w:rPr>
                <w:rFonts w:ascii="Times New Roman" w:hAnsi="Times New Roman"/>
                <w:sz w:val="24"/>
                <w:szCs w:val="24"/>
              </w:rPr>
              <w:t>ли</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поставщикам</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претензии</w:t>
            </w:r>
            <w:proofErr w:type="spellEnd"/>
          </w:p>
        </w:tc>
        <w:tc>
          <w:tcPr>
            <w:tcW w:w="992" w:type="dxa"/>
          </w:tcPr>
          <w:p w:rsidR="002A659A" w:rsidRPr="00581158" w:rsidRDefault="002A659A" w:rsidP="00BE32BF">
            <w:pPr>
              <w:spacing w:after="0"/>
              <w:ind w:firstLine="34"/>
              <w:jc w:val="center"/>
              <w:rPr>
                <w:rFonts w:ascii="Times New Roman" w:hAnsi="Times New Roman"/>
                <w:sz w:val="24"/>
                <w:szCs w:val="24"/>
              </w:rPr>
            </w:pPr>
          </w:p>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w:t>
            </w:r>
          </w:p>
        </w:tc>
        <w:tc>
          <w:tcPr>
            <w:tcW w:w="851" w:type="dxa"/>
            <w:gridSpan w:val="2"/>
          </w:tcPr>
          <w:p w:rsidR="002A659A" w:rsidRPr="00581158" w:rsidRDefault="002A659A" w:rsidP="00BE32BF">
            <w:pPr>
              <w:spacing w:after="0"/>
              <w:ind w:firstLine="34"/>
              <w:jc w:val="center"/>
              <w:rPr>
                <w:rFonts w:ascii="Times New Roman" w:hAnsi="Times New Roman"/>
                <w:sz w:val="24"/>
                <w:szCs w:val="24"/>
              </w:rPr>
            </w:pPr>
          </w:p>
          <w:p w:rsidR="002A659A" w:rsidRPr="00581158" w:rsidRDefault="002A659A" w:rsidP="00BE32BF">
            <w:pPr>
              <w:spacing w:after="0"/>
              <w:ind w:firstLine="34"/>
              <w:jc w:val="center"/>
              <w:rPr>
                <w:rFonts w:ascii="Times New Roman" w:hAnsi="Times New Roman"/>
                <w:sz w:val="24"/>
                <w:szCs w:val="24"/>
              </w:rPr>
            </w:pPr>
          </w:p>
        </w:tc>
        <w:tc>
          <w:tcPr>
            <w:tcW w:w="1134" w:type="dxa"/>
          </w:tcPr>
          <w:p w:rsidR="002A659A" w:rsidRPr="00581158" w:rsidRDefault="002A659A" w:rsidP="00BE32BF">
            <w:pPr>
              <w:spacing w:after="0"/>
              <w:ind w:firstLine="34"/>
              <w:jc w:val="center"/>
              <w:rPr>
                <w:rFonts w:ascii="Times New Roman" w:hAnsi="Times New Roman"/>
                <w:sz w:val="24"/>
                <w:szCs w:val="24"/>
              </w:rPr>
            </w:pPr>
          </w:p>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У3</w:t>
            </w:r>
          </w:p>
        </w:tc>
        <w:tc>
          <w:tcPr>
            <w:tcW w:w="2410" w:type="dxa"/>
          </w:tcPr>
          <w:p w:rsidR="002A659A" w:rsidRPr="00581158" w:rsidRDefault="002A659A" w:rsidP="00BE32BF">
            <w:pPr>
              <w:spacing w:after="0"/>
              <w:ind w:firstLine="34"/>
              <w:rPr>
                <w:rFonts w:ascii="Times New Roman" w:hAnsi="Times New Roman"/>
                <w:sz w:val="24"/>
                <w:szCs w:val="24"/>
              </w:rPr>
            </w:pPr>
            <w:proofErr w:type="spellStart"/>
            <w:r w:rsidRPr="00581158">
              <w:rPr>
                <w:rFonts w:ascii="Times New Roman" w:hAnsi="Times New Roman"/>
                <w:sz w:val="24"/>
                <w:szCs w:val="24"/>
              </w:rPr>
              <w:t>Контроль</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удовлетворительный</w:t>
            </w:r>
            <w:proofErr w:type="spellEnd"/>
          </w:p>
        </w:tc>
      </w:tr>
      <w:tr w:rsidR="002A659A" w:rsidRPr="00581158" w:rsidTr="007054FA">
        <w:tc>
          <w:tcPr>
            <w:tcW w:w="3969" w:type="dxa"/>
          </w:tcPr>
          <w:p w:rsidR="002A659A" w:rsidRPr="00581158" w:rsidRDefault="002A659A" w:rsidP="00BE32BF">
            <w:pPr>
              <w:spacing w:after="0"/>
              <w:ind w:firstLine="34"/>
              <w:rPr>
                <w:rFonts w:ascii="Times New Roman" w:hAnsi="Times New Roman"/>
                <w:sz w:val="24"/>
                <w:szCs w:val="24"/>
                <w:lang w:val="ru-RU"/>
              </w:rPr>
            </w:pPr>
            <w:r w:rsidRPr="00581158">
              <w:rPr>
                <w:rFonts w:ascii="Times New Roman" w:hAnsi="Times New Roman"/>
                <w:sz w:val="24"/>
                <w:szCs w:val="24"/>
                <w:lang w:val="ru-RU"/>
              </w:rPr>
              <w:t>8.Осуществляется ли поставка по письмам предприятия без наличия договора</w:t>
            </w:r>
          </w:p>
        </w:tc>
        <w:tc>
          <w:tcPr>
            <w:tcW w:w="992" w:type="dxa"/>
          </w:tcPr>
          <w:p w:rsidR="002A659A" w:rsidRPr="00581158" w:rsidRDefault="002A659A" w:rsidP="00BE32BF">
            <w:pPr>
              <w:spacing w:after="0"/>
              <w:ind w:firstLine="34"/>
              <w:jc w:val="center"/>
              <w:rPr>
                <w:rFonts w:ascii="Times New Roman" w:hAnsi="Times New Roman"/>
                <w:sz w:val="24"/>
                <w:szCs w:val="24"/>
                <w:lang w:val="ru-RU"/>
              </w:rPr>
            </w:pPr>
          </w:p>
          <w:p w:rsidR="002A659A" w:rsidRPr="00581158" w:rsidRDefault="002A659A" w:rsidP="00BE32BF">
            <w:pPr>
              <w:spacing w:after="0"/>
              <w:ind w:firstLine="34"/>
              <w:jc w:val="center"/>
              <w:rPr>
                <w:rFonts w:ascii="Times New Roman" w:hAnsi="Times New Roman"/>
                <w:sz w:val="24"/>
                <w:szCs w:val="24"/>
                <w:lang w:val="ru-RU"/>
              </w:rPr>
            </w:pPr>
          </w:p>
        </w:tc>
        <w:tc>
          <w:tcPr>
            <w:tcW w:w="851" w:type="dxa"/>
            <w:gridSpan w:val="2"/>
          </w:tcPr>
          <w:p w:rsidR="002A659A" w:rsidRPr="00581158" w:rsidRDefault="002A659A" w:rsidP="00BE32BF">
            <w:pPr>
              <w:spacing w:after="0"/>
              <w:ind w:firstLine="34"/>
              <w:jc w:val="center"/>
              <w:rPr>
                <w:rFonts w:ascii="Times New Roman" w:hAnsi="Times New Roman"/>
                <w:sz w:val="24"/>
                <w:szCs w:val="24"/>
                <w:lang w:val="ru-RU"/>
              </w:rPr>
            </w:pPr>
          </w:p>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w:t>
            </w:r>
          </w:p>
        </w:tc>
        <w:tc>
          <w:tcPr>
            <w:tcW w:w="1134" w:type="dxa"/>
          </w:tcPr>
          <w:p w:rsidR="002A659A" w:rsidRPr="00581158" w:rsidRDefault="002A659A" w:rsidP="00BE32BF">
            <w:pPr>
              <w:spacing w:after="0"/>
              <w:ind w:firstLine="34"/>
              <w:jc w:val="center"/>
              <w:rPr>
                <w:rFonts w:ascii="Times New Roman" w:hAnsi="Times New Roman"/>
                <w:sz w:val="24"/>
                <w:szCs w:val="24"/>
              </w:rPr>
            </w:pPr>
          </w:p>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У4</w:t>
            </w:r>
          </w:p>
        </w:tc>
        <w:tc>
          <w:tcPr>
            <w:tcW w:w="2410" w:type="dxa"/>
          </w:tcPr>
          <w:p w:rsidR="002A659A" w:rsidRPr="00581158" w:rsidRDefault="002A659A" w:rsidP="00BE32BF">
            <w:pPr>
              <w:spacing w:after="0"/>
              <w:ind w:firstLine="34"/>
              <w:rPr>
                <w:rFonts w:ascii="Times New Roman" w:hAnsi="Times New Roman"/>
                <w:sz w:val="24"/>
                <w:szCs w:val="24"/>
              </w:rPr>
            </w:pPr>
            <w:proofErr w:type="spellStart"/>
            <w:r w:rsidRPr="00581158">
              <w:rPr>
                <w:rFonts w:ascii="Times New Roman" w:hAnsi="Times New Roman"/>
                <w:sz w:val="24"/>
                <w:szCs w:val="24"/>
              </w:rPr>
              <w:t>Вероятность</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ошибок</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маловероятна</w:t>
            </w:r>
            <w:proofErr w:type="spellEnd"/>
          </w:p>
        </w:tc>
      </w:tr>
      <w:tr w:rsidR="002A659A" w:rsidRPr="00581158" w:rsidTr="007054FA">
        <w:tc>
          <w:tcPr>
            <w:tcW w:w="3969" w:type="dxa"/>
          </w:tcPr>
          <w:p w:rsidR="002A659A" w:rsidRPr="00581158" w:rsidRDefault="002A659A" w:rsidP="00BE32BF">
            <w:pPr>
              <w:spacing w:after="0"/>
              <w:ind w:firstLine="34"/>
              <w:rPr>
                <w:rFonts w:ascii="Times New Roman" w:hAnsi="Times New Roman"/>
                <w:sz w:val="24"/>
                <w:szCs w:val="24"/>
                <w:lang w:val="ru-RU"/>
              </w:rPr>
            </w:pPr>
            <w:r w:rsidRPr="00581158">
              <w:rPr>
                <w:rFonts w:ascii="Times New Roman" w:hAnsi="Times New Roman"/>
                <w:sz w:val="24"/>
                <w:szCs w:val="24"/>
                <w:lang w:val="ru-RU"/>
              </w:rPr>
              <w:t>9.Разработанна ли типовая схема корреспонденции счетов (по дебиту и кредиту счета 60) для отражения хозяйственных операций</w:t>
            </w:r>
          </w:p>
        </w:tc>
        <w:tc>
          <w:tcPr>
            <w:tcW w:w="992" w:type="dxa"/>
          </w:tcPr>
          <w:p w:rsidR="002A659A" w:rsidRPr="00581158" w:rsidRDefault="002A659A" w:rsidP="00BE32BF">
            <w:pPr>
              <w:spacing w:after="0"/>
              <w:ind w:firstLine="34"/>
              <w:jc w:val="center"/>
              <w:rPr>
                <w:rFonts w:ascii="Times New Roman" w:hAnsi="Times New Roman"/>
                <w:sz w:val="24"/>
                <w:szCs w:val="24"/>
                <w:lang w:val="ru-RU"/>
              </w:rPr>
            </w:pPr>
          </w:p>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w:t>
            </w:r>
          </w:p>
        </w:tc>
        <w:tc>
          <w:tcPr>
            <w:tcW w:w="851" w:type="dxa"/>
            <w:gridSpan w:val="2"/>
          </w:tcPr>
          <w:p w:rsidR="002A659A" w:rsidRPr="00581158" w:rsidRDefault="002A659A" w:rsidP="00BE32BF">
            <w:pPr>
              <w:spacing w:after="0"/>
              <w:ind w:firstLine="34"/>
              <w:jc w:val="center"/>
              <w:rPr>
                <w:rFonts w:ascii="Times New Roman" w:hAnsi="Times New Roman"/>
                <w:sz w:val="24"/>
                <w:szCs w:val="24"/>
              </w:rPr>
            </w:pPr>
          </w:p>
          <w:p w:rsidR="002A659A" w:rsidRPr="00581158" w:rsidRDefault="002A659A" w:rsidP="00BE32BF">
            <w:pPr>
              <w:spacing w:after="0"/>
              <w:ind w:firstLine="34"/>
              <w:jc w:val="center"/>
              <w:rPr>
                <w:rFonts w:ascii="Times New Roman" w:hAnsi="Times New Roman"/>
                <w:sz w:val="24"/>
                <w:szCs w:val="24"/>
              </w:rPr>
            </w:pPr>
          </w:p>
        </w:tc>
        <w:tc>
          <w:tcPr>
            <w:tcW w:w="1134" w:type="dxa"/>
          </w:tcPr>
          <w:p w:rsidR="002A659A" w:rsidRPr="00581158" w:rsidRDefault="002A659A" w:rsidP="00BE32BF">
            <w:pPr>
              <w:spacing w:after="0"/>
              <w:ind w:firstLine="34"/>
              <w:jc w:val="center"/>
              <w:rPr>
                <w:rFonts w:ascii="Times New Roman" w:hAnsi="Times New Roman"/>
                <w:sz w:val="24"/>
                <w:szCs w:val="24"/>
              </w:rPr>
            </w:pPr>
          </w:p>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У3</w:t>
            </w:r>
          </w:p>
        </w:tc>
        <w:tc>
          <w:tcPr>
            <w:tcW w:w="2410" w:type="dxa"/>
          </w:tcPr>
          <w:p w:rsidR="002A659A" w:rsidRPr="00581158" w:rsidRDefault="002A659A" w:rsidP="00BE32BF">
            <w:pPr>
              <w:spacing w:after="0"/>
              <w:ind w:firstLine="34"/>
              <w:rPr>
                <w:rFonts w:ascii="Times New Roman" w:hAnsi="Times New Roman"/>
                <w:sz w:val="24"/>
                <w:szCs w:val="24"/>
              </w:rPr>
            </w:pPr>
          </w:p>
          <w:p w:rsidR="002A659A" w:rsidRPr="00581158" w:rsidRDefault="002A659A" w:rsidP="00BE32BF">
            <w:pPr>
              <w:spacing w:after="0"/>
              <w:ind w:firstLine="34"/>
              <w:rPr>
                <w:rFonts w:ascii="Times New Roman" w:hAnsi="Times New Roman"/>
                <w:sz w:val="24"/>
                <w:szCs w:val="24"/>
              </w:rPr>
            </w:pPr>
            <w:proofErr w:type="spellStart"/>
            <w:r w:rsidRPr="00581158">
              <w:rPr>
                <w:rFonts w:ascii="Times New Roman" w:hAnsi="Times New Roman"/>
                <w:sz w:val="24"/>
                <w:szCs w:val="24"/>
              </w:rPr>
              <w:t>Вероятность</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ошибок</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невысока</w:t>
            </w:r>
            <w:proofErr w:type="spellEnd"/>
            <w:r w:rsidRPr="00581158">
              <w:rPr>
                <w:rFonts w:ascii="Times New Roman" w:hAnsi="Times New Roman"/>
                <w:sz w:val="24"/>
                <w:szCs w:val="24"/>
              </w:rPr>
              <w:t xml:space="preserve"> </w:t>
            </w:r>
          </w:p>
        </w:tc>
      </w:tr>
      <w:tr w:rsidR="002A659A" w:rsidRPr="00581158" w:rsidTr="007054FA">
        <w:tc>
          <w:tcPr>
            <w:tcW w:w="3969" w:type="dxa"/>
          </w:tcPr>
          <w:p w:rsidR="002A659A" w:rsidRPr="00581158" w:rsidRDefault="002A659A" w:rsidP="00BE32BF">
            <w:pPr>
              <w:spacing w:after="0"/>
              <w:ind w:firstLine="34"/>
              <w:rPr>
                <w:rFonts w:ascii="Times New Roman" w:hAnsi="Times New Roman"/>
                <w:sz w:val="24"/>
                <w:szCs w:val="24"/>
                <w:lang w:val="ru-RU"/>
              </w:rPr>
            </w:pPr>
            <w:r w:rsidRPr="00581158">
              <w:rPr>
                <w:rFonts w:ascii="Times New Roman" w:hAnsi="Times New Roman"/>
                <w:sz w:val="24"/>
                <w:szCs w:val="24"/>
                <w:lang w:val="ru-RU"/>
              </w:rPr>
              <w:t>10.Своевременно ли поступают в бухгалтерию документы по расчетам с поставщиками</w:t>
            </w:r>
          </w:p>
        </w:tc>
        <w:tc>
          <w:tcPr>
            <w:tcW w:w="992" w:type="dxa"/>
          </w:tcPr>
          <w:p w:rsidR="002A659A" w:rsidRPr="00581158" w:rsidRDefault="002A659A" w:rsidP="00BE32BF">
            <w:pPr>
              <w:spacing w:after="0"/>
              <w:ind w:firstLine="34"/>
              <w:jc w:val="center"/>
              <w:rPr>
                <w:rFonts w:ascii="Times New Roman" w:hAnsi="Times New Roman"/>
                <w:sz w:val="24"/>
                <w:szCs w:val="24"/>
                <w:lang w:val="ru-RU"/>
              </w:rPr>
            </w:pPr>
          </w:p>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w:t>
            </w:r>
          </w:p>
        </w:tc>
        <w:tc>
          <w:tcPr>
            <w:tcW w:w="851" w:type="dxa"/>
            <w:gridSpan w:val="2"/>
          </w:tcPr>
          <w:p w:rsidR="002A659A" w:rsidRPr="00581158" w:rsidRDefault="002A659A" w:rsidP="00BE32BF">
            <w:pPr>
              <w:spacing w:after="0"/>
              <w:ind w:firstLine="34"/>
              <w:jc w:val="center"/>
              <w:rPr>
                <w:rFonts w:ascii="Times New Roman" w:hAnsi="Times New Roman"/>
                <w:sz w:val="24"/>
                <w:szCs w:val="24"/>
              </w:rPr>
            </w:pPr>
          </w:p>
        </w:tc>
        <w:tc>
          <w:tcPr>
            <w:tcW w:w="1134" w:type="dxa"/>
          </w:tcPr>
          <w:p w:rsidR="002A659A" w:rsidRPr="00581158" w:rsidRDefault="002A659A" w:rsidP="00BE32BF">
            <w:pPr>
              <w:spacing w:after="0"/>
              <w:ind w:firstLine="34"/>
              <w:jc w:val="center"/>
              <w:rPr>
                <w:rFonts w:ascii="Times New Roman" w:hAnsi="Times New Roman"/>
                <w:sz w:val="24"/>
                <w:szCs w:val="24"/>
              </w:rPr>
            </w:pPr>
          </w:p>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У4</w:t>
            </w:r>
          </w:p>
        </w:tc>
        <w:tc>
          <w:tcPr>
            <w:tcW w:w="2410" w:type="dxa"/>
          </w:tcPr>
          <w:p w:rsidR="002A659A" w:rsidRPr="00581158" w:rsidRDefault="002A659A" w:rsidP="00BE32BF">
            <w:pPr>
              <w:spacing w:after="0"/>
              <w:ind w:firstLine="34"/>
              <w:rPr>
                <w:rFonts w:ascii="Times New Roman" w:hAnsi="Times New Roman"/>
                <w:sz w:val="24"/>
                <w:szCs w:val="24"/>
              </w:rPr>
            </w:pPr>
            <w:proofErr w:type="spellStart"/>
            <w:r w:rsidRPr="00581158">
              <w:rPr>
                <w:rFonts w:ascii="Times New Roman" w:hAnsi="Times New Roman"/>
                <w:sz w:val="24"/>
                <w:szCs w:val="24"/>
              </w:rPr>
              <w:t>Выборочно</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проверить</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документы</w:t>
            </w:r>
            <w:proofErr w:type="spellEnd"/>
          </w:p>
        </w:tc>
      </w:tr>
      <w:tr w:rsidR="002A659A" w:rsidRPr="00581158" w:rsidTr="007054FA">
        <w:tc>
          <w:tcPr>
            <w:tcW w:w="3969" w:type="dxa"/>
          </w:tcPr>
          <w:p w:rsidR="002A659A" w:rsidRPr="00581158" w:rsidRDefault="002A659A" w:rsidP="00BE32BF">
            <w:pPr>
              <w:spacing w:after="0"/>
              <w:ind w:firstLine="34"/>
              <w:rPr>
                <w:rFonts w:ascii="Times New Roman" w:hAnsi="Times New Roman"/>
                <w:sz w:val="24"/>
                <w:szCs w:val="24"/>
                <w:lang w:val="ru-RU"/>
              </w:rPr>
            </w:pPr>
            <w:r w:rsidRPr="00581158">
              <w:rPr>
                <w:rFonts w:ascii="Times New Roman" w:hAnsi="Times New Roman"/>
                <w:sz w:val="24"/>
                <w:szCs w:val="24"/>
                <w:lang w:val="ru-RU"/>
              </w:rPr>
              <w:t>11.Осуществляет ли бухгалтер пересчет сумм, указанных в счетах</w:t>
            </w:r>
          </w:p>
        </w:tc>
        <w:tc>
          <w:tcPr>
            <w:tcW w:w="992" w:type="dxa"/>
          </w:tcPr>
          <w:p w:rsidR="002A659A" w:rsidRPr="00581158" w:rsidRDefault="002A659A" w:rsidP="00BE32BF">
            <w:pPr>
              <w:spacing w:after="0"/>
              <w:ind w:firstLine="34"/>
              <w:jc w:val="center"/>
              <w:rPr>
                <w:rFonts w:ascii="Times New Roman" w:hAnsi="Times New Roman"/>
                <w:sz w:val="24"/>
                <w:szCs w:val="24"/>
                <w:lang w:val="ru-RU"/>
              </w:rPr>
            </w:pPr>
          </w:p>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w:t>
            </w:r>
          </w:p>
        </w:tc>
        <w:tc>
          <w:tcPr>
            <w:tcW w:w="851" w:type="dxa"/>
            <w:gridSpan w:val="2"/>
          </w:tcPr>
          <w:p w:rsidR="002A659A" w:rsidRPr="00581158" w:rsidRDefault="002A659A" w:rsidP="00BE32BF">
            <w:pPr>
              <w:spacing w:after="0"/>
              <w:ind w:firstLine="34"/>
              <w:jc w:val="center"/>
              <w:rPr>
                <w:rFonts w:ascii="Times New Roman" w:hAnsi="Times New Roman"/>
                <w:sz w:val="24"/>
                <w:szCs w:val="24"/>
              </w:rPr>
            </w:pPr>
          </w:p>
        </w:tc>
        <w:tc>
          <w:tcPr>
            <w:tcW w:w="1134" w:type="dxa"/>
          </w:tcPr>
          <w:p w:rsidR="002A659A" w:rsidRPr="00581158" w:rsidRDefault="002A659A" w:rsidP="00BE32BF">
            <w:pPr>
              <w:spacing w:after="0"/>
              <w:ind w:firstLine="34"/>
              <w:jc w:val="center"/>
              <w:rPr>
                <w:rFonts w:ascii="Times New Roman" w:hAnsi="Times New Roman"/>
                <w:sz w:val="24"/>
                <w:szCs w:val="24"/>
              </w:rPr>
            </w:pPr>
          </w:p>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У4</w:t>
            </w:r>
          </w:p>
        </w:tc>
        <w:tc>
          <w:tcPr>
            <w:tcW w:w="2410" w:type="dxa"/>
          </w:tcPr>
          <w:p w:rsidR="002A659A" w:rsidRPr="00581158" w:rsidRDefault="002A659A" w:rsidP="00BE32BF">
            <w:pPr>
              <w:spacing w:after="0"/>
              <w:ind w:firstLine="34"/>
              <w:rPr>
                <w:rFonts w:ascii="Times New Roman" w:hAnsi="Times New Roman"/>
                <w:sz w:val="24"/>
                <w:szCs w:val="24"/>
              </w:rPr>
            </w:pPr>
            <w:proofErr w:type="spellStart"/>
            <w:r w:rsidRPr="00581158">
              <w:rPr>
                <w:rFonts w:ascii="Times New Roman" w:hAnsi="Times New Roman"/>
                <w:sz w:val="24"/>
                <w:szCs w:val="24"/>
              </w:rPr>
              <w:t>Вероятность</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ошибок</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невысока</w:t>
            </w:r>
            <w:proofErr w:type="spellEnd"/>
          </w:p>
        </w:tc>
      </w:tr>
      <w:tr w:rsidR="002A659A" w:rsidRPr="00581158" w:rsidTr="007054FA">
        <w:tc>
          <w:tcPr>
            <w:tcW w:w="3969" w:type="dxa"/>
          </w:tcPr>
          <w:p w:rsidR="002A659A" w:rsidRPr="00581158" w:rsidRDefault="002A659A" w:rsidP="00BE32BF">
            <w:pPr>
              <w:spacing w:after="0"/>
              <w:ind w:firstLine="34"/>
              <w:rPr>
                <w:rFonts w:ascii="Times New Roman" w:hAnsi="Times New Roman"/>
                <w:sz w:val="24"/>
                <w:szCs w:val="24"/>
                <w:lang w:val="ru-RU"/>
              </w:rPr>
            </w:pPr>
            <w:r w:rsidRPr="00581158">
              <w:rPr>
                <w:rFonts w:ascii="Times New Roman" w:hAnsi="Times New Roman"/>
                <w:sz w:val="24"/>
                <w:szCs w:val="24"/>
                <w:lang w:val="ru-RU"/>
              </w:rPr>
              <w:t>12.Сверяет ли бухгалтер цены, указанные в счетах, с договорными</w:t>
            </w:r>
          </w:p>
        </w:tc>
        <w:tc>
          <w:tcPr>
            <w:tcW w:w="992" w:type="dxa"/>
          </w:tcPr>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w:t>
            </w:r>
          </w:p>
        </w:tc>
        <w:tc>
          <w:tcPr>
            <w:tcW w:w="851" w:type="dxa"/>
            <w:gridSpan w:val="2"/>
          </w:tcPr>
          <w:p w:rsidR="002A659A" w:rsidRPr="00581158" w:rsidRDefault="002A659A" w:rsidP="00BE32BF">
            <w:pPr>
              <w:spacing w:after="0"/>
              <w:ind w:firstLine="34"/>
              <w:jc w:val="center"/>
              <w:rPr>
                <w:rFonts w:ascii="Times New Roman" w:hAnsi="Times New Roman"/>
                <w:sz w:val="24"/>
                <w:szCs w:val="24"/>
              </w:rPr>
            </w:pPr>
          </w:p>
        </w:tc>
        <w:tc>
          <w:tcPr>
            <w:tcW w:w="1134" w:type="dxa"/>
          </w:tcPr>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У3</w:t>
            </w:r>
          </w:p>
        </w:tc>
        <w:tc>
          <w:tcPr>
            <w:tcW w:w="2410" w:type="dxa"/>
          </w:tcPr>
          <w:p w:rsidR="002A659A" w:rsidRPr="00581158" w:rsidRDefault="002A659A" w:rsidP="00BE32BF">
            <w:pPr>
              <w:spacing w:after="0"/>
              <w:ind w:firstLine="34"/>
              <w:rPr>
                <w:rFonts w:ascii="Times New Roman" w:hAnsi="Times New Roman"/>
                <w:sz w:val="24"/>
                <w:szCs w:val="24"/>
              </w:rPr>
            </w:pPr>
            <w:proofErr w:type="spellStart"/>
            <w:r w:rsidRPr="00581158">
              <w:rPr>
                <w:rFonts w:ascii="Times New Roman" w:hAnsi="Times New Roman"/>
                <w:sz w:val="24"/>
                <w:szCs w:val="24"/>
              </w:rPr>
              <w:t>Вероятность</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ошибок</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незначительна</w:t>
            </w:r>
            <w:proofErr w:type="spellEnd"/>
          </w:p>
        </w:tc>
      </w:tr>
      <w:tr w:rsidR="002A659A" w:rsidRPr="00581158" w:rsidTr="007054FA">
        <w:tc>
          <w:tcPr>
            <w:tcW w:w="3969" w:type="dxa"/>
          </w:tcPr>
          <w:p w:rsidR="002A659A" w:rsidRPr="00581158" w:rsidRDefault="002A659A" w:rsidP="00BE32BF">
            <w:pPr>
              <w:spacing w:after="0"/>
              <w:ind w:firstLine="34"/>
              <w:rPr>
                <w:rFonts w:ascii="Times New Roman" w:hAnsi="Times New Roman"/>
                <w:sz w:val="24"/>
                <w:szCs w:val="24"/>
                <w:lang w:val="ru-RU"/>
              </w:rPr>
            </w:pPr>
            <w:r w:rsidRPr="00581158">
              <w:rPr>
                <w:rFonts w:ascii="Times New Roman" w:hAnsi="Times New Roman"/>
                <w:sz w:val="24"/>
                <w:szCs w:val="24"/>
                <w:lang w:val="ru-RU"/>
              </w:rPr>
              <w:t>13.Проверяют ли сроки возникновения задолженность</w:t>
            </w:r>
          </w:p>
        </w:tc>
        <w:tc>
          <w:tcPr>
            <w:tcW w:w="992" w:type="dxa"/>
          </w:tcPr>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w:t>
            </w:r>
          </w:p>
        </w:tc>
        <w:tc>
          <w:tcPr>
            <w:tcW w:w="851" w:type="dxa"/>
            <w:gridSpan w:val="2"/>
          </w:tcPr>
          <w:p w:rsidR="002A659A" w:rsidRPr="00581158" w:rsidRDefault="002A659A" w:rsidP="00BE32BF">
            <w:pPr>
              <w:spacing w:after="0"/>
              <w:ind w:firstLine="34"/>
              <w:jc w:val="center"/>
              <w:rPr>
                <w:rFonts w:ascii="Times New Roman" w:hAnsi="Times New Roman"/>
                <w:sz w:val="24"/>
                <w:szCs w:val="24"/>
              </w:rPr>
            </w:pPr>
          </w:p>
        </w:tc>
        <w:tc>
          <w:tcPr>
            <w:tcW w:w="1134" w:type="dxa"/>
          </w:tcPr>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У3</w:t>
            </w:r>
          </w:p>
        </w:tc>
        <w:tc>
          <w:tcPr>
            <w:tcW w:w="2410" w:type="dxa"/>
          </w:tcPr>
          <w:p w:rsidR="002A659A" w:rsidRPr="00581158" w:rsidRDefault="002A659A" w:rsidP="00BE32BF">
            <w:pPr>
              <w:spacing w:after="0"/>
              <w:ind w:firstLine="34"/>
              <w:rPr>
                <w:rFonts w:ascii="Times New Roman" w:hAnsi="Times New Roman"/>
                <w:sz w:val="24"/>
                <w:szCs w:val="24"/>
              </w:rPr>
            </w:pPr>
            <w:proofErr w:type="spellStart"/>
            <w:r w:rsidRPr="00581158">
              <w:rPr>
                <w:rFonts w:ascii="Times New Roman" w:hAnsi="Times New Roman"/>
                <w:sz w:val="24"/>
                <w:szCs w:val="24"/>
              </w:rPr>
              <w:t>Вероятность</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ошибок</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незначительна</w:t>
            </w:r>
            <w:proofErr w:type="spellEnd"/>
          </w:p>
        </w:tc>
      </w:tr>
      <w:tr w:rsidR="002A659A" w:rsidRPr="00581158" w:rsidTr="007054FA">
        <w:tc>
          <w:tcPr>
            <w:tcW w:w="3969" w:type="dxa"/>
          </w:tcPr>
          <w:p w:rsidR="002A659A" w:rsidRPr="00581158" w:rsidRDefault="002A659A" w:rsidP="00BE32BF">
            <w:pPr>
              <w:spacing w:after="0"/>
              <w:ind w:firstLine="34"/>
              <w:rPr>
                <w:rFonts w:ascii="Times New Roman" w:hAnsi="Times New Roman"/>
                <w:sz w:val="24"/>
                <w:szCs w:val="24"/>
                <w:lang w:val="ru-RU"/>
              </w:rPr>
            </w:pPr>
            <w:r w:rsidRPr="00581158">
              <w:rPr>
                <w:rFonts w:ascii="Times New Roman" w:hAnsi="Times New Roman"/>
                <w:sz w:val="24"/>
                <w:szCs w:val="24"/>
                <w:lang w:val="ru-RU"/>
              </w:rPr>
              <w:t>14.Проверяются ли главным бухгалтером записи по расчетным операциям в учетных регистрах</w:t>
            </w:r>
          </w:p>
        </w:tc>
        <w:tc>
          <w:tcPr>
            <w:tcW w:w="992" w:type="dxa"/>
          </w:tcPr>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w:t>
            </w:r>
          </w:p>
        </w:tc>
        <w:tc>
          <w:tcPr>
            <w:tcW w:w="851" w:type="dxa"/>
            <w:gridSpan w:val="2"/>
          </w:tcPr>
          <w:p w:rsidR="002A659A" w:rsidRPr="00581158" w:rsidRDefault="002A659A" w:rsidP="00BE32BF">
            <w:pPr>
              <w:spacing w:after="0"/>
              <w:ind w:firstLine="34"/>
              <w:jc w:val="center"/>
              <w:rPr>
                <w:rFonts w:ascii="Times New Roman" w:hAnsi="Times New Roman"/>
                <w:sz w:val="24"/>
                <w:szCs w:val="24"/>
              </w:rPr>
            </w:pPr>
          </w:p>
        </w:tc>
        <w:tc>
          <w:tcPr>
            <w:tcW w:w="1134" w:type="dxa"/>
          </w:tcPr>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У3</w:t>
            </w:r>
          </w:p>
        </w:tc>
        <w:tc>
          <w:tcPr>
            <w:tcW w:w="2410" w:type="dxa"/>
          </w:tcPr>
          <w:p w:rsidR="002A659A" w:rsidRPr="00581158" w:rsidRDefault="002A659A" w:rsidP="00BE32BF">
            <w:pPr>
              <w:spacing w:after="0"/>
              <w:ind w:firstLine="34"/>
              <w:rPr>
                <w:rFonts w:ascii="Times New Roman" w:hAnsi="Times New Roman"/>
                <w:sz w:val="24"/>
                <w:szCs w:val="24"/>
              </w:rPr>
            </w:pPr>
            <w:proofErr w:type="spellStart"/>
            <w:r w:rsidRPr="00581158">
              <w:rPr>
                <w:rFonts w:ascii="Times New Roman" w:hAnsi="Times New Roman"/>
                <w:sz w:val="24"/>
                <w:szCs w:val="24"/>
              </w:rPr>
              <w:t>Вероятность</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ошибок</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незначительна</w:t>
            </w:r>
            <w:proofErr w:type="spellEnd"/>
          </w:p>
        </w:tc>
      </w:tr>
      <w:tr w:rsidR="002A659A" w:rsidRPr="00581158" w:rsidTr="007054FA">
        <w:tc>
          <w:tcPr>
            <w:tcW w:w="3969" w:type="dxa"/>
          </w:tcPr>
          <w:p w:rsidR="002A659A" w:rsidRPr="00581158" w:rsidRDefault="002A659A" w:rsidP="00BE32BF">
            <w:pPr>
              <w:spacing w:after="0"/>
              <w:ind w:firstLine="34"/>
              <w:rPr>
                <w:rFonts w:ascii="Times New Roman" w:hAnsi="Times New Roman"/>
                <w:sz w:val="24"/>
                <w:szCs w:val="24"/>
                <w:lang w:val="ru-RU"/>
              </w:rPr>
            </w:pPr>
            <w:r w:rsidRPr="00581158">
              <w:rPr>
                <w:rFonts w:ascii="Times New Roman" w:hAnsi="Times New Roman"/>
                <w:sz w:val="24"/>
                <w:szCs w:val="24"/>
                <w:lang w:val="ru-RU"/>
              </w:rPr>
              <w:t>15.Ведется ли аналитический учет по каждому виду расчетов</w:t>
            </w:r>
          </w:p>
        </w:tc>
        <w:tc>
          <w:tcPr>
            <w:tcW w:w="992" w:type="dxa"/>
          </w:tcPr>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w:t>
            </w:r>
          </w:p>
        </w:tc>
        <w:tc>
          <w:tcPr>
            <w:tcW w:w="851" w:type="dxa"/>
            <w:gridSpan w:val="2"/>
          </w:tcPr>
          <w:p w:rsidR="002A659A" w:rsidRPr="00581158" w:rsidRDefault="002A659A" w:rsidP="00BE32BF">
            <w:pPr>
              <w:spacing w:after="0"/>
              <w:ind w:firstLine="34"/>
              <w:jc w:val="center"/>
              <w:rPr>
                <w:rFonts w:ascii="Times New Roman" w:hAnsi="Times New Roman"/>
                <w:sz w:val="24"/>
                <w:szCs w:val="24"/>
              </w:rPr>
            </w:pPr>
          </w:p>
        </w:tc>
        <w:tc>
          <w:tcPr>
            <w:tcW w:w="1134" w:type="dxa"/>
          </w:tcPr>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У4</w:t>
            </w:r>
          </w:p>
        </w:tc>
        <w:tc>
          <w:tcPr>
            <w:tcW w:w="2410" w:type="dxa"/>
          </w:tcPr>
          <w:p w:rsidR="002A659A" w:rsidRPr="00581158" w:rsidRDefault="002A659A" w:rsidP="00BE32BF">
            <w:pPr>
              <w:spacing w:after="0"/>
              <w:ind w:firstLine="34"/>
              <w:rPr>
                <w:rFonts w:ascii="Times New Roman" w:hAnsi="Times New Roman"/>
                <w:sz w:val="24"/>
                <w:szCs w:val="24"/>
              </w:rPr>
            </w:pPr>
            <w:proofErr w:type="spellStart"/>
            <w:r w:rsidRPr="00581158">
              <w:rPr>
                <w:rFonts w:ascii="Times New Roman" w:hAnsi="Times New Roman"/>
                <w:sz w:val="24"/>
                <w:szCs w:val="24"/>
              </w:rPr>
              <w:t>Вероятность</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ошибок</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незначительна</w:t>
            </w:r>
            <w:proofErr w:type="spellEnd"/>
          </w:p>
        </w:tc>
      </w:tr>
      <w:tr w:rsidR="002A659A" w:rsidRPr="00581158" w:rsidTr="007054FA">
        <w:tc>
          <w:tcPr>
            <w:tcW w:w="3969" w:type="dxa"/>
          </w:tcPr>
          <w:p w:rsidR="002A659A" w:rsidRPr="00581158" w:rsidRDefault="002A659A" w:rsidP="00BE32BF">
            <w:pPr>
              <w:spacing w:after="0"/>
              <w:ind w:firstLine="34"/>
              <w:rPr>
                <w:rFonts w:ascii="Times New Roman" w:hAnsi="Times New Roman"/>
                <w:sz w:val="24"/>
                <w:szCs w:val="24"/>
                <w:lang w:val="ru-RU"/>
              </w:rPr>
            </w:pPr>
            <w:r w:rsidRPr="00581158">
              <w:rPr>
                <w:rFonts w:ascii="Times New Roman" w:hAnsi="Times New Roman"/>
                <w:sz w:val="24"/>
                <w:szCs w:val="24"/>
                <w:lang w:val="ru-RU"/>
              </w:rPr>
              <w:t>16.Имеются ли место факты возникновения и отражения в учете кредиторской задолженность, не подтвержденными первичными документами</w:t>
            </w:r>
          </w:p>
        </w:tc>
        <w:tc>
          <w:tcPr>
            <w:tcW w:w="992" w:type="dxa"/>
          </w:tcPr>
          <w:p w:rsidR="002A659A" w:rsidRPr="00581158" w:rsidRDefault="002A659A" w:rsidP="00BE32BF">
            <w:pPr>
              <w:spacing w:after="0"/>
              <w:ind w:firstLine="34"/>
              <w:jc w:val="center"/>
              <w:rPr>
                <w:rFonts w:ascii="Times New Roman" w:hAnsi="Times New Roman"/>
                <w:sz w:val="24"/>
                <w:szCs w:val="24"/>
                <w:lang w:val="ru-RU"/>
              </w:rPr>
            </w:pPr>
          </w:p>
        </w:tc>
        <w:tc>
          <w:tcPr>
            <w:tcW w:w="851" w:type="dxa"/>
            <w:gridSpan w:val="2"/>
          </w:tcPr>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w:t>
            </w:r>
          </w:p>
        </w:tc>
        <w:tc>
          <w:tcPr>
            <w:tcW w:w="1134" w:type="dxa"/>
          </w:tcPr>
          <w:p w:rsidR="002A659A" w:rsidRPr="00581158" w:rsidRDefault="002A659A" w:rsidP="00BE32BF">
            <w:pPr>
              <w:spacing w:after="0"/>
              <w:ind w:firstLine="34"/>
              <w:jc w:val="center"/>
              <w:rPr>
                <w:rFonts w:ascii="Times New Roman" w:hAnsi="Times New Roman"/>
                <w:sz w:val="24"/>
                <w:szCs w:val="24"/>
              </w:rPr>
            </w:pPr>
            <w:r w:rsidRPr="00581158">
              <w:rPr>
                <w:rFonts w:ascii="Times New Roman" w:hAnsi="Times New Roman"/>
                <w:sz w:val="24"/>
                <w:szCs w:val="24"/>
              </w:rPr>
              <w:t>У3</w:t>
            </w:r>
          </w:p>
        </w:tc>
        <w:tc>
          <w:tcPr>
            <w:tcW w:w="2410" w:type="dxa"/>
          </w:tcPr>
          <w:p w:rsidR="002A659A" w:rsidRPr="00581158" w:rsidRDefault="002A659A" w:rsidP="00BE32BF">
            <w:pPr>
              <w:spacing w:after="0"/>
              <w:ind w:firstLine="34"/>
              <w:rPr>
                <w:rFonts w:ascii="Times New Roman" w:hAnsi="Times New Roman"/>
                <w:sz w:val="24"/>
                <w:szCs w:val="24"/>
              </w:rPr>
            </w:pPr>
            <w:proofErr w:type="spellStart"/>
            <w:r w:rsidRPr="00581158">
              <w:rPr>
                <w:rFonts w:ascii="Times New Roman" w:hAnsi="Times New Roman"/>
                <w:sz w:val="24"/>
                <w:szCs w:val="24"/>
              </w:rPr>
              <w:t>Вероятность</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ошибок</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не</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высока</w:t>
            </w:r>
            <w:proofErr w:type="spellEnd"/>
          </w:p>
        </w:tc>
      </w:tr>
    </w:tbl>
    <w:p w:rsidR="002A659A" w:rsidRDefault="002A659A" w:rsidP="007054FA">
      <w:pPr>
        <w:spacing w:after="0" w:line="360" w:lineRule="auto"/>
        <w:ind w:firstLine="709"/>
        <w:jc w:val="both"/>
        <w:rPr>
          <w:rFonts w:ascii="Times New Roman" w:hAnsi="Times New Roman"/>
          <w:sz w:val="28"/>
          <w:szCs w:val="28"/>
          <w:lang w:val="ru-RU"/>
        </w:rPr>
      </w:pPr>
    </w:p>
    <w:p w:rsidR="002A659A" w:rsidRPr="00581158" w:rsidRDefault="002A659A" w:rsidP="007054FA">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Примечание: У1 – низкий уровень, У2 – ниже среднего уровня, У3 – средний уровень, У4 – высокий уровень. В целом внутренний контроль в организации можно оценить как средний.</w:t>
      </w:r>
    </w:p>
    <w:p w:rsidR="002A659A" w:rsidRDefault="002A659A" w:rsidP="007054FA">
      <w:pPr>
        <w:spacing w:after="0" w:line="360" w:lineRule="auto"/>
        <w:ind w:firstLine="709"/>
        <w:jc w:val="both"/>
        <w:rPr>
          <w:rFonts w:ascii="Times New Roman" w:hAnsi="Times New Roman"/>
          <w:sz w:val="28"/>
          <w:szCs w:val="28"/>
          <w:lang w:val="ru-RU"/>
        </w:rPr>
      </w:pPr>
    </w:p>
    <w:p w:rsidR="002A659A" w:rsidRPr="007054FA" w:rsidRDefault="002A659A" w:rsidP="007054FA">
      <w:pPr>
        <w:pStyle w:val="3"/>
        <w:spacing w:line="360" w:lineRule="auto"/>
        <w:ind w:firstLine="709"/>
        <w:jc w:val="center"/>
        <w:rPr>
          <w:rFonts w:ascii="Times New Roman" w:hAnsi="Times New Roman" w:cs="Times New Roman"/>
          <w:sz w:val="28"/>
          <w:szCs w:val="28"/>
          <w:lang w:val="ru-RU"/>
        </w:rPr>
      </w:pPr>
      <w:bookmarkStart w:id="63" w:name="_Toc378516125"/>
      <w:bookmarkStart w:id="64" w:name="_Toc421110643"/>
      <w:bookmarkStart w:id="65" w:name="_Toc484269901"/>
      <w:r w:rsidRPr="007054FA">
        <w:rPr>
          <w:rFonts w:ascii="Times New Roman" w:hAnsi="Times New Roman" w:cs="Times New Roman"/>
          <w:sz w:val="28"/>
          <w:szCs w:val="28"/>
          <w:lang w:val="ru-RU"/>
        </w:rPr>
        <w:lastRenderedPageBreak/>
        <w:t>4.2 Разработка общего плана контроля и программы проверки расчетов с поставщиками и подрядчиками</w:t>
      </w:r>
      <w:bookmarkEnd w:id="63"/>
      <w:bookmarkEnd w:id="64"/>
      <w:bookmarkEnd w:id="65"/>
    </w:p>
    <w:p w:rsidR="002A659A" w:rsidRDefault="002A659A" w:rsidP="007054FA">
      <w:pPr>
        <w:spacing w:after="0" w:line="360" w:lineRule="auto"/>
        <w:ind w:firstLine="709"/>
        <w:jc w:val="both"/>
        <w:rPr>
          <w:rFonts w:ascii="Times New Roman" w:hAnsi="Times New Roman"/>
          <w:sz w:val="28"/>
          <w:szCs w:val="28"/>
          <w:lang w:val="ru-RU"/>
        </w:rPr>
      </w:pPr>
    </w:p>
    <w:p w:rsidR="002A659A" w:rsidRPr="001333DF" w:rsidRDefault="002A659A" w:rsidP="007054FA">
      <w:pPr>
        <w:spacing w:after="0" w:line="360" w:lineRule="auto"/>
        <w:ind w:firstLine="709"/>
        <w:jc w:val="both"/>
        <w:rPr>
          <w:rFonts w:ascii="Times New Roman" w:hAnsi="Times New Roman"/>
          <w:sz w:val="28"/>
          <w:szCs w:val="28"/>
          <w:lang w:val="ru-RU"/>
        </w:rPr>
      </w:pPr>
      <w:r w:rsidRPr="001333DF">
        <w:rPr>
          <w:rFonts w:ascii="Times New Roman" w:hAnsi="Times New Roman"/>
          <w:sz w:val="28"/>
          <w:szCs w:val="28"/>
          <w:lang w:val="ru-RU"/>
        </w:rPr>
        <w:t>Свою работу ревизоры начинают с ознакомления с проверяемой организацией, для чего изучают учредительные документы, вид деятельности, учетную политику. Большую помощь при этом оказывают беседы с руководителем и специалистами заказчика, проведение экспресс-контроля путем устного тестирования. Необходимо ознакомиться с отчетностью, ее основными показателями с тем, чтобы выявить масштабы деятельности организации, результаты ее работы за исследуемый период.</w:t>
      </w:r>
    </w:p>
    <w:p w:rsidR="002A659A" w:rsidRPr="001333DF" w:rsidRDefault="002A659A" w:rsidP="007054FA">
      <w:pPr>
        <w:spacing w:after="0" w:line="360" w:lineRule="auto"/>
        <w:ind w:firstLine="709"/>
        <w:jc w:val="both"/>
        <w:rPr>
          <w:rFonts w:ascii="Times New Roman" w:hAnsi="Times New Roman"/>
          <w:sz w:val="28"/>
          <w:szCs w:val="28"/>
          <w:lang w:val="ru-RU"/>
        </w:rPr>
      </w:pPr>
      <w:r w:rsidRPr="001333DF">
        <w:rPr>
          <w:rFonts w:ascii="Times New Roman" w:hAnsi="Times New Roman"/>
          <w:sz w:val="28"/>
          <w:szCs w:val="28"/>
          <w:lang w:val="ru-RU"/>
        </w:rPr>
        <w:t>Основной целью ревизора при проверке является определение сильных сторон контроля, чтобы убедиться, что существенные ошибки отсутствуют.</w:t>
      </w:r>
    </w:p>
    <w:p w:rsidR="002A659A" w:rsidRPr="001333DF" w:rsidRDefault="002A659A" w:rsidP="007054FA">
      <w:pPr>
        <w:spacing w:after="0" w:line="360" w:lineRule="auto"/>
        <w:ind w:firstLine="720"/>
        <w:jc w:val="both"/>
        <w:rPr>
          <w:rFonts w:ascii="Times New Roman" w:hAnsi="Times New Roman"/>
          <w:sz w:val="28"/>
          <w:szCs w:val="28"/>
          <w:lang w:val="ru-RU"/>
        </w:rPr>
      </w:pPr>
      <w:r w:rsidRPr="00F86B28">
        <w:rPr>
          <w:rFonts w:ascii="Times New Roman" w:hAnsi="Times New Roman"/>
          <w:color w:val="000000"/>
          <w:sz w:val="28"/>
          <w:szCs w:val="28"/>
          <w:lang w:val="ru-RU"/>
        </w:rPr>
        <w:t>Планирование, являясь начальным этапом проведения контроля, состоит в разработке общего плана контроля с указанием ожидаемого объема, графиков и сроков проведения контроля, а также в разработке программы проверки, определяющей объем, виды и последовательность осуществления контрольных процедур.</w:t>
      </w:r>
    </w:p>
    <w:p w:rsidR="002A659A" w:rsidRPr="001333DF" w:rsidRDefault="002A659A" w:rsidP="007054FA">
      <w:pPr>
        <w:spacing w:after="0" w:line="360" w:lineRule="auto"/>
        <w:ind w:firstLine="720"/>
        <w:jc w:val="both"/>
        <w:rPr>
          <w:rFonts w:ascii="Times New Roman" w:hAnsi="Times New Roman"/>
          <w:sz w:val="28"/>
          <w:szCs w:val="28"/>
          <w:lang w:val="ru-RU"/>
        </w:rPr>
      </w:pPr>
      <w:r w:rsidRPr="001333DF">
        <w:rPr>
          <w:rFonts w:ascii="Times New Roman" w:hAnsi="Times New Roman"/>
          <w:sz w:val="28"/>
          <w:szCs w:val="28"/>
          <w:lang w:val="ru-RU"/>
        </w:rPr>
        <w:t>Выводы, сделанные на основании информации вопросника, позволяют составить план и программу проверки, назначить необходимые процедуры для проведения проверки, обратить внимание на те или иные моменты при выполнении проверки отдельных расчетов.</w:t>
      </w:r>
    </w:p>
    <w:p w:rsidR="002A659A" w:rsidRPr="001333DF" w:rsidRDefault="002A659A" w:rsidP="007054FA">
      <w:pPr>
        <w:spacing w:after="0" w:line="360" w:lineRule="auto"/>
        <w:ind w:firstLine="709"/>
        <w:jc w:val="both"/>
        <w:rPr>
          <w:rFonts w:ascii="Times New Roman" w:hAnsi="Times New Roman"/>
          <w:sz w:val="28"/>
          <w:szCs w:val="28"/>
          <w:lang w:val="ru-RU"/>
        </w:rPr>
      </w:pPr>
      <w:r w:rsidRPr="001333DF">
        <w:rPr>
          <w:rFonts w:ascii="Times New Roman" w:hAnsi="Times New Roman"/>
          <w:sz w:val="28"/>
          <w:szCs w:val="28"/>
          <w:lang w:val="ru-RU"/>
        </w:rPr>
        <w:t xml:space="preserve">Общий план служит руководством в осуществлении программы контроля. Составляя общий план, ревизоры определяют способ проведения контроля на основании результатов предварительного анализа, оценки надежности системы внутреннего контроля и рисков контроля. В общем плане указывают виды работ и сроки проведения контроля. Планирование контролером своей работы осуществляется непрерывно на протяжении всего времени выполнения контрольного задания в связи с изменяющимися обстоятельствами, полученными в ходе выполнения процедур контроля. </w:t>
      </w:r>
      <w:r w:rsidRPr="001333DF">
        <w:rPr>
          <w:rFonts w:ascii="Times New Roman" w:hAnsi="Times New Roman"/>
          <w:sz w:val="28"/>
          <w:szCs w:val="28"/>
          <w:lang w:val="ru-RU"/>
        </w:rPr>
        <w:lastRenderedPageBreak/>
        <w:t>Причины внесения значительных изменений в общий план и программу контроля должны быть документально зафиксированы.</w:t>
      </w:r>
    </w:p>
    <w:p w:rsidR="002A659A" w:rsidRPr="001333DF" w:rsidRDefault="002A659A" w:rsidP="007054FA">
      <w:pPr>
        <w:pStyle w:val="ConsNormal"/>
        <w:widowControl/>
        <w:spacing w:line="360" w:lineRule="auto"/>
        <w:ind w:right="0" w:firstLine="709"/>
        <w:jc w:val="both"/>
        <w:rPr>
          <w:rFonts w:ascii="Times New Roman" w:hAnsi="Times New Roman" w:cs="Times New Roman"/>
          <w:color w:val="000000"/>
          <w:sz w:val="28"/>
          <w:szCs w:val="28"/>
        </w:rPr>
      </w:pPr>
      <w:r w:rsidRPr="001333DF">
        <w:rPr>
          <w:rFonts w:ascii="Times New Roman" w:hAnsi="Times New Roman" w:cs="Times New Roman"/>
          <w:color w:val="000000"/>
          <w:sz w:val="28"/>
          <w:szCs w:val="28"/>
        </w:rPr>
        <w:t>Процедуры контроля по существу включают в себя детальную проверку верности отражения в бухгалтерском учете оборотов и сальдо по счетам. Программа процедур контроля представляет собой перечень действий для детальных конкретных проверок.</w:t>
      </w:r>
    </w:p>
    <w:p w:rsidR="002A659A" w:rsidRPr="001333DF" w:rsidRDefault="002A659A" w:rsidP="007054FA">
      <w:pPr>
        <w:spacing w:after="0" w:line="360" w:lineRule="auto"/>
        <w:ind w:firstLine="709"/>
        <w:jc w:val="both"/>
        <w:rPr>
          <w:rFonts w:ascii="Times New Roman" w:hAnsi="Times New Roman"/>
          <w:sz w:val="28"/>
          <w:szCs w:val="28"/>
          <w:lang w:val="ru-RU"/>
        </w:rPr>
      </w:pPr>
      <w:r w:rsidRPr="001333DF">
        <w:rPr>
          <w:rFonts w:ascii="Times New Roman" w:hAnsi="Times New Roman"/>
          <w:sz w:val="28"/>
          <w:szCs w:val="28"/>
          <w:lang w:val="ru-RU"/>
        </w:rPr>
        <w:t xml:space="preserve">В общем плане контроля отражают сроки и график проведения контроля, подготовки письменной информации руководству организации и контроллерского заключения. Ниже приводится разработанный план контроля  расчетов с поставщиками и подрядчиками  СПК «Прогресс» (табл. 4.2). </w:t>
      </w:r>
    </w:p>
    <w:p w:rsidR="002A659A" w:rsidRPr="00581158" w:rsidRDefault="002A659A" w:rsidP="007054FA">
      <w:pPr>
        <w:spacing w:after="0" w:line="360" w:lineRule="auto"/>
        <w:ind w:firstLine="709"/>
        <w:jc w:val="both"/>
        <w:rPr>
          <w:rFonts w:ascii="Times New Roman" w:hAnsi="Times New Roman"/>
          <w:sz w:val="28"/>
          <w:szCs w:val="28"/>
          <w:lang w:val="ru-RU"/>
        </w:rPr>
      </w:pPr>
      <w:r w:rsidRPr="001333DF">
        <w:rPr>
          <w:rFonts w:ascii="Times New Roman" w:hAnsi="Times New Roman"/>
          <w:sz w:val="28"/>
          <w:szCs w:val="28"/>
          <w:lang w:val="ru-RU"/>
        </w:rPr>
        <w:t>На этапе планирования составляется и документально оформляется общий план контроля. При разраб</w:t>
      </w:r>
      <w:r w:rsidRPr="00581158">
        <w:rPr>
          <w:rFonts w:ascii="Times New Roman" w:hAnsi="Times New Roman"/>
          <w:sz w:val="28"/>
          <w:szCs w:val="28"/>
          <w:lang w:val="ru-RU"/>
        </w:rPr>
        <w:t>отке данного плана принимается во внимание:</w:t>
      </w:r>
    </w:p>
    <w:p w:rsidR="002A659A" w:rsidRPr="00581158" w:rsidRDefault="002A659A" w:rsidP="007054FA">
      <w:pPr>
        <w:pStyle w:val="a4"/>
        <w:numPr>
          <w:ilvl w:val="0"/>
          <w:numId w:val="28"/>
        </w:numPr>
        <w:tabs>
          <w:tab w:val="left" w:pos="993"/>
        </w:tabs>
        <w:spacing w:after="0" w:line="360" w:lineRule="auto"/>
        <w:ind w:left="0" w:firstLine="709"/>
        <w:jc w:val="both"/>
        <w:rPr>
          <w:rFonts w:ascii="Times New Roman" w:hAnsi="Times New Roman"/>
          <w:sz w:val="28"/>
          <w:szCs w:val="28"/>
          <w:lang w:val="ru-RU"/>
        </w:rPr>
      </w:pPr>
      <w:r w:rsidRPr="00581158">
        <w:rPr>
          <w:rFonts w:ascii="Times New Roman" w:hAnsi="Times New Roman"/>
          <w:sz w:val="28"/>
          <w:szCs w:val="28"/>
          <w:lang w:val="ru-RU"/>
        </w:rPr>
        <w:t xml:space="preserve">деятельность </w:t>
      </w:r>
      <w:r>
        <w:rPr>
          <w:rFonts w:ascii="Times New Roman" w:hAnsi="Times New Roman"/>
          <w:sz w:val="28"/>
          <w:szCs w:val="28"/>
          <w:lang w:val="ru-RU"/>
        </w:rPr>
        <w:t>контролируемого</w:t>
      </w:r>
      <w:r w:rsidRPr="00581158">
        <w:rPr>
          <w:rFonts w:ascii="Times New Roman" w:hAnsi="Times New Roman"/>
          <w:sz w:val="28"/>
          <w:szCs w:val="28"/>
          <w:lang w:val="ru-RU"/>
        </w:rPr>
        <w:t xml:space="preserve"> лица;</w:t>
      </w:r>
    </w:p>
    <w:p w:rsidR="002A659A" w:rsidRPr="00581158" w:rsidRDefault="002A659A" w:rsidP="007054FA">
      <w:pPr>
        <w:pStyle w:val="a4"/>
        <w:numPr>
          <w:ilvl w:val="0"/>
          <w:numId w:val="28"/>
        </w:numPr>
        <w:tabs>
          <w:tab w:val="left" w:pos="993"/>
        </w:tabs>
        <w:spacing w:after="0" w:line="360" w:lineRule="auto"/>
        <w:ind w:left="0" w:firstLine="709"/>
        <w:jc w:val="both"/>
        <w:rPr>
          <w:rFonts w:ascii="Times New Roman" w:hAnsi="Times New Roman"/>
          <w:sz w:val="28"/>
          <w:szCs w:val="28"/>
          <w:lang w:val="ru-RU"/>
        </w:rPr>
      </w:pPr>
      <w:r w:rsidRPr="00581158">
        <w:rPr>
          <w:rFonts w:ascii="Times New Roman" w:hAnsi="Times New Roman"/>
          <w:sz w:val="28"/>
          <w:szCs w:val="28"/>
          <w:lang w:val="ru-RU"/>
        </w:rPr>
        <w:t>системы бухгалтерского учета и внутреннего контроля;</w:t>
      </w:r>
    </w:p>
    <w:p w:rsidR="002A659A" w:rsidRPr="00581158" w:rsidRDefault="002A659A" w:rsidP="007054FA">
      <w:pPr>
        <w:pStyle w:val="a4"/>
        <w:numPr>
          <w:ilvl w:val="0"/>
          <w:numId w:val="28"/>
        </w:numPr>
        <w:tabs>
          <w:tab w:val="left" w:pos="993"/>
        </w:tabs>
        <w:spacing w:after="0" w:line="360" w:lineRule="auto"/>
        <w:ind w:left="0" w:firstLine="709"/>
        <w:jc w:val="both"/>
        <w:rPr>
          <w:rFonts w:ascii="Times New Roman" w:hAnsi="Times New Roman"/>
          <w:sz w:val="28"/>
          <w:szCs w:val="28"/>
          <w:lang w:val="ru-RU"/>
        </w:rPr>
      </w:pPr>
      <w:r w:rsidRPr="00581158">
        <w:rPr>
          <w:rFonts w:ascii="Times New Roman" w:hAnsi="Times New Roman"/>
          <w:sz w:val="28"/>
          <w:szCs w:val="28"/>
          <w:lang w:val="ru-RU"/>
        </w:rPr>
        <w:t>характер, временные рамки и объем процедур;</w:t>
      </w:r>
    </w:p>
    <w:p w:rsidR="002A659A" w:rsidRPr="00581158" w:rsidRDefault="002A659A" w:rsidP="007054FA">
      <w:pPr>
        <w:pStyle w:val="a4"/>
        <w:numPr>
          <w:ilvl w:val="0"/>
          <w:numId w:val="28"/>
        </w:numPr>
        <w:tabs>
          <w:tab w:val="left" w:pos="993"/>
        </w:tabs>
        <w:spacing w:after="0" w:line="360" w:lineRule="auto"/>
        <w:ind w:left="0" w:firstLine="709"/>
        <w:jc w:val="both"/>
        <w:rPr>
          <w:rFonts w:ascii="Times New Roman" w:hAnsi="Times New Roman"/>
          <w:sz w:val="28"/>
          <w:szCs w:val="28"/>
          <w:lang w:val="ru-RU"/>
        </w:rPr>
      </w:pPr>
      <w:r w:rsidRPr="00581158">
        <w:rPr>
          <w:rFonts w:ascii="Times New Roman" w:hAnsi="Times New Roman"/>
          <w:sz w:val="28"/>
          <w:szCs w:val="28"/>
          <w:lang w:val="ru-RU"/>
        </w:rPr>
        <w:t>координацию и направление работы, текущий контроль и проверку выполненной работы.</w:t>
      </w:r>
    </w:p>
    <w:p w:rsidR="002A659A" w:rsidRPr="009C1E4D" w:rsidRDefault="002A659A" w:rsidP="007054FA">
      <w:pPr>
        <w:pStyle w:val="a6"/>
        <w:tabs>
          <w:tab w:val="left" w:pos="1230"/>
        </w:tabs>
        <w:spacing w:before="0" w:beforeAutospacing="0" w:after="0" w:afterAutospacing="0" w:line="360" w:lineRule="auto"/>
        <w:ind w:firstLine="709"/>
        <w:jc w:val="both"/>
        <w:rPr>
          <w:bCs/>
          <w:vanish/>
          <w:sz w:val="28"/>
          <w:szCs w:val="28"/>
          <w:lang w:val="ru-RU"/>
        </w:rPr>
      </w:pPr>
      <w:r w:rsidRPr="009C1E4D">
        <w:rPr>
          <w:bCs/>
          <w:vanish/>
          <w:sz w:val="28"/>
          <w:szCs w:val="28"/>
          <w:lang w:val="ru-RU"/>
        </w:rPr>
        <w:t xml:space="preserve"> для выражения </w:t>
      </w:r>
      <w:proofErr w:type="spellStart"/>
      <w:r w:rsidRPr="009C1E4D">
        <w:rPr>
          <w:bCs/>
          <w:vanish/>
          <w:sz w:val="28"/>
          <w:szCs w:val="28"/>
          <w:lang w:val="ru-RU"/>
        </w:rPr>
        <w:t>профессинального</w:t>
      </w:r>
      <w:proofErr w:type="spellEnd"/>
      <w:r w:rsidRPr="009C1E4D">
        <w:rPr>
          <w:bCs/>
          <w:vanish/>
          <w:sz w:val="28"/>
          <w:szCs w:val="28"/>
          <w:lang w:val="ru-RU"/>
        </w:rPr>
        <w:t xml:space="preserve"> мнения о степени достоверности финансовой о</w:t>
      </w:r>
    </w:p>
    <w:p w:rsidR="002A659A" w:rsidRDefault="002A659A" w:rsidP="007054FA">
      <w:pPr>
        <w:pStyle w:val="a6"/>
        <w:tabs>
          <w:tab w:val="left" w:pos="1230"/>
        </w:tabs>
        <w:spacing w:before="0" w:beforeAutospacing="0" w:after="0" w:afterAutospacing="0" w:line="360" w:lineRule="auto"/>
        <w:ind w:firstLine="709"/>
        <w:jc w:val="both"/>
        <w:rPr>
          <w:bCs/>
          <w:sz w:val="28"/>
          <w:szCs w:val="28"/>
          <w:lang w:val="ru-RU"/>
        </w:rPr>
      </w:pPr>
      <w:r w:rsidRPr="00581158">
        <w:rPr>
          <w:bCs/>
          <w:sz w:val="28"/>
          <w:szCs w:val="28"/>
          <w:lang w:val="ru-RU"/>
        </w:rPr>
        <w:t>Общий план проверки расчетов с поставщиками и подрядчи</w:t>
      </w:r>
      <w:r>
        <w:rPr>
          <w:bCs/>
          <w:sz w:val="28"/>
          <w:szCs w:val="28"/>
          <w:lang w:val="ru-RU"/>
        </w:rPr>
        <w:t>ками представлен в таблице  4.2.</w:t>
      </w:r>
    </w:p>
    <w:p w:rsidR="002A659A" w:rsidRPr="00581158" w:rsidRDefault="002A659A" w:rsidP="007054FA">
      <w:pPr>
        <w:pStyle w:val="a6"/>
        <w:tabs>
          <w:tab w:val="left" w:pos="1230"/>
        </w:tabs>
        <w:spacing w:before="0" w:beforeAutospacing="0" w:after="0" w:afterAutospacing="0" w:line="360" w:lineRule="auto"/>
        <w:ind w:firstLine="709"/>
        <w:jc w:val="center"/>
        <w:rPr>
          <w:sz w:val="28"/>
          <w:szCs w:val="28"/>
          <w:lang w:val="ru-RU"/>
        </w:rPr>
      </w:pPr>
      <w:r w:rsidRPr="00581158">
        <w:rPr>
          <w:sz w:val="28"/>
          <w:szCs w:val="28"/>
          <w:lang w:val="ru-RU"/>
        </w:rPr>
        <w:t>Таблица 4.</w:t>
      </w:r>
      <w:r>
        <w:rPr>
          <w:sz w:val="28"/>
          <w:szCs w:val="28"/>
          <w:lang w:val="ru-RU"/>
        </w:rPr>
        <w:t>2-</w:t>
      </w:r>
      <w:r w:rsidRPr="00581158">
        <w:rPr>
          <w:sz w:val="28"/>
          <w:szCs w:val="28"/>
          <w:lang w:val="ru-RU"/>
        </w:rPr>
        <w:t xml:space="preserve">План </w:t>
      </w:r>
      <w:r>
        <w:rPr>
          <w:sz w:val="28"/>
          <w:szCs w:val="28"/>
          <w:lang w:val="ru-RU"/>
        </w:rPr>
        <w:t>контроля</w:t>
      </w:r>
      <w:r w:rsidRPr="00581158">
        <w:rPr>
          <w:sz w:val="28"/>
          <w:szCs w:val="28"/>
          <w:lang w:val="ru-RU"/>
        </w:rPr>
        <w:t xml:space="preserve"> расчётов с поставщиками и подрядчиками в </w:t>
      </w:r>
      <w:r>
        <w:rPr>
          <w:sz w:val="28"/>
          <w:szCs w:val="28"/>
          <w:lang w:val="ru-RU"/>
        </w:rPr>
        <w:t>СПК «Прогресс»</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4253"/>
        <w:gridCol w:w="1557"/>
        <w:gridCol w:w="2979"/>
      </w:tblGrid>
      <w:tr w:rsidR="002A659A" w:rsidRPr="00581158" w:rsidTr="007054FA">
        <w:trPr>
          <w:trHeight w:val="316"/>
          <w:jc w:val="center"/>
        </w:trPr>
        <w:tc>
          <w:tcPr>
            <w:tcW w:w="536" w:type="dxa"/>
          </w:tcPr>
          <w:p w:rsidR="002A659A" w:rsidRPr="00581158" w:rsidRDefault="002A659A" w:rsidP="007054FA">
            <w:pPr>
              <w:spacing w:after="0"/>
              <w:ind w:right="-392"/>
              <w:jc w:val="both"/>
              <w:rPr>
                <w:rFonts w:ascii="Times New Roman" w:hAnsi="Times New Roman"/>
                <w:sz w:val="24"/>
                <w:szCs w:val="24"/>
              </w:rPr>
            </w:pPr>
            <w:r w:rsidRPr="00581158">
              <w:rPr>
                <w:rFonts w:ascii="Times New Roman" w:hAnsi="Times New Roman"/>
                <w:sz w:val="24"/>
                <w:szCs w:val="24"/>
              </w:rPr>
              <w:t>№</w:t>
            </w:r>
          </w:p>
        </w:tc>
        <w:tc>
          <w:tcPr>
            <w:tcW w:w="4253" w:type="dxa"/>
            <w:vAlign w:val="center"/>
          </w:tcPr>
          <w:p w:rsidR="002A659A" w:rsidRPr="00581158" w:rsidRDefault="002A659A" w:rsidP="007054FA">
            <w:pPr>
              <w:spacing w:after="0"/>
              <w:jc w:val="center"/>
              <w:rPr>
                <w:rFonts w:ascii="Times New Roman" w:hAnsi="Times New Roman"/>
                <w:sz w:val="24"/>
                <w:szCs w:val="24"/>
              </w:rPr>
            </w:pPr>
            <w:proofErr w:type="spellStart"/>
            <w:r w:rsidRPr="00581158">
              <w:rPr>
                <w:rFonts w:ascii="Times New Roman" w:hAnsi="Times New Roman"/>
                <w:sz w:val="24"/>
                <w:szCs w:val="24"/>
              </w:rPr>
              <w:t>Планируемые</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проверки</w:t>
            </w:r>
            <w:proofErr w:type="spellEnd"/>
          </w:p>
        </w:tc>
        <w:tc>
          <w:tcPr>
            <w:tcW w:w="1557" w:type="dxa"/>
            <w:vAlign w:val="center"/>
          </w:tcPr>
          <w:p w:rsidR="002A659A" w:rsidRPr="00581158" w:rsidRDefault="002A659A" w:rsidP="007054FA">
            <w:pPr>
              <w:spacing w:after="0"/>
              <w:ind w:right="32"/>
              <w:jc w:val="center"/>
              <w:rPr>
                <w:rFonts w:ascii="Times New Roman" w:hAnsi="Times New Roman"/>
                <w:sz w:val="24"/>
                <w:szCs w:val="24"/>
              </w:rPr>
            </w:pPr>
            <w:proofErr w:type="spellStart"/>
            <w:r w:rsidRPr="00581158">
              <w:rPr>
                <w:rFonts w:ascii="Times New Roman" w:hAnsi="Times New Roman"/>
                <w:sz w:val="24"/>
                <w:szCs w:val="24"/>
              </w:rPr>
              <w:t>Период</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проведения</w:t>
            </w:r>
            <w:proofErr w:type="spellEnd"/>
          </w:p>
        </w:tc>
        <w:tc>
          <w:tcPr>
            <w:tcW w:w="2979" w:type="dxa"/>
            <w:vAlign w:val="center"/>
          </w:tcPr>
          <w:p w:rsidR="002A659A" w:rsidRPr="00581158" w:rsidRDefault="002A659A" w:rsidP="007054FA">
            <w:pPr>
              <w:spacing w:after="0"/>
              <w:jc w:val="center"/>
              <w:rPr>
                <w:rFonts w:ascii="Times New Roman" w:hAnsi="Times New Roman"/>
                <w:sz w:val="24"/>
                <w:szCs w:val="24"/>
              </w:rPr>
            </w:pPr>
            <w:proofErr w:type="spellStart"/>
            <w:r w:rsidRPr="00581158">
              <w:rPr>
                <w:rFonts w:ascii="Times New Roman" w:hAnsi="Times New Roman"/>
                <w:sz w:val="24"/>
                <w:szCs w:val="24"/>
              </w:rPr>
              <w:t>Источник</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информации</w:t>
            </w:r>
            <w:proofErr w:type="spellEnd"/>
          </w:p>
        </w:tc>
      </w:tr>
      <w:tr w:rsidR="00BE32BF" w:rsidRPr="00581158" w:rsidTr="007054FA">
        <w:trPr>
          <w:trHeight w:val="316"/>
          <w:jc w:val="center"/>
        </w:trPr>
        <w:tc>
          <w:tcPr>
            <w:tcW w:w="536" w:type="dxa"/>
          </w:tcPr>
          <w:p w:rsidR="00BE32BF" w:rsidRPr="00BE32BF" w:rsidRDefault="00BE32BF" w:rsidP="007054FA">
            <w:pPr>
              <w:spacing w:after="0"/>
              <w:ind w:right="-392"/>
              <w:jc w:val="both"/>
              <w:rPr>
                <w:rFonts w:ascii="Times New Roman" w:hAnsi="Times New Roman"/>
                <w:sz w:val="24"/>
                <w:szCs w:val="24"/>
                <w:lang w:val="ru-RU"/>
              </w:rPr>
            </w:pPr>
            <w:r>
              <w:rPr>
                <w:rFonts w:ascii="Times New Roman" w:hAnsi="Times New Roman"/>
                <w:sz w:val="24"/>
                <w:szCs w:val="24"/>
                <w:lang w:val="ru-RU"/>
              </w:rPr>
              <w:t>1</w:t>
            </w:r>
          </w:p>
        </w:tc>
        <w:tc>
          <w:tcPr>
            <w:tcW w:w="4253" w:type="dxa"/>
            <w:vAlign w:val="center"/>
          </w:tcPr>
          <w:p w:rsidR="00BE32BF" w:rsidRPr="00BE32BF" w:rsidRDefault="00BE32BF" w:rsidP="007054FA">
            <w:pPr>
              <w:spacing w:after="0"/>
              <w:jc w:val="center"/>
              <w:rPr>
                <w:rFonts w:ascii="Times New Roman" w:hAnsi="Times New Roman"/>
                <w:sz w:val="24"/>
                <w:szCs w:val="24"/>
                <w:lang w:val="ru-RU"/>
              </w:rPr>
            </w:pPr>
            <w:r>
              <w:rPr>
                <w:rFonts w:ascii="Times New Roman" w:hAnsi="Times New Roman"/>
                <w:sz w:val="24"/>
                <w:szCs w:val="24"/>
                <w:lang w:val="ru-RU"/>
              </w:rPr>
              <w:t>2</w:t>
            </w:r>
          </w:p>
        </w:tc>
        <w:tc>
          <w:tcPr>
            <w:tcW w:w="1557" w:type="dxa"/>
            <w:vAlign w:val="center"/>
          </w:tcPr>
          <w:p w:rsidR="00BE32BF" w:rsidRPr="00BE32BF" w:rsidRDefault="00BE32BF" w:rsidP="007054FA">
            <w:pPr>
              <w:spacing w:after="0"/>
              <w:ind w:right="32"/>
              <w:jc w:val="center"/>
              <w:rPr>
                <w:rFonts w:ascii="Times New Roman" w:hAnsi="Times New Roman"/>
                <w:sz w:val="24"/>
                <w:szCs w:val="24"/>
                <w:lang w:val="ru-RU"/>
              </w:rPr>
            </w:pPr>
            <w:r>
              <w:rPr>
                <w:rFonts w:ascii="Times New Roman" w:hAnsi="Times New Roman"/>
                <w:sz w:val="24"/>
                <w:szCs w:val="24"/>
                <w:lang w:val="ru-RU"/>
              </w:rPr>
              <w:t>3</w:t>
            </w:r>
          </w:p>
        </w:tc>
        <w:tc>
          <w:tcPr>
            <w:tcW w:w="2979" w:type="dxa"/>
            <w:vAlign w:val="center"/>
          </w:tcPr>
          <w:p w:rsidR="00BE32BF" w:rsidRPr="00BE32BF" w:rsidRDefault="00BE32BF" w:rsidP="007054FA">
            <w:pPr>
              <w:spacing w:after="0"/>
              <w:jc w:val="center"/>
              <w:rPr>
                <w:rFonts w:ascii="Times New Roman" w:hAnsi="Times New Roman"/>
                <w:sz w:val="24"/>
                <w:szCs w:val="24"/>
                <w:lang w:val="ru-RU"/>
              </w:rPr>
            </w:pPr>
            <w:r>
              <w:rPr>
                <w:rFonts w:ascii="Times New Roman" w:hAnsi="Times New Roman"/>
                <w:sz w:val="24"/>
                <w:szCs w:val="24"/>
                <w:lang w:val="ru-RU"/>
              </w:rPr>
              <w:t>4</w:t>
            </w:r>
          </w:p>
        </w:tc>
      </w:tr>
      <w:tr w:rsidR="002A659A" w:rsidRPr="009C1E4D" w:rsidTr="007054FA">
        <w:trPr>
          <w:trHeight w:val="843"/>
          <w:jc w:val="center"/>
        </w:trPr>
        <w:tc>
          <w:tcPr>
            <w:tcW w:w="536" w:type="dxa"/>
          </w:tcPr>
          <w:p w:rsidR="002A659A" w:rsidRPr="00581158" w:rsidRDefault="002A659A" w:rsidP="007054FA">
            <w:pPr>
              <w:spacing w:after="0"/>
              <w:ind w:right="-392"/>
              <w:jc w:val="both"/>
              <w:rPr>
                <w:rFonts w:ascii="Times New Roman" w:hAnsi="Times New Roman"/>
                <w:sz w:val="24"/>
                <w:szCs w:val="24"/>
              </w:rPr>
            </w:pPr>
            <w:r w:rsidRPr="00581158">
              <w:rPr>
                <w:rFonts w:ascii="Times New Roman" w:hAnsi="Times New Roman"/>
                <w:sz w:val="24"/>
                <w:szCs w:val="24"/>
              </w:rPr>
              <w:t>1</w:t>
            </w:r>
          </w:p>
        </w:tc>
        <w:tc>
          <w:tcPr>
            <w:tcW w:w="4253" w:type="dxa"/>
          </w:tcPr>
          <w:p w:rsidR="002A659A" w:rsidRPr="00581158" w:rsidRDefault="002A659A" w:rsidP="007054FA">
            <w:pPr>
              <w:spacing w:after="0"/>
              <w:rPr>
                <w:rFonts w:ascii="Times New Roman" w:hAnsi="Times New Roman"/>
                <w:sz w:val="24"/>
                <w:szCs w:val="24"/>
                <w:lang w:val="ru-RU"/>
              </w:rPr>
            </w:pPr>
            <w:r w:rsidRPr="00581158">
              <w:rPr>
                <w:rFonts w:ascii="Times New Roman" w:hAnsi="Times New Roman"/>
                <w:sz w:val="24"/>
                <w:szCs w:val="24"/>
                <w:lang w:val="ru-RU"/>
              </w:rPr>
              <w:t>Правильность оформления договоров поставки товаров, соблюдение условий договора сторонами</w:t>
            </w:r>
          </w:p>
        </w:tc>
        <w:tc>
          <w:tcPr>
            <w:tcW w:w="1557" w:type="dxa"/>
          </w:tcPr>
          <w:p w:rsidR="002A659A" w:rsidRPr="00581158" w:rsidRDefault="002A659A" w:rsidP="007054FA">
            <w:pPr>
              <w:spacing w:after="0"/>
              <w:ind w:right="32"/>
              <w:jc w:val="center"/>
              <w:rPr>
                <w:rFonts w:ascii="Times New Roman" w:hAnsi="Times New Roman"/>
                <w:sz w:val="24"/>
                <w:szCs w:val="24"/>
              </w:rPr>
            </w:pPr>
            <w:r w:rsidRPr="00581158">
              <w:rPr>
                <w:rFonts w:ascii="Times New Roman" w:hAnsi="Times New Roman"/>
                <w:sz w:val="24"/>
                <w:szCs w:val="24"/>
              </w:rPr>
              <w:t>1.02.</w:t>
            </w:r>
            <w:r>
              <w:rPr>
                <w:rFonts w:ascii="Times New Roman" w:hAnsi="Times New Roman"/>
                <w:sz w:val="24"/>
                <w:szCs w:val="24"/>
              </w:rPr>
              <w:t>17</w:t>
            </w:r>
          </w:p>
        </w:tc>
        <w:tc>
          <w:tcPr>
            <w:tcW w:w="2979" w:type="dxa"/>
          </w:tcPr>
          <w:p w:rsidR="002A659A" w:rsidRPr="00581158" w:rsidRDefault="002A659A" w:rsidP="007054FA">
            <w:pPr>
              <w:spacing w:after="0"/>
              <w:rPr>
                <w:rFonts w:ascii="Times New Roman" w:hAnsi="Times New Roman"/>
                <w:sz w:val="24"/>
                <w:szCs w:val="24"/>
                <w:lang w:val="ru-RU"/>
              </w:rPr>
            </w:pPr>
            <w:r w:rsidRPr="00581158">
              <w:rPr>
                <w:rFonts w:ascii="Times New Roman" w:hAnsi="Times New Roman"/>
                <w:sz w:val="24"/>
                <w:szCs w:val="24"/>
                <w:lang w:val="ru-RU"/>
              </w:rPr>
              <w:t>Договора купли-продажи, поставки товара</w:t>
            </w:r>
          </w:p>
        </w:tc>
      </w:tr>
      <w:tr w:rsidR="002A659A" w:rsidRPr="00581158" w:rsidTr="00BE32BF">
        <w:trPr>
          <w:trHeight w:val="316"/>
          <w:jc w:val="center"/>
        </w:trPr>
        <w:tc>
          <w:tcPr>
            <w:tcW w:w="536" w:type="dxa"/>
            <w:tcBorders>
              <w:bottom w:val="single" w:sz="4" w:space="0" w:color="auto"/>
            </w:tcBorders>
          </w:tcPr>
          <w:p w:rsidR="002A659A" w:rsidRPr="00581158" w:rsidRDefault="002A659A" w:rsidP="007054FA">
            <w:pPr>
              <w:spacing w:after="0"/>
              <w:ind w:right="-392"/>
              <w:jc w:val="both"/>
              <w:rPr>
                <w:rFonts w:ascii="Times New Roman" w:hAnsi="Times New Roman"/>
                <w:sz w:val="24"/>
                <w:szCs w:val="24"/>
              </w:rPr>
            </w:pPr>
            <w:r w:rsidRPr="00581158">
              <w:rPr>
                <w:rFonts w:ascii="Times New Roman" w:hAnsi="Times New Roman"/>
                <w:sz w:val="24"/>
                <w:szCs w:val="24"/>
              </w:rPr>
              <w:t>2</w:t>
            </w:r>
          </w:p>
        </w:tc>
        <w:tc>
          <w:tcPr>
            <w:tcW w:w="4253" w:type="dxa"/>
            <w:tcBorders>
              <w:bottom w:val="single" w:sz="4" w:space="0" w:color="auto"/>
            </w:tcBorders>
          </w:tcPr>
          <w:p w:rsidR="002A659A" w:rsidRPr="00581158" w:rsidRDefault="002A659A" w:rsidP="007054FA">
            <w:pPr>
              <w:spacing w:after="0"/>
              <w:rPr>
                <w:rFonts w:ascii="Times New Roman" w:hAnsi="Times New Roman"/>
                <w:sz w:val="24"/>
                <w:szCs w:val="24"/>
              </w:rPr>
            </w:pPr>
            <w:proofErr w:type="spellStart"/>
            <w:r w:rsidRPr="00581158">
              <w:rPr>
                <w:rFonts w:ascii="Times New Roman" w:hAnsi="Times New Roman"/>
                <w:sz w:val="24"/>
                <w:szCs w:val="24"/>
              </w:rPr>
              <w:t>Обоснованность</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графика</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документооборота</w:t>
            </w:r>
            <w:proofErr w:type="spellEnd"/>
          </w:p>
        </w:tc>
        <w:tc>
          <w:tcPr>
            <w:tcW w:w="1557" w:type="dxa"/>
            <w:tcBorders>
              <w:bottom w:val="single" w:sz="4" w:space="0" w:color="auto"/>
            </w:tcBorders>
          </w:tcPr>
          <w:p w:rsidR="002A659A" w:rsidRPr="00581158" w:rsidRDefault="002A659A" w:rsidP="007054FA">
            <w:pPr>
              <w:spacing w:after="0"/>
              <w:ind w:right="32"/>
              <w:jc w:val="center"/>
              <w:rPr>
                <w:rFonts w:ascii="Times New Roman" w:hAnsi="Times New Roman"/>
                <w:sz w:val="24"/>
                <w:szCs w:val="24"/>
              </w:rPr>
            </w:pPr>
            <w:r w:rsidRPr="00581158">
              <w:rPr>
                <w:rFonts w:ascii="Times New Roman" w:hAnsi="Times New Roman"/>
                <w:sz w:val="24"/>
                <w:szCs w:val="24"/>
              </w:rPr>
              <w:t>1.02.</w:t>
            </w:r>
            <w:r>
              <w:rPr>
                <w:rFonts w:ascii="Times New Roman" w:hAnsi="Times New Roman"/>
                <w:sz w:val="24"/>
                <w:szCs w:val="24"/>
              </w:rPr>
              <w:t>17</w:t>
            </w:r>
          </w:p>
        </w:tc>
        <w:tc>
          <w:tcPr>
            <w:tcW w:w="2979" w:type="dxa"/>
            <w:tcBorders>
              <w:bottom w:val="single" w:sz="4" w:space="0" w:color="auto"/>
            </w:tcBorders>
          </w:tcPr>
          <w:p w:rsidR="002A659A" w:rsidRPr="00581158" w:rsidRDefault="002A659A" w:rsidP="007054FA">
            <w:pPr>
              <w:spacing w:after="0"/>
              <w:rPr>
                <w:rFonts w:ascii="Times New Roman" w:hAnsi="Times New Roman"/>
                <w:sz w:val="24"/>
                <w:szCs w:val="24"/>
              </w:rPr>
            </w:pPr>
            <w:proofErr w:type="spellStart"/>
            <w:r w:rsidRPr="00581158">
              <w:rPr>
                <w:rFonts w:ascii="Times New Roman" w:hAnsi="Times New Roman"/>
                <w:sz w:val="24"/>
                <w:szCs w:val="24"/>
              </w:rPr>
              <w:t>График</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документооборота</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lastRenderedPageBreak/>
              <w:t>Учетная</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политика</w:t>
            </w:r>
            <w:proofErr w:type="spellEnd"/>
            <w:r w:rsidRPr="00581158">
              <w:rPr>
                <w:rFonts w:ascii="Times New Roman" w:hAnsi="Times New Roman"/>
                <w:sz w:val="24"/>
                <w:szCs w:val="24"/>
              </w:rPr>
              <w:t>.</w:t>
            </w:r>
          </w:p>
        </w:tc>
      </w:tr>
      <w:tr w:rsidR="00BE32BF" w:rsidRPr="00581158" w:rsidTr="00BE32BF">
        <w:trPr>
          <w:trHeight w:val="316"/>
          <w:jc w:val="center"/>
        </w:trPr>
        <w:tc>
          <w:tcPr>
            <w:tcW w:w="536" w:type="dxa"/>
            <w:tcBorders>
              <w:top w:val="single" w:sz="4" w:space="0" w:color="auto"/>
              <w:left w:val="nil"/>
              <w:bottom w:val="nil"/>
              <w:right w:val="nil"/>
            </w:tcBorders>
          </w:tcPr>
          <w:p w:rsidR="00BE32BF" w:rsidRPr="00581158" w:rsidRDefault="00BE32BF" w:rsidP="007054FA">
            <w:pPr>
              <w:spacing w:after="0"/>
              <w:ind w:right="-392"/>
              <w:jc w:val="both"/>
              <w:rPr>
                <w:rFonts w:ascii="Times New Roman" w:hAnsi="Times New Roman"/>
                <w:sz w:val="24"/>
                <w:szCs w:val="24"/>
              </w:rPr>
            </w:pPr>
          </w:p>
        </w:tc>
        <w:tc>
          <w:tcPr>
            <w:tcW w:w="4253" w:type="dxa"/>
            <w:tcBorders>
              <w:top w:val="single" w:sz="4" w:space="0" w:color="auto"/>
              <w:left w:val="nil"/>
              <w:bottom w:val="nil"/>
              <w:right w:val="nil"/>
            </w:tcBorders>
          </w:tcPr>
          <w:p w:rsidR="00BE32BF" w:rsidRPr="00581158" w:rsidRDefault="00BE32BF" w:rsidP="007054FA">
            <w:pPr>
              <w:spacing w:after="0"/>
              <w:rPr>
                <w:rFonts w:ascii="Times New Roman" w:hAnsi="Times New Roman"/>
                <w:sz w:val="24"/>
                <w:szCs w:val="24"/>
              </w:rPr>
            </w:pPr>
          </w:p>
        </w:tc>
        <w:tc>
          <w:tcPr>
            <w:tcW w:w="1557" w:type="dxa"/>
            <w:tcBorders>
              <w:top w:val="single" w:sz="4" w:space="0" w:color="auto"/>
              <w:left w:val="nil"/>
              <w:bottom w:val="nil"/>
              <w:right w:val="nil"/>
            </w:tcBorders>
          </w:tcPr>
          <w:p w:rsidR="00BE32BF" w:rsidRPr="00581158" w:rsidRDefault="00BE32BF" w:rsidP="007054FA">
            <w:pPr>
              <w:spacing w:after="0"/>
              <w:ind w:right="32"/>
              <w:jc w:val="center"/>
              <w:rPr>
                <w:rFonts w:ascii="Times New Roman" w:hAnsi="Times New Roman"/>
                <w:sz w:val="24"/>
                <w:szCs w:val="24"/>
              </w:rPr>
            </w:pPr>
          </w:p>
        </w:tc>
        <w:tc>
          <w:tcPr>
            <w:tcW w:w="2979" w:type="dxa"/>
            <w:tcBorders>
              <w:top w:val="single" w:sz="4" w:space="0" w:color="auto"/>
              <w:left w:val="nil"/>
              <w:bottom w:val="nil"/>
              <w:right w:val="nil"/>
            </w:tcBorders>
          </w:tcPr>
          <w:p w:rsidR="00BE32BF" w:rsidRDefault="00BE32BF" w:rsidP="007054FA">
            <w:pPr>
              <w:spacing w:after="0"/>
              <w:rPr>
                <w:rFonts w:ascii="Times New Roman" w:hAnsi="Times New Roman"/>
                <w:sz w:val="24"/>
                <w:szCs w:val="24"/>
                <w:lang w:val="ru-RU"/>
              </w:rPr>
            </w:pPr>
          </w:p>
          <w:p w:rsidR="00BE32BF" w:rsidRPr="00BE32BF" w:rsidRDefault="00BE32BF" w:rsidP="007054FA">
            <w:pPr>
              <w:spacing w:after="0"/>
              <w:rPr>
                <w:rFonts w:ascii="Times New Roman" w:hAnsi="Times New Roman"/>
                <w:sz w:val="24"/>
                <w:szCs w:val="24"/>
                <w:lang w:val="ru-RU"/>
              </w:rPr>
            </w:pPr>
          </w:p>
        </w:tc>
      </w:tr>
      <w:tr w:rsidR="00BE32BF" w:rsidRPr="00581158" w:rsidTr="00BE32BF">
        <w:trPr>
          <w:trHeight w:val="316"/>
          <w:jc w:val="center"/>
        </w:trPr>
        <w:tc>
          <w:tcPr>
            <w:tcW w:w="9325" w:type="dxa"/>
            <w:gridSpan w:val="4"/>
            <w:tcBorders>
              <w:top w:val="nil"/>
              <w:left w:val="nil"/>
              <w:bottom w:val="single" w:sz="4" w:space="0" w:color="auto"/>
              <w:right w:val="nil"/>
            </w:tcBorders>
          </w:tcPr>
          <w:p w:rsidR="00BE32BF" w:rsidRPr="00BE32BF" w:rsidRDefault="00BE32BF" w:rsidP="00BE32BF">
            <w:pPr>
              <w:spacing w:after="0"/>
              <w:jc w:val="right"/>
              <w:rPr>
                <w:rFonts w:ascii="Times New Roman" w:hAnsi="Times New Roman"/>
                <w:sz w:val="24"/>
                <w:szCs w:val="24"/>
                <w:lang w:val="ru-RU"/>
              </w:rPr>
            </w:pPr>
            <w:r>
              <w:rPr>
                <w:rFonts w:ascii="Times New Roman" w:hAnsi="Times New Roman"/>
                <w:sz w:val="24"/>
                <w:szCs w:val="24"/>
                <w:lang w:val="ru-RU"/>
              </w:rPr>
              <w:t>Продолжение таблицы 4.2</w:t>
            </w:r>
          </w:p>
        </w:tc>
      </w:tr>
      <w:tr w:rsidR="00BE32BF" w:rsidRPr="00581158" w:rsidTr="00BE32BF">
        <w:trPr>
          <w:trHeight w:val="316"/>
          <w:jc w:val="center"/>
        </w:trPr>
        <w:tc>
          <w:tcPr>
            <w:tcW w:w="536" w:type="dxa"/>
            <w:tcBorders>
              <w:top w:val="single" w:sz="4" w:space="0" w:color="auto"/>
            </w:tcBorders>
          </w:tcPr>
          <w:p w:rsidR="00BE32BF" w:rsidRPr="00BE32BF" w:rsidRDefault="00BE32BF" w:rsidP="00FC1409">
            <w:pPr>
              <w:spacing w:after="0"/>
              <w:ind w:right="-392"/>
              <w:jc w:val="both"/>
              <w:rPr>
                <w:rFonts w:ascii="Times New Roman" w:hAnsi="Times New Roman"/>
                <w:sz w:val="24"/>
                <w:szCs w:val="24"/>
                <w:lang w:val="ru-RU"/>
              </w:rPr>
            </w:pPr>
            <w:r>
              <w:rPr>
                <w:rFonts w:ascii="Times New Roman" w:hAnsi="Times New Roman"/>
                <w:sz w:val="24"/>
                <w:szCs w:val="24"/>
                <w:lang w:val="ru-RU"/>
              </w:rPr>
              <w:t>1</w:t>
            </w:r>
          </w:p>
        </w:tc>
        <w:tc>
          <w:tcPr>
            <w:tcW w:w="4253" w:type="dxa"/>
            <w:tcBorders>
              <w:top w:val="single" w:sz="4" w:space="0" w:color="auto"/>
            </w:tcBorders>
            <w:vAlign w:val="center"/>
          </w:tcPr>
          <w:p w:rsidR="00BE32BF" w:rsidRPr="00BE32BF" w:rsidRDefault="00BE32BF" w:rsidP="00FC1409">
            <w:pPr>
              <w:spacing w:after="0"/>
              <w:jc w:val="center"/>
              <w:rPr>
                <w:rFonts w:ascii="Times New Roman" w:hAnsi="Times New Roman"/>
                <w:sz w:val="24"/>
                <w:szCs w:val="24"/>
                <w:lang w:val="ru-RU"/>
              </w:rPr>
            </w:pPr>
            <w:r>
              <w:rPr>
                <w:rFonts w:ascii="Times New Roman" w:hAnsi="Times New Roman"/>
                <w:sz w:val="24"/>
                <w:szCs w:val="24"/>
                <w:lang w:val="ru-RU"/>
              </w:rPr>
              <w:t>2</w:t>
            </w:r>
          </w:p>
        </w:tc>
        <w:tc>
          <w:tcPr>
            <w:tcW w:w="1557" w:type="dxa"/>
            <w:tcBorders>
              <w:top w:val="single" w:sz="4" w:space="0" w:color="auto"/>
            </w:tcBorders>
            <w:vAlign w:val="center"/>
          </w:tcPr>
          <w:p w:rsidR="00BE32BF" w:rsidRPr="00BE32BF" w:rsidRDefault="00BE32BF" w:rsidP="00FC1409">
            <w:pPr>
              <w:spacing w:after="0"/>
              <w:ind w:right="32"/>
              <w:jc w:val="center"/>
              <w:rPr>
                <w:rFonts w:ascii="Times New Roman" w:hAnsi="Times New Roman"/>
                <w:sz w:val="24"/>
                <w:szCs w:val="24"/>
                <w:lang w:val="ru-RU"/>
              </w:rPr>
            </w:pPr>
            <w:r>
              <w:rPr>
                <w:rFonts w:ascii="Times New Roman" w:hAnsi="Times New Roman"/>
                <w:sz w:val="24"/>
                <w:szCs w:val="24"/>
                <w:lang w:val="ru-RU"/>
              </w:rPr>
              <w:t>3</w:t>
            </w:r>
          </w:p>
        </w:tc>
        <w:tc>
          <w:tcPr>
            <w:tcW w:w="2979" w:type="dxa"/>
            <w:tcBorders>
              <w:top w:val="single" w:sz="4" w:space="0" w:color="auto"/>
            </w:tcBorders>
            <w:vAlign w:val="center"/>
          </w:tcPr>
          <w:p w:rsidR="00BE32BF" w:rsidRPr="00BE32BF" w:rsidRDefault="00BE32BF" w:rsidP="00FC1409">
            <w:pPr>
              <w:spacing w:after="0"/>
              <w:jc w:val="center"/>
              <w:rPr>
                <w:rFonts w:ascii="Times New Roman" w:hAnsi="Times New Roman"/>
                <w:sz w:val="24"/>
                <w:szCs w:val="24"/>
                <w:lang w:val="ru-RU"/>
              </w:rPr>
            </w:pPr>
            <w:r>
              <w:rPr>
                <w:rFonts w:ascii="Times New Roman" w:hAnsi="Times New Roman"/>
                <w:sz w:val="24"/>
                <w:szCs w:val="24"/>
                <w:lang w:val="ru-RU"/>
              </w:rPr>
              <w:t>4</w:t>
            </w:r>
          </w:p>
        </w:tc>
      </w:tr>
      <w:tr w:rsidR="00BE32BF" w:rsidRPr="009C1E4D" w:rsidTr="007054FA">
        <w:trPr>
          <w:trHeight w:val="643"/>
          <w:jc w:val="center"/>
        </w:trPr>
        <w:tc>
          <w:tcPr>
            <w:tcW w:w="536" w:type="dxa"/>
          </w:tcPr>
          <w:p w:rsidR="00BE32BF" w:rsidRPr="00581158" w:rsidRDefault="00BE32BF" w:rsidP="007054FA">
            <w:pPr>
              <w:spacing w:after="0"/>
              <w:ind w:right="-392"/>
              <w:jc w:val="both"/>
              <w:rPr>
                <w:rFonts w:ascii="Times New Roman" w:hAnsi="Times New Roman"/>
                <w:sz w:val="24"/>
                <w:szCs w:val="24"/>
              </w:rPr>
            </w:pPr>
            <w:r w:rsidRPr="00581158">
              <w:rPr>
                <w:rFonts w:ascii="Times New Roman" w:hAnsi="Times New Roman"/>
                <w:sz w:val="24"/>
                <w:szCs w:val="24"/>
              </w:rPr>
              <w:t>3</w:t>
            </w:r>
          </w:p>
          <w:p w:rsidR="00BE32BF" w:rsidRPr="00581158" w:rsidRDefault="00BE32BF" w:rsidP="007054FA">
            <w:pPr>
              <w:spacing w:after="0"/>
              <w:ind w:right="-392"/>
              <w:jc w:val="both"/>
              <w:rPr>
                <w:rFonts w:ascii="Times New Roman" w:hAnsi="Times New Roman"/>
                <w:sz w:val="24"/>
                <w:szCs w:val="24"/>
              </w:rPr>
            </w:pPr>
          </w:p>
          <w:p w:rsidR="00BE32BF" w:rsidRPr="00581158" w:rsidRDefault="00BE32BF" w:rsidP="007054FA">
            <w:pPr>
              <w:spacing w:after="0"/>
              <w:ind w:right="-392"/>
              <w:jc w:val="both"/>
              <w:rPr>
                <w:rFonts w:ascii="Times New Roman" w:hAnsi="Times New Roman"/>
                <w:sz w:val="24"/>
                <w:szCs w:val="24"/>
              </w:rPr>
            </w:pPr>
            <w:r w:rsidRPr="00581158">
              <w:rPr>
                <w:rFonts w:ascii="Times New Roman" w:hAnsi="Times New Roman"/>
                <w:sz w:val="24"/>
                <w:szCs w:val="24"/>
              </w:rPr>
              <w:t>4</w:t>
            </w:r>
          </w:p>
        </w:tc>
        <w:tc>
          <w:tcPr>
            <w:tcW w:w="4253" w:type="dxa"/>
          </w:tcPr>
          <w:p w:rsidR="00BE32BF" w:rsidRPr="00581158" w:rsidRDefault="00BE32BF" w:rsidP="007054FA">
            <w:pPr>
              <w:spacing w:after="0"/>
              <w:rPr>
                <w:rFonts w:ascii="Times New Roman" w:hAnsi="Times New Roman"/>
                <w:sz w:val="24"/>
                <w:szCs w:val="24"/>
                <w:lang w:val="ru-RU"/>
              </w:rPr>
            </w:pPr>
            <w:r w:rsidRPr="00581158">
              <w:rPr>
                <w:rFonts w:ascii="Times New Roman" w:hAnsi="Times New Roman"/>
                <w:sz w:val="24"/>
                <w:szCs w:val="24"/>
                <w:lang w:val="ru-RU"/>
              </w:rPr>
              <w:t>Правильность оформления первичных документов расчетов с покупателями</w:t>
            </w:r>
          </w:p>
          <w:p w:rsidR="00BE32BF" w:rsidRPr="00581158" w:rsidRDefault="00BE32BF" w:rsidP="007054FA">
            <w:pPr>
              <w:spacing w:after="0"/>
              <w:rPr>
                <w:rFonts w:ascii="Times New Roman" w:hAnsi="Times New Roman"/>
                <w:sz w:val="24"/>
                <w:szCs w:val="24"/>
                <w:lang w:val="ru-RU"/>
              </w:rPr>
            </w:pPr>
            <w:r w:rsidRPr="00581158">
              <w:rPr>
                <w:rFonts w:ascii="Times New Roman" w:hAnsi="Times New Roman"/>
                <w:sz w:val="24"/>
                <w:szCs w:val="24"/>
                <w:lang w:val="ru-RU"/>
              </w:rPr>
              <w:t>Правильность арифметического подсчета в документах</w:t>
            </w:r>
          </w:p>
        </w:tc>
        <w:tc>
          <w:tcPr>
            <w:tcW w:w="1557" w:type="dxa"/>
          </w:tcPr>
          <w:p w:rsidR="00BE32BF" w:rsidRPr="00581158" w:rsidRDefault="00BE32BF" w:rsidP="007054FA">
            <w:pPr>
              <w:spacing w:after="0"/>
              <w:ind w:right="32"/>
              <w:jc w:val="center"/>
              <w:rPr>
                <w:rFonts w:ascii="Times New Roman" w:hAnsi="Times New Roman"/>
                <w:sz w:val="24"/>
                <w:szCs w:val="24"/>
              </w:rPr>
            </w:pPr>
            <w:r w:rsidRPr="00581158">
              <w:rPr>
                <w:rFonts w:ascii="Times New Roman" w:hAnsi="Times New Roman"/>
                <w:sz w:val="24"/>
                <w:szCs w:val="24"/>
              </w:rPr>
              <w:t>2.02.</w:t>
            </w:r>
            <w:r>
              <w:rPr>
                <w:rFonts w:ascii="Times New Roman" w:hAnsi="Times New Roman"/>
                <w:sz w:val="24"/>
                <w:szCs w:val="24"/>
              </w:rPr>
              <w:t>17</w:t>
            </w:r>
            <w:r w:rsidRPr="00581158">
              <w:rPr>
                <w:rFonts w:ascii="Times New Roman" w:hAnsi="Times New Roman"/>
                <w:sz w:val="24"/>
                <w:szCs w:val="24"/>
              </w:rPr>
              <w:t>-</w:t>
            </w:r>
            <w:r>
              <w:rPr>
                <w:rFonts w:ascii="Times New Roman" w:hAnsi="Times New Roman"/>
                <w:sz w:val="24"/>
                <w:szCs w:val="24"/>
                <w:lang w:val="ru-RU"/>
              </w:rPr>
              <w:t>3</w:t>
            </w:r>
            <w:r w:rsidRPr="00581158">
              <w:rPr>
                <w:rFonts w:ascii="Times New Roman" w:hAnsi="Times New Roman"/>
                <w:sz w:val="24"/>
                <w:szCs w:val="24"/>
              </w:rPr>
              <w:t>.02.</w:t>
            </w:r>
            <w:r>
              <w:rPr>
                <w:rFonts w:ascii="Times New Roman" w:hAnsi="Times New Roman"/>
                <w:sz w:val="24"/>
                <w:szCs w:val="24"/>
              </w:rPr>
              <w:t>17</w:t>
            </w:r>
          </w:p>
        </w:tc>
        <w:tc>
          <w:tcPr>
            <w:tcW w:w="2979" w:type="dxa"/>
          </w:tcPr>
          <w:p w:rsidR="00BE32BF" w:rsidRPr="00581158" w:rsidRDefault="00BE32BF" w:rsidP="007054FA">
            <w:pPr>
              <w:spacing w:after="0"/>
              <w:rPr>
                <w:rFonts w:ascii="Times New Roman" w:hAnsi="Times New Roman"/>
                <w:sz w:val="24"/>
                <w:szCs w:val="24"/>
                <w:lang w:val="ru-RU"/>
              </w:rPr>
            </w:pPr>
            <w:r w:rsidRPr="00581158">
              <w:rPr>
                <w:rFonts w:ascii="Times New Roman" w:hAnsi="Times New Roman"/>
                <w:sz w:val="24"/>
                <w:szCs w:val="24"/>
                <w:lang w:val="ru-RU"/>
              </w:rPr>
              <w:t>Расчетно-платежные документы, счета-фактуры, товарно-транспортные накладные, акты о приемке товара, товарные отчеты</w:t>
            </w:r>
            <w:r>
              <w:rPr>
                <w:rFonts w:ascii="Times New Roman" w:hAnsi="Times New Roman"/>
                <w:sz w:val="24"/>
                <w:szCs w:val="24"/>
                <w:lang w:val="ru-RU"/>
              </w:rPr>
              <w:t>, акты выполненных работ</w:t>
            </w:r>
          </w:p>
        </w:tc>
      </w:tr>
      <w:tr w:rsidR="00BE32BF" w:rsidRPr="00E92843" w:rsidTr="007054FA">
        <w:trPr>
          <w:trHeight w:val="316"/>
          <w:jc w:val="center"/>
        </w:trPr>
        <w:tc>
          <w:tcPr>
            <w:tcW w:w="536" w:type="dxa"/>
          </w:tcPr>
          <w:p w:rsidR="00BE32BF" w:rsidRPr="00581158" w:rsidRDefault="00BE32BF" w:rsidP="007054FA">
            <w:pPr>
              <w:spacing w:after="0"/>
              <w:ind w:right="-392"/>
              <w:jc w:val="both"/>
              <w:rPr>
                <w:rFonts w:ascii="Times New Roman" w:hAnsi="Times New Roman"/>
                <w:sz w:val="24"/>
                <w:szCs w:val="24"/>
              </w:rPr>
            </w:pPr>
            <w:r w:rsidRPr="00581158">
              <w:rPr>
                <w:rFonts w:ascii="Times New Roman" w:hAnsi="Times New Roman"/>
                <w:sz w:val="24"/>
                <w:szCs w:val="24"/>
              </w:rPr>
              <w:t>5</w:t>
            </w:r>
          </w:p>
        </w:tc>
        <w:tc>
          <w:tcPr>
            <w:tcW w:w="4253" w:type="dxa"/>
          </w:tcPr>
          <w:p w:rsidR="00BE32BF" w:rsidRPr="00581158" w:rsidRDefault="00BE32BF" w:rsidP="007054FA">
            <w:pPr>
              <w:spacing w:after="0"/>
              <w:rPr>
                <w:rFonts w:ascii="Times New Roman" w:hAnsi="Times New Roman"/>
                <w:sz w:val="24"/>
                <w:szCs w:val="24"/>
                <w:lang w:val="ru-RU"/>
              </w:rPr>
            </w:pPr>
            <w:r w:rsidRPr="00581158">
              <w:rPr>
                <w:rFonts w:ascii="Times New Roman" w:hAnsi="Times New Roman"/>
                <w:sz w:val="24"/>
                <w:szCs w:val="24"/>
                <w:lang w:val="ru-RU"/>
              </w:rPr>
              <w:t>Правильность хранения и соблюдение сроков хранения первичных документов в архиве</w:t>
            </w:r>
          </w:p>
        </w:tc>
        <w:tc>
          <w:tcPr>
            <w:tcW w:w="1557" w:type="dxa"/>
          </w:tcPr>
          <w:p w:rsidR="00BE32BF" w:rsidRPr="00581158" w:rsidRDefault="00BE32BF" w:rsidP="007054FA">
            <w:pPr>
              <w:spacing w:after="0"/>
              <w:ind w:right="32"/>
              <w:jc w:val="center"/>
              <w:rPr>
                <w:rFonts w:ascii="Times New Roman" w:hAnsi="Times New Roman"/>
                <w:sz w:val="24"/>
                <w:szCs w:val="24"/>
              </w:rPr>
            </w:pPr>
            <w:r>
              <w:rPr>
                <w:rFonts w:ascii="Times New Roman" w:hAnsi="Times New Roman"/>
                <w:sz w:val="24"/>
                <w:szCs w:val="24"/>
                <w:lang w:val="ru-RU"/>
              </w:rPr>
              <w:t>6</w:t>
            </w:r>
            <w:r w:rsidRPr="00581158">
              <w:rPr>
                <w:rFonts w:ascii="Times New Roman" w:hAnsi="Times New Roman"/>
                <w:sz w:val="24"/>
                <w:szCs w:val="24"/>
              </w:rPr>
              <w:t>.02.</w:t>
            </w:r>
            <w:r>
              <w:rPr>
                <w:rFonts w:ascii="Times New Roman" w:hAnsi="Times New Roman"/>
                <w:sz w:val="24"/>
                <w:szCs w:val="24"/>
              </w:rPr>
              <w:t>17</w:t>
            </w:r>
          </w:p>
        </w:tc>
        <w:tc>
          <w:tcPr>
            <w:tcW w:w="2979" w:type="dxa"/>
          </w:tcPr>
          <w:p w:rsidR="00BE32BF" w:rsidRPr="00581158" w:rsidRDefault="00BE32BF" w:rsidP="007054FA">
            <w:pPr>
              <w:spacing w:after="0"/>
              <w:rPr>
                <w:rFonts w:ascii="Times New Roman" w:hAnsi="Times New Roman"/>
                <w:sz w:val="24"/>
                <w:szCs w:val="24"/>
              </w:rPr>
            </w:pPr>
            <w:proofErr w:type="spellStart"/>
            <w:r w:rsidRPr="00581158">
              <w:rPr>
                <w:rFonts w:ascii="Times New Roman" w:hAnsi="Times New Roman"/>
                <w:sz w:val="24"/>
                <w:szCs w:val="24"/>
              </w:rPr>
              <w:t>Первичные</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документы</w:t>
            </w:r>
            <w:proofErr w:type="spellEnd"/>
          </w:p>
        </w:tc>
      </w:tr>
      <w:tr w:rsidR="00BE32BF" w:rsidRPr="009C1E4D" w:rsidTr="007054FA">
        <w:trPr>
          <w:trHeight w:val="158"/>
          <w:jc w:val="center"/>
        </w:trPr>
        <w:tc>
          <w:tcPr>
            <w:tcW w:w="536" w:type="dxa"/>
          </w:tcPr>
          <w:p w:rsidR="00BE32BF" w:rsidRPr="00581158" w:rsidRDefault="00BE32BF" w:rsidP="007054FA">
            <w:pPr>
              <w:spacing w:after="0"/>
              <w:ind w:right="-392"/>
              <w:jc w:val="both"/>
              <w:rPr>
                <w:rFonts w:ascii="Times New Roman" w:hAnsi="Times New Roman"/>
                <w:sz w:val="24"/>
                <w:szCs w:val="24"/>
              </w:rPr>
            </w:pPr>
            <w:r w:rsidRPr="00581158">
              <w:rPr>
                <w:rFonts w:ascii="Times New Roman" w:hAnsi="Times New Roman"/>
                <w:sz w:val="24"/>
                <w:szCs w:val="24"/>
              </w:rPr>
              <w:t>6</w:t>
            </w:r>
          </w:p>
        </w:tc>
        <w:tc>
          <w:tcPr>
            <w:tcW w:w="4253" w:type="dxa"/>
          </w:tcPr>
          <w:p w:rsidR="00BE32BF" w:rsidRPr="00581158" w:rsidRDefault="00BE32BF" w:rsidP="007054FA">
            <w:pPr>
              <w:spacing w:after="0"/>
              <w:rPr>
                <w:rFonts w:ascii="Times New Roman" w:hAnsi="Times New Roman"/>
                <w:sz w:val="24"/>
                <w:szCs w:val="24"/>
              </w:rPr>
            </w:pPr>
            <w:proofErr w:type="spellStart"/>
            <w:r w:rsidRPr="00581158">
              <w:rPr>
                <w:rFonts w:ascii="Times New Roman" w:hAnsi="Times New Roman"/>
                <w:sz w:val="24"/>
                <w:szCs w:val="24"/>
              </w:rPr>
              <w:t>Правильность</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уничтожения</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первичных</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документов</w:t>
            </w:r>
            <w:proofErr w:type="spellEnd"/>
          </w:p>
        </w:tc>
        <w:tc>
          <w:tcPr>
            <w:tcW w:w="1557" w:type="dxa"/>
          </w:tcPr>
          <w:p w:rsidR="00BE32BF" w:rsidRPr="00581158" w:rsidRDefault="00BE32BF" w:rsidP="007054FA">
            <w:pPr>
              <w:spacing w:after="0"/>
              <w:ind w:right="32"/>
              <w:jc w:val="center"/>
              <w:rPr>
                <w:rFonts w:ascii="Times New Roman" w:hAnsi="Times New Roman"/>
                <w:sz w:val="24"/>
                <w:szCs w:val="24"/>
              </w:rPr>
            </w:pPr>
            <w:r>
              <w:rPr>
                <w:rFonts w:ascii="Times New Roman" w:hAnsi="Times New Roman"/>
                <w:sz w:val="24"/>
                <w:szCs w:val="24"/>
                <w:lang w:val="ru-RU"/>
              </w:rPr>
              <w:t>6</w:t>
            </w:r>
            <w:r w:rsidRPr="00581158">
              <w:rPr>
                <w:rFonts w:ascii="Times New Roman" w:hAnsi="Times New Roman"/>
                <w:sz w:val="24"/>
                <w:szCs w:val="24"/>
              </w:rPr>
              <w:t>.02.</w:t>
            </w:r>
            <w:r>
              <w:rPr>
                <w:rFonts w:ascii="Times New Roman" w:hAnsi="Times New Roman"/>
                <w:sz w:val="24"/>
                <w:szCs w:val="24"/>
              </w:rPr>
              <w:t>17</w:t>
            </w:r>
          </w:p>
        </w:tc>
        <w:tc>
          <w:tcPr>
            <w:tcW w:w="2979" w:type="dxa"/>
          </w:tcPr>
          <w:p w:rsidR="00BE32BF" w:rsidRPr="00581158" w:rsidRDefault="00BE32BF" w:rsidP="007054FA">
            <w:pPr>
              <w:spacing w:after="0"/>
              <w:rPr>
                <w:rFonts w:ascii="Times New Roman" w:hAnsi="Times New Roman"/>
                <w:sz w:val="24"/>
                <w:szCs w:val="24"/>
                <w:lang w:val="ru-RU"/>
              </w:rPr>
            </w:pPr>
            <w:r w:rsidRPr="00581158">
              <w:rPr>
                <w:rFonts w:ascii="Times New Roman" w:hAnsi="Times New Roman"/>
                <w:sz w:val="24"/>
                <w:szCs w:val="24"/>
                <w:lang w:val="ru-RU"/>
              </w:rPr>
              <w:t>Акты о выделении документов к уничтожению.</w:t>
            </w:r>
          </w:p>
        </w:tc>
      </w:tr>
      <w:tr w:rsidR="00BE32BF" w:rsidRPr="009C1E4D" w:rsidTr="007054FA">
        <w:trPr>
          <w:trHeight w:val="485"/>
          <w:jc w:val="center"/>
        </w:trPr>
        <w:tc>
          <w:tcPr>
            <w:tcW w:w="536" w:type="dxa"/>
          </w:tcPr>
          <w:p w:rsidR="00BE32BF" w:rsidRPr="00581158" w:rsidRDefault="00BE32BF" w:rsidP="007054FA">
            <w:pPr>
              <w:spacing w:after="0"/>
              <w:ind w:right="-392"/>
              <w:jc w:val="both"/>
              <w:rPr>
                <w:rFonts w:ascii="Times New Roman" w:hAnsi="Times New Roman"/>
                <w:sz w:val="24"/>
                <w:szCs w:val="24"/>
              </w:rPr>
            </w:pPr>
            <w:r w:rsidRPr="00581158">
              <w:rPr>
                <w:rFonts w:ascii="Times New Roman" w:hAnsi="Times New Roman"/>
                <w:sz w:val="24"/>
                <w:szCs w:val="24"/>
              </w:rPr>
              <w:t>7</w:t>
            </w:r>
          </w:p>
        </w:tc>
        <w:tc>
          <w:tcPr>
            <w:tcW w:w="4253" w:type="dxa"/>
          </w:tcPr>
          <w:p w:rsidR="00BE32BF" w:rsidRPr="00581158" w:rsidRDefault="00BE32BF" w:rsidP="007054FA">
            <w:pPr>
              <w:spacing w:after="0"/>
              <w:rPr>
                <w:rFonts w:ascii="Times New Roman" w:hAnsi="Times New Roman"/>
                <w:sz w:val="24"/>
                <w:szCs w:val="24"/>
                <w:lang w:val="ru-RU"/>
              </w:rPr>
            </w:pPr>
            <w:r w:rsidRPr="00581158">
              <w:rPr>
                <w:rFonts w:ascii="Times New Roman" w:hAnsi="Times New Roman"/>
                <w:sz w:val="24"/>
                <w:szCs w:val="24"/>
                <w:lang w:val="ru-RU"/>
              </w:rPr>
              <w:t>Правильность ведения синтетического и аналитического учета расчетов поставщиками и подрядчиками</w:t>
            </w:r>
          </w:p>
        </w:tc>
        <w:tc>
          <w:tcPr>
            <w:tcW w:w="1557" w:type="dxa"/>
          </w:tcPr>
          <w:p w:rsidR="00BE32BF" w:rsidRPr="00581158" w:rsidRDefault="00BE32BF" w:rsidP="007054FA">
            <w:pPr>
              <w:spacing w:after="0"/>
              <w:ind w:right="32"/>
              <w:jc w:val="center"/>
              <w:rPr>
                <w:rFonts w:ascii="Times New Roman" w:hAnsi="Times New Roman"/>
                <w:sz w:val="24"/>
                <w:szCs w:val="24"/>
              </w:rPr>
            </w:pPr>
            <w:r w:rsidRPr="00581158">
              <w:rPr>
                <w:rFonts w:ascii="Times New Roman" w:hAnsi="Times New Roman"/>
                <w:sz w:val="24"/>
                <w:szCs w:val="24"/>
              </w:rPr>
              <w:t>02.02.</w:t>
            </w:r>
            <w:r>
              <w:rPr>
                <w:rFonts w:ascii="Times New Roman" w:hAnsi="Times New Roman"/>
                <w:sz w:val="24"/>
                <w:szCs w:val="24"/>
              </w:rPr>
              <w:t>17</w:t>
            </w:r>
            <w:r w:rsidRPr="00581158">
              <w:rPr>
                <w:rFonts w:ascii="Times New Roman" w:hAnsi="Times New Roman"/>
                <w:sz w:val="24"/>
                <w:szCs w:val="24"/>
              </w:rPr>
              <w:t>-</w:t>
            </w:r>
            <w:r>
              <w:rPr>
                <w:rFonts w:ascii="Times New Roman" w:hAnsi="Times New Roman"/>
                <w:sz w:val="24"/>
                <w:szCs w:val="24"/>
                <w:lang w:val="ru-RU"/>
              </w:rPr>
              <w:t>07</w:t>
            </w:r>
            <w:r w:rsidRPr="00581158">
              <w:rPr>
                <w:rFonts w:ascii="Times New Roman" w:hAnsi="Times New Roman"/>
                <w:sz w:val="24"/>
                <w:szCs w:val="24"/>
              </w:rPr>
              <w:t>.02.</w:t>
            </w:r>
            <w:r>
              <w:rPr>
                <w:rFonts w:ascii="Times New Roman" w:hAnsi="Times New Roman"/>
                <w:sz w:val="24"/>
                <w:szCs w:val="24"/>
              </w:rPr>
              <w:t>17</w:t>
            </w:r>
          </w:p>
        </w:tc>
        <w:tc>
          <w:tcPr>
            <w:tcW w:w="2979" w:type="dxa"/>
          </w:tcPr>
          <w:p w:rsidR="00BE32BF" w:rsidRPr="00581158" w:rsidRDefault="00BE32BF" w:rsidP="00F86B28">
            <w:pPr>
              <w:spacing w:after="0"/>
              <w:rPr>
                <w:rFonts w:ascii="Times New Roman" w:hAnsi="Times New Roman"/>
                <w:sz w:val="24"/>
                <w:szCs w:val="24"/>
                <w:lang w:val="ru-RU"/>
              </w:rPr>
            </w:pPr>
            <w:proofErr w:type="spellStart"/>
            <w:r w:rsidRPr="00F86B28">
              <w:rPr>
                <w:rFonts w:ascii="Times New Roman" w:hAnsi="Times New Roman"/>
                <w:sz w:val="24"/>
                <w:szCs w:val="24"/>
                <w:lang w:val="ru-RU"/>
              </w:rPr>
              <w:t>Машинограмма</w:t>
            </w:r>
            <w:proofErr w:type="spellEnd"/>
            <w:r w:rsidRPr="00F86B28">
              <w:rPr>
                <w:rFonts w:ascii="Times New Roman" w:hAnsi="Times New Roman"/>
                <w:sz w:val="24"/>
                <w:szCs w:val="24"/>
                <w:lang w:val="ru-RU"/>
              </w:rPr>
              <w:t xml:space="preserve"> по счету 60 «Расчеты с поставщиками и заказчиками»</w:t>
            </w:r>
          </w:p>
        </w:tc>
      </w:tr>
      <w:tr w:rsidR="00BE32BF" w:rsidRPr="00E92843" w:rsidTr="007054FA">
        <w:trPr>
          <w:trHeight w:val="316"/>
          <w:jc w:val="center"/>
        </w:trPr>
        <w:tc>
          <w:tcPr>
            <w:tcW w:w="536" w:type="dxa"/>
          </w:tcPr>
          <w:p w:rsidR="00BE32BF" w:rsidRPr="00581158" w:rsidRDefault="00BE32BF" w:rsidP="007054FA">
            <w:pPr>
              <w:spacing w:after="0"/>
              <w:ind w:right="-392"/>
              <w:jc w:val="both"/>
              <w:rPr>
                <w:rFonts w:ascii="Times New Roman" w:hAnsi="Times New Roman"/>
                <w:sz w:val="24"/>
                <w:szCs w:val="24"/>
              </w:rPr>
            </w:pPr>
            <w:r w:rsidRPr="00581158">
              <w:rPr>
                <w:rFonts w:ascii="Times New Roman" w:hAnsi="Times New Roman"/>
                <w:sz w:val="24"/>
                <w:szCs w:val="24"/>
              </w:rPr>
              <w:t>8</w:t>
            </w:r>
          </w:p>
        </w:tc>
        <w:tc>
          <w:tcPr>
            <w:tcW w:w="4253" w:type="dxa"/>
          </w:tcPr>
          <w:p w:rsidR="00BE32BF" w:rsidRPr="00581158" w:rsidRDefault="00BE32BF" w:rsidP="007054FA">
            <w:pPr>
              <w:spacing w:after="0"/>
              <w:rPr>
                <w:rFonts w:ascii="Times New Roman" w:hAnsi="Times New Roman"/>
                <w:sz w:val="24"/>
                <w:szCs w:val="24"/>
                <w:lang w:val="ru-RU"/>
              </w:rPr>
            </w:pPr>
            <w:r w:rsidRPr="00581158">
              <w:rPr>
                <w:rFonts w:ascii="Times New Roman" w:hAnsi="Times New Roman"/>
                <w:sz w:val="24"/>
                <w:szCs w:val="24"/>
                <w:lang w:val="ru-RU"/>
              </w:rPr>
              <w:t>Соблюдение правила проведения инвентаризации расчетов с поставщиками и подрядчиками</w:t>
            </w:r>
          </w:p>
        </w:tc>
        <w:tc>
          <w:tcPr>
            <w:tcW w:w="1557" w:type="dxa"/>
          </w:tcPr>
          <w:p w:rsidR="00BE32BF" w:rsidRPr="00581158" w:rsidRDefault="00BE32BF" w:rsidP="007054FA">
            <w:pPr>
              <w:spacing w:after="0"/>
              <w:ind w:right="32"/>
              <w:jc w:val="center"/>
              <w:rPr>
                <w:rFonts w:ascii="Times New Roman" w:hAnsi="Times New Roman"/>
                <w:sz w:val="24"/>
                <w:szCs w:val="24"/>
              </w:rPr>
            </w:pPr>
            <w:r>
              <w:rPr>
                <w:rFonts w:ascii="Times New Roman" w:hAnsi="Times New Roman"/>
                <w:sz w:val="24"/>
                <w:szCs w:val="24"/>
                <w:lang w:val="ru-RU"/>
              </w:rPr>
              <w:t>0</w:t>
            </w:r>
            <w:r>
              <w:rPr>
                <w:rFonts w:ascii="Times New Roman" w:hAnsi="Times New Roman"/>
                <w:sz w:val="24"/>
                <w:szCs w:val="24"/>
              </w:rPr>
              <w:t>7</w:t>
            </w:r>
            <w:r w:rsidRPr="00581158">
              <w:rPr>
                <w:rFonts w:ascii="Times New Roman" w:hAnsi="Times New Roman"/>
                <w:sz w:val="24"/>
                <w:szCs w:val="24"/>
              </w:rPr>
              <w:t>.02.</w:t>
            </w:r>
            <w:r>
              <w:rPr>
                <w:rFonts w:ascii="Times New Roman" w:hAnsi="Times New Roman"/>
                <w:sz w:val="24"/>
                <w:szCs w:val="24"/>
              </w:rPr>
              <w:t>17</w:t>
            </w:r>
          </w:p>
        </w:tc>
        <w:tc>
          <w:tcPr>
            <w:tcW w:w="2979" w:type="dxa"/>
          </w:tcPr>
          <w:p w:rsidR="00BE32BF" w:rsidRPr="00581158" w:rsidRDefault="00BE32BF" w:rsidP="007054FA">
            <w:pPr>
              <w:spacing w:after="0"/>
              <w:rPr>
                <w:rFonts w:ascii="Times New Roman" w:hAnsi="Times New Roman"/>
                <w:sz w:val="24"/>
                <w:szCs w:val="24"/>
              </w:rPr>
            </w:pPr>
            <w:proofErr w:type="spellStart"/>
            <w:r w:rsidRPr="00581158">
              <w:rPr>
                <w:rFonts w:ascii="Times New Roman" w:hAnsi="Times New Roman"/>
                <w:sz w:val="24"/>
                <w:szCs w:val="24"/>
              </w:rPr>
              <w:t>Учетная</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политика</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Акты</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инвентаризации</w:t>
            </w:r>
            <w:proofErr w:type="spellEnd"/>
          </w:p>
        </w:tc>
      </w:tr>
      <w:tr w:rsidR="00BE32BF" w:rsidRPr="00E92843" w:rsidTr="007054FA">
        <w:trPr>
          <w:trHeight w:val="495"/>
          <w:jc w:val="center"/>
        </w:trPr>
        <w:tc>
          <w:tcPr>
            <w:tcW w:w="536" w:type="dxa"/>
          </w:tcPr>
          <w:p w:rsidR="00BE32BF" w:rsidRPr="00581158" w:rsidRDefault="00BE32BF" w:rsidP="007054FA">
            <w:pPr>
              <w:spacing w:after="0"/>
              <w:ind w:right="-392"/>
              <w:jc w:val="both"/>
              <w:rPr>
                <w:rFonts w:ascii="Times New Roman" w:hAnsi="Times New Roman"/>
                <w:sz w:val="24"/>
                <w:szCs w:val="24"/>
              </w:rPr>
            </w:pPr>
            <w:r w:rsidRPr="00581158">
              <w:rPr>
                <w:rFonts w:ascii="Times New Roman" w:hAnsi="Times New Roman"/>
                <w:sz w:val="24"/>
                <w:szCs w:val="24"/>
              </w:rPr>
              <w:t>9</w:t>
            </w:r>
          </w:p>
        </w:tc>
        <w:tc>
          <w:tcPr>
            <w:tcW w:w="4253" w:type="dxa"/>
          </w:tcPr>
          <w:p w:rsidR="00BE32BF" w:rsidRPr="00581158" w:rsidRDefault="00BE32BF" w:rsidP="007054FA">
            <w:pPr>
              <w:spacing w:after="0"/>
              <w:rPr>
                <w:rFonts w:ascii="Times New Roman" w:hAnsi="Times New Roman"/>
                <w:sz w:val="24"/>
                <w:szCs w:val="24"/>
                <w:lang w:val="ru-RU"/>
              </w:rPr>
            </w:pPr>
            <w:r w:rsidRPr="00581158">
              <w:rPr>
                <w:rFonts w:ascii="Times New Roman" w:hAnsi="Times New Roman"/>
                <w:sz w:val="24"/>
                <w:szCs w:val="24"/>
                <w:lang w:val="ru-RU"/>
              </w:rPr>
              <w:t>Сверка документов расчетов с поставщиками и подрядчиками</w:t>
            </w:r>
          </w:p>
        </w:tc>
        <w:tc>
          <w:tcPr>
            <w:tcW w:w="1557" w:type="dxa"/>
          </w:tcPr>
          <w:p w:rsidR="00BE32BF" w:rsidRPr="00581158" w:rsidRDefault="00BE32BF" w:rsidP="007054FA">
            <w:pPr>
              <w:spacing w:after="0"/>
              <w:ind w:right="32"/>
              <w:jc w:val="center"/>
              <w:rPr>
                <w:rFonts w:ascii="Times New Roman" w:hAnsi="Times New Roman"/>
                <w:sz w:val="24"/>
                <w:szCs w:val="24"/>
              </w:rPr>
            </w:pPr>
            <w:r>
              <w:rPr>
                <w:rFonts w:ascii="Times New Roman" w:hAnsi="Times New Roman"/>
                <w:sz w:val="24"/>
                <w:szCs w:val="24"/>
                <w:lang w:val="ru-RU"/>
              </w:rPr>
              <w:t>08</w:t>
            </w:r>
            <w:r w:rsidRPr="00581158">
              <w:rPr>
                <w:rFonts w:ascii="Times New Roman" w:hAnsi="Times New Roman"/>
                <w:sz w:val="24"/>
                <w:szCs w:val="24"/>
              </w:rPr>
              <w:t>.02.</w:t>
            </w:r>
            <w:r>
              <w:rPr>
                <w:rFonts w:ascii="Times New Roman" w:hAnsi="Times New Roman"/>
                <w:sz w:val="24"/>
                <w:szCs w:val="24"/>
              </w:rPr>
              <w:t>17</w:t>
            </w:r>
            <w:r w:rsidRPr="00581158">
              <w:rPr>
                <w:rFonts w:ascii="Times New Roman" w:hAnsi="Times New Roman"/>
                <w:sz w:val="24"/>
                <w:szCs w:val="24"/>
              </w:rPr>
              <w:t>-</w:t>
            </w:r>
            <w:r>
              <w:rPr>
                <w:rFonts w:ascii="Times New Roman" w:hAnsi="Times New Roman"/>
                <w:sz w:val="24"/>
                <w:szCs w:val="24"/>
              </w:rPr>
              <w:t>1</w:t>
            </w:r>
            <w:r>
              <w:rPr>
                <w:rFonts w:ascii="Times New Roman" w:hAnsi="Times New Roman"/>
                <w:sz w:val="24"/>
                <w:szCs w:val="24"/>
                <w:lang w:val="ru-RU"/>
              </w:rPr>
              <w:t>0</w:t>
            </w:r>
            <w:r w:rsidRPr="00581158">
              <w:rPr>
                <w:rFonts w:ascii="Times New Roman" w:hAnsi="Times New Roman"/>
                <w:sz w:val="24"/>
                <w:szCs w:val="24"/>
              </w:rPr>
              <w:t>.02.</w:t>
            </w:r>
            <w:r>
              <w:rPr>
                <w:rFonts w:ascii="Times New Roman" w:hAnsi="Times New Roman"/>
                <w:sz w:val="24"/>
                <w:szCs w:val="24"/>
              </w:rPr>
              <w:t>17</w:t>
            </w:r>
          </w:p>
        </w:tc>
        <w:tc>
          <w:tcPr>
            <w:tcW w:w="2979" w:type="dxa"/>
          </w:tcPr>
          <w:p w:rsidR="00BE32BF" w:rsidRPr="00581158" w:rsidRDefault="00BE32BF" w:rsidP="007054FA">
            <w:pPr>
              <w:spacing w:after="0"/>
              <w:rPr>
                <w:rFonts w:ascii="Times New Roman" w:hAnsi="Times New Roman"/>
                <w:sz w:val="24"/>
                <w:szCs w:val="24"/>
              </w:rPr>
            </w:pPr>
            <w:proofErr w:type="spellStart"/>
            <w:r w:rsidRPr="00581158">
              <w:rPr>
                <w:rFonts w:ascii="Times New Roman" w:hAnsi="Times New Roman"/>
                <w:sz w:val="24"/>
                <w:szCs w:val="24"/>
              </w:rPr>
              <w:t>Акты</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сверки</w:t>
            </w:r>
            <w:proofErr w:type="spellEnd"/>
          </w:p>
        </w:tc>
      </w:tr>
      <w:tr w:rsidR="00BE32BF" w:rsidRPr="00E92843" w:rsidTr="007054FA">
        <w:trPr>
          <w:trHeight w:val="495"/>
          <w:jc w:val="center"/>
        </w:trPr>
        <w:tc>
          <w:tcPr>
            <w:tcW w:w="536" w:type="dxa"/>
          </w:tcPr>
          <w:p w:rsidR="00BE32BF" w:rsidRPr="00A25E0B" w:rsidRDefault="00BE32BF" w:rsidP="007054FA">
            <w:pPr>
              <w:spacing w:after="0"/>
              <w:ind w:right="-392"/>
              <w:jc w:val="both"/>
              <w:rPr>
                <w:rFonts w:ascii="Times New Roman" w:hAnsi="Times New Roman"/>
                <w:sz w:val="24"/>
                <w:szCs w:val="24"/>
                <w:lang w:val="ru-RU"/>
              </w:rPr>
            </w:pPr>
            <w:r>
              <w:rPr>
                <w:rFonts w:ascii="Times New Roman" w:hAnsi="Times New Roman"/>
                <w:sz w:val="24"/>
                <w:szCs w:val="24"/>
                <w:lang w:val="ru-RU"/>
              </w:rPr>
              <w:t>10</w:t>
            </w:r>
          </w:p>
        </w:tc>
        <w:tc>
          <w:tcPr>
            <w:tcW w:w="4253" w:type="dxa"/>
          </w:tcPr>
          <w:p w:rsidR="00BE32BF" w:rsidRPr="00581158" w:rsidRDefault="00BE32BF" w:rsidP="007054FA">
            <w:pPr>
              <w:spacing w:after="0"/>
              <w:rPr>
                <w:rFonts w:ascii="Times New Roman" w:hAnsi="Times New Roman"/>
                <w:sz w:val="24"/>
                <w:szCs w:val="24"/>
                <w:lang w:val="ru-RU"/>
              </w:rPr>
            </w:pPr>
            <w:r>
              <w:rPr>
                <w:rFonts w:ascii="Times New Roman" w:hAnsi="Times New Roman"/>
                <w:sz w:val="24"/>
                <w:szCs w:val="24"/>
                <w:lang w:val="ru-RU"/>
              </w:rPr>
              <w:t>Анализ кредиторской задолженности</w:t>
            </w:r>
          </w:p>
        </w:tc>
        <w:tc>
          <w:tcPr>
            <w:tcW w:w="1557" w:type="dxa"/>
          </w:tcPr>
          <w:p w:rsidR="00BE32BF" w:rsidRDefault="00BE32BF" w:rsidP="007054FA">
            <w:pPr>
              <w:spacing w:after="0"/>
              <w:ind w:right="32"/>
              <w:jc w:val="center"/>
              <w:rPr>
                <w:rFonts w:ascii="Times New Roman" w:hAnsi="Times New Roman"/>
                <w:sz w:val="24"/>
                <w:szCs w:val="24"/>
                <w:lang w:val="ru-RU"/>
              </w:rPr>
            </w:pPr>
            <w:r w:rsidRPr="00581158">
              <w:rPr>
                <w:rFonts w:ascii="Times New Roman" w:hAnsi="Times New Roman"/>
                <w:sz w:val="24"/>
                <w:szCs w:val="24"/>
              </w:rPr>
              <w:t>1.02.</w:t>
            </w:r>
            <w:r>
              <w:rPr>
                <w:rFonts w:ascii="Times New Roman" w:hAnsi="Times New Roman"/>
                <w:sz w:val="24"/>
                <w:szCs w:val="24"/>
              </w:rPr>
              <w:t>17</w:t>
            </w:r>
          </w:p>
        </w:tc>
        <w:tc>
          <w:tcPr>
            <w:tcW w:w="2979" w:type="dxa"/>
          </w:tcPr>
          <w:p w:rsidR="00BE32BF" w:rsidRPr="00A25E0B" w:rsidRDefault="00BE32BF" w:rsidP="007054FA">
            <w:pPr>
              <w:spacing w:after="0"/>
              <w:rPr>
                <w:rFonts w:ascii="Times New Roman" w:hAnsi="Times New Roman"/>
                <w:sz w:val="24"/>
                <w:szCs w:val="24"/>
                <w:lang w:val="ru-RU"/>
              </w:rPr>
            </w:pPr>
            <w:r>
              <w:rPr>
                <w:rFonts w:ascii="Times New Roman" w:hAnsi="Times New Roman"/>
                <w:sz w:val="24"/>
                <w:szCs w:val="24"/>
                <w:lang w:val="ru-RU"/>
              </w:rPr>
              <w:t>Бухгалтерская отчетность</w:t>
            </w:r>
          </w:p>
        </w:tc>
      </w:tr>
      <w:tr w:rsidR="00BE32BF" w:rsidRPr="00E92843" w:rsidTr="007054FA">
        <w:trPr>
          <w:trHeight w:val="495"/>
          <w:jc w:val="center"/>
        </w:trPr>
        <w:tc>
          <w:tcPr>
            <w:tcW w:w="536" w:type="dxa"/>
          </w:tcPr>
          <w:p w:rsidR="00BE32BF" w:rsidRDefault="00BE32BF" w:rsidP="007054FA">
            <w:pPr>
              <w:spacing w:after="0"/>
              <w:ind w:right="-392"/>
              <w:jc w:val="both"/>
              <w:rPr>
                <w:rFonts w:ascii="Times New Roman" w:hAnsi="Times New Roman"/>
                <w:sz w:val="24"/>
                <w:szCs w:val="24"/>
                <w:lang w:val="ru-RU"/>
              </w:rPr>
            </w:pPr>
            <w:r>
              <w:rPr>
                <w:rFonts w:ascii="Times New Roman" w:hAnsi="Times New Roman"/>
                <w:sz w:val="24"/>
                <w:szCs w:val="24"/>
                <w:lang w:val="ru-RU"/>
              </w:rPr>
              <w:t>11</w:t>
            </w:r>
          </w:p>
        </w:tc>
        <w:tc>
          <w:tcPr>
            <w:tcW w:w="4253" w:type="dxa"/>
          </w:tcPr>
          <w:p w:rsidR="00BE32BF" w:rsidRDefault="00BE32BF" w:rsidP="007054FA">
            <w:pPr>
              <w:spacing w:after="0"/>
              <w:rPr>
                <w:rFonts w:ascii="Times New Roman" w:hAnsi="Times New Roman"/>
                <w:sz w:val="24"/>
                <w:szCs w:val="24"/>
                <w:lang w:val="ru-RU"/>
              </w:rPr>
            </w:pPr>
            <w:r>
              <w:rPr>
                <w:rFonts w:ascii="Times New Roman" w:hAnsi="Times New Roman"/>
                <w:sz w:val="24"/>
                <w:szCs w:val="24"/>
                <w:lang w:val="ru-RU"/>
              </w:rPr>
              <w:t>Написание Акта проверки</w:t>
            </w:r>
          </w:p>
        </w:tc>
        <w:tc>
          <w:tcPr>
            <w:tcW w:w="1557" w:type="dxa"/>
          </w:tcPr>
          <w:p w:rsidR="00BE32BF" w:rsidRPr="00A25E0B" w:rsidRDefault="00BE32BF" w:rsidP="007054FA">
            <w:pPr>
              <w:spacing w:after="0"/>
              <w:ind w:right="32"/>
              <w:jc w:val="center"/>
              <w:rPr>
                <w:rFonts w:ascii="Times New Roman" w:hAnsi="Times New Roman"/>
                <w:sz w:val="24"/>
                <w:szCs w:val="24"/>
                <w:lang w:val="ru-RU"/>
              </w:rPr>
            </w:pPr>
            <w:r>
              <w:rPr>
                <w:rFonts w:ascii="Times New Roman" w:hAnsi="Times New Roman"/>
                <w:sz w:val="24"/>
                <w:szCs w:val="24"/>
                <w:lang w:val="ru-RU"/>
              </w:rPr>
              <w:t>10.02.17</w:t>
            </w:r>
          </w:p>
        </w:tc>
        <w:tc>
          <w:tcPr>
            <w:tcW w:w="2979" w:type="dxa"/>
          </w:tcPr>
          <w:p w:rsidR="00BE32BF" w:rsidRDefault="00BE32BF" w:rsidP="007054FA">
            <w:pPr>
              <w:spacing w:after="0"/>
              <w:rPr>
                <w:rFonts w:ascii="Times New Roman" w:hAnsi="Times New Roman"/>
                <w:sz w:val="24"/>
                <w:szCs w:val="24"/>
                <w:lang w:val="ru-RU"/>
              </w:rPr>
            </w:pPr>
            <w:r>
              <w:rPr>
                <w:rFonts w:ascii="Times New Roman" w:hAnsi="Times New Roman"/>
                <w:sz w:val="24"/>
                <w:szCs w:val="24"/>
                <w:lang w:val="ru-RU"/>
              </w:rPr>
              <w:t>Рабочие документы контроллера</w:t>
            </w:r>
          </w:p>
        </w:tc>
      </w:tr>
    </w:tbl>
    <w:p w:rsidR="002A659A" w:rsidRPr="00581158" w:rsidRDefault="002A659A" w:rsidP="007054FA">
      <w:pPr>
        <w:spacing w:after="0" w:line="360" w:lineRule="auto"/>
        <w:ind w:firstLine="709"/>
        <w:jc w:val="both"/>
        <w:rPr>
          <w:rFonts w:ascii="Times New Roman" w:hAnsi="Times New Roman"/>
          <w:sz w:val="28"/>
          <w:shd w:val="clear" w:color="auto" w:fill="FFFFFF"/>
          <w:lang w:val="ru-RU"/>
        </w:rPr>
      </w:pPr>
      <w:r w:rsidRPr="00581158">
        <w:rPr>
          <w:rFonts w:ascii="Times New Roman" w:hAnsi="Times New Roman"/>
          <w:sz w:val="28"/>
          <w:shd w:val="clear" w:color="auto" w:fill="FFFFFF"/>
          <w:lang w:val="ru-RU"/>
        </w:rPr>
        <w:t xml:space="preserve">Программа является развитием общего плана </w:t>
      </w:r>
      <w:r>
        <w:rPr>
          <w:rFonts w:ascii="Times New Roman" w:hAnsi="Times New Roman"/>
          <w:sz w:val="28"/>
          <w:shd w:val="clear" w:color="auto" w:fill="FFFFFF"/>
          <w:lang w:val="ru-RU"/>
        </w:rPr>
        <w:t>контроля</w:t>
      </w:r>
      <w:r w:rsidRPr="00581158">
        <w:rPr>
          <w:rFonts w:ascii="Times New Roman" w:hAnsi="Times New Roman"/>
          <w:sz w:val="28"/>
          <w:shd w:val="clear" w:color="auto" w:fill="FFFFFF"/>
          <w:lang w:val="ru-RU"/>
        </w:rPr>
        <w:t xml:space="preserve"> и представляет детальный перечень содержания процедур, необходимых для практической реализации плана. Она служит подробной инструкцией ассистентам </w:t>
      </w:r>
      <w:r>
        <w:rPr>
          <w:rFonts w:ascii="Times New Roman" w:hAnsi="Times New Roman"/>
          <w:sz w:val="28"/>
          <w:shd w:val="clear" w:color="auto" w:fill="FFFFFF"/>
          <w:lang w:val="ru-RU"/>
        </w:rPr>
        <w:t>контроллер</w:t>
      </w:r>
      <w:r w:rsidRPr="00581158">
        <w:rPr>
          <w:rFonts w:ascii="Times New Roman" w:hAnsi="Times New Roman"/>
          <w:sz w:val="28"/>
          <w:shd w:val="clear" w:color="auto" w:fill="FFFFFF"/>
          <w:lang w:val="ru-RU"/>
        </w:rPr>
        <w:t>а и одновременно является для руководителей средством контроля качества работы.</w:t>
      </w:r>
    </w:p>
    <w:p w:rsidR="002A659A" w:rsidRPr="00581158" w:rsidRDefault="002A659A" w:rsidP="007054FA">
      <w:pPr>
        <w:spacing w:after="0" w:line="360" w:lineRule="auto"/>
        <w:ind w:firstLine="709"/>
        <w:jc w:val="both"/>
        <w:rPr>
          <w:rFonts w:ascii="Times New Roman" w:hAnsi="Times New Roman"/>
          <w:sz w:val="28"/>
          <w:szCs w:val="28"/>
          <w:lang w:val="ru-RU"/>
        </w:rPr>
      </w:pPr>
      <w:r>
        <w:rPr>
          <w:rFonts w:ascii="Times New Roman" w:hAnsi="Times New Roman"/>
          <w:sz w:val="28"/>
          <w:shd w:val="clear" w:color="auto" w:fill="FFFFFF"/>
          <w:lang w:val="ru-RU"/>
        </w:rPr>
        <w:t>Контроллер</w:t>
      </w:r>
      <w:r w:rsidRPr="00581158">
        <w:rPr>
          <w:rFonts w:ascii="Times New Roman" w:hAnsi="Times New Roman"/>
          <w:sz w:val="28"/>
          <w:shd w:val="clear" w:color="auto" w:fill="FFFFFF"/>
          <w:lang w:val="ru-RU"/>
        </w:rPr>
        <w:t xml:space="preserve">у следует документально оформить программу </w:t>
      </w:r>
      <w:r>
        <w:rPr>
          <w:rFonts w:ascii="Times New Roman" w:hAnsi="Times New Roman"/>
          <w:sz w:val="28"/>
          <w:shd w:val="clear" w:color="auto" w:fill="FFFFFF"/>
          <w:lang w:val="ru-RU"/>
        </w:rPr>
        <w:t>контроля</w:t>
      </w:r>
      <w:r w:rsidRPr="00581158">
        <w:rPr>
          <w:rFonts w:ascii="Times New Roman" w:hAnsi="Times New Roman"/>
          <w:sz w:val="28"/>
          <w:shd w:val="clear" w:color="auto" w:fill="FFFFFF"/>
          <w:lang w:val="ru-RU"/>
        </w:rPr>
        <w:t xml:space="preserve">, обозначить номером или кодом каждую проводимую процедуру, чтобы </w:t>
      </w:r>
      <w:r>
        <w:rPr>
          <w:rFonts w:ascii="Times New Roman" w:hAnsi="Times New Roman"/>
          <w:sz w:val="28"/>
          <w:shd w:val="clear" w:color="auto" w:fill="FFFFFF"/>
          <w:lang w:val="ru-RU"/>
        </w:rPr>
        <w:t>контроллер</w:t>
      </w:r>
      <w:r w:rsidRPr="00581158">
        <w:rPr>
          <w:rFonts w:ascii="Times New Roman" w:hAnsi="Times New Roman"/>
          <w:sz w:val="28"/>
          <w:shd w:val="clear" w:color="auto" w:fill="FFFFFF"/>
          <w:lang w:val="ru-RU"/>
        </w:rPr>
        <w:t xml:space="preserve"> в процессе работы имел возможность делать ссылки на них в своих рабочих документах. </w:t>
      </w:r>
      <w:r>
        <w:rPr>
          <w:rFonts w:ascii="Times New Roman" w:hAnsi="Times New Roman"/>
          <w:sz w:val="28"/>
          <w:shd w:val="clear" w:color="auto" w:fill="FFFFFF"/>
          <w:lang w:val="ru-RU"/>
        </w:rPr>
        <w:t>П</w:t>
      </w:r>
      <w:r w:rsidRPr="00581158">
        <w:rPr>
          <w:rFonts w:ascii="Times New Roman" w:hAnsi="Times New Roman"/>
          <w:sz w:val="28"/>
          <w:shd w:val="clear" w:color="auto" w:fill="FFFFFF"/>
          <w:lang w:val="ru-RU"/>
        </w:rPr>
        <w:t xml:space="preserve">рограмму </w:t>
      </w:r>
      <w:r>
        <w:rPr>
          <w:rFonts w:ascii="Times New Roman" w:hAnsi="Times New Roman"/>
          <w:sz w:val="28"/>
          <w:shd w:val="clear" w:color="auto" w:fill="FFFFFF"/>
          <w:lang w:val="ru-RU"/>
        </w:rPr>
        <w:t xml:space="preserve">контроля </w:t>
      </w:r>
      <w:r w:rsidRPr="00581158">
        <w:rPr>
          <w:rFonts w:ascii="Times New Roman" w:hAnsi="Times New Roman"/>
          <w:sz w:val="28"/>
          <w:shd w:val="clear" w:color="auto" w:fill="FFFFFF"/>
          <w:lang w:val="ru-RU"/>
        </w:rPr>
        <w:t xml:space="preserve">следует составлять в виде </w:t>
      </w:r>
      <w:r w:rsidRPr="00581158">
        <w:rPr>
          <w:rFonts w:ascii="Times New Roman" w:hAnsi="Times New Roman"/>
          <w:sz w:val="28"/>
          <w:shd w:val="clear" w:color="auto" w:fill="FFFFFF"/>
          <w:lang w:val="ru-RU"/>
        </w:rPr>
        <w:lastRenderedPageBreak/>
        <w:t xml:space="preserve">программы тестов средств контроля и в виде программы </w:t>
      </w:r>
      <w:r>
        <w:rPr>
          <w:rFonts w:ascii="Times New Roman" w:hAnsi="Times New Roman"/>
          <w:sz w:val="28"/>
          <w:shd w:val="clear" w:color="auto" w:fill="FFFFFF"/>
          <w:lang w:val="ru-RU"/>
        </w:rPr>
        <w:t>контрольных</w:t>
      </w:r>
      <w:r w:rsidRPr="00581158">
        <w:rPr>
          <w:rFonts w:ascii="Times New Roman" w:hAnsi="Times New Roman"/>
          <w:sz w:val="28"/>
          <w:shd w:val="clear" w:color="auto" w:fill="FFFFFF"/>
          <w:lang w:val="ru-RU"/>
        </w:rPr>
        <w:t xml:space="preserve"> процедур по существу.</w:t>
      </w:r>
    </w:p>
    <w:p w:rsidR="002A659A" w:rsidRPr="00581158" w:rsidRDefault="002A659A" w:rsidP="007054FA">
      <w:pPr>
        <w:tabs>
          <w:tab w:val="left" w:pos="7800"/>
        </w:tabs>
        <w:spacing w:after="0" w:line="360" w:lineRule="auto"/>
        <w:ind w:firstLine="709"/>
        <w:jc w:val="center"/>
        <w:rPr>
          <w:sz w:val="28"/>
          <w:szCs w:val="28"/>
          <w:lang w:val="ru-RU"/>
        </w:rPr>
      </w:pPr>
      <w:r w:rsidRPr="00581158">
        <w:rPr>
          <w:rFonts w:ascii="Times New Roman" w:hAnsi="Times New Roman"/>
          <w:sz w:val="28"/>
          <w:szCs w:val="28"/>
          <w:lang w:val="ru-RU"/>
        </w:rPr>
        <w:t>Таблица</w:t>
      </w:r>
      <w:r w:rsidRPr="00581158">
        <w:rPr>
          <w:rFonts w:ascii="Times New Roman" w:hAnsi="Times New Roman"/>
          <w:caps/>
          <w:sz w:val="28"/>
          <w:szCs w:val="28"/>
          <w:lang w:val="ru-RU"/>
        </w:rPr>
        <w:t xml:space="preserve">  4.</w:t>
      </w:r>
      <w:r>
        <w:rPr>
          <w:rFonts w:ascii="Times New Roman" w:hAnsi="Times New Roman"/>
          <w:caps/>
          <w:sz w:val="28"/>
          <w:szCs w:val="28"/>
          <w:lang w:val="ru-RU"/>
        </w:rPr>
        <w:t>3-</w:t>
      </w:r>
      <w:r w:rsidRPr="00581158">
        <w:rPr>
          <w:rFonts w:ascii="Times New Roman" w:hAnsi="Times New Roman"/>
          <w:sz w:val="28"/>
          <w:szCs w:val="28"/>
          <w:lang w:val="ru-RU"/>
        </w:rPr>
        <w:t xml:space="preserve">Программа </w:t>
      </w:r>
      <w:r>
        <w:rPr>
          <w:rFonts w:ascii="Times New Roman" w:hAnsi="Times New Roman"/>
          <w:sz w:val="28"/>
          <w:szCs w:val="28"/>
          <w:lang w:val="ru-RU"/>
        </w:rPr>
        <w:t>контроля</w:t>
      </w:r>
      <w:r w:rsidRPr="00581158">
        <w:rPr>
          <w:rFonts w:ascii="Times New Roman" w:hAnsi="Times New Roman"/>
          <w:sz w:val="28"/>
          <w:szCs w:val="28"/>
          <w:lang w:val="ru-RU"/>
        </w:rPr>
        <w:t xml:space="preserve"> учёта расчётов с поставщиками и подрядчиками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5085"/>
        <w:gridCol w:w="1862"/>
        <w:gridCol w:w="1984"/>
      </w:tblGrid>
      <w:tr w:rsidR="002A659A" w:rsidRPr="00581158" w:rsidTr="007054FA">
        <w:tc>
          <w:tcPr>
            <w:tcW w:w="566" w:type="dxa"/>
          </w:tcPr>
          <w:p w:rsidR="002A659A" w:rsidRPr="00581158" w:rsidRDefault="002A659A" w:rsidP="00BE32BF">
            <w:pPr>
              <w:spacing w:after="0"/>
              <w:ind w:right="-108" w:firstLine="34"/>
              <w:jc w:val="both"/>
              <w:rPr>
                <w:rFonts w:ascii="Times New Roman" w:hAnsi="Times New Roman"/>
                <w:sz w:val="24"/>
                <w:szCs w:val="24"/>
              </w:rPr>
            </w:pPr>
            <w:r w:rsidRPr="00581158">
              <w:rPr>
                <w:rFonts w:ascii="Times New Roman" w:hAnsi="Times New Roman"/>
                <w:sz w:val="24"/>
                <w:szCs w:val="24"/>
              </w:rPr>
              <w:t xml:space="preserve">№ </w:t>
            </w:r>
            <w:proofErr w:type="spellStart"/>
            <w:r w:rsidRPr="00581158">
              <w:rPr>
                <w:rFonts w:ascii="Times New Roman" w:hAnsi="Times New Roman"/>
                <w:sz w:val="24"/>
                <w:szCs w:val="24"/>
              </w:rPr>
              <w:t>п.п</w:t>
            </w:r>
            <w:proofErr w:type="spellEnd"/>
          </w:p>
        </w:tc>
        <w:tc>
          <w:tcPr>
            <w:tcW w:w="5085" w:type="dxa"/>
          </w:tcPr>
          <w:p w:rsidR="002A659A" w:rsidRPr="00581158" w:rsidRDefault="002A659A" w:rsidP="00BE32BF">
            <w:pPr>
              <w:spacing w:after="0"/>
              <w:ind w:right="34" w:firstLine="34"/>
              <w:jc w:val="both"/>
              <w:rPr>
                <w:rFonts w:ascii="Times New Roman" w:hAnsi="Times New Roman"/>
                <w:sz w:val="24"/>
                <w:szCs w:val="24"/>
              </w:rPr>
            </w:pPr>
            <w:proofErr w:type="spellStart"/>
            <w:r w:rsidRPr="00581158">
              <w:rPr>
                <w:rFonts w:ascii="Times New Roman" w:hAnsi="Times New Roman"/>
                <w:sz w:val="24"/>
                <w:szCs w:val="24"/>
              </w:rPr>
              <w:t>Перечень</w:t>
            </w:r>
            <w:proofErr w:type="spellEnd"/>
            <w:r w:rsidRPr="00581158">
              <w:rPr>
                <w:rFonts w:ascii="Times New Roman" w:hAnsi="Times New Roman"/>
                <w:sz w:val="24"/>
                <w:szCs w:val="24"/>
              </w:rPr>
              <w:t xml:space="preserve"> </w:t>
            </w:r>
            <w:proofErr w:type="spellStart"/>
            <w:r>
              <w:rPr>
                <w:rFonts w:ascii="Times New Roman" w:hAnsi="Times New Roman"/>
                <w:sz w:val="24"/>
                <w:szCs w:val="24"/>
              </w:rPr>
              <w:t>контрол</w:t>
            </w:r>
            <w:r>
              <w:rPr>
                <w:rFonts w:ascii="Times New Roman" w:hAnsi="Times New Roman"/>
                <w:sz w:val="24"/>
                <w:szCs w:val="24"/>
                <w:lang w:val="ru-RU"/>
              </w:rPr>
              <w:t>ьных</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процедур</w:t>
            </w:r>
            <w:proofErr w:type="spellEnd"/>
          </w:p>
        </w:tc>
        <w:tc>
          <w:tcPr>
            <w:tcW w:w="1862" w:type="dxa"/>
          </w:tcPr>
          <w:p w:rsidR="002A659A" w:rsidRPr="00581158" w:rsidRDefault="002A659A" w:rsidP="00BE32BF">
            <w:pPr>
              <w:spacing w:after="0"/>
              <w:ind w:right="34" w:firstLine="34"/>
              <w:jc w:val="center"/>
              <w:rPr>
                <w:rFonts w:ascii="Times New Roman" w:hAnsi="Times New Roman"/>
                <w:sz w:val="24"/>
                <w:szCs w:val="24"/>
              </w:rPr>
            </w:pPr>
            <w:proofErr w:type="spellStart"/>
            <w:r w:rsidRPr="00581158">
              <w:rPr>
                <w:rFonts w:ascii="Times New Roman" w:hAnsi="Times New Roman"/>
                <w:sz w:val="24"/>
                <w:szCs w:val="24"/>
              </w:rPr>
              <w:t>Источники</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информации</w:t>
            </w:r>
            <w:proofErr w:type="spellEnd"/>
          </w:p>
        </w:tc>
        <w:tc>
          <w:tcPr>
            <w:tcW w:w="1984" w:type="dxa"/>
          </w:tcPr>
          <w:p w:rsidR="002A659A" w:rsidRPr="00581158" w:rsidRDefault="002A659A" w:rsidP="00BE32BF">
            <w:pPr>
              <w:spacing w:after="0"/>
              <w:ind w:right="33" w:firstLine="34"/>
              <w:jc w:val="center"/>
              <w:rPr>
                <w:rFonts w:ascii="Times New Roman" w:hAnsi="Times New Roman"/>
                <w:sz w:val="24"/>
                <w:szCs w:val="24"/>
              </w:rPr>
            </w:pPr>
            <w:proofErr w:type="spellStart"/>
            <w:r w:rsidRPr="00581158">
              <w:rPr>
                <w:rFonts w:ascii="Times New Roman" w:hAnsi="Times New Roman"/>
                <w:sz w:val="24"/>
                <w:szCs w:val="24"/>
              </w:rPr>
              <w:t>Примечание</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рекомендуемые</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приемы</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проверки</w:t>
            </w:r>
            <w:proofErr w:type="spellEnd"/>
            <w:r w:rsidRPr="00581158">
              <w:rPr>
                <w:rFonts w:ascii="Times New Roman" w:hAnsi="Times New Roman"/>
                <w:sz w:val="24"/>
                <w:szCs w:val="24"/>
              </w:rPr>
              <w:t>)</w:t>
            </w:r>
          </w:p>
        </w:tc>
      </w:tr>
      <w:tr w:rsidR="002A659A" w:rsidRPr="00581158" w:rsidTr="007054FA">
        <w:tc>
          <w:tcPr>
            <w:tcW w:w="566" w:type="dxa"/>
          </w:tcPr>
          <w:p w:rsidR="002A659A" w:rsidRPr="00581158" w:rsidRDefault="002A659A" w:rsidP="00BE32BF">
            <w:pPr>
              <w:spacing w:after="0"/>
              <w:ind w:right="-108" w:firstLine="34"/>
              <w:jc w:val="center"/>
              <w:rPr>
                <w:rFonts w:ascii="Times New Roman" w:hAnsi="Times New Roman"/>
                <w:sz w:val="24"/>
                <w:szCs w:val="24"/>
              </w:rPr>
            </w:pPr>
            <w:r w:rsidRPr="00581158">
              <w:rPr>
                <w:rFonts w:ascii="Times New Roman" w:hAnsi="Times New Roman"/>
                <w:sz w:val="24"/>
                <w:szCs w:val="24"/>
              </w:rPr>
              <w:t>1.</w:t>
            </w:r>
          </w:p>
          <w:p w:rsidR="002A659A" w:rsidRPr="00581158" w:rsidRDefault="002A659A" w:rsidP="00BE32BF">
            <w:pPr>
              <w:spacing w:after="0"/>
              <w:ind w:right="-108" w:firstLine="34"/>
              <w:jc w:val="center"/>
              <w:rPr>
                <w:rFonts w:ascii="Times New Roman" w:hAnsi="Times New Roman"/>
                <w:sz w:val="24"/>
                <w:szCs w:val="24"/>
              </w:rPr>
            </w:pPr>
            <w:r w:rsidRPr="00581158">
              <w:rPr>
                <w:rFonts w:ascii="Times New Roman" w:hAnsi="Times New Roman"/>
                <w:sz w:val="24"/>
                <w:szCs w:val="24"/>
              </w:rPr>
              <w:t>1.1</w:t>
            </w:r>
          </w:p>
          <w:p w:rsidR="002A659A" w:rsidRPr="00581158" w:rsidRDefault="002A659A" w:rsidP="00BE32BF">
            <w:pPr>
              <w:spacing w:after="0"/>
              <w:ind w:right="-108" w:firstLine="34"/>
              <w:jc w:val="center"/>
              <w:rPr>
                <w:rFonts w:ascii="Times New Roman" w:hAnsi="Times New Roman"/>
                <w:sz w:val="24"/>
                <w:szCs w:val="24"/>
              </w:rPr>
            </w:pPr>
            <w:r w:rsidRPr="00581158">
              <w:rPr>
                <w:rFonts w:ascii="Times New Roman" w:hAnsi="Times New Roman"/>
                <w:sz w:val="24"/>
                <w:szCs w:val="24"/>
              </w:rPr>
              <w:t>1.2</w:t>
            </w:r>
          </w:p>
        </w:tc>
        <w:tc>
          <w:tcPr>
            <w:tcW w:w="5085" w:type="dxa"/>
          </w:tcPr>
          <w:p w:rsidR="002A659A" w:rsidRPr="00581158" w:rsidRDefault="002A659A" w:rsidP="00BE32BF">
            <w:pPr>
              <w:spacing w:after="0"/>
              <w:ind w:right="34" w:firstLine="34"/>
              <w:jc w:val="both"/>
              <w:rPr>
                <w:rFonts w:ascii="Times New Roman" w:hAnsi="Times New Roman"/>
                <w:sz w:val="24"/>
                <w:szCs w:val="24"/>
                <w:lang w:val="ru-RU"/>
              </w:rPr>
            </w:pPr>
            <w:r w:rsidRPr="00581158">
              <w:rPr>
                <w:rFonts w:ascii="Times New Roman" w:hAnsi="Times New Roman"/>
                <w:sz w:val="24"/>
                <w:szCs w:val="24"/>
                <w:lang w:val="ru-RU"/>
              </w:rPr>
              <w:t>Правовая оценка договоров с поставщиками:</w:t>
            </w:r>
          </w:p>
          <w:p w:rsidR="002A659A" w:rsidRPr="00581158" w:rsidRDefault="002A659A" w:rsidP="00BE32BF">
            <w:pPr>
              <w:spacing w:after="0"/>
              <w:ind w:right="34" w:firstLine="34"/>
              <w:jc w:val="both"/>
              <w:rPr>
                <w:rFonts w:ascii="Times New Roman" w:hAnsi="Times New Roman"/>
                <w:sz w:val="24"/>
                <w:szCs w:val="24"/>
                <w:lang w:val="ru-RU"/>
              </w:rPr>
            </w:pPr>
            <w:r w:rsidRPr="00581158">
              <w:rPr>
                <w:rFonts w:ascii="Times New Roman" w:hAnsi="Times New Roman"/>
                <w:sz w:val="24"/>
                <w:szCs w:val="24"/>
                <w:lang w:val="ru-RU"/>
              </w:rPr>
              <w:t>Экспертиза договоров с поставщиками:</w:t>
            </w:r>
          </w:p>
          <w:p w:rsidR="002A659A" w:rsidRPr="00581158" w:rsidRDefault="002A659A" w:rsidP="00BE32BF">
            <w:pPr>
              <w:spacing w:after="0"/>
              <w:ind w:right="34" w:firstLine="34"/>
              <w:jc w:val="both"/>
              <w:rPr>
                <w:rFonts w:ascii="Times New Roman" w:hAnsi="Times New Roman"/>
                <w:sz w:val="24"/>
                <w:szCs w:val="24"/>
                <w:lang w:val="ru-RU"/>
              </w:rPr>
            </w:pPr>
            <w:r w:rsidRPr="00581158">
              <w:rPr>
                <w:rFonts w:ascii="Times New Roman" w:hAnsi="Times New Roman"/>
                <w:sz w:val="24"/>
                <w:szCs w:val="24"/>
                <w:lang w:val="ru-RU"/>
              </w:rPr>
              <w:t>Полнота и своевременность выполнения сторонами своих обязательств:</w:t>
            </w:r>
          </w:p>
        </w:tc>
        <w:tc>
          <w:tcPr>
            <w:tcW w:w="1862" w:type="dxa"/>
          </w:tcPr>
          <w:p w:rsidR="002A659A" w:rsidRPr="00581158" w:rsidRDefault="002A659A" w:rsidP="00BE32BF">
            <w:pPr>
              <w:spacing w:after="0"/>
              <w:ind w:right="34" w:firstLine="34"/>
              <w:jc w:val="center"/>
              <w:rPr>
                <w:rFonts w:ascii="Times New Roman" w:hAnsi="Times New Roman"/>
                <w:sz w:val="24"/>
                <w:szCs w:val="24"/>
                <w:lang w:val="ru-RU"/>
              </w:rPr>
            </w:pPr>
          </w:p>
          <w:p w:rsidR="002A659A" w:rsidRPr="00581158" w:rsidRDefault="002A659A" w:rsidP="00BE32BF">
            <w:pPr>
              <w:spacing w:after="0"/>
              <w:ind w:right="34" w:firstLine="34"/>
              <w:jc w:val="center"/>
              <w:rPr>
                <w:rFonts w:ascii="Times New Roman" w:hAnsi="Times New Roman"/>
                <w:sz w:val="24"/>
                <w:szCs w:val="24"/>
                <w:lang w:val="ru-RU"/>
              </w:rPr>
            </w:pPr>
          </w:p>
          <w:p w:rsidR="002A659A" w:rsidRPr="00581158" w:rsidRDefault="002A659A" w:rsidP="00BE32BF">
            <w:pPr>
              <w:spacing w:after="0"/>
              <w:ind w:right="34" w:firstLine="34"/>
              <w:jc w:val="center"/>
              <w:rPr>
                <w:rFonts w:ascii="Times New Roman" w:hAnsi="Times New Roman"/>
                <w:sz w:val="24"/>
                <w:szCs w:val="24"/>
              </w:rPr>
            </w:pPr>
            <w:proofErr w:type="spellStart"/>
            <w:r w:rsidRPr="00581158">
              <w:rPr>
                <w:rFonts w:ascii="Times New Roman" w:hAnsi="Times New Roman"/>
                <w:sz w:val="24"/>
                <w:szCs w:val="24"/>
              </w:rPr>
              <w:t>Договора</w:t>
            </w:r>
            <w:proofErr w:type="spellEnd"/>
          </w:p>
        </w:tc>
        <w:tc>
          <w:tcPr>
            <w:tcW w:w="1984" w:type="dxa"/>
          </w:tcPr>
          <w:p w:rsidR="002A659A" w:rsidRPr="00581158" w:rsidRDefault="002A659A" w:rsidP="00BE32BF">
            <w:pPr>
              <w:spacing w:after="0"/>
              <w:ind w:right="33" w:firstLine="34"/>
              <w:jc w:val="both"/>
              <w:rPr>
                <w:rFonts w:ascii="Times New Roman" w:hAnsi="Times New Roman"/>
                <w:sz w:val="24"/>
                <w:szCs w:val="24"/>
              </w:rPr>
            </w:pPr>
          </w:p>
          <w:p w:rsidR="002A659A" w:rsidRPr="00581158" w:rsidRDefault="002A659A" w:rsidP="00BE32BF">
            <w:pPr>
              <w:spacing w:after="0"/>
              <w:ind w:right="33" w:firstLine="34"/>
              <w:rPr>
                <w:rFonts w:ascii="Times New Roman" w:hAnsi="Times New Roman"/>
                <w:sz w:val="24"/>
                <w:szCs w:val="24"/>
              </w:rPr>
            </w:pPr>
            <w:proofErr w:type="spellStart"/>
            <w:r w:rsidRPr="00581158">
              <w:rPr>
                <w:rFonts w:ascii="Times New Roman" w:hAnsi="Times New Roman"/>
                <w:sz w:val="24"/>
                <w:szCs w:val="24"/>
              </w:rPr>
              <w:t>Прослеживание</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подтверждение</w:t>
            </w:r>
            <w:proofErr w:type="spellEnd"/>
          </w:p>
        </w:tc>
      </w:tr>
      <w:tr w:rsidR="002A659A" w:rsidRPr="009C1E4D" w:rsidTr="007054FA">
        <w:tc>
          <w:tcPr>
            <w:tcW w:w="566" w:type="dxa"/>
          </w:tcPr>
          <w:p w:rsidR="002A659A" w:rsidRPr="00581158" w:rsidRDefault="002A659A" w:rsidP="00BE32BF">
            <w:pPr>
              <w:spacing w:after="0"/>
              <w:ind w:right="-108" w:firstLine="34"/>
              <w:jc w:val="center"/>
              <w:rPr>
                <w:rFonts w:ascii="Times New Roman" w:hAnsi="Times New Roman"/>
                <w:sz w:val="24"/>
                <w:szCs w:val="24"/>
              </w:rPr>
            </w:pPr>
            <w:r w:rsidRPr="00581158">
              <w:rPr>
                <w:rFonts w:ascii="Times New Roman" w:hAnsi="Times New Roman"/>
                <w:sz w:val="24"/>
                <w:szCs w:val="24"/>
              </w:rPr>
              <w:t>2.</w:t>
            </w:r>
          </w:p>
          <w:p w:rsidR="002A659A" w:rsidRPr="00581158" w:rsidRDefault="002A659A" w:rsidP="00BE32BF">
            <w:pPr>
              <w:spacing w:after="0"/>
              <w:ind w:right="-108" w:firstLine="34"/>
              <w:jc w:val="center"/>
              <w:rPr>
                <w:rFonts w:ascii="Times New Roman" w:hAnsi="Times New Roman"/>
                <w:sz w:val="24"/>
                <w:szCs w:val="24"/>
              </w:rPr>
            </w:pPr>
          </w:p>
          <w:p w:rsidR="002A659A" w:rsidRPr="00581158" w:rsidRDefault="002A659A" w:rsidP="00BE32BF">
            <w:pPr>
              <w:spacing w:after="0"/>
              <w:ind w:right="-108" w:firstLine="34"/>
              <w:jc w:val="center"/>
              <w:rPr>
                <w:rFonts w:ascii="Times New Roman" w:hAnsi="Times New Roman"/>
                <w:sz w:val="24"/>
                <w:szCs w:val="24"/>
              </w:rPr>
            </w:pPr>
            <w:r w:rsidRPr="00581158">
              <w:rPr>
                <w:rFonts w:ascii="Times New Roman" w:hAnsi="Times New Roman"/>
                <w:sz w:val="24"/>
                <w:szCs w:val="24"/>
              </w:rPr>
              <w:t>2.1</w:t>
            </w:r>
          </w:p>
          <w:p w:rsidR="002A659A" w:rsidRPr="00581158" w:rsidRDefault="002A659A" w:rsidP="00BE32BF">
            <w:pPr>
              <w:spacing w:after="0"/>
              <w:ind w:right="-108" w:firstLine="34"/>
              <w:jc w:val="center"/>
              <w:rPr>
                <w:rFonts w:ascii="Times New Roman" w:hAnsi="Times New Roman"/>
                <w:sz w:val="24"/>
                <w:szCs w:val="24"/>
              </w:rPr>
            </w:pPr>
          </w:p>
          <w:p w:rsidR="002A659A" w:rsidRPr="00581158" w:rsidRDefault="002A659A" w:rsidP="00BE32BF">
            <w:pPr>
              <w:spacing w:after="0"/>
              <w:ind w:right="-108" w:firstLine="34"/>
              <w:jc w:val="center"/>
              <w:rPr>
                <w:rFonts w:ascii="Times New Roman" w:hAnsi="Times New Roman"/>
                <w:sz w:val="24"/>
                <w:szCs w:val="24"/>
              </w:rPr>
            </w:pPr>
            <w:r w:rsidRPr="00581158">
              <w:rPr>
                <w:rFonts w:ascii="Times New Roman" w:hAnsi="Times New Roman"/>
                <w:sz w:val="24"/>
                <w:szCs w:val="24"/>
              </w:rPr>
              <w:t>2.2</w:t>
            </w:r>
          </w:p>
          <w:p w:rsidR="002A659A" w:rsidRDefault="002A659A" w:rsidP="00BE32BF">
            <w:pPr>
              <w:spacing w:after="0"/>
              <w:ind w:right="-108" w:firstLine="34"/>
              <w:jc w:val="center"/>
              <w:rPr>
                <w:rFonts w:ascii="Times New Roman" w:hAnsi="Times New Roman"/>
                <w:sz w:val="24"/>
                <w:szCs w:val="24"/>
                <w:lang w:val="ru-RU"/>
              </w:rPr>
            </w:pPr>
          </w:p>
          <w:p w:rsidR="002A659A" w:rsidRPr="00581158" w:rsidRDefault="002A659A" w:rsidP="00BE32BF">
            <w:pPr>
              <w:spacing w:after="0"/>
              <w:ind w:right="-108" w:firstLine="34"/>
              <w:jc w:val="center"/>
              <w:rPr>
                <w:rFonts w:ascii="Times New Roman" w:hAnsi="Times New Roman"/>
                <w:sz w:val="24"/>
                <w:szCs w:val="24"/>
              </w:rPr>
            </w:pPr>
            <w:r w:rsidRPr="00581158">
              <w:rPr>
                <w:rFonts w:ascii="Times New Roman" w:hAnsi="Times New Roman"/>
                <w:sz w:val="24"/>
                <w:szCs w:val="24"/>
              </w:rPr>
              <w:t>2.3</w:t>
            </w:r>
          </w:p>
          <w:p w:rsidR="002A659A" w:rsidRPr="00581158" w:rsidRDefault="002A659A" w:rsidP="00BE32BF">
            <w:pPr>
              <w:spacing w:after="0"/>
              <w:ind w:right="-108" w:firstLine="34"/>
              <w:jc w:val="center"/>
              <w:rPr>
                <w:rFonts w:ascii="Times New Roman" w:hAnsi="Times New Roman"/>
                <w:sz w:val="24"/>
                <w:szCs w:val="24"/>
              </w:rPr>
            </w:pPr>
            <w:r w:rsidRPr="00581158">
              <w:rPr>
                <w:rFonts w:ascii="Times New Roman" w:hAnsi="Times New Roman"/>
                <w:sz w:val="24"/>
                <w:szCs w:val="24"/>
              </w:rPr>
              <w:t>2.4</w:t>
            </w:r>
          </w:p>
          <w:p w:rsidR="002A659A" w:rsidRDefault="002A659A" w:rsidP="00BE32BF">
            <w:pPr>
              <w:spacing w:after="0"/>
              <w:ind w:right="-108" w:firstLine="34"/>
              <w:jc w:val="center"/>
              <w:rPr>
                <w:rFonts w:ascii="Times New Roman" w:hAnsi="Times New Roman"/>
                <w:sz w:val="24"/>
                <w:szCs w:val="24"/>
                <w:lang w:val="ru-RU"/>
              </w:rPr>
            </w:pPr>
          </w:p>
          <w:p w:rsidR="002A659A" w:rsidRPr="00581158" w:rsidRDefault="002A659A" w:rsidP="00BE32BF">
            <w:pPr>
              <w:spacing w:after="0"/>
              <w:ind w:right="-108" w:firstLine="34"/>
              <w:jc w:val="center"/>
              <w:rPr>
                <w:rFonts w:ascii="Times New Roman" w:hAnsi="Times New Roman"/>
                <w:sz w:val="24"/>
                <w:szCs w:val="24"/>
              </w:rPr>
            </w:pPr>
            <w:r w:rsidRPr="00581158">
              <w:rPr>
                <w:rFonts w:ascii="Times New Roman" w:hAnsi="Times New Roman"/>
                <w:sz w:val="24"/>
                <w:szCs w:val="24"/>
              </w:rPr>
              <w:t>2.5</w:t>
            </w:r>
          </w:p>
        </w:tc>
        <w:tc>
          <w:tcPr>
            <w:tcW w:w="5085" w:type="dxa"/>
          </w:tcPr>
          <w:p w:rsidR="002A659A" w:rsidRPr="00581158" w:rsidRDefault="002A659A" w:rsidP="00BE32BF">
            <w:pPr>
              <w:spacing w:after="0"/>
              <w:ind w:right="34" w:firstLine="34"/>
              <w:jc w:val="both"/>
              <w:rPr>
                <w:rFonts w:ascii="Times New Roman" w:hAnsi="Times New Roman"/>
                <w:sz w:val="24"/>
                <w:szCs w:val="24"/>
                <w:lang w:val="ru-RU"/>
              </w:rPr>
            </w:pPr>
            <w:r>
              <w:rPr>
                <w:rFonts w:ascii="Times New Roman" w:hAnsi="Times New Roman"/>
                <w:sz w:val="24"/>
                <w:szCs w:val="24"/>
                <w:lang w:val="ru-RU"/>
              </w:rPr>
              <w:t>Контроль</w:t>
            </w:r>
            <w:r w:rsidRPr="00581158">
              <w:rPr>
                <w:rFonts w:ascii="Times New Roman" w:hAnsi="Times New Roman"/>
                <w:sz w:val="24"/>
                <w:szCs w:val="24"/>
                <w:lang w:val="ru-RU"/>
              </w:rPr>
              <w:t xml:space="preserve"> первичного учета расчетов с поставщиками и подрядчиками</w:t>
            </w:r>
          </w:p>
          <w:p w:rsidR="002A659A" w:rsidRPr="00581158" w:rsidRDefault="002A659A" w:rsidP="00BE32BF">
            <w:pPr>
              <w:spacing w:after="0"/>
              <w:ind w:right="34" w:firstLine="34"/>
              <w:jc w:val="both"/>
              <w:rPr>
                <w:rFonts w:ascii="Times New Roman" w:hAnsi="Times New Roman"/>
                <w:sz w:val="24"/>
                <w:szCs w:val="24"/>
                <w:lang w:val="ru-RU"/>
              </w:rPr>
            </w:pPr>
            <w:r w:rsidRPr="00581158">
              <w:rPr>
                <w:rFonts w:ascii="Times New Roman" w:hAnsi="Times New Roman"/>
                <w:sz w:val="24"/>
                <w:szCs w:val="24"/>
                <w:lang w:val="ru-RU"/>
              </w:rPr>
              <w:t>Проверка достоверности (полноты и точности) фактов приобретения товаров (работ, услуг)</w:t>
            </w:r>
          </w:p>
          <w:p w:rsidR="002A659A" w:rsidRPr="00581158" w:rsidRDefault="002A659A" w:rsidP="00BE32BF">
            <w:pPr>
              <w:spacing w:after="0"/>
              <w:ind w:right="34" w:firstLine="34"/>
              <w:jc w:val="both"/>
              <w:rPr>
                <w:rFonts w:ascii="Times New Roman" w:hAnsi="Times New Roman"/>
                <w:sz w:val="24"/>
                <w:szCs w:val="24"/>
                <w:lang w:val="ru-RU"/>
              </w:rPr>
            </w:pPr>
            <w:r w:rsidRPr="00581158">
              <w:rPr>
                <w:rFonts w:ascii="Times New Roman" w:hAnsi="Times New Roman"/>
                <w:sz w:val="24"/>
                <w:szCs w:val="24"/>
                <w:lang w:val="ru-RU"/>
              </w:rPr>
              <w:t>Проверка оперативности регистрации фактов приобретения</w:t>
            </w:r>
          </w:p>
          <w:p w:rsidR="002A659A" w:rsidRPr="00581158" w:rsidRDefault="002A659A" w:rsidP="00BE32BF">
            <w:pPr>
              <w:spacing w:after="0"/>
              <w:ind w:right="34" w:firstLine="34"/>
              <w:jc w:val="both"/>
              <w:rPr>
                <w:rFonts w:ascii="Times New Roman" w:hAnsi="Times New Roman"/>
                <w:sz w:val="24"/>
                <w:szCs w:val="24"/>
                <w:lang w:val="ru-RU"/>
              </w:rPr>
            </w:pPr>
            <w:r w:rsidRPr="00581158">
              <w:rPr>
                <w:rFonts w:ascii="Times New Roman" w:hAnsi="Times New Roman"/>
                <w:sz w:val="24"/>
                <w:szCs w:val="24"/>
                <w:lang w:val="ru-RU"/>
              </w:rPr>
              <w:t>Проверка соблюдения графика документооборота</w:t>
            </w:r>
          </w:p>
          <w:p w:rsidR="002A659A" w:rsidRPr="00581158" w:rsidRDefault="002A659A" w:rsidP="00BE32BF">
            <w:pPr>
              <w:spacing w:after="0"/>
              <w:ind w:right="34" w:firstLine="34"/>
              <w:jc w:val="both"/>
              <w:rPr>
                <w:rFonts w:ascii="Times New Roman" w:hAnsi="Times New Roman"/>
                <w:sz w:val="24"/>
                <w:szCs w:val="24"/>
                <w:lang w:val="ru-RU"/>
              </w:rPr>
            </w:pPr>
            <w:r w:rsidRPr="00581158">
              <w:rPr>
                <w:rFonts w:ascii="Times New Roman" w:hAnsi="Times New Roman"/>
                <w:sz w:val="24"/>
                <w:szCs w:val="24"/>
                <w:lang w:val="ru-RU"/>
              </w:rPr>
              <w:t>Проверка полноты и точности регистрации документов в учетных регистрах</w:t>
            </w:r>
          </w:p>
          <w:p w:rsidR="002A659A" w:rsidRPr="00581158" w:rsidRDefault="002A659A" w:rsidP="00BE32BF">
            <w:pPr>
              <w:spacing w:after="0"/>
              <w:ind w:right="34" w:firstLine="34"/>
              <w:jc w:val="both"/>
              <w:rPr>
                <w:rFonts w:ascii="Times New Roman" w:hAnsi="Times New Roman"/>
                <w:sz w:val="24"/>
                <w:szCs w:val="24"/>
              </w:rPr>
            </w:pPr>
            <w:proofErr w:type="spellStart"/>
            <w:r w:rsidRPr="00581158">
              <w:rPr>
                <w:rFonts w:ascii="Times New Roman" w:hAnsi="Times New Roman"/>
                <w:sz w:val="24"/>
                <w:szCs w:val="24"/>
              </w:rPr>
              <w:t>Наличие</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подтверждающих</w:t>
            </w:r>
            <w:proofErr w:type="spellEnd"/>
            <w:r w:rsidRPr="00581158">
              <w:rPr>
                <w:rFonts w:ascii="Times New Roman" w:hAnsi="Times New Roman"/>
                <w:sz w:val="24"/>
                <w:szCs w:val="24"/>
              </w:rPr>
              <w:t xml:space="preserve"> </w:t>
            </w:r>
            <w:proofErr w:type="spellStart"/>
            <w:r w:rsidRPr="00581158">
              <w:rPr>
                <w:rFonts w:ascii="Times New Roman" w:hAnsi="Times New Roman"/>
                <w:sz w:val="24"/>
                <w:szCs w:val="24"/>
              </w:rPr>
              <w:t>документов</w:t>
            </w:r>
            <w:proofErr w:type="spellEnd"/>
          </w:p>
        </w:tc>
        <w:tc>
          <w:tcPr>
            <w:tcW w:w="1862" w:type="dxa"/>
          </w:tcPr>
          <w:p w:rsidR="002A659A" w:rsidRPr="00581158" w:rsidRDefault="002A659A" w:rsidP="00BE32BF">
            <w:pPr>
              <w:spacing w:after="0"/>
              <w:ind w:right="34" w:firstLine="34"/>
              <w:jc w:val="both"/>
              <w:rPr>
                <w:rFonts w:ascii="Times New Roman" w:hAnsi="Times New Roman"/>
                <w:sz w:val="24"/>
                <w:szCs w:val="24"/>
                <w:lang w:val="ru-RU"/>
              </w:rPr>
            </w:pPr>
          </w:p>
          <w:p w:rsidR="002A659A" w:rsidRPr="00581158" w:rsidRDefault="002A659A" w:rsidP="00BE32BF">
            <w:pPr>
              <w:spacing w:after="0"/>
              <w:ind w:right="34" w:firstLine="34"/>
              <w:rPr>
                <w:rFonts w:ascii="Times New Roman" w:hAnsi="Times New Roman"/>
                <w:sz w:val="24"/>
                <w:szCs w:val="24"/>
                <w:lang w:val="ru-RU"/>
              </w:rPr>
            </w:pPr>
          </w:p>
          <w:p w:rsidR="002A659A" w:rsidRPr="00581158" w:rsidRDefault="002A659A" w:rsidP="00BE32BF">
            <w:pPr>
              <w:spacing w:after="0"/>
              <w:ind w:right="34" w:firstLine="34"/>
              <w:rPr>
                <w:rFonts w:ascii="Times New Roman" w:hAnsi="Times New Roman"/>
                <w:sz w:val="24"/>
                <w:szCs w:val="24"/>
                <w:lang w:val="ru-RU"/>
              </w:rPr>
            </w:pPr>
          </w:p>
          <w:p w:rsidR="002A659A" w:rsidRPr="00581158" w:rsidRDefault="002A659A" w:rsidP="00BE32BF">
            <w:pPr>
              <w:spacing w:after="0"/>
              <w:ind w:right="34" w:firstLine="34"/>
              <w:jc w:val="center"/>
              <w:rPr>
                <w:rFonts w:ascii="Times New Roman" w:hAnsi="Times New Roman"/>
                <w:sz w:val="24"/>
                <w:szCs w:val="24"/>
                <w:lang w:val="ru-RU"/>
              </w:rPr>
            </w:pPr>
            <w:r w:rsidRPr="00581158">
              <w:rPr>
                <w:rFonts w:ascii="Times New Roman" w:hAnsi="Times New Roman"/>
                <w:sz w:val="24"/>
                <w:szCs w:val="24"/>
                <w:lang w:val="ru-RU"/>
              </w:rPr>
              <w:t>Договора, Акты, накладные</w:t>
            </w:r>
          </w:p>
          <w:p w:rsidR="002A659A" w:rsidRPr="00581158" w:rsidRDefault="002A659A" w:rsidP="00BE32BF">
            <w:pPr>
              <w:spacing w:after="0"/>
              <w:ind w:right="34" w:firstLine="34"/>
              <w:jc w:val="center"/>
              <w:rPr>
                <w:rFonts w:ascii="Times New Roman" w:hAnsi="Times New Roman"/>
                <w:sz w:val="24"/>
                <w:szCs w:val="24"/>
                <w:lang w:val="ru-RU"/>
              </w:rPr>
            </w:pPr>
            <w:r w:rsidRPr="00581158">
              <w:rPr>
                <w:rFonts w:ascii="Times New Roman" w:hAnsi="Times New Roman"/>
                <w:sz w:val="24"/>
                <w:szCs w:val="24"/>
                <w:lang w:val="ru-RU"/>
              </w:rPr>
              <w:t>Счет-фактура и т.д.</w:t>
            </w:r>
          </w:p>
        </w:tc>
        <w:tc>
          <w:tcPr>
            <w:tcW w:w="1984" w:type="dxa"/>
          </w:tcPr>
          <w:p w:rsidR="002A659A" w:rsidRPr="00581158" w:rsidRDefault="002A659A" w:rsidP="00BE32BF">
            <w:pPr>
              <w:spacing w:after="0"/>
              <w:ind w:right="33" w:firstLine="34"/>
              <w:jc w:val="both"/>
              <w:rPr>
                <w:rFonts w:ascii="Times New Roman" w:hAnsi="Times New Roman"/>
                <w:sz w:val="24"/>
                <w:szCs w:val="24"/>
                <w:lang w:val="ru-RU"/>
              </w:rPr>
            </w:pPr>
          </w:p>
          <w:p w:rsidR="002A659A" w:rsidRPr="00581158" w:rsidRDefault="002A659A" w:rsidP="00BE32BF">
            <w:pPr>
              <w:spacing w:after="0"/>
              <w:ind w:right="33" w:firstLine="34"/>
              <w:jc w:val="both"/>
              <w:rPr>
                <w:rFonts w:ascii="Times New Roman" w:hAnsi="Times New Roman"/>
                <w:sz w:val="24"/>
                <w:szCs w:val="24"/>
                <w:lang w:val="ru-RU"/>
              </w:rPr>
            </w:pPr>
          </w:p>
          <w:p w:rsidR="002A659A" w:rsidRPr="00581158" w:rsidRDefault="002A659A" w:rsidP="00BE32BF">
            <w:pPr>
              <w:spacing w:after="0"/>
              <w:ind w:right="33" w:firstLine="34"/>
              <w:jc w:val="both"/>
              <w:rPr>
                <w:rFonts w:ascii="Times New Roman" w:hAnsi="Times New Roman"/>
                <w:sz w:val="24"/>
                <w:szCs w:val="24"/>
                <w:lang w:val="ru-RU"/>
              </w:rPr>
            </w:pPr>
          </w:p>
          <w:p w:rsidR="002A659A" w:rsidRPr="00581158" w:rsidRDefault="002A659A" w:rsidP="00BE32BF">
            <w:pPr>
              <w:spacing w:after="0"/>
              <w:ind w:right="33" w:firstLine="34"/>
              <w:jc w:val="center"/>
              <w:rPr>
                <w:rFonts w:ascii="Times New Roman" w:hAnsi="Times New Roman"/>
                <w:sz w:val="24"/>
                <w:szCs w:val="24"/>
                <w:lang w:val="ru-RU"/>
              </w:rPr>
            </w:pPr>
            <w:r w:rsidRPr="00581158">
              <w:rPr>
                <w:rFonts w:ascii="Times New Roman" w:hAnsi="Times New Roman"/>
                <w:sz w:val="24"/>
                <w:szCs w:val="24"/>
                <w:lang w:val="ru-RU"/>
              </w:rPr>
              <w:t>Прослеживание, пересчет, выборочная проверка, сопоставление.</w:t>
            </w:r>
          </w:p>
        </w:tc>
      </w:tr>
      <w:tr w:rsidR="002A659A" w:rsidRPr="00581158" w:rsidTr="007054FA">
        <w:tc>
          <w:tcPr>
            <w:tcW w:w="566" w:type="dxa"/>
          </w:tcPr>
          <w:p w:rsidR="002A659A" w:rsidRPr="00581158" w:rsidRDefault="002A659A" w:rsidP="00BE32BF">
            <w:pPr>
              <w:spacing w:after="0"/>
              <w:ind w:right="-108" w:firstLine="34"/>
              <w:jc w:val="center"/>
              <w:rPr>
                <w:rFonts w:ascii="Times New Roman" w:hAnsi="Times New Roman"/>
                <w:sz w:val="24"/>
                <w:szCs w:val="24"/>
              </w:rPr>
            </w:pPr>
            <w:r w:rsidRPr="00581158">
              <w:rPr>
                <w:rFonts w:ascii="Times New Roman" w:hAnsi="Times New Roman"/>
                <w:sz w:val="24"/>
                <w:szCs w:val="24"/>
              </w:rPr>
              <w:t>3.</w:t>
            </w:r>
          </w:p>
          <w:p w:rsidR="002A659A" w:rsidRPr="00581158" w:rsidRDefault="002A659A" w:rsidP="00BE32BF">
            <w:pPr>
              <w:spacing w:after="0"/>
              <w:ind w:right="-108" w:firstLine="34"/>
              <w:jc w:val="center"/>
              <w:rPr>
                <w:rFonts w:ascii="Times New Roman" w:hAnsi="Times New Roman"/>
                <w:sz w:val="24"/>
                <w:szCs w:val="24"/>
              </w:rPr>
            </w:pPr>
          </w:p>
          <w:p w:rsidR="002A659A" w:rsidRPr="00581158" w:rsidRDefault="002A659A" w:rsidP="00BE32BF">
            <w:pPr>
              <w:spacing w:after="0"/>
              <w:ind w:right="-108" w:firstLine="34"/>
              <w:jc w:val="center"/>
              <w:rPr>
                <w:rFonts w:ascii="Times New Roman" w:hAnsi="Times New Roman"/>
                <w:sz w:val="24"/>
                <w:szCs w:val="24"/>
              </w:rPr>
            </w:pPr>
            <w:r w:rsidRPr="00581158">
              <w:rPr>
                <w:rFonts w:ascii="Times New Roman" w:hAnsi="Times New Roman"/>
                <w:sz w:val="24"/>
                <w:szCs w:val="24"/>
              </w:rPr>
              <w:t>3.1</w:t>
            </w:r>
          </w:p>
          <w:p w:rsidR="002A659A" w:rsidRDefault="002A659A" w:rsidP="00BE32BF">
            <w:pPr>
              <w:spacing w:after="0"/>
              <w:ind w:right="-108" w:firstLine="34"/>
              <w:jc w:val="center"/>
              <w:rPr>
                <w:rFonts w:ascii="Times New Roman" w:hAnsi="Times New Roman"/>
                <w:sz w:val="24"/>
                <w:szCs w:val="24"/>
                <w:lang w:val="ru-RU"/>
              </w:rPr>
            </w:pPr>
            <w:r w:rsidRPr="00581158">
              <w:rPr>
                <w:rFonts w:ascii="Times New Roman" w:hAnsi="Times New Roman"/>
                <w:sz w:val="24"/>
                <w:szCs w:val="24"/>
              </w:rPr>
              <w:t>3.2</w:t>
            </w:r>
          </w:p>
          <w:p w:rsidR="002A659A" w:rsidRDefault="002A659A" w:rsidP="00BE32BF">
            <w:pPr>
              <w:spacing w:after="0"/>
              <w:ind w:right="-108" w:firstLine="34"/>
              <w:jc w:val="center"/>
              <w:rPr>
                <w:rFonts w:ascii="Times New Roman" w:hAnsi="Times New Roman"/>
                <w:sz w:val="24"/>
                <w:szCs w:val="24"/>
                <w:lang w:val="ru-RU"/>
              </w:rPr>
            </w:pPr>
          </w:p>
          <w:p w:rsidR="002A659A" w:rsidRDefault="002A659A" w:rsidP="00BE32BF">
            <w:pPr>
              <w:spacing w:after="0"/>
              <w:ind w:right="-108" w:firstLine="34"/>
              <w:jc w:val="center"/>
              <w:rPr>
                <w:rFonts w:ascii="Times New Roman" w:hAnsi="Times New Roman"/>
                <w:sz w:val="24"/>
                <w:szCs w:val="24"/>
                <w:lang w:val="ru-RU"/>
              </w:rPr>
            </w:pPr>
          </w:p>
          <w:p w:rsidR="002A659A" w:rsidRPr="00A25E0B" w:rsidRDefault="002A659A" w:rsidP="00BE32BF">
            <w:pPr>
              <w:spacing w:after="0"/>
              <w:ind w:right="-108" w:firstLine="34"/>
              <w:jc w:val="center"/>
              <w:rPr>
                <w:rFonts w:ascii="Times New Roman" w:hAnsi="Times New Roman"/>
                <w:sz w:val="24"/>
                <w:szCs w:val="24"/>
                <w:lang w:val="ru-RU"/>
              </w:rPr>
            </w:pPr>
            <w:r>
              <w:rPr>
                <w:rFonts w:ascii="Times New Roman" w:hAnsi="Times New Roman"/>
                <w:sz w:val="24"/>
                <w:szCs w:val="24"/>
                <w:lang w:val="ru-RU"/>
              </w:rPr>
              <w:t>3.3</w:t>
            </w:r>
          </w:p>
        </w:tc>
        <w:tc>
          <w:tcPr>
            <w:tcW w:w="5085" w:type="dxa"/>
          </w:tcPr>
          <w:p w:rsidR="002A659A" w:rsidRPr="00581158" w:rsidRDefault="002A659A" w:rsidP="00BE32BF">
            <w:pPr>
              <w:spacing w:after="0"/>
              <w:ind w:right="34" w:firstLine="34"/>
              <w:jc w:val="both"/>
              <w:rPr>
                <w:rFonts w:ascii="Times New Roman" w:hAnsi="Times New Roman"/>
                <w:sz w:val="24"/>
                <w:szCs w:val="24"/>
                <w:lang w:val="ru-RU"/>
              </w:rPr>
            </w:pPr>
            <w:r>
              <w:rPr>
                <w:rFonts w:ascii="Times New Roman" w:hAnsi="Times New Roman"/>
                <w:sz w:val="24"/>
                <w:szCs w:val="24"/>
                <w:lang w:val="ru-RU"/>
              </w:rPr>
              <w:t>Контроль</w:t>
            </w:r>
            <w:r w:rsidRPr="00581158">
              <w:rPr>
                <w:rFonts w:ascii="Times New Roman" w:hAnsi="Times New Roman"/>
                <w:sz w:val="24"/>
                <w:szCs w:val="24"/>
                <w:lang w:val="ru-RU"/>
              </w:rPr>
              <w:t xml:space="preserve"> состояния задолженности </w:t>
            </w:r>
            <w:r>
              <w:rPr>
                <w:rFonts w:ascii="Times New Roman" w:hAnsi="Times New Roman"/>
                <w:sz w:val="24"/>
                <w:szCs w:val="24"/>
                <w:lang w:val="ru-RU"/>
              </w:rPr>
              <w:t xml:space="preserve">перед </w:t>
            </w:r>
            <w:r w:rsidRPr="00581158">
              <w:rPr>
                <w:rFonts w:ascii="Times New Roman" w:hAnsi="Times New Roman"/>
                <w:sz w:val="24"/>
                <w:szCs w:val="24"/>
                <w:lang w:val="ru-RU"/>
              </w:rPr>
              <w:t>поставщиками и подрядчиками</w:t>
            </w:r>
          </w:p>
          <w:p w:rsidR="002A659A" w:rsidRPr="00581158" w:rsidRDefault="002A659A" w:rsidP="00BE32BF">
            <w:pPr>
              <w:spacing w:after="0"/>
              <w:ind w:right="34" w:firstLine="34"/>
              <w:jc w:val="both"/>
              <w:rPr>
                <w:rFonts w:ascii="Times New Roman" w:hAnsi="Times New Roman"/>
                <w:sz w:val="24"/>
                <w:szCs w:val="24"/>
                <w:lang w:val="ru-RU"/>
              </w:rPr>
            </w:pPr>
            <w:r w:rsidRPr="00581158">
              <w:rPr>
                <w:rFonts w:ascii="Times New Roman" w:hAnsi="Times New Roman"/>
                <w:sz w:val="24"/>
                <w:szCs w:val="24"/>
                <w:lang w:val="ru-RU"/>
              </w:rPr>
              <w:t>Проверка реальности кредиторской задолженности</w:t>
            </w:r>
          </w:p>
          <w:p w:rsidR="002A659A" w:rsidRDefault="002A659A" w:rsidP="00BE32BF">
            <w:pPr>
              <w:spacing w:after="0"/>
              <w:ind w:right="34" w:firstLine="34"/>
              <w:jc w:val="both"/>
              <w:rPr>
                <w:rFonts w:ascii="Times New Roman" w:hAnsi="Times New Roman"/>
                <w:sz w:val="24"/>
                <w:szCs w:val="24"/>
                <w:lang w:val="ru-RU"/>
              </w:rPr>
            </w:pPr>
            <w:r w:rsidRPr="00581158">
              <w:rPr>
                <w:rFonts w:ascii="Times New Roman" w:hAnsi="Times New Roman"/>
                <w:sz w:val="24"/>
                <w:szCs w:val="24"/>
                <w:lang w:val="ru-RU"/>
              </w:rPr>
              <w:t>Проверка реальности списанной кредиторской задолженности</w:t>
            </w:r>
          </w:p>
          <w:p w:rsidR="002A659A" w:rsidRPr="00581158" w:rsidRDefault="002A659A" w:rsidP="00BE32BF">
            <w:pPr>
              <w:spacing w:after="0"/>
              <w:ind w:right="34" w:firstLine="34"/>
              <w:jc w:val="both"/>
              <w:rPr>
                <w:rFonts w:ascii="Times New Roman" w:hAnsi="Times New Roman"/>
                <w:sz w:val="24"/>
                <w:szCs w:val="24"/>
                <w:lang w:val="ru-RU"/>
              </w:rPr>
            </w:pPr>
            <w:r>
              <w:rPr>
                <w:rFonts w:ascii="Times New Roman" w:hAnsi="Times New Roman"/>
                <w:sz w:val="24"/>
                <w:szCs w:val="24"/>
                <w:lang w:val="ru-RU"/>
              </w:rPr>
              <w:t>Анализ кредиторской задолженности</w:t>
            </w:r>
          </w:p>
        </w:tc>
        <w:tc>
          <w:tcPr>
            <w:tcW w:w="1862" w:type="dxa"/>
          </w:tcPr>
          <w:p w:rsidR="002A659A" w:rsidRPr="00581158" w:rsidRDefault="002A659A" w:rsidP="00BE32BF">
            <w:pPr>
              <w:spacing w:after="0"/>
              <w:ind w:right="34" w:firstLine="34"/>
              <w:jc w:val="center"/>
              <w:rPr>
                <w:rFonts w:ascii="Times New Roman" w:hAnsi="Times New Roman"/>
                <w:sz w:val="24"/>
                <w:szCs w:val="24"/>
                <w:lang w:val="ru-RU"/>
              </w:rPr>
            </w:pPr>
            <w:r w:rsidRPr="00581158">
              <w:rPr>
                <w:rFonts w:ascii="Times New Roman" w:hAnsi="Times New Roman"/>
                <w:sz w:val="24"/>
                <w:szCs w:val="24"/>
                <w:lang w:val="ru-RU"/>
              </w:rPr>
              <w:t>Аналитические данные к счету 60 «Расчеты с поставщиками и подрядчиками»</w:t>
            </w:r>
          </w:p>
        </w:tc>
        <w:tc>
          <w:tcPr>
            <w:tcW w:w="1984" w:type="dxa"/>
          </w:tcPr>
          <w:p w:rsidR="002A659A" w:rsidRPr="00581158" w:rsidRDefault="002A659A" w:rsidP="00BE32BF">
            <w:pPr>
              <w:spacing w:after="0"/>
              <w:ind w:right="33" w:firstLine="34"/>
              <w:jc w:val="center"/>
              <w:rPr>
                <w:rFonts w:ascii="Times New Roman" w:hAnsi="Times New Roman"/>
                <w:sz w:val="24"/>
                <w:szCs w:val="24"/>
                <w:lang w:val="ru-RU"/>
              </w:rPr>
            </w:pPr>
          </w:p>
          <w:p w:rsidR="002A659A" w:rsidRPr="00581158" w:rsidRDefault="002A659A" w:rsidP="00BE32BF">
            <w:pPr>
              <w:spacing w:after="0"/>
              <w:ind w:right="33" w:firstLine="34"/>
              <w:jc w:val="center"/>
              <w:rPr>
                <w:rFonts w:ascii="Times New Roman" w:hAnsi="Times New Roman"/>
                <w:sz w:val="24"/>
                <w:szCs w:val="24"/>
                <w:lang w:val="ru-RU"/>
              </w:rPr>
            </w:pPr>
          </w:p>
          <w:p w:rsidR="002A659A" w:rsidRPr="00581158" w:rsidRDefault="002A659A" w:rsidP="00BE32BF">
            <w:pPr>
              <w:spacing w:after="0"/>
              <w:ind w:right="33" w:firstLine="34"/>
              <w:jc w:val="center"/>
              <w:rPr>
                <w:rFonts w:ascii="Times New Roman" w:hAnsi="Times New Roman"/>
                <w:sz w:val="24"/>
                <w:szCs w:val="24"/>
              </w:rPr>
            </w:pPr>
            <w:proofErr w:type="spellStart"/>
            <w:r w:rsidRPr="00581158">
              <w:rPr>
                <w:rFonts w:ascii="Times New Roman" w:hAnsi="Times New Roman"/>
                <w:sz w:val="24"/>
                <w:szCs w:val="24"/>
              </w:rPr>
              <w:t>Сканирование</w:t>
            </w:r>
            <w:proofErr w:type="spellEnd"/>
            <w:r w:rsidRPr="00581158">
              <w:rPr>
                <w:rFonts w:ascii="Times New Roman" w:hAnsi="Times New Roman"/>
                <w:sz w:val="24"/>
                <w:szCs w:val="24"/>
              </w:rPr>
              <w:t xml:space="preserve"> </w:t>
            </w:r>
          </w:p>
        </w:tc>
      </w:tr>
      <w:tr w:rsidR="002A659A" w:rsidRPr="009C1E4D" w:rsidTr="007054FA">
        <w:tc>
          <w:tcPr>
            <w:tcW w:w="566" w:type="dxa"/>
          </w:tcPr>
          <w:p w:rsidR="002A659A" w:rsidRPr="00581158" w:rsidRDefault="002A659A" w:rsidP="00BE32BF">
            <w:pPr>
              <w:spacing w:after="0"/>
              <w:ind w:right="-108" w:firstLine="34"/>
              <w:jc w:val="center"/>
              <w:rPr>
                <w:rFonts w:ascii="Times New Roman" w:hAnsi="Times New Roman"/>
                <w:sz w:val="24"/>
                <w:szCs w:val="24"/>
              </w:rPr>
            </w:pPr>
            <w:r w:rsidRPr="00581158">
              <w:rPr>
                <w:rFonts w:ascii="Times New Roman" w:hAnsi="Times New Roman"/>
                <w:sz w:val="24"/>
                <w:szCs w:val="24"/>
              </w:rPr>
              <w:t>4.</w:t>
            </w:r>
          </w:p>
          <w:p w:rsidR="002A659A" w:rsidRPr="00581158" w:rsidRDefault="002A659A" w:rsidP="00BE32BF">
            <w:pPr>
              <w:spacing w:after="0"/>
              <w:ind w:right="-108" w:firstLine="34"/>
              <w:jc w:val="center"/>
              <w:rPr>
                <w:rFonts w:ascii="Times New Roman" w:hAnsi="Times New Roman"/>
                <w:sz w:val="24"/>
                <w:szCs w:val="24"/>
              </w:rPr>
            </w:pPr>
          </w:p>
          <w:p w:rsidR="002A659A" w:rsidRPr="00581158" w:rsidRDefault="002A659A" w:rsidP="00BE32BF">
            <w:pPr>
              <w:spacing w:after="0"/>
              <w:ind w:right="-108" w:firstLine="34"/>
              <w:jc w:val="center"/>
              <w:rPr>
                <w:rFonts w:ascii="Times New Roman" w:hAnsi="Times New Roman"/>
                <w:sz w:val="24"/>
                <w:szCs w:val="24"/>
              </w:rPr>
            </w:pPr>
          </w:p>
          <w:p w:rsidR="002A659A" w:rsidRPr="00581158" w:rsidRDefault="002A659A" w:rsidP="00BE32BF">
            <w:pPr>
              <w:spacing w:after="0"/>
              <w:ind w:right="-108" w:firstLine="34"/>
              <w:jc w:val="center"/>
              <w:rPr>
                <w:rFonts w:ascii="Times New Roman" w:hAnsi="Times New Roman"/>
                <w:sz w:val="24"/>
                <w:szCs w:val="24"/>
              </w:rPr>
            </w:pPr>
            <w:r w:rsidRPr="00581158">
              <w:rPr>
                <w:rFonts w:ascii="Times New Roman" w:hAnsi="Times New Roman"/>
                <w:sz w:val="24"/>
                <w:szCs w:val="24"/>
              </w:rPr>
              <w:t>4.1</w:t>
            </w:r>
          </w:p>
          <w:p w:rsidR="002A659A" w:rsidRPr="00581158" w:rsidRDefault="002A659A" w:rsidP="00BE32BF">
            <w:pPr>
              <w:spacing w:after="0"/>
              <w:ind w:right="-108" w:firstLine="34"/>
              <w:jc w:val="center"/>
              <w:rPr>
                <w:rFonts w:ascii="Times New Roman" w:hAnsi="Times New Roman"/>
                <w:sz w:val="24"/>
                <w:szCs w:val="24"/>
              </w:rPr>
            </w:pPr>
          </w:p>
          <w:p w:rsidR="002A659A" w:rsidRPr="00581158" w:rsidRDefault="002A659A" w:rsidP="00BE32BF">
            <w:pPr>
              <w:spacing w:after="0"/>
              <w:ind w:right="-108" w:firstLine="34"/>
              <w:jc w:val="center"/>
              <w:rPr>
                <w:rFonts w:ascii="Times New Roman" w:hAnsi="Times New Roman"/>
                <w:sz w:val="24"/>
                <w:szCs w:val="24"/>
              </w:rPr>
            </w:pPr>
            <w:r w:rsidRPr="00581158">
              <w:rPr>
                <w:rFonts w:ascii="Times New Roman" w:hAnsi="Times New Roman"/>
                <w:sz w:val="24"/>
                <w:szCs w:val="24"/>
              </w:rPr>
              <w:t>4.2</w:t>
            </w:r>
          </w:p>
        </w:tc>
        <w:tc>
          <w:tcPr>
            <w:tcW w:w="5085" w:type="dxa"/>
          </w:tcPr>
          <w:p w:rsidR="002A659A" w:rsidRPr="00581158" w:rsidRDefault="002A659A" w:rsidP="00BE32BF">
            <w:pPr>
              <w:spacing w:after="0"/>
              <w:ind w:right="34" w:firstLine="34"/>
              <w:jc w:val="both"/>
              <w:rPr>
                <w:rFonts w:ascii="Times New Roman" w:hAnsi="Times New Roman"/>
                <w:sz w:val="24"/>
                <w:szCs w:val="24"/>
                <w:lang w:val="ru-RU"/>
              </w:rPr>
            </w:pPr>
            <w:r w:rsidRPr="00581158">
              <w:rPr>
                <w:rFonts w:ascii="Times New Roman" w:hAnsi="Times New Roman"/>
                <w:sz w:val="24"/>
                <w:szCs w:val="24"/>
                <w:lang w:val="ru-RU"/>
              </w:rPr>
              <w:t>Проверка соответствия данных аналитического учета расчета с поставщиками и подрядчиками по данным сводного (аналитического) учета</w:t>
            </w:r>
          </w:p>
          <w:p w:rsidR="002A659A" w:rsidRPr="00581158" w:rsidRDefault="002A659A" w:rsidP="00BE32BF">
            <w:pPr>
              <w:spacing w:after="0"/>
              <w:ind w:right="34" w:firstLine="34"/>
              <w:jc w:val="both"/>
              <w:rPr>
                <w:rFonts w:ascii="Times New Roman" w:hAnsi="Times New Roman"/>
                <w:sz w:val="24"/>
                <w:szCs w:val="24"/>
                <w:lang w:val="ru-RU"/>
              </w:rPr>
            </w:pPr>
            <w:r w:rsidRPr="00581158">
              <w:rPr>
                <w:rFonts w:ascii="Times New Roman" w:hAnsi="Times New Roman"/>
                <w:sz w:val="24"/>
                <w:szCs w:val="24"/>
                <w:lang w:val="ru-RU"/>
              </w:rPr>
              <w:t>Проверка соответствия данных аналитического учета оборотам и остаткам по счетам синтетического учета</w:t>
            </w:r>
          </w:p>
          <w:p w:rsidR="002A659A" w:rsidRPr="00581158" w:rsidRDefault="002A659A" w:rsidP="00BE32BF">
            <w:pPr>
              <w:spacing w:after="0"/>
              <w:ind w:right="34" w:firstLine="34"/>
              <w:rPr>
                <w:rFonts w:ascii="Times New Roman" w:hAnsi="Times New Roman"/>
                <w:sz w:val="24"/>
                <w:szCs w:val="24"/>
                <w:lang w:val="ru-RU"/>
              </w:rPr>
            </w:pPr>
            <w:r w:rsidRPr="00581158">
              <w:rPr>
                <w:rFonts w:ascii="Times New Roman" w:hAnsi="Times New Roman"/>
                <w:sz w:val="24"/>
                <w:szCs w:val="24"/>
                <w:lang w:val="ru-RU"/>
              </w:rPr>
              <w:t>Проверка правильности отражения в отчетности итоговых данных по расчетам с поставщиками и подрядчиками.</w:t>
            </w:r>
          </w:p>
        </w:tc>
        <w:tc>
          <w:tcPr>
            <w:tcW w:w="1862" w:type="dxa"/>
          </w:tcPr>
          <w:p w:rsidR="002A659A" w:rsidRPr="00581158" w:rsidRDefault="002A659A" w:rsidP="00BE32BF">
            <w:pPr>
              <w:spacing w:after="0"/>
              <w:ind w:right="34" w:firstLine="34"/>
              <w:jc w:val="center"/>
              <w:rPr>
                <w:rFonts w:ascii="Times New Roman" w:hAnsi="Times New Roman"/>
                <w:sz w:val="24"/>
                <w:szCs w:val="24"/>
                <w:lang w:val="ru-RU"/>
              </w:rPr>
            </w:pPr>
          </w:p>
          <w:p w:rsidR="002A659A" w:rsidRPr="00581158" w:rsidRDefault="002A659A" w:rsidP="00BE32BF">
            <w:pPr>
              <w:spacing w:after="0"/>
              <w:ind w:right="34" w:firstLine="34"/>
              <w:jc w:val="center"/>
              <w:rPr>
                <w:rFonts w:ascii="Times New Roman" w:hAnsi="Times New Roman"/>
                <w:sz w:val="24"/>
                <w:szCs w:val="24"/>
                <w:lang w:val="ru-RU"/>
              </w:rPr>
            </w:pPr>
            <w:r w:rsidRPr="00581158">
              <w:rPr>
                <w:rFonts w:ascii="Times New Roman" w:hAnsi="Times New Roman"/>
                <w:sz w:val="24"/>
                <w:szCs w:val="24"/>
                <w:lang w:val="ru-RU"/>
              </w:rPr>
              <w:t>Регистры аналитического учета, регистры синтетического учета, отчетность.</w:t>
            </w:r>
          </w:p>
        </w:tc>
        <w:tc>
          <w:tcPr>
            <w:tcW w:w="1984" w:type="dxa"/>
          </w:tcPr>
          <w:p w:rsidR="002A659A" w:rsidRPr="00581158" w:rsidRDefault="002A659A" w:rsidP="00BE32BF">
            <w:pPr>
              <w:spacing w:after="0"/>
              <w:ind w:right="33" w:firstLine="34"/>
              <w:jc w:val="both"/>
              <w:rPr>
                <w:rFonts w:ascii="Times New Roman" w:hAnsi="Times New Roman"/>
                <w:sz w:val="24"/>
                <w:szCs w:val="24"/>
                <w:lang w:val="ru-RU"/>
              </w:rPr>
            </w:pPr>
          </w:p>
          <w:p w:rsidR="002A659A" w:rsidRPr="00581158" w:rsidRDefault="002A659A" w:rsidP="00BE32BF">
            <w:pPr>
              <w:spacing w:after="0"/>
              <w:ind w:right="33" w:firstLine="34"/>
              <w:jc w:val="center"/>
              <w:rPr>
                <w:rFonts w:ascii="Times New Roman" w:hAnsi="Times New Roman"/>
                <w:sz w:val="24"/>
                <w:szCs w:val="24"/>
                <w:lang w:val="ru-RU"/>
              </w:rPr>
            </w:pPr>
            <w:r w:rsidRPr="00581158">
              <w:rPr>
                <w:rFonts w:ascii="Times New Roman" w:hAnsi="Times New Roman"/>
                <w:sz w:val="24"/>
                <w:szCs w:val="24"/>
                <w:lang w:val="ru-RU"/>
              </w:rPr>
              <w:t>«Проверка соответствия оборотов по счету 60, отраженных в главной книге и балансе»</w:t>
            </w:r>
          </w:p>
        </w:tc>
      </w:tr>
      <w:tr w:rsidR="002A659A" w:rsidRPr="00E92843" w:rsidTr="007054FA">
        <w:tc>
          <w:tcPr>
            <w:tcW w:w="566" w:type="dxa"/>
          </w:tcPr>
          <w:p w:rsidR="002A659A" w:rsidRPr="00A25E0B" w:rsidRDefault="002A659A" w:rsidP="00BE32BF">
            <w:pPr>
              <w:spacing w:after="0"/>
              <w:ind w:right="-108" w:firstLine="34"/>
              <w:jc w:val="center"/>
              <w:rPr>
                <w:rFonts w:ascii="Times New Roman" w:hAnsi="Times New Roman"/>
                <w:sz w:val="24"/>
                <w:szCs w:val="24"/>
                <w:lang w:val="ru-RU"/>
              </w:rPr>
            </w:pPr>
            <w:r>
              <w:rPr>
                <w:rFonts w:ascii="Times New Roman" w:hAnsi="Times New Roman"/>
                <w:sz w:val="24"/>
                <w:szCs w:val="24"/>
                <w:lang w:val="ru-RU"/>
              </w:rPr>
              <w:t>5.</w:t>
            </w:r>
          </w:p>
        </w:tc>
        <w:tc>
          <w:tcPr>
            <w:tcW w:w="5085" w:type="dxa"/>
          </w:tcPr>
          <w:p w:rsidR="002A659A" w:rsidRPr="00581158" w:rsidRDefault="002A659A" w:rsidP="00BE32BF">
            <w:pPr>
              <w:spacing w:after="0"/>
              <w:ind w:right="34" w:firstLine="34"/>
              <w:jc w:val="both"/>
              <w:rPr>
                <w:rFonts w:ascii="Times New Roman" w:hAnsi="Times New Roman"/>
                <w:sz w:val="24"/>
                <w:szCs w:val="24"/>
                <w:lang w:val="ru-RU"/>
              </w:rPr>
            </w:pPr>
            <w:r>
              <w:rPr>
                <w:rFonts w:ascii="Times New Roman" w:hAnsi="Times New Roman"/>
                <w:sz w:val="24"/>
                <w:szCs w:val="24"/>
                <w:lang w:val="ru-RU"/>
              </w:rPr>
              <w:t>Составление Акта проверки</w:t>
            </w:r>
          </w:p>
        </w:tc>
        <w:tc>
          <w:tcPr>
            <w:tcW w:w="1862" w:type="dxa"/>
          </w:tcPr>
          <w:p w:rsidR="002A659A" w:rsidRPr="00581158" w:rsidRDefault="002A659A" w:rsidP="00BE32BF">
            <w:pPr>
              <w:spacing w:after="0"/>
              <w:ind w:right="34" w:firstLine="34"/>
              <w:rPr>
                <w:rFonts w:ascii="Times New Roman" w:hAnsi="Times New Roman"/>
                <w:sz w:val="24"/>
                <w:szCs w:val="24"/>
                <w:lang w:val="ru-RU"/>
              </w:rPr>
            </w:pPr>
            <w:r>
              <w:rPr>
                <w:rFonts w:ascii="Times New Roman" w:hAnsi="Times New Roman"/>
                <w:sz w:val="24"/>
                <w:szCs w:val="24"/>
                <w:lang w:val="ru-RU"/>
              </w:rPr>
              <w:t xml:space="preserve">Рабочие документы </w:t>
            </w:r>
            <w:r>
              <w:rPr>
                <w:rFonts w:ascii="Times New Roman" w:hAnsi="Times New Roman"/>
                <w:sz w:val="24"/>
                <w:szCs w:val="24"/>
                <w:lang w:val="ru-RU"/>
              </w:rPr>
              <w:lastRenderedPageBreak/>
              <w:t>контроллера</w:t>
            </w:r>
          </w:p>
        </w:tc>
        <w:tc>
          <w:tcPr>
            <w:tcW w:w="1984" w:type="dxa"/>
          </w:tcPr>
          <w:p w:rsidR="002A659A" w:rsidRPr="00581158" w:rsidRDefault="002A659A" w:rsidP="00BE32BF">
            <w:pPr>
              <w:spacing w:after="0"/>
              <w:ind w:right="33" w:firstLine="34"/>
              <w:jc w:val="both"/>
              <w:rPr>
                <w:rFonts w:ascii="Times New Roman" w:hAnsi="Times New Roman"/>
                <w:sz w:val="24"/>
                <w:szCs w:val="24"/>
                <w:lang w:val="ru-RU"/>
              </w:rPr>
            </w:pPr>
          </w:p>
        </w:tc>
      </w:tr>
    </w:tbl>
    <w:p w:rsidR="002A659A" w:rsidRPr="007054FA" w:rsidRDefault="002A659A" w:rsidP="007054FA">
      <w:pPr>
        <w:pStyle w:val="3"/>
        <w:spacing w:line="360" w:lineRule="auto"/>
        <w:ind w:firstLine="709"/>
        <w:jc w:val="center"/>
        <w:rPr>
          <w:rFonts w:ascii="Times New Roman" w:hAnsi="Times New Roman" w:cs="Times New Roman"/>
          <w:sz w:val="28"/>
          <w:szCs w:val="28"/>
          <w:lang w:val="ru-RU"/>
        </w:rPr>
      </w:pPr>
      <w:bookmarkStart w:id="66" w:name="_Toc378516126"/>
      <w:bookmarkStart w:id="67" w:name="_Toc421110644"/>
      <w:bookmarkStart w:id="68" w:name="_Toc484269902"/>
      <w:r w:rsidRPr="007054FA">
        <w:rPr>
          <w:rFonts w:ascii="Times New Roman" w:hAnsi="Times New Roman" w:cs="Times New Roman"/>
          <w:sz w:val="28"/>
          <w:szCs w:val="28"/>
          <w:lang w:val="ru-RU"/>
        </w:rPr>
        <w:lastRenderedPageBreak/>
        <w:t>4.3 Методика  проверки расчетов с поставщиками и подрядчиками</w:t>
      </w:r>
      <w:bookmarkEnd w:id="66"/>
      <w:bookmarkEnd w:id="67"/>
      <w:bookmarkEnd w:id="68"/>
    </w:p>
    <w:p w:rsidR="002A659A" w:rsidRPr="00581158" w:rsidRDefault="002A659A" w:rsidP="007054FA">
      <w:pPr>
        <w:ind w:firstLine="709"/>
        <w:rPr>
          <w:lang w:val="ru-RU"/>
        </w:rPr>
      </w:pPr>
    </w:p>
    <w:p w:rsidR="002A659A" w:rsidRDefault="002A659A" w:rsidP="007054FA">
      <w:pPr>
        <w:pStyle w:val="a6"/>
        <w:spacing w:before="0" w:beforeAutospacing="0" w:after="0" w:afterAutospacing="0" w:line="360" w:lineRule="auto"/>
        <w:ind w:firstLine="709"/>
        <w:jc w:val="both"/>
        <w:rPr>
          <w:bCs/>
          <w:sz w:val="28"/>
          <w:szCs w:val="28"/>
          <w:lang w:val="ru-RU"/>
        </w:rPr>
      </w:pPr>
      <w:r w:rsidRPr="00581158">
        <w:rPr>
          <w:bCs/>
          <w:sz w:val="28"/>
          <w:szCs w:val="28"/>
          <w:lang w:val="ru-RU"/>
        </w:rPr>
        <w:t xml:space="preserve">При проведении проверки расчетов с поставщиками и подрядчиками в первую очередь проверяется наличие договора на оказание услуг, выполнения работ или поставку товаров. </w:t>
      </w:r>
      <w:r>
        <w:rPr>
          <w:bCs/>
          <w:sz w:val="28"/>
          <w:szCs w:val="28"/>
          <w:lang w:val="ru-RU"/>
        </w:rPr>
        <w:t>Контроллер</w:t>
      </w:r>
      <w:r w:rsidRPr="00581158">
        <w:rPr>
          <w:bCs/>
          <w:sz w:val="28"/>
          <w:szCs w:val="28"/>
          <w:lang w:val="ru-RU"/>
        </w:rPr>
        <w:t xml:space="preserve"> проверяет наличие и оформление договоров по совершенным операциям, устанавливает их соответствие требованиям гражданского законодательства, выявляет договоры, которые могут быть расценены недействительными. Данную </w:t>
      </w:r>
      <w:r>
        <w:rPr>
          <w:bCs/>
          <w:sz w:val="28"/>
          <w:szCs w:val="28"/>
          <w:lang w:val="ru-RU"/>
        </w:rPr>
        <w:t>контрольную</w:t>
      </w:r>
      <w:r w:rsidRPr="00581158">
        <w:rPr>
          <w:bCs/>
          <w:sz w:val="28"/>
          <w:szCs w:val="28"/>
          <w:lang w:val="ru-RU"/>
        </w:rPr>
        <w:t xml:space="preserve"> процедуру можно отразить в рабочем документе </w:t>
      </w:r>
      <w:r>
        <w:rPr>
          <w:bCs/>
          <w:sz w:val="28"/>
          <w:szCs w:val="28"/>
          <w:lang w:val="ru-RU"/>
        </w:rPr>
        <w:t>контроллер</w:t>
      </w:r>
      <w:r w:rsidRPr="00581158">
        <w:rPr>
          <w:bCs/>
          <w:sz w:val="28"/>
          <w:szCs w:val="28"/>
          <w:lang w:val="ru-RU"/>
        </w:rPr>
        <w:t>а «Проверка наличия договоров по совершенным операциям», представленном в таблице  4.</w:t>
      </w:r>
      <w:r>
        <w:rPr>
          <w:bCs/>
          <w:sz w:val="28"/>
          <w:szCs w:val="28"/>
          <w:lang w:val="ru-RU"/>
        </w:rPr>
        <w:t>4</w:t>
      </w:r>
      <w:r w:rsidRPr="00581158">
        <w:rPr>
          <w:bCs/>
          <w:sz w:val="28"/>
          <w:szCs w:val="28"/>
          <w:lang w:val="ru-RU"/>
        </w:rPr>
        <w:t>.</w:t>
      </w:r>
    </w:p>
    <w:p w:rsidR="002A659A" w:rsidRPr="004E1B69" w:rsidRDefault="002A659A" w:rsidP="007054FA">
      <w:pPr>
        <w:pStyle w:val="a6"/>
        <w:spacing w:before="0" w:beforeAutospacing="0" w:after="0" w:afterAutospacing="0" w:line="360" w:lineRule="auto"/>
        <w:ind w:firstLine="709"/>
        <w:jc w:val="both"/>
        <w:rPr>
          <w:bCs/>
          <w:sz w:val="28"/>
          <w:szCs w:val="28"/>
          <w:lang w:val="ru-RU"/>
        </w:rPr>
      </w:pPr>
      <w:r w:rsidRPr="004E1B69">
        <w:rPr>
          <w:bCs/>
          <w:sz w:val="28"/>
          <w:szCs w:val="28"/>
          <w:lang w:val="ru-RU"/>
        </w:rPr>
        <w:t>Таблица 4.</w:t>
      </w:r>
      <w:r>
        <w:rPr>
          <w:bCs/>
          <w:sz w:val="28"/>
          <w:szCs w:val="28"/>
          <w:lang w:val="ru-RU"/>
        </w:rPr>
        <w:t>4-</w:t>
      </w:r>
      <w:r w:rsidRPr="004E1B69">
        <w:rPr>
          <w:bCs/>
          <w:sz w:val="28"/>
          <w:szCs w:val="28"/>
          <w:lang w:val="ru-RU"/>
        </w:rPr>
        <w:t>Проверка наличия договоров по совершенным операциям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93"/>
        <w:gridCol w:w="2160"/>
        <w:gridCol w:w="2160"/>
        <w:gridCol w:w="2366"/>
      </w:tblGrid>
      <w:tr w:rsidR="002A659A" w:rsidRPr="00581158" w:rsidTr="007054FA">
        <w:tc>
          <w:tcPr>
            <w:tcW w:w="675" w:type="dxa"/>
          </w:tcPr>
          <w:p w:rsidR="002A659A" w:rsidRPr="00797A06" w:rsidRDefault="002A659A" w:rsidP="007054FA">
            <w:pPr>
              <w:pStyle w:val="a6"/>
              <w:spacing w:before="0" w:beforeAutospacing="0" w:after="0" w:afterAutospacing="0"/>
              <w:ind w:right="-392"/>
              <w:jc w:val="both"/>
              <w:rPr>
                <w:bCs/>
                <w:szCs w:val="24"/>
              </w:rPr>
            </w:pPr>
            <w:r w:rsidRPr="00797A06">
              <w:rPr>
                <w:bCs/>
                <w:szCs w:val="24"/>
              </w:rPr>
              <w:t>№п/п</w:t>
            </w:r>
          </w:p>
        </w:tc>
        <w:tc>
          <w:tcPr>
            <w:tcW w:w="2493" w:type="dxa"/>
          </w:tcPr>
          <w:p w:rsidR="002A659A" w:rsidRPr="00797A06" w:rsidRDefault="002A659A" w:rsidP="007054FA">
            <w:pPr>
              <w:pStyle w:val="a6"/>
              <w:spacing w:before="0" w:beforeAutospacing="0" w:after="0" w:afterAutospacing="0"/>
              <w:ind w:right="117"/>
              <w:jc w:val="both"/>
              <w:rPr>
                <w:bCs/>
                <w:szCs w:val="24"/>
              </w:rPr>
            </w:pPr>
            <w:proofErr w:type="spellStart"/>
            <w:r w:rsidRPr="00797A06">
              <w:rPr>
                <w:bCs/>
                <w:szCs w:val="24"/>
              </w:rPr>
              <w:t>Наименование</w:t>
            </w:r>
            <w:proofErr w:type="spellEnd"/>
            <w:r w:rsidRPr="00797A06">
              <w:rPr>
                <w:bCs/>
                <w:szCs w:val="24"/>
              </w:rPr>
              <w:t xml:space="preserve"> </w:t>
            </w:r>
            <w:proofErr w:type="spellStart"/>
            <w:r w:rsidRPr="00797A06">
              <w:rPr>
                <w:bCs/>
                <w:szCs w:val="24"/>
              </w:rPr>
              <w:t>поставщика</w:t>
            </w:r>
            <w:proofErr w:type="spellEnd"/>
            <w:r w:rsidRPr="00797A06">
              <w:rPr>
                <w:bCs/>
                <w:szCs w:val="24"/>
                <w:lang w:val="ru-RU"/>
              </w:rPr>
              <w:t xml:space="preserve"> </w:t>
            </w:r>
            <w:r w:rsidRPr="00797A06">
              <w:rPr>
                <w:bCs/>
                <w:szCs w:val="24"/>
              </w:rPr>
              <w:t>(</w:t>
            </w:r>
            <w:proofErr w:type="spellStart"/>
            <w:r w:rsidRPr="00797A06">
              <w:rPr>
                <w:bCs/>
                <w:szCs w:val="24"/>
              </w:rPr>
              <w:t>подрядчика</w:t>
            </w:r>
            <w:proofErr w:type="spellEnd"/>
            <w:r w:rsidRPr="00797A06">
              <w:rPr>
                <w:bCs/>
                <w:szCs w:val="24"/>
              </w:rPr>
              <w:t>)</w:t>
            </w:r>
          </w:p>
        </w:tc>
        <w:tc>
          <w:tcPr>
            <w:tcW w:w="2160" w:type="dxa"/>
          </w:tcPr>
          <w:p w:rsidR="002A659A" w:rsidRPr="00797A06" w:rsidRDefault="002A659A" w:rsidP="007054FA">
            <w:pPr>
              <w:pStyle w:val="a6"/>
              <w:spacing w:before="0" w:beforeAutospacing="0" w:after="0" w:afterAutospacing="0"/>
              <w:ind w:right="-392"/>
              <w:jc w:val="both"/>
              <w:rPr>
                <w:bCs/>
                <w:szCs w:val="24"/>
              </w:rPr>
            </w:pPr>
            <w:proofErr w:type="spellStart"/>
            <w:r w:rsidRPr="00797A06">
              <w:rPr>
                <w:bCs/>
                <w:szCs w:val="24"/>
              </w:rPr>
              <w:t>Сумма</w:t>
            </w:r>
            <w:proofErr w:type="spellEnd"/>
            <w:r w:rsidRPr="00797A06">
              <w:rPr>
                <w:bCs/>
                <w:szCs w:val="24"/>
              </w:rPr>
              <w:t xml:space="preserve">, </w:t>
            </w:r>
            <w:proofErr w:type="spellStart"/>
            <w:r w:rsidRPr="00797A06">
              <w:rPr>
                <w:bCs/>
                <w:szCs w:val="24"/>
              </w:rPr>
              <w:t>руб</w:t>
            </w:r>
            <w:proofErr w:type="spellEnd"/>
            <w:r w:rsidRPr="00797A06">
              <w:rPr>
                <w:bCs/>
                <w:szCs w:val="24"/>
              </w:rPr>
              <w:t>.</w:t>
            </w:r>
          </w:p>
        </w:tc>
        <w:tc>
          <w:tcPr>
            <w:tcW w:w="2160" w:type="dxa"/>
          </w:tcPr>
          <w:p w:rsidR="002A659A" w:rsidRPr="00797A06" w:rsidRDefault="002A659A" w:rsidP="007054FA">
            <w:pPr>
              <w:pStyle w:val="a6"/>
              <w:spacing w:before="0" w:beforeAutospacing="0" w:after="0" w:afterAutospacing="0"/>
              <w:ind w:right="-392"/>
              <w:jc w:val="both"/>
              <w:rPr>
                <w:bCs/>
                <w:szCs w:val="24"/>
              </w:rPr>
            </w:pPr>
            <w:proofErr w:type="spellStart"/>
            <w:r w:rsidRPr="00797A06">
              <w:rPr>
                <w:bCs/>
                <w:szCs w:val="24"/>
              </w:rPr>
              <w:t>Первичная</w:t>
            </w:r>
            <w:proofErr w:type="spellEnd"/>
            <w:r w:rsidRPr="00797A06">
              <w:rPr>
                <w:bCs/>
                <w:szCs w:val="24"/>
              </w:rPr>
              <w:t xml:space="preserve"> </w:t>
            </w:r>
            <w:proofErr w:type="spellStart"/>
            <w:r w:rsidRPr="00797A06">
              <w:rPr>
                <w:bCs/>
                <w:szCs w:val="24"/>
              </w:rPr>
              <w:t>документация</w:t>
            </w:r>
            <w:proofErr w:type="spellEnd"/>
            <w:r w:rsidRPr="00797A06">
              <w:rPr>
                <w:bCs/>
                <w:szCs w:val="24"/>
              </w:rPr>
              <w:t xml:space="preserve"> </w:t>
            </w:r>
            <w:proofErr w:type="spellStart"/>
            <w:r w:rsidRPr="00797A06">
              <w:rPr>
                <w:bCs/>
                <w:szCs w:val="24"/>
              </w:rPr>
              <w:t>по</w:t>
            </w:r>
            <w:proofErr w:type="spellEnd"/>
            <w:r w:rsidRPr="00797A06">
              <w:rPr>
                <w:bCs/>
                <w:szCs w:val="24"/>
              </w:rPr>
              <w:t xml:space="preserve"> </w:t>
            </w:r>
            <w:proofErr w:type="spellStart"/>
            <w:r w:rsidRPr="00797A06">
              <w:rPr>
                <w:bCs/>
                <w:szCs w:val="24"/>
              </w:rPr>
              <w:t>операциям</w:t>
            </w:r>
            <w:proofErr w:type="spellEnd"/>
          </w:p>
        </w:tc>
        <w:tc>
          <w:tcPr>
            <w:tcW w:w="2366" w:type="dxa"/>
          </w:tcPr>
          <w:p w:rsidR="002A659A" w:rsidRPr="00797A06" w:rsidRDefault="002A659A" w:rsidP="007054FA">
            <w:pPr>
              <w:pStyle w:val="a6"/>
              <w:spacing w:before="0" w:beforeAutospacing="0" w:after="0" w:afterAutospacing="0"/>
              <w:ind w:right="-392"/>
              <w:jc w:val="both"/>
              <w:rPr>
                <w:bCs/>
                <w:szCs w:val="24"/>
              </w:rPr>
            </w:pPr>
            <w:proofErr w:type="spellStart"/>
            <w:r w:rsidRPr="00797A06">
              <w:rPr>
                <w:bCs/>
                <w:szCs w:val="24"/>
              </w:rPr>
              <w:t>Договор</w:t>
            </w:r>
            <w:proofErr w:type="spellEnd"/>
            <w:r w:rsidRPr="00797A06">
              <w:rPr>
                <w:bCs/>
                <w:szCs w:val="24"/>
              </w:rPr>
              <w:t>,№,</w:t>
            </w:r>
            <w:proofErr w:type="spellStart"/>
            <w:r w:rsidRPr="00797A06">
              <w:rPr>
                <w:bCs/>
                <w:szCs w:val="24"/>
              </w:rPr>
              <w:t>дата</w:t>
            </w:r>
            <w:proofErr w:type="spellEnd"/>
          </w:p>
        </w:tc>
      </w:tr>
      <w:tr w:rsidR="002A659A" w:rsidRPr="00581158" w:rsidTr="007054FA">
        <w:tc>
          <w:tcPr>
            <w:tcW w:w="675" w:type="dxa"/>
          </w:tcPr>
          <w:p w:rsidR="002A659A" w:rsidRPr="00797A06" w:rsidRDefault="002A659A" w:rsidP="007054FA">
            <w:pPr>
              <w:pStyle w:val="a6"/>
              <w:spacing w:before="0" w:beforeAutospacing="0" w:after="0" w:afterAutospacing="0"/>
              <w:ind w:right="-392"/>
              <w:jc w:val="both"/>
              <w:rPr>
                <w:bCs/>
                <w:szCs w:val="24"/>
              </w:rPr>
            </w:pPr>
            <w:r w:rsidRPr="00797A06">
              <w:rPr>
                <w:bCs/>
                <w:szCs w:val="24"/>
              </w:rPr>
              <w:t>1</w:t>
            </w:r>
          </w:p>
        </w:tc>
        <w:tc>
          <w:tcPr>
            <w:tcW w:w="2493" w:type="dxa"/>
          </w:tcPr>
          <w:p w:rsidR="002A659A" w:rsidRPr="00797A06" w:rsidRDefault="002A659A" w:rsidP="007054FA">
            <w:pPr>
              <w:pStyle w:val="a6"/>
              <w:spacing w:before="0" w:beforeAutospacing="0" w:after="0" w:afterAutospacing="0"/>
              <w:ind w:right="117"/>
              <w:jc w:val="both"/>
              <w:rPr>
                <w:bCs/>
                <w:szCs w:val="24"/>
              </w:rPr>
            </w:pPr>
            <w:r w:rsidRPr="00797A06">
              <w:rPr>
                <w:bCs/>
                <w:szCs w:val="24"/>
              </w:rPr>
              <w:t>ООО</w:t>
            </w:r>
            <w:r w:rsidRPr="00797A06">
              <w:rPr>
                <w:bCs/>
                <w:sz w:val="28"/>
                <w:szCs w:val="28"/>
              </w:rPr>
              <w:t xml:space="preserve"> </w:t>
            </w:r>
            <w:r w:rsidRPr="00797A06">
              <w:rPr>
                <w:szCs w:val="24"/>
              </w:rPr>
              <w:t>«</w:t>
            </w:r>
            <w:proofErr w:type="spellStart"/>
            <w:r w:rsidRPr="00797A06">
              <w:rPr>
                <w:bCs/>
                <w:szCs w:val="24"/>
                <w:lang w:val="ru-RU"/>
              </w:rPr>
              <w:t>Глазоагротех</w:t>
            </w:r>
            <w:proofErr w:type="spellEnd"/>
            <w:r w:rsidRPr="00797A06">
              <w:rPr>
                <w:bCs/>
                <w:szCs w:val="24"/>
              </w:rPr>
              <w:t>»</w:t>
            </w:r>
          </w:p>
        </w:tc>
        <w:tc>
          <w:tcPr>
            <w:tcW w:w="2160" w:type="dxa"/>
          </w:tcPr>
          <w:p w:rsidR="002A659A" w:rsidRPr="00797A06" w:rsidRDefault="002A659A" w:rsidP="007054FA">
            <w:pPr>
              <w:pStyle w:val="a6"/>
              <w:spacing w:before="0" w:beforeAutospacing="0" w:after="0" w:afterAutospacing="0"/>
              <w:ind w:right="-392"/>
              <w:jc w:val="both"/>
              <w:rPr>
                <w:bCs/>
                <w:szCs w:val="24"/>
              </w:rPr>
            </w:pPr>
            <w:r w:rsidRPr="00797A06">
              <w:rPr>
                <w:bCs/>
                <w:szCs w:val="24"/>
                <w:lang w:val="ru-RU"/>
              </w:rPr>
              <w:t>18516</w:t>
            </w:r>
            <w:r w:rsidRPr="00797A06">
              <w:rPr>
                <w:bCs/>
                <w:szCs w:val="24"/>
              </w:rPr>
              <w:t xml:space="preserve"> руб.00 </w:t>
            </w:r>
            <w:proofErr w:type="spellStart"/>
            <w:r w:rsidRPr="00797A06">
              <w:rPr>
                <w:bCs/>
                <w:szCs w:val="24"/>
              </w:rPr>
              <w:t>коп</w:t>
            </w:r>
            <w:proofErr w:type="spellEnd"/>
          </w:p>
        </w:tc>
        <w:tc>
          <w:tcPr>
            <w:tcW w:w="2160" w:type="dxa"/>
          </w:tcPr>
          <w:p w:rsidR="002A659A" w:rsidRPr="00797A06" w:rsidRDefault="002A659A" w:rsidP="007054FA">
            <w:pPr>
              <w:pStyle w:val="a6"/>
              <w:spacing w:before="0" w:beforeAutospacing="0" w:after="0" w:afterAutospacing="0"/>
              <w:ind w:right="-392"/>
              <w:jc w:val="both"/>
              <w:rPr>
                <w:bCs/>
                <w:szCs w:val="24"/>
              </w:rPr>
            </w:pPr>
            <w:proofErr w:type="spellStart"/>
            <w:r w:rsidRPr="00797A06">
              <w:rPr>
                <w:bCs/>
                <w:szCs w:val="24"/>
              </w:rPr>
              <w:t>договор</w:t>
            </w:r>
            <w:proofErr w:type="spellEnd"/>
          </w:p>
        </w:tc>
        <w:tc>
          <w:tcPr>
            <w:tcW w:w="2366" w:type="dxa"/>
          </w:tcPr>
          <w:p w:rsidR="002A659A" w:rsidRPr="00797A06" w:rsidRDefault="002A659A" w:rsidP="007054FA">
            <w:pPr>
              <w:pStyle w:val="a6"/>
              <w:spacing w:before="0" w:beforeAutospacing="0" w:after="0" w:afterAutospacing="0"/>
              <w:ind w:right="282"/>
              <w:jc w:val="both"/>
              <w:rPr>
                <w:bCs/>
                <w:szCs w:val="24"/>
                <w:lang w:val="ru-RU"/>
              </w:rPr>
            </w:pPr>
            <w:r w:rsidRPr="00797A06">
              <w:rPr>
                <w:snapToGrid w:val="0"/>
                <w:szCs w:val="24"/>
              </w:rPr>
              <w:t>№ГЛ2016-12от 19.01.16</w:t>
            </w:r>
          </w:p>
        </w:tc>
      </w:tr>
      <w:tr w:rsidR="002A659A" w:rsidRPr="00581158" w:rsidTr="007054FA">
        <w:tc>
          <w:tcPr>
            <w:tcW w:w="675" w:type="dxa"/>
          </w:tcPr>
          <w:p w:rsidR="002A659A" w:rsidRPr="00797A06" w:rsidRDefault="002A659A" w:rsidP="007054FA">
            <w:pPr>
              <w:pStyle w:val="a6"/>
              <w:spacing w:before="0" w:beforeAutospacing="0" w:after="0" w:afterAutospacing="0"/>
              <w:ind w:right="-392"/>
              <w:jc w:val="both"/>
              <w:rPr>
                <w:bCs/>
                <w:szCs w:val="24"/>
              </w:rPr>
            </w:pPr>
            <w:r w:rsidRPr="00797A06">
              <w:rPr>
                <w:bCs/>
                <w:szCs w:val="24"/>
              </w:rPr>
              <w:t>2</w:t>
            </w:r>
          </w:p>
        </w:tc>
        <w:tc>
          <w:tcPr>
            <w:tcW w:w="2493" w:type="dxa"/>
          </w:tcPr>
          <w:p w:rsidR="002A659A" w:rsidRPr="00797A06" w:rsidRDefault="002A659A" w:rsidP="007054FA">
            <w:pPr>
              <w:pStyle w:val="a6"/>
              <w:spacing w:before="0" w:beforeAutospacing="0" w:after="0" w:afterAutospacing="0"/>
              <w:ind w:right="117"/>
              <w:jc w:val="both"/>
              <w:rPr>
                <w:bCs/>
                <w:szCs w:val="24"/>
              </w:rPr>
            </w:pPr>
            <w:r w:rsidRPr="00797A06">
              <w:rPr>
                <w:snapToGrid w:val="0"/>
                <w:szCs w:val="24"/>
              </w:rPr>
              <w:t>ООО «</w:t>
            </w:r>
            <w:proofErr w:type="spellStart"/>
            <w:r w:rsidRPr="00797A06">
              <w:rPr>
                <w:snapToGrid w:val="0"/>
                <w:szCs w:val="24"/>
              </w:rPr>
              <w:t>Луч</w:t>
            </w:r>
            <w:proofErr w:type="spellEnd"/>
            <w:r w:rsidRPr="00797A06">
              <w:rPr>
                <w:snapToGrid w:val="0"/>
                <w:szCs w:val="24"/>
              </w:rPr>
              <w:t>»</w:t>
            </w:r>
          </w:p>
        </w:tc>
        <w:tc>
          <w:tcPr>
            <w:tcW w:w="2160" w:type="dxa"/>
          </w:tcPr>
          <w:p w:rsidR="002A659A" w:rsidRPr="00797A06" w:rsidRDefault="002A659A" w:rsidP="007054FA">
            <w:pPr>
              <w:pStyle w:val="a6"/>
              <w:spacing w:before="0" w:beforeAutospacing="0" w:after="0" w:afterAutospacing="0"/>
              <w:ind w:right="-392"/>
              <w:jc w:val="both"/>
              <w:rPr>
                <w:bCs/>
                <w:szCs w:val="24"/>
              </w:rPr>
            </w:pPr>
            <w:r w:rsidRPr="00797A06">
              <w:rPr>
                <w:bCs/>
                <w:szCs w:val="24"/>
              </w:rPr>
              <w:t>1</w:t>
            </w:r>
            <w:r w:rsidRPr="00797A06">
              <w:rPr>
                <w:bCs/>
                <w:szCs w:val="24"/>
                <w:lang w:val="ru-RU"/>
              </w:rPr>
              <w:t>10</w:t>
            </w:r>
            <w:r w:rsidRPr="00797A06">
              <w:rPr>
                <w:bCs/>
                <w:szCs w:val="24"/>
              </w:rPr>
              <w:t xml:space="preserve">000 руб.00 </w:t>
            </w:r>
            <w:proofErr w:type="spellStart"/>
            <w:r w:rsidRPr="00797A06">
              <w:rPr>
                <w:bCs/>
                <w:szCs w:val="24"/>
              </w:rPr>
              <w:t>коп</w:t>
            </w:r>
            <w:proofErr w:type="spellEnd"/>
          </w:p>
        </w:tc>
        <w:tc>
          <w:tcPr>
            <w:tcW w:w="2160" w:type="dxa"/>
          </w:tcPr>
          <w:p w:rsidR="002A659A" w:rsidRPr="00797A06" w:rsidRDefault="002A659A" w:rsidP="007054FA">
            <w:pPr>
              <w:pStyle w:val="a6"/>
              <w:spacing w:before="0" w:beforeAutospacing="0" w:after="0" w:afterAutospacing="0"/>
              <w:ind w:right="-392"/>
              <w:jc w:val="both"/>
              <w:rPr>
                <w:bCs/>
                <w:szCs w:val="24"/>
              </w:rPr>
            </w:pPr>
            <w:proofErr w:type="spellStart"/>
            <w:r w:rsidRPr="00797A06">
              <w:rPr>
                <w:bCs/>
                <w:szCs w:val="24"/>
              </w:rPr>
              <w:t>договор</w:t>
            </w:r>
            <w:proofErr w:type="spellEnd"/>
          </w:p>
        </w:tc>
        <w:tc>
          <w:tcPr>
            <w:tcW w:w="2366" w:type="dxa"/>
          </w:tcPr>
          <w:p w:rsidR="002A659A" w:rsidRDefault="002A659A" w:rsidP="007054FA">
            <w:pPr>
              <w:pStyle w:val="ad"/>
              <w:widowControl/>
              <w:spacing w:line="216" w:lineRule="auto"/>
              <w:ind w:right="111"/>
              <w:jc w:val="left"/>
              <w:rPr>
                <w:snapToGrid w:val="0"/>
                <w:szCs w:val="24"/>
              </w:rPr>
            </w:pPr>
            <w:r>
              <w:rPr>
                <w:snapToGrid w:val="0"/>
                <w:szCs w:val="24"/>
              </w:rPr>
              <w:t>№33 от 14.03.16</w:t>
            </w:r>
          </w:p>
          <w:p w:rsidR="002A659A" w:rsidRPr="00797A06" w:rsidRDefault="002A659A" w:rsidP="007054FA">
            <w:pPr>
              <w:pStyle w:val="a6"/>
              <w:spacing w:before="0" w:beforeAutospacing="0" w:after="0" w:afterAutospacing="0"/>
              <w:ind w:right="282"/>
              <w:jc w:val="both"/>
              <w:rPr>
                <w:bCs/>
                <w:szCs w:val="24"/>
              </w:rPr>
            </w:pPr>
          </w:p>
        </w:tc>
      </w:tr>
      <w:tr w:rsidR="002A659A" w:rsidRPr="00581158" w:rsidTr="007054FA">
        <w:tc>
          <w:tcPr>
            <w:tcW w:w="675" w:type="dxa"/>
          </w:tcPr>
          <w:p w:rsidR="002A659A" w:rsidRPr="00797A06" w:rsidRDefault="002A659A" w:rsidP="007054FA">
            <w:pPr>
              <w:pStyle w:val="a6"/>
              <w:spacing w:before="0" w:beforeAutospacing="0" w:after="0" w:afterAutospacing="0"/>
              <w:ind w:right="-392"/>
              <w:jc w:val="both"/>
              <w:rPr>
                <w:bCs/>
                <w:szCs w:val="24"/>
              </w:rPr>
            </w:pPr>
            <w:r w:rsidRPr="00797A06">
              <w:rPr>
                <w:bCs/>
                <w:szCs w:val="24"/>
              </w:rPr>
              <w:t>3</w:t>
            </w:r>
          </w:p>
        </w:tc>
        <w:tc>
          <w:tcPr>
            <w:tcW w:w="2493" w:type="dxa"/>
          </w:tcPr>
          <w:p w:rsidR="002A659A" w:rsidRPr="00797A06" w:rsidRDefault="002A659A" w:rsidP="007054FA">
            <w:pPr>
              <w:pStyle w:val="a6"/>
              <w:spacing w:before="0" w:beforeAutospacing="0" w:after="0" w:afterAutospacing="0"/>
              <w:ind w:right="117"/>
              <w:jc w:val="both"/>
              <w:rPr>
                <w:bCs/>
                <w:szCs w:val="24"/>
              </w:rPr>
            </w:pPr>
            <w:r w:rsidRPr="00797A06">
              <w:rPr>
                <w:snapToGrid w:val="0"/>
                <w:szCs w:val="24"/>
              </w:rPr>
              <w:t>ОАО «</w:t>
            </w:r>
            <w:proofErr w:type="spellStart"/>
            <w:r w:rsidRPr="00797A06">
              <w:rPr>
                <w:snapToGrid w:val="0"/>
                <w:szCs w:val="24"/>
              </w:rPr>
              <w:t>Энергосбыт</w:t>
            </w:r>
            <w:proofErr w:type="spellEnd"/>
            <w:r w:rsidRPr="00797A06">
              <w:rPr>
                <w:snapToGrid w:val="0"/>
                <w:szCs w:val="24"/>
              </w:rPr>
              <w:t xml:space="preserve"> </w:t>
            </w:r>
            <w:proofErr w:type="spellStart"/>
            <w:r w:rsidRPr="00797A06">
              <w:rPr>
                <w:snapToGrid w:val="0"/>
                <w:szCs w:val="24"/>
              </w:rPr>
              <w:t>Плюс</w:t>
            </w:r>
            <w:proofErr w:type="spellEnd"/>
            <w:r w:rsidRPr="00797A06">
              <w:rPr>
                <w:snapToGrid w:val="0"/>
                <w:szCs w:val="24"/>
              </w:rPr>
              <w:t>»</w:t>
            </w:r>
          </w:p>
        </w:tc>
        <w:tc>
          <w:tcPr>
            <w:tcW w:w="2160" w:type="dxa"/>
          </w:tcPr>
          <w:p w:rsidR="002A659A" w:rsidRPr="00797A06" w:rsidRDefault="002A659A" w:rsidP="007054FA">
            <w:pPr>
              <w:pStyle w:val="a6"/>
              <w:spacing w:before="0" w:beforeAutospacing="0" w:after="0" w:afterAutospacing="0"/>
              <w:ind w:right="-392"/>
              <w:jc w:val="both"/>
              <w:rPr>
                <w:bCs/>
                <w:szCs w:val="24"/>
                <w:lang w:val="ru-RU"/>
              </w:rPr>
            </w:pPr>
          </w:p>
        </w:tc>
        <w:tc>
          <w:tcPr>
            <w:tcW w:w="2160" w:type="dxa"/>
          </w:tcPr>
          <w:p w:rsidR="002A659A" w:rsidRPr="00797A06" w:rsidRDefault="002A659A" w:rsidP="007054FA">
            <w:pPr>
              <w:pStyle w:val="a6"/>
              <w:spacing w:before="0" w:beforeAutospacing="0" w:after="0" w:afterAutospacing="0"/>
              <w:ind w:right="-392"/>
              <w:jc w:val="both"/>
              <w:rPr>
                <w:bCs/>
                <w:szCs w:val="24"/>
              </w:rPr>
            </w:pPr>
            <w:proofErr w:type="spellStart"/>
            <w:r w:rsidRPr="00797A06">
              <w:rPr>
                <w:bCs/>
                <w:szCs w:val="24"/>
              </w:rPr>
              <w:t>договор</w:t>
            </w:r>
            <w:proofErr w:type="spellEnd"/>
          </w:p>
        </w:tc>
        <w:tc>
          <w:tcPr>
            <w:tcW w:w="2366" w:type="dxa"/>
          </w:tcPr>
          <w:p w:rsidR="002A659A" w:rsidRPr="00797A06" w:rsidRDefault="002A659A" w:rsidP="007054FA">
            <w:pPr>
              <w:pStyle w:val="a6"/>
              <w:spacing w:before="0" w:beforeAutospacing="0" w:after="0" w:afterAutospacing="0"/>
              <w:ind w:right="282"/>
              <w:jc w:val="both"/>
              <w:rPr>
                <w:bCs/>
                <w:szCs w:val="24"/>
              </w:rPr>
            </w:pPr>
            <w:r w:rsidRPr="00797A06">
              <w:rPr>
                <w:snapToGrid w:val="0"/>
                <w:szCs w:val="24"/>
              </w:rPr>
              <w:t xml:space="preserve">№Г1100 </w:t>
            </w:r>
            <w:proofErr w:type="spellStart"/>
            <w:r w:rsidRPr="00797A06">
              <w:rPr>
                <w:snapToGrid w:val="0"/>
                <w:szCs w:val="24"/>
              </w:rPr>
              <w:t>от</w:t>
            </w:r>
            <w:proofErr w:type="spellEnd"/>
            <w:r w:rsidRPr="00797A06">
              <w:rPr>
                <w:snapToGrid w:val="0"/>
                <w:szCs w:val="24"/>
              </w:rPr>
              <w:t xml:space="preserve"> 01.03.2013</w:t>
            </w:r>
          </w:p>
        </w:tc>
      </w:tr>
      <w:tr w:rsidR="002A659A" w:rsidRPr="00581158" w:rsidTr="007054FA">
        <w:tc>
          <w:tcPr>
            <w:tcW w:w="675" w:type="dxa"/>
          </w:tcPr>
          <w:p w:rsidR="002A659A" w:rsidRPr="00797A06" w:rsidRDefault="002A659A" w:rsidP="007054FA">
            <w:pPr>
              <w:pStyle w:val="a6"/>
              <w:spacing w:before="0" w:beforeAutospacing="0" w:after="0" w:afterAutospacing="0"/>
              <w:ind w:right="-392"/>
              <w:jc w:val="both"/>
              <w:rPr>
                <w:bCs/>
                <w:szCs w:val="24"/>
              </w:rPr>
            </w:pPr>
            <w:r w:rsidRPr="00797A06">
              <w:rPr>
                <w:bCs/>
                <w:szCs w:val="24"/>
              </w:rPr>
              <w:t>4</w:t>
            </w:r>
          </w:p>
        </w:tc>
        <w:tc>
          <w:tcPr>
            <w:tcW w:w="2493" w:type="dxa"/>
          </w:tcPr>
          <w:p w:rsidR="002A659A" w:rsidRPr="00797A06" w:rsidRDefault="002A659A" w:rsidP="007054FA">
            <w:pPr>
              <w:pStyle w:val="a6"/>
              <w:spacing w:before="0" w:beforeAutospacing="0" w:after="0" w:afterAutospacing="0"/>
              <w:ind w:right="117"/>
              <w:jc w:val="both"/>
              <w:rPr>
                <w:snapToGrid w:val="0"/>
                <w:szCs w:val="24"/>
                <w:lang w:val="ru-RU"/>
              </w:rPr>
            </w:pPr>
            <w:r w:rsidRPr="00797A06">
              <w:rPr>
                <w:snapToGrid w:val="0"/>
                <w:szCs w:val="24"/>
                <w:lang w:val="ru-RU"/>
              </w:rPr>
              <w:t>ООО «</w:t>
            </w:r>
            <w:proofErr w:type="spellStart"/>
            <w:r w:rsidRPr="00797A06">
              <w:rPr>
                <w:snapToGrid w:val="0"/>
                <w:szCs w:val="24"/>
                <w:lang w:val="ru-RU"/>
              </w:rPr>
              <w:t>АгроСфера</w:t>
            </w:r>
            <w:proofErr w:type="spellEnd"/>
            <w:r w:rsidRPr="00797A06">
              <w:rPr>
                <w:snapToGrid w:val="0"/>
                <w:szCs w:val="24"/>
                <w:lang w:val="ru-RU"/>
              </w:rPr>
              <w:t>»</w:t>
            </w:r>
          </w:p>
          <w:p w:rsidR="002A659A" w:rsidRPr="00797A06" w:rsidRDefault="002A659A" w:rsidP="007054FA">
            <w:pPr>
              <w:pStyle w:val="a6"/>
              <w:spacing w:before="0" w:beforeAutospacing="0" w:after="0" w:afterAutospacing="0"/>
              <w:ind w:right="117"/>
              <w:jc w:val="both"/>
              <w:rPr>
                <w:bCs/>
                <w:szCs w:val="24"/>
                <w:lang w:val="ru-RU"/>
              </w:rPr>
            </w:pPr>
            <w:r w:rsidRPr="00797A06">
              <w:rPr>
                <w:bCs/>
                <w:szCs w:val="24"/>
                <w:lang w:val="ru-RU"/>
              </w:rPr>
              <w:t>и т.д.</w:t>
            </w:r>
          </w:p>
        </w:tc>
        <w:tc>
          <w:tcPr>
            <w:tcW w:w="2160" w:type="dxa"/>
          </w:tcPr>
          <w:p w:rsidR="002A659A" w:rsidRPr="00797A06" w:rsidRDefault="002A659A" w:rsidP="007054FA">
            <w:pPr>
              <w:pStyle w:val="a6"/>
              <w:spacing w:before="0" w:beforeAutospacing="0" w:after="0" w:afterAutospacing="0"/>
              <w:ind w:right="-392"/>
              <w:jc w:val="both"/>
              <w:rPr>
                <w:bCs/>
                <w:szCs w:val="24"/>
              </w:rPr>
            </w:pPr>
            <w:r w:rsidRPr="00797A06">
              <w:rPr>
                <w:bCs/>
                <w:szCs w:val="24"/>
              </w:rPr>
              <w:t xml:space="preserve">349350 руб.00 </w:t>
            </w:r>
            <w:proofErr w:type="spellStart"/>
            <w:r w:rsidRPr="00797A06">
              <w:rPr>
                <w:bCs/>
                <w:szCs w:val="24"/>
              </w:rPr>
              <w:t>коп</w:t>
            </w:r>
            <w:proofErr w:type="spellEnd"/>
            <w:r w:rsidRPr="00797A06">
              <w:rPr>
                <w:bCs/>
                <w:szCs w:val="24"/>
              </w:rPr>
              <w:t>.</w:t>
            </w:r>
          </w:p>
        </w:tc>
        <w:tc>
          <w:tcPr>
            <w:tcW w:w="2160" w:type="dxa"/>
          </w:tcPr>
          <w:p w:rsidR="002A659A" w:rsidRPr="00797A06" w:rsidRDefault="002A659A" w:rsidP="007054FA">
            <w:pPr>
              <w:pStyle w:val="a6"/>
              <w:spacing w:before="0" w:beforeAutospacing="0" w:after="0" w:afterAutospacing="0"/>
              <w:ind w:right="-392"/>
              <w:jc w:val="both"/>
              <w:rPr>
                <w:bCs/>
                <w:szCs w:val="24"/>
              </w:rPr>
            </w:pPr>
            <w:proofErr w:type="spellStart"/>
            <w:r w:rsidRPr="00797A06">
              <w:rPr>
                <w:bCs/>
                <w:szCs w:val="24"/>
              </w:rPr>
              <w:t>договор</w:t>
            </w:r>
            <w:proofErr w:type="spellEnd"/>
          </w:p>
        </w:tc>
        <w:tc>
          <w:tcPr>
            <w:tcW w:w="2366" w:type="dxa"/>
          </w:tcPr>
          <w:p w:rsidR="002A659A" w:rsidRPr="00797A06" w:rsidRDefault="002A659A" w:rsidP="007054FA">
            <w:pPr>
              <w:pStyle w:val="a6"/>
              <w:spacing w:before="0" w:beforeAutospacing="0" w:after="0" w:afterAutospacing="0"/>
              <w:ind w:right="282"/>
              <w:jc w:val="both"/>
              <w:rPr>
                <w:bCs/>
                <w:szCs w:val="24"/>
              </w:rPr>
            </w:pPr>
            <w:r w:rsidRPr="00797A06">
              <w:rPr>
                <w:snapToGrid w:val="0"/>
                <w:szCs w:val="24"/>
              </w:rPr>
              <w:t xml:space="preserve">№12/03 </w:t>
            </w:r>
            <w:proofErr w:type="spellStart"/>
            <w:r w:rsidRPr="00797A06">
              <w:rPr>
                <w:snapToGrid w:val="0"/>
                <w:szCs w:val="24"/>
              </w:rPr>
              <w:t>от</w:t>
            </w:r>
            <w:proofErr w:type="spellEnd"/>
            <w:r w:rsidRPr="00797A06">
              <w:rPr>
                <w:snapToGrid w:val="0"/>
                <w:szCs w:val="24"/>
              </w:rPr>
              <w:t xml:space="preserve"> 15.03.16</w:t>
            </w:r>
          </w:p>
        </w:tc>
      </w:tr>
    </w:tbl>
    <w:p w:rsidR="002A659A" w:rsidRPr="00581158" w:rsidRDefault="002A659A" w:rsidP="007054FA">
      <w:pPr>
        <w:pStyle w:val="a6"/>
        <w:spacing w:before="0" w:beforeAutospacing="0" w:after="0" w:afterAutospacing="0" w:line="360" w:lineRule="auto"/>
        <w:ind w:firstLine="709"/>
        <w:jc w:val="both"/>
        <w:rPr>
          <w:bCs/>
          <w:sz w:val="28"/>
          <w:szCs w:val="28"/>
        </w:rPr>
      </w:pPr>
    </w:p>
    <w:p w:rsidR="002A659A" w:rsidRPr="00581158" w:rsidRDefault="002A659A" w:rsidP="007054FA">
      <w:pPr>
        <w:pStyle w:val="a6"/>
        <w:spacing w:before="0" w:beforeAutospacing="0" w:after="0" w:afterAutospacing="0" w:line="360" w:lineRule="auto"/>
        <w:ind w:firstLine="709"/>
        <w:jc w:val="both"/>
        <w:rPr>
          <w:bCs/>
          <w:sz w:val="28"/>
          <w:szCs w:val="28"/>
          <w:lang w:val="ru-RU"/>
        </w:rPr>
      </w:pPr>
      <w:r w:rsidRPr="00581158">
        <w:rPr>
          <w:bCs/>
          <w:sz w:val="28"/>
          <w:szCs w:val="28"/>
          <w:lang w:val="ru-RU"/>
        </w:rPr>
        <w:t xml:space="preserve">По результатам проверки таблицы видим, что по совершенным сделкам имеются соответствующие договоры. Далее </w:t>
      </w:r>
      <w:r>
        <w:rPr>
          <w:bCs/>
          <w:sz w:val="28"/>
          <w:szCs w:val="28"/>
          <w:lang w:val="ru-RU"/>
        </w:rPr>
        <w:t>контроллер</w:t>
      </w:r>
      <w:r w:rsidRPr="00581158">
        <w:rPr>
          <w:bCs/>
          <w:sz w:val="28"/>
          <w:szCs w:val="28"/>
          <w:lang w:val="ru-RU"/>
        </w:rPr>
        <w:t xml:space="preserve">у нужно убедиться, что форма заключенного договора полностью соответствует экономическому смыслу совершенной предприятием сделки. Необходимо установить наличие обязательных реквизитов согласно ГК РФ. </w:t>
      </w:r>
    </w:p>
    <w:p w:rsidR="002A659A" w:rsidRPr="00581158" w:rsidRDefault="002A659A" w:rsidP="007054FA">
      <w:pPr>
        <w:pStyle w:val="a6"/>
        <w:spacing w:before="0" w:beforeAutospacing="0" w:after="0" w:afterAutospacing="0" w:line="360" w:lineRule="auto"/>
        <w:ind w:firstLine="709"/>
        <w:jc w:val="both"/>
        <w:rPr>
          <w:bCs/>
          <w:sz w:val="28"/>
          <w:szCs w:val="28"/>
          <w:lang w:val="ru-RU"/>
        </w:rPr>
      </w:pPr>
      <w:r>
        <w:rPr>
          <w:bCs/>
          <w:sz w:val="28"/>
          <w:szCs w:val="28"/>
          <w:lang w:val="ru-RU"/>
        </w:rPr>
        <w:t>Контроллер</w:t>
      </w:r>
      <w:r w:rsidRPr="00581158">
        <w:rPr>
          <w:bCs/>
          <w:sz w:val="28"/>
          <w:szCs w:val="28"/>
          <w:lang w:val="ru-RU"/>
        </w:rPr>
        <w:t xml:space="preserve">у следует проверить указаны ли суммы в договорах. Данную </w:t>
      </w:r>
      <w:r>
        <w:rPr>
          <w:bCs/>
          <w:sz w:val="28"/>
          <w:szCs w:val="28"/>
          <w:lang w:val="ru-RU"/>
        </w:rPr>
        <w:t>контрольную</w:t>
      </w:r>
      <w:r w:rsidRPr="00581158">
        <w:rPr>
          <w:bCs/>
          <w:sz w:val="28"/>
          <w:szCs w:val="28"/>
          <w:lang w:val="ru-RU"/>
        </w:rPr>
        <w:t xml:space="preserve"> процедуру можно отразить в рабочем документе </w:t>
      </w:r>
      <w:r>
        <w:rPr>
          <w:bCs/>
          <w:sz w:val="28"/>
          <w:szCs w:val="28"/>
          <w:lang w:val="ru-RU"/>
        </w:rPr>
        <w:t>контроллер</w:t>
      </w:r>
      <w:r w:rsidRPr="00581158">
        <w:rPr>
          <w:bCs/>
          <w:sz w:val="28"/>
          <w:szCs w:val="28"/>
          <w:lang w:val="ru-RU"/>
        </w:rPr>
        <w:t>а «Проверка оформления заключенных договоров в соответствии с законодательством», представленном в таблице 4.</w:t>
      </w:r>
      <w:r>
        <w:rPr>
          <w:bCs/>
          <w:sz w:val="28"/>
          <w:szCs w:val="28"/>
          <w:lang w:val="ru-RU"/>
        </w:rPr>
        <w:t>5</w:t>
      </w:r>
      <w:r w:rsidRPr="00581158">
        <w:rPr>
          <w:bCs/>
          <w:sz w:val="28"/>
          <w:szCs w:val="28"/>
          <w:lang w:val="ru-RU"/>
        </w:rPr>
        <w:t xml:space="preserve">.                                                    </w:t>
      </w:r>
    </w:p>
    <w:p w:rsidR="00BE32BF" w:rsidRDefault="00BE32BF" w:rsidP="007054FA">
      <w:pPr>
        <w:pStyle w:val="a6"/>
        <w:spacing w:before="0" w:beforeAutospacing="0" w:after="0" w:afterAutospacing="0" w:line="360" w:lineRule="auto"/>
        <w:ind w:firstLine="709"/>
        <w:jc w:val="center"/>
        <w:rPr>
          <w:bCs/>
          <w:sz w:val="28"/>
          <w:szCs w:val="28"/>
          <w:lang w:val="ru-RU"/>
        </w:rPr>
      </w:pPr>
    </w:p>
    <w:p w:rsidR="002A659A" w:rsidRPr="00581158" w:rsidRDefault="002A659A" w:rsidP="007054FA">
      <w:pPr>
        <w:pStyle w:val="a6"/>
        <w:spacing w:before="0" w:beforeAutospacing="0" w:after="0" w:afterAutospacing="0" w:line="360" w:lineRule="auto"/>
        <w:ind w:firstLine="709"/>
        <w:jc w:val="center"/>
        <w:rPr>
          <w:bCs/>
          <w:sz w:val="28"/>
          <w:szCs w:val="28"/>
          <w:lang w:val="ru-RU"/>
        </w:rPr>
      </w:pPr>
      <w:r w:rsidRPr="00581158">
        <w:rPr>
          <w:bCs/>
          <w:sz w:val="28"/>
          <w:szCs w:val="28"/>
          <w:lang w:val="ru-RU"/>
        </w:rPr>
        <w:lastRenderedPageBreak/>
        <w:t>Таблица  4.</w:t>
      </w:r>
      <w:r>
        <w:rPr>
          <w:bCs/>
          <w:sz w:val="28"/>
          <w:szCs w:val="28"/>
          <w:lang w:val="ru-RU"/>
        </w:rPr>
        <w:t>5-</w:t>
      </w:r>
      <w:r w:rsidRPr="00581158">
        <w:rPr>
          <w:bCs/>
          <w:sz w:val="28"/>
          <w:szCs w:val="28"/>
          <w:lang w:val="ru-RU"/>
        </w:rPr>
        <w:t>Проверка оформления заключенных договоров в соответствии с законодательством</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1107"/>
        <w:gridCol w:w="1445"/>
        <w:gridCol w:w="1412"/>
        <w:gridCol w:w="1159"/>
        <w:gridCol w:w="1646"/>
      </w:tblGrid>
      <w:tr w:rsidR="002A659A" w:rsidRPr="00581158" w:rsidTr="007054FA">
        <w:tc>
          <w:tcPr>
            <w:tcW w:w="534" w:type="dxa"/>
          </w:tcPr>
          <w:p w:rsidR="002A659A" w:rsidRPr="00797A06" w:rsidRDefault="002A659A" w:rsidP="007054FA">
            <w:pPr>
              <w:pStyle w:val="a6"/>
              <w:spacing w:before="0" w:beforeAutospacing="0" w:after="0" w:afterAutospacing="0"/>
              <w:ind w:right="-1"/>
              <w:rPr>
                <w:bCs/>
                <w:szCs w:val="24"/>
              </w:rPr>
            </w:pPr>
            <w:r w:rsidRPr="00797A06">
              <w:rPr>
                <w:bCs/>
                <w:szCs w:val="24"/>
              </w:rPr>
              <w:t>№ п/п</w:t>
            </w:r>
          </w:p>
        </w:tc>
        <w:tc>
          <w:tcPr>
            <w:tcW w:w="2551" w:type="dxa"/>
          </w:tcPr>
          <w:p w:rsidR="002A659A" w:rsidRPr="00797A06" w:rsidRDefault="002A659A" w:rsidP="007054FA">
            <w:pPr>
              <w:pStyle w:val="a6"/>
              <w:spacing w:before="0" w:beforeAutospacing="0" w:after="0" w:afterAutospacing="0"/>
              <w:ind w:right="-1"/>
              <w:jc w:val="center"/>
              <w:rPr>
                <w:bCs/>
                <w:szCs w:val="24"/>
              </w:rPr>
            </w:pPr>
            <w:proofErr w:type="spellStart"/>
            <w:r w:rsidRPr="00797A06">
              <w:rPr>
                <w:bCs/>
                <w:szCs w:val="24"/>
              </w:rPr>
              <w:t>Наименование</w:t>
            </w:r>
            <w:proofErr w:type="spellEnd"/>
            <w:r w:rsidRPr="00797A06">
              <w:rPr>
                <w:bCs/>
                <w:szCs w:val="24"/>
              </w:rPr>
              <w:t xml:space="preserve"> </w:t>
            </w:r>
            <w:proofErr w:type="spellStart"/>
            <w:r w:rsidRPr="00797A06">
              <w:rPr>
                <w:bCs/>
                <w:szCs w:val="24"/>
              </w:rPr>
              <w:t>документа</w:t>
            </w:r>
            <w:proofErr w:type="spellEnd"/>
          </w:p>
        </w:tc>
        <w:tc>
          <w:tcPr>
            <w:tcW w:w="1107" w:type="dxa"/>
          </w:tcPr>
          <w:p w:rsidR="002A659A" w:rsidRPr="00797A06" w:rsidRDefault="002A659A" w:rsidP="007054FA">
            <w:pPr>
              <w:pStyle w:val="a6"/>
              <w:spacing w:before="0" w:beforeAutospacing="0" w:after="0" w:afterAutospacing="0"/>
              <w:ind w:right="-1"/>
              <w:jc w:val="center"/>
              <w:rPr>
                <w:bCs/>
                <w:szCs w:val="24"/>
              </w:rPr>
            </w:pPr>
            <w:proofErr w:type="spellStart"/>
            <w:r w:rsidRPr="00797A06">
              <w:rPr>
                <w:bCs/>
                <w:szCs w:val="24"/>
              </w:rPr>
              <w:t>Номер</w:t>
            </w:r>
            <w:proofErr w:type="spellEnd"/>
            <w:r w:rsidRPr="00797A06">
              <w:rPr>
                <w:bCs/>
                <w:szCs w:val="24"/>
              </w:rPr>
              <w:t xml:space="preserve"> </w:t>
            </w:r>
            <w:proofErr w:type="spellStart"/>
            <w:r w:rsidRPr="00797A06">
              <w:rPr>
                <w:bCs/>
                <w:szCs w:val="24"/>
              </w:rPr>
              <w:t>доку-мента</w:t>
            </w:r>
            <w:proofErr w:type="spellEnd"/>
          </w:p>
        </w:tc>
        <w:tc>
          <w:tcPr>
            <w:tcW w:w="1445" w:type="dxa"/>
          </w:tcPr>
          <w:p w:rsidR="002A659A" w:rsidRPr="00797A06" w:rsidRDefault="002A659A" w:rsidP="007054FA">
            <w:pPr>
              <w:pStyle w:val="a6"/>
              <w:tabs>
                <w:tab w:val="left" w:pos="1173"/>
              </w:tabs>
              <w:spacing w:before="0" w:beforeAutospacing="0" w:after="0" w:afterAutospacing="0"/>
              <w:ind w:right="120"/>
              <w:jc w:val="center"/>
              <w:rPr>
                <w:bCs/>
                <w:szCs w:val="24"/>
              </w:rPr>
            </w:pPr>
            <w:proofErr w:type="spellStart"/>
            <w:r w:rsidRPr="00797A06">
              <w:rPr>
                <w:bCs/>
                <w:szCs w:val="24"/>
              </w:rPr>
              <w:t>Сумма</w:t>
            </w:r>
            <w:proofErr w:type="spellEnd"/>
            <w:r w:rsidRPr="00797A06">
              <w:rPr>
                <w:bCs/>
                <w:szCs w:val="24"/>
              </w:rPr>
              <w:t xml:space="preserve">, </w:t>
            </w:r>
            <w:proofErr w:type="spellStart"/>
            <w:r w:rsidRPr="00797A06">
              <w:rPr>
                <w:bCs/>
                <w:szCs w:val="24"/>
              </w:rPr>
              <w:t>руб</w:t>
            </w:r>
            <w:proofErr w:type="spellEnd"/>
            <w:r w:rsidRPr="00797A06">
              <w:rPr>
                <w:bCs/>
                <w:szCs w:val="24"/>
              </w:rPr>
              <w:t>.</w:t>
            </w:r>
          </w:p>
        </w:tc>
        <w:tc>
          <w:tcPr>
            <w:tcW w:w="1412" w:type="dxa"/>
          </w:tcPr>
          <w:p w:rsidR="002A659A" w:rsidRPr="00797A06" w:rsidRDefault="002A659A" w:rsidP="007054FA">
            <w:pPr>
              <w:pStyle w:val="a6"/>
              <w:spacing w:before="0" w:beforeAutospacing="0" w:after="0" w:afterAutospacing="0"/>
              <w:ind w:right="-1"/>
              <w:jc w:val="center"/>
              <w:rPr>
                <w:bCs/>
                <w:szCs w:val="24"/>
              </w:rPr>
            </w:pPr>
            <w:proofErr w:type="spellStart"/>
            <w:r w:rsidRPr="00797A06">
              <w:rPr>
                <w:bCs/>
                <w:szCs w:val="24"/>
              </w:rPr>
              <w:t>Дата</w:t>
            </w:r>
            <w:proofErr w:type="spellEnd"/>
            <w:r w:rsidRPr="00797A06">
              <w:rPr>
                <w:bCs/>
                <w:szCs w:val="24"/>
              </w:rPr>
              <w:t xml:space="preserve"> </w:t>
            </w:r>
            <w:proofErr w:type="spellStart"/>
            <w:r w:rsidRPr="00797A06">
              <w:rPr>
                <w:bCs/>
                <w:szCs w:val="24"/>
              </w:rPr>
              <w:t>составления</w:t>
            </w:r>
            <w:proofErr w:type="spellEnd"/>
            <w:r w:rsidRPr="00797A06">
              <w:rPr>
                <w:bCs/>
                <w:szCs w:val="24"/>
              </w:rPr>
              <w:t xml:space="preserve"> </w:t>
            </w:r>
            <w:proofErr w:type="spellStart"/>
            <w:r w:rsidRPr="00797A06">
              <w:rPr>
                <w:bCs/>
                <w:szCs w:val="24"/>
              </w:rPr>
              <w:t>документа</w:t>
            </w:r>
            <w:proofErr w:type="spellEnd"/>
          </w:p>
        </w:tc>
        <w:tc>
          <w:tcPr>
            <w:tcW w:w="1159" w:type="dxa"/>
          </w:tcPr>
          <w:p w:rsidR="002A659A" w:rsidRPr="00797A06" w:rsidRDefault="002A659A" w:rsidP="007054FA">
            <w:pPr>
              <w:pStyle w:val="a6"/>
              <w:spacing w:before="0" w:beforeAutospacing="0" w:after="0" w:afterAutospacing="0"/>
              <w:ind w:right="-1"/>
              <w:jc w:val="center"/>
              <w:rPr>
                <w:bCs/>
                <w:szCs w:val="24"/>
              </w:rPr>
            </w:pPr>
            <w:proofErr w:type="spellStart"/>
            <w:r w:rsidRPr="00797A06">
              <w:rPr>
                <w:bCs/>
                <w:szCs w:val="24"/>
              </w:rPr>
              <w:t>Реестр</w:t>
            </w:r>
            <w:proofErr w:type="spellEnd"/>
            <w:r w:rsidRPr="00797A06">
              <w:rPr>
                <w:bCs/>
                <w:szCs w:val="24"/>
              </w:rPr>
              <w:t xml:space="preserve"> </w:t>
            </w:r>
            <w:proofErr w:type="spellStart"/>
            <w:r w:rsidRPr="00797A06">
              <w:rPr>
                <w:bCs/>
                <w:szCs w:val="24"/>
              </w:rPr>
              <w:t>догово-ров</w:t>
            </w:r>
            <w:proofErr w:type="spellEnd"/>
          </w:p>
        </w:tc>
        <w:tc>
          <w:tcPr>
            <w:tcW w:w="1646" w:type="dxa"/>
          </w:tcPr>
          <w:p w:rsidR="002A659A" w:rsidRPr="00797A06" w:rsidRDefault="002A659A" w:rsidP="007054FA">
            <w:pPr>
              <w:pStyle w:val="a6"/>
              <w:spacing w:before="0" w:beforeAutospacing="0" w:after="0" w:afterAutospacing="0"/>
              <w:ind w:right="-1"/>
              <w:jc w:val="center"/>
              <w:rPr>
                <w:bCs/>
                <w:szCs w:val="24"/>
              </w:rPr>
            </w:pPr>
            <w:proofErr w:type="spellStart"/>
            <w:r w:rsidRPr="00797A06">
              <w:rPr>
                <w:bCs/>
                <w:szCs w:val="24"/>
              </w:rPr>
              <w:t>Замечание</w:t>
            </w:r>
            <w:proofErr w:type="spellEnd"/>
            <w:r w:rsidRPr="00797A06">
              <w:rPr>
                <w:bCs/>
                <w:szCs w:val="24"/>
              </w:rPr>
              <w:t xml:space="preserve"> о </w:t>
            </w:r>
            <w:proofErr w:type="spellStart"/>
            <w:r w:rsidRPr="00797A06">
              <w:rPr>
                <w:bCs/>
                <w:szCs w:val="24"/>
              </w:rPr>
              <w:t>характере</w:t>
            </w:r>
            <w:proofErr w:type="spellEnd"/>
            <w:r w:rsidRPr="00797A06">
              <w:rPr>
                <w:bCs/>
                <w:szCs w:val="24"/>
              </w:rPr>
              <w:t xml:space="preserve"> </w:t>
            </w:r>
            <w:proofErr w:type="spellStart"/>
            <w:r w:rsidRPr="00797A06">
              <w:rPr>
                <w:bCs/>
                <w:szCs w:val="24"/>
              </w:rPr>
              <w:t>договоров</w:t>
            </w:r>
            <w:proofErr w:type="spellEnd"/>
          </w:p>
        </w:tc>
      </w:tr>
      <w:tr w:rsidR="002A659A" w:rsidRPr="00581158" w:rsidTr="007054FA">
        <w:tc>
          <w:tcPr>
            <w:tcW w:w="534" w:type="dxa"/>
          </w:tcPr>
          <w:p w:rsidR="002A659A" w:rsidRPr="00797A06" w:rsidRDefault="002A659A" w:rsidP="007054FA">
            <w:pPr>
              <w:pStyle w:val="a6"/>
              <w:spacing w:before="0" w:beforeAutospacing="0" w:after="0" w:afterAutospacing="0"/>
              <w:ind w:right="-1"/>
              <w:rPr>
                <w:bCs/>
                <w:szCs w:val="24"/>
              </w:rPr>
            </w:pPr>
            <w:r w:rsidRPr="00797A06">
              <w:rPr>
                <w:bCs/>
                <w:szCs w:val="24"/>
              </w:rPr>
              <w:t>1</w:t>
            </w:r>
          </w:p>
        </w:tc>
        <w:tc>
          <w:tcPr>
            <w:tcW w:w="2551" w:type="dxa"/>
          </w:tcPr>
          <w:p w:rsidR="002A659A" w:rsidRPr="00797A06" w:rsidRDefault="002A659A" w:rsidP="007054FA">
            <w:pPr>
              <w:pStyle w:val="a6"/>
              <w:spacing w:before="0" w:beforeAutospacing="0" w:after="0" w:afterAutospacing="0"/>
              <w:ind w:right="117"/>
              <w:jc w:val="both"/>
              <w:rPr>
                <w:bCs/>
                <w:szCs w:val="24"/>
              </w:rPr>
            </w:pPr>
            <w:r w:rsidRPr="00797A06">
              <w:rPr>
                <w:bCs/>
                <w:szCs w:val="24"/>
              </w:rPr>
              <w:t>ООО</w:t>
            </w:r>
            <w:r w:rsidRPr="00797A06">
              <w:rPr>
                <w:bCs/>
                <w:sz w:val="28"/>
                <w:szCs w:val="28"/>
              </w:rPr>
              <w:t xml:space="preserve"> </w:t>
            </w:r>
            <w:r w:rsidRPr="00797A06">
              <w:rPr>
                <w:szCs w:val="24"/>
              </w:rPr>
              <w:t>«</w:t>
            </w:r>
            <w:proofErr w:type="spellStart"/>
            <w:r w:rsidRPr="00797A06">
              <w:rPr>
                <w:bCs/>
                <w:szCs w:val="24"/>
                <w:lang w:val="ru-RU"/>
              </w:rPr>
              <w:t>Глазоагротех</w:t>
            </w:r>
            <w:proofErr w:type="spellEnd"/>
            <w:r w:rsidRPr="00797A06">
              <w:rPr>
                <w:bCs/>
                <w:szCs w:val="24"/>
              </w:rPr>
              <w:t>»</w:t>
            </w:r>
          </w:p>
        </w:tc>
        <w:tc>
          <w:tcPr>
            <w:tcW w:w="1107" w:type="dxa"/>
          </w:tcPr>
          <w:p w:rsidR="002A659A" w:rsidRPr="00797A06" w:rsidRDefault="002A659A" w:rsidP="007054FA">
            <w:pPr>
              <w:pStyle w:val="a6"/>
              <w:tabs>
                <w:tab w:val="left" w:pos="891"/>
              </w:tabs>
              <w:spacing w:before="0" w:beforeAutospacing="0" w:after="0" w:afterAutospacing="0"/>
              <w:jc w:val="both"/>
              <w:rPr>
                <w:bCs/>
                <w:szCs w:val="24"/>
                <w:lang w:val="ru-RU"/>
              </w:rPr>
            </w:pPr>
            <w:r w:rsidRPr="00797A06">
              <w:rPr>
                <w:snapToGrid w:val="0"/>
                <w:szCs w:val="24"/>
              </w:rPr>
              <w:t>№ГЛ2016-12</w:t>
            </w:r>
            <w:r w:rsidRPr="00797A06">
              <w:rPr>
                <w:snapToGrid w:val="0"/>
                <w:szCs w:val="24"/>
                <w:lang w:val="ru-RU"/>
              </w:rPr>
              <w:t xml:space="preserve"> </w:t>
            </w:r>
          </w:p>
        </w:tc>
        <w:tc>
          <w:tcPr>
            <w:tcW w:w="1445" w:type="dxa"/>
          </w:tcPr>
          <w:p w:rsidR="002A659A" w:rsidRPr="00797A06" w:rsidRDefault="002A659A" w:rsidP="007054FA">
            <w:pPr>
              <w:pStyle w:val="a6"/>
              <w:tabs>
                <w:tab w:val="left" w:pos="1337"/>
              </w:tabs>
              <w:spacing w:before="0" w:beforeAutospacing="0" w:after="0" w:afterAutospacing="0"/>
              <w:ind w:right="34"/>
              <w:jc w:val="both"/>
              <w:rPr>
                <w:bCs/>
                <w:szCs w:val="24"/>
              </w:rPr>
            </w:pPr>
            <w:r w:rsidRPr="00797A06">
              <w:rPr>
                <w:bCs/>
                <w:szCs w:val="24"/>
                <w:lang w:val="ru-RU"/>
              </w:rPr>
              <w:t>18516</w:t>
            </w:r>
            <w:r w:rsidRPr="00797A06">
              <w:rPr>
                <w:bCs/>
                <w:szCs w:val="24"/>
              </w:rPr>
              <w:t xml:space="preserve"> </w:t>
            </w:r>
            <w:proofErr w:type="spellStart"/>
            <w:r w:rsidRPr="00797A06">
              <w:rPr>
                <w:bCs/>
                <w:szCs w:val="24"/>
              </w:rPr>
              <w:t>руб</w:t>
            </w:r>
            <w:proofErr w:type="spellEnd"/>
            <w:r w:rsidRPr="00797A06">
              <w:rPr>
                <w:bCs/>
                <w:szCs w:val="24"/>
              </w:rPr>
              <w:t>.</w:t>
            </w:r>
          </w:p>
        </w:tc>
        <w:tc>
          <w:tcPr>
            <w:tcW w:w="1412" w:type="dxa"/>
          </w:tcPr>
          <w:p w:rsidR="002A659A" w:rsidRPr="00797A06" w:rsidRDefault="002A659A" w:rsidP="007054FA">
            <w:pPr>
              <w:pStyle w:val="a6"/>
              <w:spacing w:before="0" w:beforeAutospacing="0" w:after="0" w:afterAutospacing="0"/>
              <w:ind w:right="-1"/>
              <w:jc w:val="both"/>
              <w:rPr>
                <w:bCs/>
                <w:szCs w:val="24"/>
                <w:lang w:val="ru-RU"/>
              </w:rPr>
            </w:pPr>
            <w:r w:rsidRPr="00797A06">
              <w:rPr>
                <w:snapToGrid w:val="0"/>
                <w:szCs w:val="24"/>
              </w:rPr>
              <w:t>19.01.16</w:t>
            </w:r>
          </w:p>
        </w:tc>
        <w:tc>
          <w:tcPr>
            <w:tcW w:w="1159" w:type="dxa"/>
          </w:tcPr>
          <w:p w:rsidR="002A659A" w:rsidRPr="00797A06" w:rsidRDefault="002A659A" w:rsidP="007054FA">
            <w:pPr>
              <w:pStyle w:val="a6"/>
              <w:spacing w:before="0" w:beforeAutospacing="0" w:after="0" w:afterAutospacing="0"/>
              <w:ind w:right="-1"/>
              <w:jc w:val="center"/>
              <w:rPr>
                <w:bCs/>
                <w:szCs w:val="24"/>
              </w:rPr>
            </w:pPr>
            <w:proofErr w:type="spellStart"/>
            <w:r w:rsidRPr="00797A06">
              <w:rPr>
                <w:bCs/>
                <w:szCs w:val="24"/>
              </w:rPr>
              <w:t>Есть</w:t>
            </w:r>
            <w:proofErr w:type="spellEnd"/>
          </w:p>
        </w:tc>
        <w:tc>
          <w:tcPr>
            <w:tcW w:w="1646" w:type="dxa"/>
          </w:tcPr>
          <w:p w:rsidR="002A659A" w:rsidRPr="00797A06" w:rsidRDefault="002A659A" w:rsidP="007054FA">
            <w:pPr>
              <w:pStyle w:val="a6"/>
              <w:spacing w:before="0" w:beforeAutospacing="0" w:after="0" w:afterAutospacing="0"/>
              <w:ind w:right="-1"/>
              <w:jc w:val="center"/>
              <w:rPr>
                <w:bCs/>
                <w:szCs w:val="24"/>
              </w:rPr>
            </w:pPr>
            <w:proofErr w:type="spellStart"/>
            <w:r w:rsidRPr="00797A06">
              <w:rPr>
                <w:bCs/>
                <w:szCs w:val="24"/>
              </w:rPr>
              <w:t>Нет</w:t>
            </w:r>
            <w:proofErr w:type="spellEnd"/>
          </w:p>
        </w:tc>
      </w:tr>
      <w:tr w:rsidR="002A659A" w:rsidRPr="00581158" w:rsidTr="007054FA">
        <w:tc>
          <w:tcPr>
            <w:tcW w:w="534" w:type="dxa"/>
          </w:tcPr>
          <w:p w:rsidR="002A659A" w:rsidRPr="00797A06" w:rsidRDefault="002A659A" w:rsidP="007054FA">
            <w:pPr>
              <w:pStyle w:val="a6"/>
              <w:spacing w:before="0" w:beforeAutospacing="0" w:after="0" w:afterAutospacing="0"/>
              <w:ind w:right="-1"/>
              <w:rPr>
                <w:bCs/>
                <w:szCs w:val="24"/>
              </w:rPr>
            </w:pPr>
            <w:r w:rsidRPr="00797A06">
              <w:rPr>
                <w:bCs/>
                <w:szCs w:val="24"/>
              </w:rPr>
              <w:t>2</w:t>
            </w:r>
          </w:p>
        </w:tc>
        <w:tc>
          <w:tcPr>
            <w:tcW w:w="2551" w:type="dxa"/>
          </w:tcPr>
          <w:p w:rsidR="002A659A" w:rsidRPr="00797A06" w:rsidRDefault="002A659A" w:rsidP="007054FA">
            <w:pPr>
              <w:pStyle w:val="a6"/>
              <w:spacing w:before="0" w:beforeAutospacing="0" w:after="0" w:afterAutospacing="0"/>
              <w:ind w:right="117"/>
              <w:jc w:val="both"/>
              <w:rPr>
                <w:bCs/>
                <w:szCs w:val="24"/>
              </w:rPr>
            </w:pPr>
            <w:r w:rsidRPr="00797A06">
              <w:rPr>
                <w:snapToGrid w:val="0"/>
                <w:szCs w:val="24"/>
              </w:rPr>
              <w:t>ООО «</w:t>
            </w:r>
            <w:proofErr w:type="spellStart"/>
            <w:r w:rsidRPr="00797A06">
              <w:rPr>
                <w:snapToGrid w:val="0"/>
                <w:szCs w:val="24"/>
              </w:rPr>
              <w:t>Луч</w:t>
            </w:r>
            <w:proofErr w:type="spellEnd"/>
            <w:r w:rsidRPr="00797A06">
              <w:rPr>
                <w:snapToGrid w:val="0"/>
                <w:szCs w:val="24"/>
              </w:rPr>
              <w:t>»</w:t>
            </w:r>
          </w:p>
        </w:tc>
        <w:tc>
          <w:tcPr>
            <w:tcW w:w="1107" w:type="dxa"/>
          </w:tcPr>
          <w:p w:rsidR="002A659A" w:rsidRPr="00581158" w:rsidRDefault="002A659A" w:rsidP="007054FA">
            <w:pPr>
              <w:pStyle w:val="ad"/>
              <w:widowControl/>
              <w:tabs>
                <w:tab w:val="left" w:pos="891"/>
              </w:tabs>
              <w:spacing w:line="216" w:lineRule="auto"/>
              <w:jc w:val="left"/>
              <w:rPr>
                <w:bCs/>
              </w:rPr>
            </w:pPr>
            <w:r>
              <w:rPr>
                <w:snapToGrid w:val="0"/>
                <w:szCs w:val="24"/>
              </w:rPr>
              <w:t xml:space="preserve">№33 </w:t>
            </w:r>
          </w:p>
        </w:tc>
        <w:tc>
          <w:tcPr>
            <w:tcW w:w="1445" w:type="dxa"/>
          </w:tcPr>
          <w:p w:rsidR="002A659A" w:rsidRPr="00797A06" w:rsidRDefault="002A659A" w:rsidP="007054FA">
            <w:pPr>
              <w:pStyle w:val="a6"/>
              <w:tabs>
                <w:tab w:val="left" w:pos="1337"/>
              </w:tabs>
              <w:spacing w:before="0" w:beforeAutospacing="0" w:after="0" w:afterAutospacing="0"/>
              <w:ind w:right="34"/>
              <w:jc w:val="both"/>
              <w:rPr>
                <w:bCs/>
                <w:szCs w:val="24"/>
                <w:lang w:val="ru-RU"/>
              </w:rPr>
            </w:pPr>
            <w:r w:rsidRPr="00797A06">
              <w:rPr>
                <w:bCs/>
                <w:szCs w:val="24"/>
              </w:rPr>
              <w:t>1</w:t>
            </w:r>
            <w:r w:rsidRPr="00797A06">
              <w:rPr>
                <w:bCs/>
                <w:szCs w:val="24"/>
                <w:lang w:val="ru-RU"/>
              </w:rPr>
              <w:t>10</w:t>
            </w:r>
            <w:r w:rsidRPr="00797A06">
              <w:rPr>
                <w:bCs/>
                <w:szCs w:val="24"/>
              </w:rPr>
              <w:t xml:space="preserve">000 </w:t>
            </w:r>
            <w:r w:rsidRPr="00797A06">
              <w:rPr>
                <w:bCs/>
                <w:szCs w:val="24"/>
                <w:lang w:val="ru-RU"/>
              </w:rPr>
              <w:t>р</w:t>
            </w:r>
            <w:proofErr w:type="spellStart"/>
            <w:r w:rsidRPr="00797A06">
              <w:rPr>
                <w:bCs/>
                <w:szCs w:val="24"/>
              </w:rPr>
              <w:t>уб</w:t>
            </w:r>
            <w:proofErr w:type="spellEnd"/>
          </w:p>
        </w:tc>
        <w:tc>
          <w:tcPr>
            <w:tcW w:w="1412" w:type="dxa"/>
          </w:tcPr>
          <w:p w:rsidR="002A659A" w:rsidRDefault="002A659A" w:rsidP="007054FA">
            <w:pPr>
              <w:pStyle w:val="ad"/>
              <w:widowControl/>
              <w:spacing w:line="216" w:lineRule="auto"/>
              <w:ind w:right="-1"/>
              <w:jc w:val="left"/>
              <w:rPr>
                <w:snapToGrid w:val="0"/>
                <w:szCs w:val="24"/>
              </w:rPr>
            </w:pPr>
            <w:r>
              <w:rPr>
                <w:snapToGrid w:val="0"/>
                <w:szCs w:val="24"/>
              </w:rPr>
              <w:t>14.03.16</w:t>
            </w:r>
          </w:p>
          <w:p w:rsidR="002A659A" w:rsidRPr="00797A06" w:rsidRDefault="002A659A" w:rsidP="007054FA">
            <w:pPr>
              <w:pStyle w:val="a6"/>
              <w:spacing w:before="0" w:beforeAutospacing="0" w:after="0" w:afterAutospacing="0"/>
              <w:ind w:right="-1"/>
              <w:jc w:val="both"/>
              <w:rPr>
                <w:bCs/>
                <w:szCs w:val="24"/>
              </w:rPr>
            </w:pPr>
          </w:p>
        </w:tc>
        <w:tc>
          <w:tcPr>
            <w:tcW w:w="1159" w:type="dxa"/>
          </w:tcPr>
          <w:p w:rsidR="002A659A" w:rsidRPr="00797A06" w:rsidRDefault="002A659A" w:rsidP="007054FA">
            <w:pPr>
              <w:pStyle w:val="a6"/>
              <w:spacing w:before="0" w:beforeAutospacing="0" w:after="0" w:afterAutospacing="0"/>
              <w:ind w:right="-1"/>
              <w:jc w:val="center"/>
              <w:rPr>
                <w:bCs/>
                <w:szCs w:val="24"/>
              </w:rPr>
            </w:pPr>
            <w:proofErr w:type="spellStart"/>
            <w:r w:rsidRPr="00797A06">
              <w:rPr>
                <w:bCs/>
                <w:szCs w:val="24"/>
              </w:rPr>
              <w:t>Есть</w:t>
            </w:r>
            <w:proofErr w:type="spellEnd"/>
          </w:p>
        </w:tc>
        <w:tc>
          <w:tcPr>
            <w:tcW w:w="1646" w:type="dxa"/>
          </w:tcPr>
          <w:p w:rsidR="002A659A" w:rsidRPr="00797A06" w:rsidRDefault="002A659A" w:rsidP="007054FA">
            <w:pPr>
              <w:pStyle w:val="a6"/>
              <w:spacing w:before="0" w:beforeAutospacing="0" w:after="0" w:afterAutospacing="0"/>
              <w:ind w:right="-1"/>
              <w:jc w:val="center"/>
              <w:rPr>
                <w:bCs/>
                <w:szCs w:val="24"/>
              </w:rPr>
            </w:pPr>
            <w:proofErr w:type="spellStart"/>
            <w:r w:rsidRPr="00797A06">
              <w:rPr>
                <w:bCs/>
                <w:szCs w:val="24"/>
              </w:rPr>
              <w:t>Нет</w:t>
            </w:r>
            <w:proofErr w:type="spellEnd"/>
          </w:p>
        </w:tc>
      </w:tr>
      <w:tr w:rsidR="002A659A" w:rsidRPr="00581158" w:rsidTr="007054FA">
        <w:tc>
          <w:tcPr>
            <w:tcW w:w="534" w:type="dxa"/>
          </w:tcPr>
          <w:p w:rsidR="002A659A" w:rsidRPr="00797A06" w:rsidRDefault="002A659A" w:rsidP="007054FA">
            <w:pPr>
              <w:pStyle w:val="a6"/>
              <w:spacing w:before="0" w:beforeAutospacing="0" w:after="0" w:afterAutospacing="0"/>
              <w:ind w:right="-1"/>
              <w:jc w:val="both"/>
              <w:rPr>
                <w:bCs/>
                <w:szCs w:val="24"/>
              </w:rPr>
            </w:pPr>
            <w:r w:rsidRPr="00797A06">
              <w:rPr>
                <w:bCs/>
                <w:szCs w:val="24"/>
              </w:rPr>
              <w:t>3</w:t>
            </w:r>
          </w:p>
        </w:tc>
        <w:tc>
          <w:tcPr>
            <w:tcW w:w="2551" w:type="dxa"/>
          </w:tcPr>
          <w:p w:rsidR="002A659A" w:rsidRPr="00797A06" w:rsidRDefault="002A659A" w:rsidP="007054FA">
            <w:pPr>
              <w:pStyle w:val="a6"/>
              <w:spacing w:before="0" w:beforeAutospacing="0" w:after="0" w:afterAutospacing="0"/>
              <w:ind w:right="117"/>
              <w:jc w:val="both"/>
              <w:rPr>
                <w:bCs/>
                <w:szCs w:val="24"/>
              </w:rPr>
            </w:pPr>
            <w:r w:rsidRPr="00797A06">
              <w:rPr>
                <w:snapToGrid w:val="0"/>
                <w:szCs w:val="24"/>
              </w:rPr>
              <w:t>ОАО «</w:t>
            </w:r>
            <w:proofErr w:type="spellStart"/>
            <w:r w:rsidRPr="00797A06">
              <w:rPr>
                <w:snapToGrid w:val="0"/>
                <w:szCs w:val="24"/>
              </w:rPr>
              <w:t>Энергосбыт</w:t>
            </w:r>
            <w:proofErr w:type="spellEnd"/>
            <w:r w:rsidRPr="00797A06">
              <w:rPr>
                <w:snapToGrid w:val="0"/>
                <w:szCs w:val="24"/>
              </w:rPr>
              <w:t xml:space="preserve"> </w:t>
            </w:r>
            <w:proofErr w:type="spellStart"/>
            <w:r w:rsidRPr="00797A06">
              <w:rPr>
                <w:snapToGrid w:val="0"/>
                <w:szCs w:val="24"/>
              </w:rPr>
              <w:t>Плюс</w:t>
            </w:r>
            <w:proofErr w:type="spellEnd"/>
            <w:r w:rsidRPr="00797A06">
              <w:rPr>
                <w:snapToGrid w:val="0"/>
                <w:szCs w:val="24"/>
              </w:rPr>
              <w:t>»</w:t>
            </w:r>
          </w:p>
        </w:tc>
        <w:tc>
          <w:tcPr>
            <w:tcW w:w="1107" w:type="dxa"/>
          </w:tcPr>
          <w:p w:rsidR="002A659A" w:rsidRPr="00797A06" w:rsidRDefault="002A659A" w:rsidP="007054FA">
            <w:pPr>
              <w:pStyle w:val="a6"/>
              <w:tabs>
                <w:tab w:val="left" w:pos="891"/>
              </w:tabs>
              <w:spacing w:before="0" w:beforeAutospacing="0" w:after="0" w:afterAutospacing="0"/>
              <w:jc w:val="both"/>
              <w:rPr>
                <w:bCs/>
                <w:szCs w:val="24"/>
              </w:rPr>
            </w:pPr>
            <w:r w:rsidRPr="00797A06">
              <w:rPr>
                <w:snapToGrid w:val="0"/>
                <w:szCs w:val="24"/>
              </w:rPr>
              <w:t xml:space="preserve">№Г1100 </w:t>
            </w:r>
          </w:p>
        </w:tc>
        <w:tc>
          <w:tcPr>
            <w:tcW w:w="1445" w:type="dxa"/>
          </w:tcPr>
          <w:p w:rsidR="002A659A" w:rsidRPr="00797A06" w:rsidRDefault="002A659A" w:rsidP="007054FA">
            <w:pPr>
              <w:pStyle w:val="a6"/>
              <w:tabs>
                <w:tab w:val="left" w:pos="1337"/>
              </w:tabs>
              <w:spacing w:before="0" w:beforeAutospacing="0" w:after="0" w:afterAutospacing="0"/>
              <w:ind w:right="34"/>
              <w:jc w:val="both"/>
              <w:rPr>
                <w:bCs/>
                <w:szCs w:val="24"/>
                <w:lang w:val="ru-RU"/>
              </w:rPr>
            </w:pPr>
          </w:p>
        </w:tc>
        <w:tc>
          <w:tcPr>
            <w:tcW w:w="1412" w:type="dxa"/>
          </w:tcPr>
          <w:p w:rsidR="002A659A" w:rsidRPr="00797A06" w:rsidRDefault="002A659A" w:rsidP="007054FA">
            <w:pPr>
              <w:pStyle w:val="a6"/>
              <w:spacing w:before="0" w:beforeAutospacing="0" w:after="0" w:afterAutospacing="0"/>
              <w:ind w:right="-1"/>
              <w:jc w:val="both"/>
              <w:rPr>
                <w:bCs/>
                <w:szCs w:val="24"/>
              </w:rPr>
            </w:pPr>
            <w:r w:rsidRPr="00797A06">
              <w:rPr>
                <w:snapToGrid w:val="0"/>
                <w:szCs w:val="24"/>
              </w:rPr>
              <w:t>01.03.2013</w:t>
            </w:r>
          </w:p>
        </w:tc>
        <w:tc>
          <w:tcPr>
            <w:tcW w:w="1159" w:type="dxa"/>
          </w:tcPr>
          <w:p w:rsidR="002A659A" w:rsidRPr="00797A06" w:rsidRDefault="002A659A" w:rsidP="007054FA">
            <w:pPr>
              <w:pStyle w:val="a6"/>
              <w:spacing w:before="0" w:beforeAutospacing="0" w:after="0" w:afterAutospacing="0"/>
              <w:ind w:right="-1"/>
              <w:jc w:val="center"/>
              <w:rPr>
                <w:bCs/>
                <w:szCs w:val="24"/>
              </w:rPr>
            </w:pPr>
            <w:proofErr w:type="spellStart"/>
            <w:r w:rsidRPr="00797A06">
              <w:rPr>
                <w:bCs/>
                <w:szCs w:val="24"/>
              </w:rPr>
              <w:t>Есть</w:t>
            </w:r>
            <w:proofErr w:type="spellEnd"/>
          </w:p>
        </w:tc>
        <w:tc>
          <w:tcPr>
            <w:tcW w:w="1646" w:type="dxa"/>
          </w:tcPr>
          <w:p w:rsidR="002A659A" w:rsidRPr="00581158" w:rsidRDefault="002A659A" w:rsidP="007054FA">
            <w:pPr>
              <w:ind w:right="-1"/>
              <w:jc w:val="center"/>
            </w:pPr>
            <w:proofErr w:type="spellStart"/>
            <w:r w:rsidRPr="00581158">
              <w:rPr>
                <w:bCs/>
              </w:rPr>
              <w:t>Нет</w:t>
            </w:r>
            <w:proofErr w:type="spellEnd"/>
          </w:p>
        </w:tc>
      </w:tr>
      <w:tr w:rsidR="002A659A" w:rsidRPr="00581158" w:rsidTr="007054FA">
        <w:tc>
          <w:tcPr>
            <w:tcW w:w="534" w:type="dxa"/>
          </w:tcPr>
          <w:p w:rsidR="002A659A" w:rsidRPr="00797A06" w:rsidRDefault="002A659A" w:rsidP="007054FA">
            <w:pPr>
              <w:pStyle w:val="a6"/>
              <w:spacing w:before="0" w:beforeAutospacing="0" w:after="0" w:afterAutospacing="0"/>
              <w:ind w:right="-1"/>
              <w:jc w:val="both"/>
              <w:rPr>
                <w:bCs/>
                <w:szCs w:val="24"/>
              </w:rPr>
            </w:pPr>
            <w:r w:rsidRPr="00797A06">
              <w:rPr>
                <w:bCs/>
                <w:szCs w:val="24"/>
              </w:rPr>
              <w:t>4</w:t>
            </w:r>
          </w:p>
        </w:tc>
        <w:tc>
          <w:tcPr>
            <w:tcW w:w="2551" w:type="dxa"/>
          </w:tcPr>
          <w:p w:rsidR="002A659A" w:rsidRPr="00797A06" w:rsidRDefault="002A659A" w:rsidP="007054FA">
            <w:pPr>
              <w:pStyle w:val="a6"/>
              <w:spacing w:before="0" w:beforeAutospacing="0" w:after="0" w:afterAutospacing="0"/>
              <w:ind w:right="117"/>
              <w:jc w:val="both"/>
              <w:rPr>
                <w:bCs/>
                <w:szCs w:val="24"/>
                <w:lang w:val="ru-RU"/>
              </w:rPr>
            </w:pPr>
            <w:r w:rsidRPr="00797A06">
              <w:rPr>
                <w:bCs/>
                <w:szCs w:val="24"/>
                <w:lang w:val="ru-RU"/>
              </w:rPr>
              <w:t>ООО</w:t>
            </w:r>
            <w:r w:rsidRPr="00797A06">
              <w:rPr>
                <w:bCs/>
                <w:sz w:val="28"/>
                <w:szCs w:val="28"/>
                <w:lang w:val="ru-RU"/>
              </w:rPr>
              <w:t xml:space="preserve"> </w:t>
            </w:r>
            <w:r w:rsidRPr="00797A06">
              <w:rPr>
                <w:szCs w:val="24"/>
                <w:lang w:val="ru-RU"/>
              </w:rPr>
              <w:t>«</w:t>
            </w:r>
            <w:proofErr w:type="spellStart"/>
            <w:r w:rsidRPr="00797A06">
              <w:rPr>
                <w:bCs/>
                <w:szCs w:val="24"/>
                <w:lang w:val="ru-RU"/>
              </w:rPr>
              <w:t>Глазоагротех</w:t>
            </w:r>
            <w:proofErr w:type="spellEnd"/>
            <w:r w:rsidRPr="00797A06">
              <w:rPr>
                <w:bCs/>
                <w:szCs w:val="24"/>
                <w:lang w:val="ru-RU"/>
              </w:rPr>
              <w:t>»</w:t>
            </w:r>
          </w:p>
          <w:p w:rsidR="002A659A" w:rsidRPr="00797A06" w:rsidRDefault="002A659A" w:rsidP="007054FA">
            <w:pPr>
              <w:pStyle w:val="a6"/>
              <w:spacing w:before="0" w:beforeAutospacing="0" w:after="0" w:afterAutospacing="0"/>
              <w:ind w:right="117"/>
              <w:jc w:val="both"/>
              <w:rPr>
                <w:bCs/>
                <w:szCs w:val="24"/>
                <w:lang w:val="ru-RU"/>
              </w:rPr>
            </w:pPr>
            <w:r w:rsidRPr="00797A06">
              <w:rPr>
                <w:bCs/>
                <w:szCs w:val="24"/>
                <w:lang w:val="ru-RU"/>
              </w:rPr>
              <w:t>И т.д.</w:t>
            </w:r>
          </w:p>
        </w:tc>
        <w:tc>
          <w:tcPr>
            <w:tcW w:w="1107" w:type="dxa"/>
          </w:tcPr>
          <w:p w:rsidR="002A659A" w:rsidRPr="00797A06" w:rsidRDefault="002A659A" w:rsidP="007054FA">
            <w:pPr>
              <w:pStyle w:val="a6"/>
              <w:tabs>
                <w:tab w:val="left" w:pos="891"/>
              </w:tabs>
              <w:spacing w:before="0" w:beforeAutospacing="0" w:after="0" w:afterAutospacing="0"/>
              <w:jc w:val="both"/>
              <w:rPr>
                <w:bCs/>
                <w:szCs w:val="24"/>
              </w:rPr>
            </w:pPr>
            <w:r w:rsidRPr="00797A06">
              <w:rPr>
                <w:snapToGrid w:val="0"/>
                <w:szCs w:val="24"/>
              </w:rPr>
              <w:t xml:space="preserve">№12/03 </w:t>
            </w:r>
          </w:p>
        </w:tc>
        <w:tc>
          <w:tcPr>
            <w:tcW w:w="1445" w:type="dxa"/>
          </w:tcPr>
          <w:p w:rsidR="002A659A" w:rsidRPr="00797A06" w:rsidRDefault="002A659A" w:rsidP="007054FA">
            <w:pPr>
              <w:pStyle w:val="a6"/>
              <w:tabs>
                <w:tab w:val="left" w:pos="1337"/>
              </w:tabs>
              <w:spacing w:before="0" w:beforeAutospacing="0" w:after="0" w:afterAutospacing="0"/>
              <w:ind w:right="34"/>
              <w:jc w:val="both"/>
              <w:rPr>
                <w:bCs/>
                <w:szCs w:val="24"/>
                <w:lang w:val="ru-RU"/>
              </w:rPr>
            </w:pPr>
            <w:r w:rsidRPr="00797A06">
              <w:rPr>
                <w:bCs/>
                <w:szCs w:val="24"/>
              </w:rPr>
              <w:t xml:space="preserve">349350 </w:t>
            </w:r>
            <w:proofErr w:type="spellStart"/>
            <w:r w:rsidRPr="00797A06">
              <w:rPr>
                <w:bCs/>
                <w:szCs w:val="24"/>
              </w:rPr>
              <w:t>руб</w:t>
            </w:r>
            <w:proofErr w:type="spellEnd"/>
          </w:p>
        </w:tc>
        <w:tc>
          <w:tcPr>
            <w:tcW w:w="1412" w:type="dxa"/>
          </w:tcPr>
          <w:p w:rsidR="002A659A" w:rsidRPr="00797A06" w:rsidRDefault="002A659A" w:rsidP="007054FA">
            <w:pPr>
              <w:pStyle w:val="a6"/>
              <w:spacing w:before="0" w:beforeAutospacing="0" w:after="0" w:afterAutospacing="0"/>
              <w:ind w:right="-1"/>
              <w:jc w:val="both"/>
              <w:rPr>
                <w:bCs/>
                <w:szCs w:val="24"/>
              </w:rPr>
            </w:pPr>
            <w:r w:rsidRPr="00797A06">
              <w:rPr>
                <w:snapToGrid w:val="0"/>
                <w:szCs w:val="24"/>
              </w:rPr>
              <w:t>15.03.16</w:t>
            </w:r>
          </w:p>
        </w:tc>
        <w:tc>
          <w:tcPr>
            <w:tcW w:w="1159" w:type="dxa"/>
          </w:tcPr>
          <w:p w:rsidR="002A659A" w:rsidRPr="00797A06" w:rsidRDefault="002A659A" w:rsidP="007054FA">
            <w:pPr>
              <w:pStyle w:val="a6"/>
              <w:spacing w:before="0" w:beforeAutospacing="0" w:after="0" w:afterAutospacing="0"/>
              <w:ind w:right="-1"/>
              <w:jc w:val="center"/>
              <w:rPr>
                <w:bCs/>
                <w:szCs w:val="24"/>
              </w:rPr>
            </w:pPr>
            <w:proofErr w:type="spellStart"/>
            <w:r w:rsidRPr="00797A06">
              <w:rPr>
                <w:bCs/>
                <w:szCs w:val="24"/>
              </w:rPr>
              <w:t>Есть</w:t>
            </w:r>
            <w:proofErr w:type="spellEnd"/>
          </w:p>
        </w:tc>
        <w:tc>
          <w:tcPr>
            <w:tcW w:w="1646" w:type="dxa"/>
          </w:tcPr>
          <w:p w:rsidR="002A659A" w:rsidRPr="00581158" w:rsidRDefault="002A659A" w:rsidP="007054FA">
            <w:pPr>
              <w:ind w:right="-1"/>
              <w:jc w:val="center"/>
            </w:pPr>
            <w:proofErr w:type="spellStart"/>
            <w:r w:rsidRPr="00581158">
              <w:rPr>
                <w:bCs/>
              </w:rPr>
              <w:t>Нет</w:t>
            </w:r>
            <w:proofErr w:type="spellEnd"/>
          </w:p>
        </w:tc>
      </w:tr>
    </w:tbl>
    <w:p w:rsidR="002A659A" w:rsidRPr="00581158" w:rsidRDefault="002A659A" w:rsidP="007054FA">
      <w:pPr>
        <w:pStyle w:val="a6"/>
        <w:spacing w:before="0" w:beforeAutospacing="0" w:after="0" w:afterAutospacing="0" w:line="360" w:lineRule="auto"/>
        <w:ind w:right="-1" w:firstLine="709"/>
        <w:rPr>
          <w:bCs/>
          <w:sz w:val="28"/>
          <w:szCs w:val="28"/>
        </w:rPr>
      </w:pPr>
      <w:r w:rsidRPr="00581158">
        <w:rPr>
          <w:bCs/>
          <w:sz w:val="28"/>
          <w:szCs w:val="28"/>
        </w:rPr>
        <w:t xml:space="preserve">                                                                                 </w:t>
      </w:r>
    </w:p>
    <w:p w:rsidR="002A659A" w:rsidRPr="00581158" w:rsidRDefault="002A659A" w:rsidP="007054FA">
      <w:pPr>
        <w:pStyle w:val="a6"/>
        <w:spacing w:before="0" w:beforeAutospacing="0" w:after="0" w:afterAutospacing="0" w:line="360" w:lineRule="auto"/>
        <w:ind w:firstLine="709"/>
        <w:rPr>
          <w:bCs/>
          <w:sz w:val="28"/>
          <w:szCs w:val="28"/>
          <w:lang w:val="ru-RU"/>
        </w:rPr>
      </w:pPr>
      <w:r w:rsidRPr="00581158">
        <w:rPr>
          <w:bCs/>
          <w:sz w:val="28"/>
          <w:szCs w:val="28"/>
          <w:lang w:val="ru-RU"/>
        </w:rPr>
        <w:t>По данным таблицы можно сделать вывод о том, что договора имеются в наличии, замечаний по составлению договоров нет.</w:t>
      </w:r>
    </w:p>
    <w:p w:rsidR="002A659A" w:rsidRDefault="002A659A" w:rsidP="007054FA">
      <w:pPr>
        <w:pStyle w:val="a6"/>
        <w:spacing w:before="0" w:beforeAutospacing="0" w:after="0" w:afterAutospacing="0" w:line="360" w:lineRule="auto"/>
        <w:ind w:firstLine="709"/>
        <w:jc w:val="both"/>
        <w:rPr>
          <w:bCs/>
          <w:sz w:val="28"/>
          <w:szCs w:val="28"/>
          <w:lang w:val="ru-RU"/>
        </w:rPr>
      </w:pPr>
      <w:r w:rsidRPr="00581158">
        <w:rPr>
          <w:bCs/>
          <w:sz w:val="28"/>
          <w:szCs w:val="28"/>
          <w:lang w:val="ru-RU"/>
        </w:rPr>
        <w:t xml:space="preserve">Далее необходимо проверить регистрируются ли договоры в журнале регистрации. Данная  процедура может быть отражена в рабочем документе «Проверка идентичности договоров продажи данным журнала регистрации». </w:t>
      </w:r>
      <w:r w:rsidRPr="00F84C79">
        <w:rPr>
          <w:bCs/>
          <w:sz w:val="28"/>
          <w:szCs w:val="28"/>
          <w:lang w:val="ru-RU"/>
        </w:rPr>
        <w:t>Таблица 4.</w:t>
      </w:r>
      <w:r>
        <w:rPr>
          <w:bCs/>
          <w:sz w:val="28"/>
          <w:szCs w:val="28"/>
          <w:lang w:val="ru-RU"/>
        </w:rPr>
        <w:t>6-</w:t>
      </w:r>
      <w:r w:rsidRPr="00F84C79">
        <w:rPr>
          <w:bCs/>
          <w:sz w:val="28"/>
          <w:szCs w:val="28"/>
          <w:lang w:val="ru-RU"/>
        </w:rPr>
        <w:t>Проверка идентичности договоров продажи данным журнала регистрации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331"/>
        <w:gridCol w:w="1596"/>
        <w:gridCol w:w="1611"/>
        <w:gridCol w:w="1597"/>
        <w:gridCol w:w="1626"/>
      </w:tblGrid>
      <w:tr w:rsidR="002A659A" w:rsidRPr="00581158" w:rsidTr="007054FA">
        <w:tc>
          <w:tcPr>
            <w:tcW w:w="2093" w:type="dxa"/>
            <w:vMerge w:val="restart"/>
          </w:tcPr>
          <w:p w:rsidR="002A659A" w:rsidRPr="00797A06" w:rsidRDefault="002A659A" w:rsidP="007054FA">
            <w:pPr>
              <w:pStyle w:val="a6"/>
              <w:spacing w:before="0" w:beforeAutospacing="0" w:after="0" w:afterAutospacing="0"/>
              <w:jc w:val="center"/>
              <w:rPr>
                <w:bCs/>
                <w:szCs w:val="24"/>
              </w:rPr>
            </w:pPr>
            <w:proofErr w:type="spellStart"/>
            <w:r w:rsidRPr="00797A06">
              <w:rPr>
                <w:bCs/>
                <w:szCs w:val="24"/>
              </w:rPr>
              <w:t>Поставщики</w:t>
            </w:r>
            <w:proofErr w:type="spellEnd"/>
            <w:r w:rsidRPr="00797A06">
              <w:rPr>
                <w:bCs/>
                <w:szCs w:val="24"/>
              </w:rPr>
              <w:t>,</w:t>
            </w:r>
          </w:p>
          <w:p w:rsidR="002A659A" w:rsidRPr="00797A06" w:rsidRDefault="002A659A" w:rsidP="007054FA">
            <w:pPr>
              <w:pStyle w:val="a6"/>
              <w:spacing w:before="0" w:beforeAutospacing="0" w:after="0" w:afterAutospacing="0"/>
              <w:jc w:val="center"/>
              <w:rPr>
                <w:bCs/>
                <w:szCs w:val="24"/>
              </w:rPr>
            </w:pPr>
            <w:proofErr w:type="spellStart"/>
            <w:r w:rsidRPr="00797A06">
              <w:rPr>
                <w:bCs/>
                <w:szCs w:val="24"/>
              </w:rPr>
              <w:t>подрядчики</w:t>
            </w:r>
            <w:proofErr w:type="spellEnd"/>
          </w:p>
        </w:tc>
        <w:tc>
          <w:tcPr>
            <w:tcW w:w="2927" w:type="dxa"/>
            <w:gridSpan w:val="2"/>
          </w:tcPr>
          <w:p w:rsidR="002A659A" w:rsidRPr="00797A06" w:rsidRDefault="002A659A" w:rsidP="007054FA">
            <w:pPr>
              <w:pStyle w:val="a6"/>
              <w:spacing w:before="0" w:beforeAutospacing="0" w:after="0" w:afterAutospacing="0"/>
              <w:jc w:val="center"/>
              <w:rPr>
                <w:bCs/>
                <w:szCs w:val="24"/>
              </w:rPr>
            </w:pPr>
            <w:proofErr w:type="spellStart"/>
            <w:r w:rsidRPr="00797A06">
              <w:rPr>
                <w:bCs/>
                <w:szCs w:val="24"/>
              </w:rPr>
              <w:t>По</w:t>
            </w:r>
            <w:proofErr w:type="spellEnd"/>
            <w:r w:rsidRPr="00797A06">
              <w:rPr>
                <w:bCs/>
                <w:szCs w:val="24"/>
              </w:rPr>
              <w:t xml:space="preserve"> </w:t>
            </w:r>
            <w:proofErr w:type="spellStart"/>
            <w:r w:rsidRPr="00797A06">
              <w:rPr>
                <w:bCs/>
                <w:szCs w:val="24"/>
              </w:rPr>
              <w:t>заключенному</w:t>
            </w:r>
            <w:proofErr w:type="spellEnd"/>
            <w:r w:rsidRPr="00797A06">
              <w:rPr>
                <w:bCs/>
                <w:szCs w:val="24"/>
              </w:rPr>
              <w:t xml:space="preserve"> </w:t>
            </w:r>
            <w:proofErr w:type="spellStart"/>
            <w:r w:rsidRPr="00797A06">
              <w:rPr>
                <w:bCs/>
                <w:szCs w:val="24"/>
              </w:rPr>
              <w:t>договору</w:t>
            </w:r>
            <w:proofErr w:type="spellEnd"/>
          </w:p>
        </w:tc>
        <w:tc>
          <w:tcPr>
            <w:tcW w:w="3208" w:type="dxa"/>
            <w:gridSpan w:val="2"/>
          </w:tcPr>
          <w:p w:rsidR="002A659A" w:rsidRPr="00797A06" w:rsidRDefault="002A659A" w:rsidP="007054FA">
            <w:pPr>
              <w:pStyle w:val="a6"/>
              <w:spacing w:before="0" w:beforeAutospacing="0" w:after="0" w:afterAutospacing="0"/>
              <w:jc w:val="center"/>
              <w:rPr>
                <w:bCs/>
                <w:szCs w:val="24"/>
              </w:rPr>
            </w:pPr>
            <w:proofErr w:type="spellStart"/>
            <w:r w:rsidRPr="00797A06">
              <w:rPr>
                <w:bCs/>
                <w:szCs w:val="24"/>
              </w:rPr>
              <w:t>По</w:t>
            </w:r>
            <w:proofErr w:type="spellEnd"/>
            <w:r w:rsidRPr="00797A06">
              <w:rPr>
                <w:bCs/>
                <w:szCs w:val="24"/>
              </w:rPr>
              <w:t xml:space="preserve"> </w:t>
            </w:r>
            <w:proofErr w:type="spellStart"/>
            <w:r w:rsidRPr="00797A06">
              <w:rPr>
                <w:bCs/>
                <w:szCs w:val="24"/>
              </w:rPr>
              <w:t>журналу</w:t>
            </w:r>
            <w:proofErr w:type="spellEnd"/>
            <w:r w:rsidRPr="00797A06">
              <w:rPr>
                <w:bCs/>
                <w:szCs w:val="24"/>
              </w:rPr>
              <w:t xml:space="preserve"> </w:t>
            </w:r>
            <w:proofErr w:type="spellStart"/>
            <w:r w:rsidRPr="00797A06">
              <w:rPr>
                <w:bCs/>
                <w:szCs w:val="24"/>
              </w:rPr>
              <w:t>регистрации</w:t>
            </w:r>
            <w:proofErr w:type="spellEnd"/>
          </w:p>
        </w:tc>
        <w:tc>
          <w:tcPr>
            <w:tcW w:w="1626" w:type="dxa"/>
            <w:vMerge w:val="restart"/>
          </w:tcPr>
          <w:p w:rsidR="002A659A" w:rsidRPr="00797A06" w:rsidRDefault="002A659A" w:rsidP="007054FA">
            <w:pPr>
              <w:pStyle w:val="a6"/>
              <w:spacing w:before="0" w:beforeAutospacing="0" w:after="0" w:afterAutospacing="0"/>
              <w:jc w:val="center"/>
              <w:rPr>
                <w:bCs/>
                <w:szCs w:val="24"/>
              </w:rPr>
            </w:pPr>
            <w:proofErr w:type="spellStart"/>
            <w:r w:rsidRPr="00797A06">
              <w:rPr>
                <w:bCs/>
                <w:szCs w:val="24"/>
              </w:rPr>
              <w:t>Отклонение</w:t>
            </w:r>
            <w:proofErr w:type="spellEnd"/>
          </w:p>
        </w:tc>
      </w:tr>
      <w:tr w:rsidR="002A659A" w:rsidRPr="00581158" w:rsidTr="007054FA">
        <w:tc>
          <w:tcPr>
            <w:tcW w:w="2093" w:type="dxa"/>
            <w:vMerge/>
          </w:tcPr>
          <w:p w:rsidR="002A659A" w:rsidRPr="00797A06" w:rsidRDefault="002A659A" w:rsidP="007054FA">
            <w:pPr>
              <w:pStyle w:val="a6"/>
              <w:spacing w:before="0" w:beforeAutospacing="0" w:after="0" w:afterAutospacing="0"/>
              <w:jc w:val="both"/>
              <w:rPr>
                <w:bCs/>
                <w:szCs w:val="24"/>
              </w:rPr>
            </w:pPr>
          </w:p>
        </w:tc>
        <w:tc>
          <w:tcPr>
            <w:tcW w:w="1331" w:type="dxa"/>
            <w:tcBorders>
              <w:top w:val="nil"/>
            </w:tcBorders>
          </w:tcPr>
          <w:p w:rsidR="002A659A" w:rsidRPr="00797A06" w:rsidRDefault="002A659A" w:rsidP="007054FA">
            <w:pPr>
              <w:pStyle w:val="a6"/>
              <w:spacing w:before="0" w:beforeAutospacing="0" w:after="0" w:afterAutospacing="0"/>
              <w:jc w:val="both"/>
              <w:rPr>
                <w:bCs/>
                <w:szCs w:val="24"/>
              </w:rPr>
            </w:pPr>
            <w:proofErr w:type="spellStart"/>
            <w:r w:rsidRPr="00797A06">
              <w:rPr>
                <w:bCs/>
                <w:szCs w:val="24"/>
              </w:rPr>
              <w:t>дата</w:t>
            </w:r>
            <w:proofErr w:type="spellEnd"/>
          </w:p>
        </w:tc>
        <w:tc>
          <w:tcPr>
            <w:tcW w:w="1596" w:type="dxa"/>
          </w:tcPr>
          <w:p w:rsidR="002A659A" w:rsidRPr="00797A06" w:rsidRDefault="002A659A" w:rsidP="007054FA">
            <w:pPr>
              <w:pStyle w:val="a6"/>
              <w:spacing w:before="0" w:beforeAutospacing="0" w:after="0" w:afterAutospacing="0"/>
              <w:jc w:val="both"/>
              <w:rPr>
                <w:bCs/>
                <w:szCs w:val="24"/>
              </w:rPr>
            </w:pPr>
            <w:r w:rsidRPr="00797A06">
              <w:rPr>
                <w:bCs/>
                <w:szCs w:val="24"/>
              </w:rPr>
              <w:t xml:space="preserve">№ </w:t>
            </w:r>
            <w:proofErr w:type="spellStart"/>
            <w:r w:rsidRPr="00797A06">
              <w:rPr>
                <w:bCs/>
                <w:szCs w:val="24"/>
              </w:rPr>
              <w:t>договора</w:t>
            </w:r>
            <w:proofErr w:type="spellEnd"/>
          </w:p>
        </w:tc>
        <w:tc>
          <w:tcPr>
            <w:tcW w:w="1611" w:type="dxa"/>
          </w:tcPr>
          <w:p w:rsidR="002A659A" w:rsidRPr="00797A06" w:rsidRDefault="002A659A" w:rsidP="007054FA">
            <w:pPr>
              <w:pStyle w:val="a6"/>
              <w:spacing w:before="0" w:beforeAutospacing="0" w:after="0" w:afterAutospacing="0"/>
              <w:jc w:val="both"/>
              <w:rPr>
                <w:bCs/>
                <w:szCs w:val="24"/>
              </w:rPr>
            </w:pPr>
            <w:proofErr w:type="spellStart"/>
            <w:r w:rsidRPr="00797A06">
              <w:rPr>
                <w:bCs/>
                <w:szCs w:val="24"/>
              </w:rPr>
              <w:t>дата</w:t>
            </w:r>
            <w:proofErr w:type="spellEnd"/>
          </w:p>
        </w:tc>
        <w:tc>
          <w:tcPr>
            <w:tcW w:w="1597" w:type="dxa"/>
          </w:tcPr>
          <w:p w:rsidR="002A659A" w:rsidRPr="00797A06" w:rsidRDefault="002A659A" w:rsidP="007054FA">
            <w:pPr>
              <w:pStyle w:val="a6"/>
              <w:spacing w:before="0" w:beforeAutospacing="0" w:after="0" w:afterAutospacing="0"/>
              <w:jc w:val="both"/>
              <w:rPr>
                <w:bCs/>
                <w:szCs w:val="24"/>
              </w:rPr>
            </w:pPr>
            <w:r w:rsidRPr="00797A06">
              <w:rPr>
                <w:bCs/>
                <w:szCs w:val="24"/>
              </w:rPr>
              <w:t xml:space="preserve">№ </w:t>
            </w:r>
            <w:proofErr w:type="spellStart"/>
            <w:r w:rsidRPr="00797A06">
              <w:rPr>
                <w:bCs/>
                <w:szCs w:val="24"/>
              </w:rPr>
              <w:t>договора</w:t>
            </w:r>
            <w:proofErr w:type="spellEnd"/>
          </w:p>
        </w:tc>
        <w:tc>
          <w:tcPr>
            <w:tcW w:w="1626" w:type="dxa"/>
            <w:vMerge/>
          </w:tcPr>
          <w:p w:rsidR="002A659A" w:rsidRPr="00797A06" w:rsidRDefault="002A659A" w:rsidP="007054FA">
            <w:pPr>
              <w:pStyle w:val="a6"/>
              <w:spacing w:before="0" w:beforeAutospacing="0" w:after="0" w:afterAutospacing="0"/>
              <w:jc w:val="both"/>
              <w:rPr>
                <w:bCs/>
                <w:szCs w:val="24"/>
              </w:rPr>
            </w:pPr>
          </w:p>
        </w:tc>
      </w:tr>
      <w:tr w:rsidR="002A659A" w:rsidRPr="00581158" w:rsidTr="007054FA">
        <w:tc>
          <w:tcPr>
            <w:tcW w:w="2093" w:type="dxa"/>
          </w:tcPr>
          <w:p w:rsidR="002A659A" w:rsidRPr="00797A06" w:rsidRDefault="002A659A" w:rsidP="007054FA">
            <w:pPr>
              <w:pStyle w:val="a6"/>
              <w:spacing w:before="0" w:beforeAutospacing="0" w:after="0" w:afterAutospacing="0"/>
              <w:ind w:right="117"/>
              <w:jc w:val="both"/>
              <w:rPr>
                <w:bCs/>
                <w:szCs w:val="24"/>
              </w:rPr>
            </w:pPr>
            <w:r w:rsidRPr="00797A06">
              <w:rPr>
                <w:bCs/>
                <w:szCs w:val="24"/>
              </w:rPr>
              <w:t>ООО</w:t>
            </w:r>
            <w:r w:rsidRPr="00797A06">
              <w:rPr>
                <w:bCs/>
                <w:sz w:val="28"/>
                <w:szCs w:val="28"/>
              </w:rPr>
              <w:t xml:space="preserve"> </w:t>
            </w:r>
            <w:r w:rsidRPr="00797A06">
              <w:rPr>
                <w:szCs w:val="24"/>
              </w:rPr>
              <w:t>«</w:t>
            </w:r>
            <w:proofErr w:type="spellStart"/>
            <w:r w:rsidRPr="00797A06">
              <w:rPr>
                <w:bCs/>
                <w:szCs w:val="24"/>
                <w:lang w:val="ru-RU"/>
              </w:rPr>
              <w:t>Глазоагротех</w:t>
            </w:r>
            <w:proofErr w:type="spellEnd"/>
            <w:r w:rsidRPr="00797A06">
              <w:rPr>
                <w:bCs/>
                <w:szCs w:val="24"/>
              </w:rPr>
              <w:t>»</w:t>
            </w:r>
          </w:p>
        </w:tc>
        <w:tc>
          <w:tcPr>
            <w:tcW w:w="1331" w:type="dxa"/>
          </w:tcPr>
          <w:p w:rsidR="002A659A" w:rsidRPr="00797A06" w:rsidRDefault="002A659A" w:rsidP="007054FA">
            <w:pPr>
              <w:pStyle w:val="a6"/>
              <w:spacing w:before="0" w:beforeAutospacing="0" w:after="0" w:afterAutospacing="0"/>
              <w:ind w:right="-1"/>
              <w:jc w:val="both"/>
              <w:rPr>
                <w:bCs/>
                <w:szCs w:val="24"/>
                <w:lang w:val="ru-RU"/>
              </w:rPr>
            </w:pPr>
            <w:r w:rsidRPr="00797A06">
              <w:rPr>
                <w:snapToGrid w:val="0"/>
                <w:szCs w:val="24"/>
              </w:rPr>
              <w:t>19.01.16</w:t>
            </w:r>
          </w:p>
        </w:tc>
        <w:tc>
          <w:tcPr>
            <w:tcW w:w="1596" w:type="dxa"/>
          </w:tcPr>
          <w:p w:rsidR="002A659A" w:rsidRPr="00797A06" w:rsidRDefault="002A659A" w:rsidP="007054FA">
            <w:pPr>
              <w:pStyle w:val="a6"/>
              <w:tabs>
                <w:tab w:val="left" w:pos="891"/>
              </w:tabs>
              <w:spacing w:before="0" w:beforeAutospacing="0" w:after="0" w:afterAutospacing="0"/>
              <w:jc w:val="both"/>
              <w:rPr>
                <w:bCs/>
                <w:szCs w:val="24"/>
                <w:lang w:val="ru-RU"/>
              </w:rPr>
            </w:pPr>
            <w:r w:rsidRPr="00797A06">
              <w:rPr>
                <w:snapToGrid w:val="0"/>
                <w:szCs w:val="24"/>
              </w:rPr>
              <w:t>№ГЛ2016-12</w:t>
            </w:r>
            <w:r w:rsidRPr="00797A06">
              <w:rPr>
                <w:snapToGrid w:val="0"/>
                <w:szCs w:val="24"/>
                <w:lang w:val="ru-RU"/>
              </w:rPr>
              <w:t xml:space="preserve"> </w:t>
            </w:r>
          </w:p>
        </w:tc>
        <w:tc>
          <w:tcPr>
            <w:tcW w:w="1611" w:type="dxa"/>
          </w:tcPr>
          <w:p w:rsidR="002A659A" w:rsidRPr="00797A06" w:rsidRDefault="002A659A" w:rsidP="007054FA">
            <w:pPr>
              <w:pStyle w:val="a6"/>
              <w:spacing w:before="0" w:beforeAutospacing="0" w:after="0" w:afterAutospacing="0"/>
              <w:ind w:right="-1"/>
              <w:jc w:val="both"/>
              <w:rPr>
                <w:bCs/>
                <w:szCs w:val="24"/>
                <w:lang w:val="ru-RU"/>
              </w:rPr>
            </w:pPr>
            <w:r w:rsidRPr="00797A06">
              <w:rPr>
                <w:snapToGrid w:val="0"/>
                <w:szCs w:val="24"/>
                <w:lang w:val="ru-RU"/>
              </w:rPr>
              <w:t>2</w:t>
            </w:r>
            <w:r w:rsidRPr="00797A06">
              <w:rPr>
                <w:snapToGrid w:val="0"/>
                <w:szCs w:val="24"/>
              </w:rPr>
              <w:t>1.01.16</w:t>
            </w:r>
          </w:p>
        </w:tc>
        <w:tc>
          <w:tcPr>
            <w:tcW w:w="1597" w:type="dxa"/>
          </w:tcPr>
          <w:p w:rsidR="002A659A" w:rsidRPr="00797A06" w:rsidRDefault="002A659A" w:rsidP="007054FA">
            <w:pPr>
              <w:pStyle w:val="a6"/>
              <w:tabs>
                <w:tab w:val="left" w:pos="891"/>
              </w:tabs>
              <w:spacing w:before="0" w:beforeAutospacing="0" w:after="0" w:afterAutospacing="0"/>
              <w:jc w:val="both"/>
              <w:rPr>
                <w:bCs/>
                <w:szCs w:val="24"/>
                <w:lang w:val="ru-RU"/>
              </w:rPr>
            </w:pPr>
            <w:r w:rsidRPr="00797A06">
              <w:rPr>
                <w:snapToGrid w:val="0"/>
                <w:szCs w:val="24"/>
              </w:rPr>
              <w:t>№ГЛ2016-12</w:t>
            </w:r>
            <w:r w:rsidRPr="00797A06">
              <w:rPr>
                <w:snapToGrid w:val="0"/>
                <w:szCs w:val="24"/>
                <w:lang w:val="ru-RU"/>
              </w:rPr>
              <w:t xml:space="preserve"> </w:t>
            </w:r>
          </w:p>
        </w:tc>
        <w:tc>
          <w:tcPr>
            <w:tcW w:w="1626" w:type="dxa"/>
          </w:tcPr>
          <w:p w:rsidR="002A659A" w:rsidRPr="00797A06" w:rsidRDefault="002A659A" w:rsidP="007054FA">
            <w:pPr>
              <w:pStyle w:val="a6"/>
              <w:spacing w:before="0" w:beforeAutospacing="0" w:after="0" w:afterAutospacing="0"/>
              <w:jc w:val="center"/>
              <w:rPr>
                <w:bCs/>
                <w:szCs w:val="24"/>
              </w:rPr>
            </w:pPr>
            <w:r w:rsidRPr="00797A06">
              <w:rPr>
                <w:bCs/>
                <w:szCs w:val="24"/>
              </w:rPr>
              <w:t xml:space="preserve">2 </w:t>
            </w:r>
            <w:proofErr w:type="spellStart"/>
            <w:r w:rsidRPr="00797A06">
              <w:rPr>
                <w:bCs/>
                <w:szCs w:val="24"/>
              </w:rPr>
              <w:t>дня</w:t>
            </w:r>
            <w:proofErr w:type="spellEnd"/>
          </w:p>
        </w:tc>
      </w:tr>
      <w:tr w:rsidR="002A659A" w:rsidRPr="00581158" w:rsidTr="007054FA">
        <w:tc>
          <w:tcPr>
            <w:tcW w:w="2093" w:type="dxa"/>
          </w:tcPr>
          <w:p w:rsidR="002A659A" w:rsidRPr="00797A06" w:rsidRDefault="002A659A" w:rsidP="007054FA">
            <w:pPr>
              <w:pStyle w:val="a6"/>
              <w:spacing w:before="0" w:beforeAutospacing="0" w:after="0" w:afterAutospacing="0"/>
              <w:ind w:right="117"/>
              <w:jc w:val="both"/>
              <w:rPr>
                <w:bCs/>
                <w:szCs w:val="24"/>
              </w:rPr>
            </w:pPr>
            <w:r w:rsidRPr="00797A06">
              <w:rPr>
                <w:snapToGrid w:val="0"/>
                <w:szCs w:val="24"/>
              </w:rPr>
              <w:t>ООО «</w:t>
            </w:r>
            <w:proofErr w:type="spellStart"/>
            <w:r w:rsidRPr="00797A06">
              <w:rPr>
                <w:snapToGrid w:val="0"/>
                <w:szCs w:val="24"/>
              </w:rPr>
              <w:t>Луч</w:t>
            </w:r>
            <w:proofErr w:type="spellEnd"/>
            <w:r w:rsidRPr="00797A06">
              <w:rPr>
                <w:snapToGrid w:val="0"/>
                <w:szCs w:val="24"/>
              </w:rPr>
              <w:t>»</w:t>
            </w:r>
          </w:p>
        </w:tc>
        <w:tc>
          <w:tcPr>
            <w:tcW w:w="1331" w:type="dxa"/>
          </w:tcPr>
          <w:p w:rsidR="002A659A" w:rsidRDefault="002A659A" w:rsidP="007054FA">
            <w:pPr>
              <w:pStyle w:val="ad"/>
              <w:widowControl/>
              <w:spacing w:line="216" w:lineRule="auto"/>
              <w:ind w:right="-1"/>
              <w:jc w:val="left"/>
              <w:rPr>
                <w:snapToGrid w:val="0"/>
                <w:szCs w:val="24"/>
              </w:rPr>
            </w:pPr>
            <w:r>
              <w:rPr>
                <w:snapToGrid w:val="0"/>
                <w:szCs w:val="24"/>
              </w:rPr>
              <w:t>14.03.16</w:t>
            </w:r>
          </w:p>
          <w:p w:rsidR="002A659A" w:rsidRPr="00797A06" w:rsidRDefault="002A659A" w:rsidP="007054FA">
            <w:pPr>
              <w:pStyle w:val="a6"/>
              <w:spacing w:before="0" w:beforeAutospacing="0" w:after="0" w:afterAutospacing="0"/>
              <w:ind w:right="-1"/>
              <w:jc w:val="both"/>
              <w:rPr>
                <w:bCs/>
                <w:szCs w:val="24"/>
              </w:rPr>
            </w:pPr>
          </w:p>
        </w:tc>
        <w:tc>
          <w:tcPr>
            <w:tcW w:w="1596" w:type="dxa"/>
          </w:tcPr>
          <w:p w:rsidR="002A659A" w:rsidRPr="00581158" w:rsidRDefault="002A659A" w:rsidP="007054FA">
            <w:pPr>
              <w:pStyle w:val="ad"/>
              <w:widowControl/>
              <w:tabs>
                <w:tab w:val="left" w:pos="891"/>
              </w:tabs>
              <w:spacing w:line="216" w:lineRule="auto"/>
              <w:jc w:val="left"/>
              <w:rPr>
                <w:bCs/>
              </w:rPr>
            </w:pPr>
            <w:r>
              <w:rPr>
                <w:snapToGrid w:val="0"/>
                <w:szCs w:val="24"/>
              </w:rPr>
              <w:t xml:space="preserve">№33 </w:t>
            </w:r>
          </w:p>
        </w:tc>
        <w:tc>
          <w:tcPr>
            <w:tcW w:w="1611" w:type="dxa"/>
          </w:tcPr>
          <w:p w:rsidR="002A659A" w:rsidRDefault="002A659A" w:rsidP="007054FA">
            <w:pPr>
              <w:pStyle w:val="ad"/>
              <w:widowControl/>
              <w:spacing w:line="216" w:lineRule="auto"/>
              <w:ind w:right="-1"/>
              <w:jc w:val="left"/>
              <w:rPr>
                <w:snapToGrid w:val="0"/>
                <w:szCs w:val="24"/>
              </w:rPr>
            </w:pPr>
            <w:r>
              <w:rPr>
                <w:snapToGrid w:val="0"/>
                <w:szCs w:val="24"/>
              </w:rPr>
              <w:t>14.03.16</w:t>
            </w:r>
          </w:p>
          <w:p w:rsidR="002A659A" w:rsidRPr="00797A06" w:rsidRDefault="002A659A" w:rsidP="007054FA">
            <w:pPr>
              <w:pStyle w:val="a6"/>
              <w:spacing w:before="0" w:beforeAutospacing="0" w:after="0" w:afterAutospacing="0"/>
              <w:ind w:right="-1"/>
              <w:jc w:val="both"/>
              <w:rPr>
                <w:bCs/>
                <w:szCs w:val="24"/>
              </w:rPr>
            </w:pPr>
          </w:p>
        </w:tc>
        <w:tc>
          <w:tcPr>
            <w:tcW w:w="1597" w:type="dxa"/>
          </w:tcPr>
          <w:p w:rsidR="002A659A" w:rsidRPr="00581158" w:rsidRDefault="002A659A" w:rsidP="007054FA">
            <w:pPr>
              <w:pStyle w:val="ad"/>
              <w:widowControl/>
              <w:tabs>
                <w:tab w:val="left" w:pos="891"/>
              </w:tabs>
              <w:spacing w:line="216" w:lineRule="auto"/>
              <w:jc w:val="left"/>
              <w:rPr>
                <w:bCs/>
              </w:rPr>
            </w:pPr>
            <w:r>
              <w:rPr>
                <w:snapToGrid w:val="0"/>
                <w:szCs w:val="24"/>
              </w:rPr>
              <w:t xml:space="preserve">№33 </w:t>
            </w:r>
          </w:p>
        </w:tc>
        <w:tc>
          <w:tcPr>
            <w:tcW w:w="1626" w:type="dxa"/>
          </w:tcPr>
          <w:p w:rsidR="002A659A" w:rsidRPr="00797A06" w:rsidRDefault="002A659A" w:rsidP="007054FA">
            <w:pPr>
              <w:pStyle w:val="a6"/>
              <w:spacing w:before="0" w:beforeAutospacing="0" w:after="0" w:afterAutospacing="0"/>
              <w:jc w:val="center"/>
              <w:rPr>
                <w:bCs/>
                <w:szCs w:val="24"/>
              </w:rPr>
            </w:pPr>
            <w:proofErr w:type="spellStart"/>
            <w:r w:rsidRPr="00797A06">
              <w:rPr>
                <w:bCs/>
                <w:szCs w:val="24"/>
              </w:rPr>
              <w:t>Нет</w:t>
            </w:r>
            <w:proofErr w:type="spellEnd"/>
          </w:p>
        </w:tc>
      </w:tr>
      <w:tr w:rsidR="002A659A" w:rsidRPr="00581158" w:rsidTr="007054FA">
        <w:tc>
          <w:tcPr>
            <w:tcW w:w="2093" w:type="dxa"/>
          </w:tcPr>
          <w:p w:rsidR="002A659A" w:rsidRPr="00797A06" w:rsidRDefault="002A659A" w:rsidP="007054FA">
            <w:pPr>
              <w:pStyle w:val="a6"/>
              <w:spacing w:before="0" w:beforeAutospacing="0" w:after="0" w:afterAutospacing="0"/>
              <w:ind w:right="117"/>
              <w:jc w:val="both"/>
              <w:rPr>
                <w:bCs/>
                <w:szCs w:val="24"/>
              </w:rPr>
            </w:pPr>
            <w:r w:rsidRPr="00797A06">
              <w:rPr>
                <w:snapToGrid w:val="0"/>
                <w:szCs w:val="24"/>
              </w:rPr>
              <w:t>ОАО «</w:t>
            </w:r>
            <w:proofErr w:type="spellStart"/>
            <w:r w:rsidRPr="00797A06">
              <w:rPr>
                <w:snapToGrid w:val="0"/>
                <w:szCs w:val="24"/>
              </w:rPr>
              <w:t>Энергосбыт</w:t>
            </w:r>
            <w:proofErr w:type="spellEnd"/>
            <w:r w:rsidRPr="00797A06">
              <w:rPr>
                <w:snapToGrid w:val="0"/>
                <w:szCs w:val="24"/>
              </w:rPr>
              <w:t xml:space="preserve"> </w:t>
            </w:r>
            <w:proofErr w:type="spellStart"/>
            <w:r w:rsidRPr="00797A06">
              <w:rPr>
                <w:snapToGrid w:val="0"/>
                <w:szCs w:val="24"/>
              </w:rPr>
              <w:t>Плюс</w:t>
            </w:r>
            <w:proofErr w:type="spellEnd"/>
            <w:r w:rsidRPr="00797A06">
              <w:rPr>
                <w:snapToGrid w:val="0"/>
                <w:szCs w:val="24"/>
              </w:rPr>
              <w:t>»</w:t>
            </w:r>
          </w:p>
        </w:tc>
        <w:tc>
          <w:tcPr>
            <w:tcW w:w="1331" w:type="dxa"/>
          </w:tcPr>
          <w:p w:rsidR="002A659A" w:rsidRPr="00797A06" w:rsidRDefault="002A659A" w:rsidP="007054FA">
            <w:pPr>
              <w:pStyle w:val="a6"/>
              <w:spacing w:before="0" w:beforeAutospacing="0" w:after="0" w:afterAutospacing="0"/>
              <w:ind w:right="-1"/>
              <w:jc w:val="both"/>
              <w:rPr>
                <w:bCs/>
                <w:szCs w:val="24"/>
              </w:rPr>
            </w:pPr>
            <w:r w:rsidRPr="00797A06">
              <w:rPr>
                <w:snapToGrid w:val="0"/>
                <w:szCs w:val="24"/>
              </w:rPr>
              <w:t>01.03.2013</w:t>
            </w:r>
          </w:p>
        </w:tc>
        <w:tc>
          <w:tcPr>
            <w:tcW w:w="1596" w:type="dxa"/>
          </w:tcPr>
          <w:p w:rsidR="002A659A" w:rsidRPr="00797A06" w:rsidRDefault="002A659A" w:rsidP="007054FA">
            <w:pPr>
              <w:pStyle w:val="a6"/>
              <w:tabs>
                <w:tab w:val="left" w:pos="891"/>
              </w:tabs>
              <w:spacing w:before="0" w:beforeAutospacing="0" w:after="0" w:afterAutospacing="0"/>
              <w:jc w:val="both"/>
              <w:rPr>
                <w:bCs/>
                <w:szCs w:val="24"/>
              </w:rPr>
            </w:pPr>
            <w:r w:rsidRPr="00797A06">
              <w:rPr>
                <w:snapToGrid w:val="0"/>
                <w:szCs w:val="24"/>
              </w:rPr>
              <w:t xml:space="preserve">№Г1100 </w:t>
            </w:r>
          </w:p>
        </w:tc>
        <w:tc>
          <w:tcPr>
            <w:tcW w:w="1611" w:type="dxa"/>
          </w:tcPr>
          <w:p w:rsidR="002A659A" w:rsidRPr="00797A06" w:rsidRDefault="002A659A" w:rsidP="007054FA">
            <w:pPr>
              <w:pStyle w:val="a6"/>
              <w:spacing w:before="0" w:beforeAutospacing="0" w:after="0" w:afterAutospacing="0"/>
              <w:ind w:right="-1"/>
              <w:jc w:val="both"/>
              <w:rPr>
                <w:bCs/>
                <w:szCs w:val="24"/>
              </w:rPr>
            </w:pPr>
            <w:r w:rsidRPr="00797A06">
              <w:rPr>
                <w:snapToGrid w:val="0"/>
                <w:szCs w:val="24"/>
              </w:rPr>
              <w:t>01.03.2013</w:t>
            </w:r>
          </w:p>
        </w:tc>
        <w:tc>
          <w:tcPr>
            <w:tcW w:w="1597" w:type="dxa"/>
          </w:tcPr>
          <w:p w:rsidR="002A659A" w:rsidRPr="00797A06" w:rsidRDefault="002A659A" w:rsidP="007054FA">
            <w:pPr>
              <w:pStyle w:val="a6"/>
              <w:tabs>
                <w:tab w:val="left" w:pos="891"/>
              </w:tabs>
              <w:spacing w:before="0" w:beforeAutospacing="0" w:after="0" w:afterAutospacing="0"/>
              <w:jc w:val="both"/>
              <w:rPr>
                <w:bCs/>
                <w:szCs w:val="24"/>
              </w:rPr>
            </w:pPr>
            <w:r w:rsidRPr="00797A06">
              <w:rPr>
                <w:snapToGrid w:val="0"/>
                <w:szCs w:val="24"/>
              </w:rPr>
              <w:t xml:space="preserve">№Г1100 </w:t>
            </w:r>
          </w:p>
        </w:tc>
        <w:tc>
          <w:tcPr>
            <w:tcW w:w="1626" w:type="dxa"/>
          </w:tcPr>
          <w:p w:rsidR="002A659A" w:rsidRPr="00797A06" w:rsidRDefault="002A659A" w:rsidP="007054FA">
            <w:pPr>
              <w:pStyle w:val="a6"/>
              <w:spacing w:before="0" w:beforeAutospacing="0" w:after="0" w:afterAutospacing="0"/>
              <w:jc w:val="center"/>
              <w:rPr>
                <w:bCs/>
                <w:szCs w:val="24"/>
              </w:rPr>
            </w:pPr>
          </w:p>
          <w:p w:rsidR="002A659A" w:rsidRPr="00797A06" w:rsidRDefault="002A659A" w:rsidP="007054FA">
            <w:pPr>
              <w:pStyle w:val="a6"/>
              <w:spacing w:before="0" w:beforeAutospacing="0" w:after="0" w:afterAutospacing="0"/>
              <w:jc w:val="center"/>
              <w:rPr>
                <w:bCs/>
                <w:szCs w:val="24"/>
              </w:rPr>
            </w:pPr>
            <w:proofErr w:type="spellStart"/>
            <w:r w:rsidRPr="00797A06">
              <w:rPr>
                <w:bCs/>
                <w:szCs w:val="24"/>
              </w:rPr>
              <w:t>Нет</w:t>
            </w:r>
            <w:proofErr w:type="spellEnd"/>
          </w:p>
        </w:tc>
      </w:tr>
      <w:tr w:rsidR="002A659A" w:rsidRPr="00581158" w:rsidTr="007054FA">
        <w:tc>
          <w:tcPr>
            <w:tcW w:w="2093" w:type="dxa"/>
          </w:tcPr>
          <w:p w:rsidR="002A659A" w:rsidRPr="00797A06" w:rsidRDefault="002A659A" w:rsidP="007054FA">
            <w:pPr>
              <w:pStyle w:val="a6"/>
              <w:spacing w:before="0" w:beforeAutospacing="0" w:after="0" w:afterAutospacing="0"/>
              <w:ind w:right="117"/>
              <w:jc w:val="both"/>
              <w:rPr>
                <w:bCs/>
                <w:szCs w:val="24"/>
                <w:lang w:val="ru-RU"/>
              </w:rPr>
            </w:pPr>
            <w:r w:rsidRPr="00797A06">
              <w:rPr>
                <w:bCs/>
                <w:szCs w:val="24"/>
                <w:lang w:val="ru-RU"/>
              </w:rPr>
              <w:t>ООО</w:t>
            </w:r>
            <w:r w:rsidRPr="00797A06">
              <w:rPr>
                <w:bCs/>
                <w:sz w:val="28"/>
                <w:szCs w:val="28"/>
                <w:lang w:val="ru-RU"/>
              </w:rPr>
              <w:t xml:space="preserve"> </w:t>
            </w:r>
            <w:r w:rsidRPr="00797A06">
              <w:rPr>
                <w:szCs w:val="24"/>
                <w:lang w:val="ru-RU"/>
              </w:rPr>
              <w:t>«</w:t>
            </w:r>
            <w:proofErr w:type="spellStart"/>
            <w:r w:rsidRPr="00797A06">
              <w:rPr>
                <w:bCs/>
                <w:szCs w:val="24"/>
                <w:lang w:val="ru-RU"/>
              </w:rPr>
              <w:t>Глазоагротех</w:t>
            </w:r>
            <w:proofErr w:type="spellEnd"/>
            <w:r w:rsidRPr="00797A06">
              <w:rPr>
                <w:bCs/>
                <w:szCs w:val="24"/>
                <w:lang w:val="ru-RU"/>
              </w:rPr>
              <w:t>»</w:t>
            </w:r>
          </w:p>
          <w:p w:rsidR="002A659A" w:rsidRPr="00797A06" w:rsidRDefault="002A659A" w:rsidP="007054FA">
            <w:pPr>
              <w:pStyle w:val="a6"/>
              <w:spacing w:before="0" w:beforeAutospacing="0" w:after="0" w:afterAutospacing="0"/>
              <w:ind w:right="117"/>
              <w:jc w:val="both"/>
              <w:rPr>
                <w:bCs/>
                <w:szCs w:val="24"/>
                <w:lang w:val="ru-RU"/>
              </w:rPr>
            </w:pPr>
            <w:r w:rsidRPr="00797A06">
              <w:rPr>
                <w:bCs/>
                <w:szCs w:val="24"/>
                <w:lang w:val="ru-RU"/>
              </w:rPr>
              <w:t>И т.д.</w:t>
            </w:r>
          </w:p>
        </w:tc>
        <w:tc>
          <w:tcPr>
            <w:tcW w:w="1331" w:type="dxa"/>
          </w:tcPr>
          <w:p w:rsidR="002A659A" w:rsidRPr="00797A06" w:rsidRDefault="002A659A" w:rsidP="007054FA">
            <w:pPr>
              <w:pStyle w:val="a6"/>
              <w:spacing w:before="0" w:beforeAutospacing="0" w:after="0" w:afterAutospacing="0"/>
              <w:ind w:right="-1"/>
              <w:jc w:val="both"/>
              <w:rPr>
                <w:bCs/>
                <w:szCs w:val="24"/>
              </w:rPr>
            </w:pPr>
            <w:r w:rsidRPr="00797A06">
              <w:rPr>
                <w:snapToGrid w:val="0"/>
                <w:szCs w:val="24"/>
              </w:rPr>
              <w:t>15.03.16</w:t>
            </w:r>
          </w:p>
        </w:tc>
        <w:tc>
          <w:tcPr>
            <w:tcW w:w="1596" w:type="dxa"/>
          </w:tcPr>
          <w:p w:rsidR="002A659A" w:rsidRPr="00797A06" w:rsidRDefault="002A659A" w:rsidP="007054FA">
            <w:pPr>
              <w:pStyle w:val="a6"/>
              <w:tabs>
                <w:tab w:val="left" w:pos="891"/>
              </w:tabs>
              <w:spacing w:before="0" w:beforeAutospacing="0" w:after="0" w:afterAutospacing="0"/>
              <w:jc w:val="both"/>
              <w:rPr>
                <w:bCs/>
                <w:szCs w:val="24"/>
              </w:rPr>
            </w:pPr>
            <w:r w:rsidRPr="00797A06">
              <w:rPr>
                <w:snapToGrid w:val="0"/>
                <w:szCs w:val="24"/>
              </w:rPr>
              <w:t xml:space="preserve">№12/03 </w:t>
            </w:r>
          </w:p>
        </w:tc>
        <w:tc>
          <w:tcPr>
            <w:tcW w:w="1611" w:type="dxa"/>
          </w:tcPr>
          <w:p w:rsidR="002A659A" w:rsidRPr="00797A06" w:rsidRDefault="002A659A" w:rsidP="007054FA">
            <w:pPr>
              <w:pStyle w:val="a6"/>
              <w:spacing w:before="0" w:beforeAutospacing="0" w:after="0" w:afterAutospacing="0"/>
              <w:ind w:right="-1"/>
              <w:jc w:val="both"/>
              <w:rPr>
                <w:bCs/>
                <w:szCs w:val="24"/>
              </w:rPr>
            </w:pPr>
            <w:r w:rsidRPr="00797A06">
              <w:rPr>
                <w:snapToGrid w:val="0"/>
                <w:szCs w:val="24"/>
              </w:rPr>
              <w:t>15.03.16</w:t>
            </w:r>
          </w:p>
        </w:tc>
        <w:tc>
          <w:tcPr>
            <w:tcW w:w="1597" w:type="dxa"/>
          </w:tcPr>
          <w:p w:rsidR="002A659A" w:rsidRPr="00797A06" w:rsidRDefault="002A659A" w:rsidP="007054FA">
            <w:pPr>
              <w:pStyle w:val="a6"/>
              <w:tabs>
                <w:tab w:val="left" w:pos="891"/>
              </w:tabs>
              <w:spacing w:before="0" w:beforeAutospacing="0" w:after="0" w:afterAutospacing="0"/>
              <w:jc w:val="both"/>
              <w:rPr>
                <w:bCs/>
                <w:szCs w:val="24"/>
              </w:rPr>
            </w:pPr>
            <w:r w:rsidRPr="00797A06">
              <w:rPr>
                <w:snapToGrid w:val="0"/>
                <w:szCs w:val="24"/>
              </w:rPr>
              <w:t xml:space="preserve">№12/03 </w:t>
            </w:r>
          </w:p>
        </w:tc>
        <w:tc>
          <w:tcPr>
            <w:tcW w:w="1626" w:type="dxa"/>
          </w:tcPr>
          <w:p w:rsidR="002A659A" w:rsidRPr="00797A06" w:rsidRDefault="002A659A" w:rsidP="007054FA">
            <w:pPr>
              <w:pStyle w:val="a6"/>
              <w:spacing w:before="0" w:beforeAutospacing="0" w:after="0" w:afterAutospacing="0"/>
              <w:jc w:val="center"/>
              <w:rPr>
                <w:bCs/>
                <w:szCs w:val="24"/>
              </w:rPr>
            </w:pPr>
            <w:proofErr w:type="spellStart"/>
            <w:r w:rsidRPr="00797A06">
              <w:rPr>
                <w:bCs/>
                <w:szCs w:val="24"/>
              </w:rPr>
              <w:t>Нет</w:t>
            </w:r>
            <w:proofErr w:type="spellEnd"/>
          </w:p>
        </w:tc>
      </w:tr>
    </w:tbl>
    <w:p w:rsidR="00B75199" w:rsidRDefault="00B75199" w:rsidP="007054FA">
      <w:pPr>
        <w:pStyle w:val="a6"/>
        <w:spacing w:before="0" w:beforeAutospacing="0" w:after="0" w:afterAutospacing="0" w:line="360" w:lineRule="auto"/>
        <w:ind w:firstLine="709"/>
        <w:jc w:val="both"/>
        <w:rPr>
          <w:bCs/>
          <w:sz w:val="28"/>
          <w:szCs w:val="28"/>
          <w:lang w:val="ru-RU"/>
        </w:rPr>
      </w:pPr>
    </w:p>
    <w:p w:rsidR="00F86B28" w:rsidRDefault="00B75199" w:rsidP="007054FA">
      <w:pPr>
        <w:pStyle w:val="a6"/>
        <w:spacing w:before="0" w:beforeAutospacing="0" w:after="0" w:afterAutospacing="0" w:line="360" w:lineRule="auto"/>
        <w:ind w:firstLine="709"/>
        <w:jc w:val="both"/>
        <w:rPr>
          <w:bCs/>
          <w:sz w:val="28"/>
          <w:szCs w:val="28"/>
          <w:lang w:val="ru-RU"/>
        </w:rPr>
      </w:pPr>
      <w:r>
        <w:rPr>
          <w:bCs/>
          <w:sz w:val="28"/>
          <w:szCs w:val="28"/>
          <w:lang w:val="ru-RU"/>
        </w:rPr>
        <w:t>Из таблицы видно, что серьезных замечаний к регистрации договоров нет, хотя видно, что договор с ООО «</w:t>
      </w:r>
      <w:proofErr w:type="spellStart"/>
      <w:r>
        <w:rPr>
          <w:bCs/>
          <w:sz w:val="28"/>
          <w:szCs w:val="28"/>
          <w:lang w:val="ru-RU"/>
        </w:rPr>
        <w:t>Глазовагротех</w:t>
      </w:r>
      <w:proofErr w:type="spellEnd"/>
      <w:r>
        <w:rPr>
          <w:bCs/>
          <w:sz w:val="28"/>
          <w:szCs w:val="28"/>
          <w:lang w:val="ru-RU"/>
        </w:rPr>
        <w:t>» зарегистрирован на 2 дня позже.</w:t>
      </w:r>
    </w:p>
    <w:p w:rsidR="002A659A" w:rsidRPr="00581158" w:rsidRDefault="002A659A" w:rsidP="007054FA">
      <w:pPr>
        <w:pStyle w:val="a6"/>
        <w:spacing w:before="0" w:beforeAutospacing="0" w:after="0" w:afterAutospacing="0" w:line="360" w:lineRule="auto"/>
        <w:ind w:firstLine="709"/>
        <w:jc w:val="both"/>
        <w:rPr>
          <w:bCs/>
          <w:sz w:val="28"/>
          <w:szCs w:val="28"/>
          <w:lang w:val="ru-RU"/>
        </w:rPr>
      </w:pPr>
      <w:r w:rsidRPr="00581158">
        <w:rPr>
          <w:bCs/>
          <w:sz w:val="28"/>
          <w:szCs w:val="28"/>
          <w:lang w:val="ru-RU"/>
        </w:rPr>
        <w:lastRenderedPageBreak/>
        <w:t xml:space="preserve">На втором этапе </w:t>
      </w:r>
      <w:r>
        <w:rPr>
          <w:bCs/>
          <w:sz w:val="28"/>
          <w:szCs w:val="28"/>
          <w:lang w:val="ru-RU"/>
        </w:rPr>
        <w:t>контроля</w:t>
      </w:r>
      <w:r w:rsidRPr="00581158">
        <w:rPr>
          <w:bCs/>
          <w:sz w:val="28"/>
          <w:szCs w:val="28"/>
          <w:lang w:val="ru-RU"/>
        </w:rPr>
        <w:t xml:space="preserve"> </w:t>
      </w:r>
      <w:r>
        <w:rPr>
          <w:bCs/>
          <w:sz w:val="28"/>
          <w:szCs w:val="28"/>
          <w:lang w:val="ru-RU"/>
        </w:rPr>
        <w:t>контроллер</w:t>
      </w:r>
      <w:r w:rsidRPr="00581158">
        <w:rPr>
          <w:bCs/>
          <w:sz w:val="28"/>
          <w:szCs w:val="28"/>
          <w:lang w:val="ru-RU"/>
        </w:rPr>
        <w:t xml:space="preserve"> проверяет организацию первичного учета расчетов с поставщиками и подрядчиками. При проверки учета </w:t>
      </w:r>
      <w:r>
        <w:rPr>
          <w:bCs/>
          <w:sz w:val="28"/>
          <w:szCs w:val="28"/>
          <w:lang w:val="ru-RU"/>
        </w:rPr>
        <w:t>контроллер</w:t>
      </w:r>
      <w:r w:rsidRPr="00581158">
        <w:rPr>
          <w:bCs/>
          <w:sz w:val="28"/>
          <w:szCs w:val="28"/>
          <w:lang w:val="ru-RU"/>
        </w:rPr>
        <w:t xml:space="preserve">у необходимо оценить качество первичной информации, поступающей в систему бухгалтерского учета. Связано это с тем, что практически все документы по расчетам поступают из внешней среды, увеличивая неотъемлемый риск и риск средств контроля при проведения </w:t>
      </w:r>
      <w:r>
        <w:rPr>
          <w:bCs/>
          <w:sz w:val="28"/>
          <w:szCs w:val="28"/>
          <w:lang w:val="ru-RU"/>
        </w:rPr>
        <w:t>контроля</w:t>
      </w:r>
      <w:r w:rsidRPr="00581158">
        <w:rPr>
          <w:bCs/>
          <w:sz w:val="28"/>
          <w:szCs w:val="28"/>
          <w:lang w:val="ru-RU"/>
        </w:rPr>
        <w:t xml:space="preserve">. Эти процедуры можно отразить в рабочих документах </w:t>
      </w:r>
      <w:r>
        <w:rPr>
          <w:bCs/>
          <w:sz w:val="28"/>
          <w:szCs w:val="28"/>
          <w:lang w:val="ru-RU"/>
        </w:rPr>
        <w:t>контроллер</w:t>
      </w:r>
      <w:r w:rsidRPr="00581158">
        <w:rPr>
          <w:bCs/>
          <w:sz w:val="28"/>
          <w:szCs w:val="28"/>
          <w:lang w:val="ru-RU"/>
        </w:rPr>
        <w:t>а «Проверка первичной документации на наличие всех обязательных реквизитов, подписей и печатей» и «Проверка соответствия первичной документации законодательным документам».</w:t>
      </w:r>
    </w:p>
    <w:p w:rsidR="002A659A" w:rsidRPr="00581158" w:rsidRDefault="002A659A" w:rsidP="007054FA">
      <w:pPr>
        <w:pStyle w:val="a6"/>
        <w:spacing w:before="0" w:beforeAutospacing="0" w:after="0" w:afterAutospacing="0" w:line="360" w:lineRule="auto"/>
        <w:ind w:firstLine="709"/>
        <w:rPr>
          <w:bCs/>
          <w:sz w:val="28"/>
          <w:szCs w:val="28"/>
          <w:lang w:val="ru-RU"/>
        </w:rPr>
      </w:pPr>
      <w:r>
        <w:rPr>
          <w:bCs/>
          <w:sz w:val="28"/>
          <w:szCs w:val="28"/>
          <w:lang w:val="ru-RU"/>
        </w:rPr>
        <w:t xml:space="preserve"> Таблица  4.7-</w:t>
      </w:r>
      <w:r w:rsidRPr="00581158">
        <w:rPr>
          <w:bCs/>
          <w:sz w:val="28"/>
          <w:szCs w:val="28"/>
          <w:lang w:val="ru-RU"/>
        </w:rPr>
        <w:t>Проверка первичной документации на наличие всех обязательных реквизитов, подписей и печатей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510"/>
        <w:gridCol w:w="2592"/>
        <w:gridCol w:w="2061"/>
        <w:gridCol w:w="1945"/>
      </w:tblGrid>
      <w:tr w:rsidR="002A659A" w:rsidRPr="00581158" w:rsidTr="007054FA">
        <w:tc>
          <w:tcPr>
            <w:tcW w:w="639" w:type="dxa"/>
          </w:tcPr>
          <w:p w:rsidR="002A659A" w:rsidRPr="00797A06" w:rsidRDefault="002A659A" w:rsidP="007054FA">
            <w:pPr>
              <w:pStyle w:val="a6"/>
              <w:spacing w:before="0" w:beforeAutospacing="0" w:after="0" w:afterAutospacing="0"/>
              <w:ind w:right="-428"/>
              <w:jc w:val="both"/>
              <w:rPr>
                <w:bCs/>
                <w:szCs w:val="24"/>
              </w:rPr>
            </w:pPr>
            <w:r w:rsidRPr="00797A06">
              <w:rPr>
                <w:bCs/>
                <w:szCs w:val="24"/>
              </w:rPr>
              <w:t>№ п/п</w:t>
            </w:r>
          </w:p>
        </w:tc>
        <w:tc>
          <w:tcPr>
            <w:tcW w:w="2510" w:type="dxa"/>
          </w:tcPr>
          <w:p w:rsidR="002A659A" w:rsidRPr="00797A06" w:rsidRDefault="002A659A" w:rsidP="007054FA">
            <w:pPr>
              <w:pStyle w:val="a6"/>
              <w:spacing w:before="0" w:beforeAutospacing="0" w:after="0" w:afterAutospacing="0"/>
              <w:ind w:right="98"/>
              <w:jc w:val="both"/>
              <w:rPr>
                <w:bCs/>
                <w:szCs w:val="24"/>
              </w:rPr>
            </w:pPr>
            <w:proofErr w:type="spellStart"/>
            <w:r w:rsidRPr="00797A06">
              <w:rPr>
                <w:bCs/>
                <w:szCs w:val="24"/>
              </w:rPr>
              <w:t>Хозяйственные</w:t>
            </w:r>
            <w:proofErr w:type="spellEnd"/>
            <w:r w:rsidRPr="00797A06">
              <w:rPr>
                <w:bCs/>
                <w:szCs w:val="24"/>
              </w:rPr>
              <w:t xml:space="preserve"> </w:t>
            </w:r>
            <w:proofErr w:type="spellStart"/>
            <w:r w:rsidRPr="00797A06">
              <w:rPr>
                <w:bCs/>
                <w:szCs w:val="24"/>
              </w:rPr>
              <w:t>операции</w:t>
            </w:r>
            <w:proofErr w:type="spellEnd"/>
          </w:p>
        </w:tc>
        <w:tc>
          <w:tcPr>
            <w:tcW w:w="2592" w:type="dxa"/>
          </w:tcPr>
          <w:p w:rsidR="002A659A" w:rsidRPr="00797A06" w:rsidRDefault="002A659A" w:rsidP="007054FA">
            <w:pPr>
              <w:pStyle w:val="a6"/>
              <w:spacing w:before="0" w:beforeAutospacing="0" w:after="0" w:afterAutospacing="0"/>
              <w:ind w:right="138"/>
              <w:jc w:val="both"/>
              <w:rPr>
                <w:bCs/>
                <w:szCs w:val="24"/>
              </w:rPr>
            </w:pPr>
            <w:proofErr w:type="spellStart"/>
            <w:r w:rsidRPr="00797A06">
              <w:rPr>
                <w:bCs/>
                <w:szCs w:val="24"/>
              </w:rPr>
              <w:t>Первичный</w:t>
            </w:r>
            <w:proofErr w:type="spellEnd"/>
            <w:r w:rsidRPr="00797A06">
              <w:rPr>
                <w:bCs/>
                <w:szCs w:val="24"/>
              </w:rPr>
              <w:t xml:space="preserve"> </w:t>
            </w:r>
            <w:proofErr w:type="spellStart"/>
            <w:r w:rsidRPr="00797A06">
              <w:rPr>
                <w:bCs/>
                <w:szCs w:val="24"/>
              </w:rPr>
              <w:t>документ</w:t>
            </w:r>
            <w:proofErr w:type="spellEnd"/>
          </w:p>
        </w:tc>
        <w:tc>
          <w:tcPr>
            <w:tcW w:w="2061" w:type="dxa"/>
          </w:tcPr>
          <w:p w:rsidR="002A659A" w:rsidRPr="00797A06" w:rsidRDefault="002A659A" w:rsidP="007054FA">
            <w:pPr>
              <w:pStyle w:val="a6"/>
              <w:spacing w:before="0" w:beforeAutospacing="0" w:after="0" w:afterAutospacing="0"/>
              <w:ind w:right="73"/>
              <w:jc w:val="both"/>
              <w:rPr>
                <w:bCs/>
                <w:szCs w:val="24"/>
              </w:rPr>
            </w:pPr>
            <w:proofErr w:type="spellStart"/>
            <w:r w:rsidRPr="00797A06">
              <w:rPr>
                <w:bCs/>
                <w:szCs w:val="24"/>
              </w:rPr>
              <w:t>Сумма</w:t>
            </w:r>
            <w:proofErr w:type="spellEnd"/>
            <w:r w:rsidRPr="00797A06">
              <w:rPr>
                <w:bCs/>
                <w:szCs w:val="24"/>
              </w:rPr>
              <w:t xml:space="preserve">, </w:t>
            </w:r>
            <w:proofErr w:type="spellStart"/>
            <w:r w:rsidRPr="00797A06">
              <w:rPr>
                <w:bCs/>
                <w:szCs w:val="24"/>
              </w:rPr>
              <w:t>руб</w:t>
            </w:r>
            <w:proofErr w:type="spellEnd"/>
            <w:r w:rsidRPr="00797A06">
              <w:rPr>
                <w:bCs/>
                <w:szCs w:val="24"/>
              </w:rPr>
              <w:t>.</w:t>
            </w:r>
          </w:p>
        </w:tc>
        <w:tc>
          <w:tcPr>
            <w:tcW w:w="1945" w:type="dxa"/>
          </w:tcPr>
          <w:p w:rsidR="002A659A" w:rsidRPr="00797A06" w:rsidRDefault="002A659A" w:rsidP="007054FA">
            <w:pPr>
              <w:pStyle w:val="a6"/>
              <w:spacing w:before="0" w:beforeAutospacing="0" w:after="0" w:afterAutospacing="0"/>
              <w:ind w:right="-428"/>
              <w:jc w:val="both"/>
              <w:rPr>
                <w:bCs/>
                <w:szCs w:val="24"/>
              </w:rPr>
            </w:pPr>
            <w:proofErr w:type="spellStart"/>
            <w:r w:rsidRPr="00797A06">
              <w:rPr>
                <w:bCs/>
                <w:szCs w:val="24"/>
              </w:rPr>
              <w:t>Замечание</w:t>
            </w:r>
            <w:proofErr w:type="spellEnd"/>
            <w:r w:rsidRPr="00797A06">
              <w:rPr>
                <w:bCs/>
                <w:szCs w:val="24"/>
              </w:rPr>
              <w:t xml:space="preserve"> о </w:t>
            </w:r>
            <w:proofErr w:type="spellStart"/>
            <w:r w:rsidRPr="00797A06">
              <w:rPr>
                <w:bCs/>
                <w:szCs w:val="24"/>
              </w:rPr>
              <w:t>характере</w:t>
            </w:r>
            <w:proofErr w:type="spellEnd"/>
            <w:r w:rsidRPr="00797A06">
              <w:rPr>
                <w:bCs/>
                <w:szCs w:val="24"/>
              </w:rPr>
              <w:t xml:space="preserve"> </w:t>
            </w:r>
            <w:proofErr w:type="spellStart"/>
            <w:r w:rsidRPr="00797A06">
              <w:rPr>
                <w:bCs/>
                <w:szCs w:val="24"/>
              </w:rPr>
              <w:t>нарушений</w:t>
            </w:r>
            <w:proofErr w:type="spellEnd"/>
          </w:p>
        </w:tc>
      </w:tr>
      <w:tr w:rsidR="002A659A" w:rsidRPr="003E6FC5" w:rsidTr="007054FA">
        <w:tc>
          <w:tcPr>
            <w:tcW w:w="639" w:type="dxa"/>
          </w:tcPr>
          <w:p w:rsidR="002A659A" w:rsidRPr="00797A06" w:rsidRDefault="002A659A" w:rsidP="007054FA">
            <w:pPr>
              <w:pStyle w:val="a6"/>
              <w:spacing w:before="0" w:beforeAutospacing="0" w:after="0" w:afterAutospacing="0"/>
              <w:ind w:right="-428"/>
              <w:jc w:val="both"/>
              <w:rPr>
                <w:bCs/>
                <w:szCs w:val="24"/>
              </w:rPr>
            </w:pPr>
            <w:r w:rsidRPr="00797A06">
              <w:rPr>
                <w:bCs/>
                <w:szCs w:val="24"/>
              </w:rPr>
              <w:t>1</w:t>
            </w:r>
          </w:p>
        </w:tc>
        <w:tc>
          <w:tcPr>
            <w:tcW w:w="2510" w:type="dxa"/>
          </w:tcPr>
          <w:p w:rsidR="002A659A" w:rsidRPr="00797A06" w:rsidRDefault="002A659A" w:rsidP="007054FA">
            <w:pPr>
              <w:pStyle w:val="a6"/>
              <w:spacing w:before="0" w:beforeAutospacing="0" w:after="0" w:afterAutospacing="0"/>
              <w:ind w:right="98"/>
              <w:jc w:val="both"/>
              <w:rPr>
                <w:bCs/>
                <w:szCs w:val="24"/>
              </w:rPr>
            </w:pPr>
            <w:proofErr w:type="spellStart"/>
            <w:r w:rsidRPr="00797A06">
              <w:rPr>
                <w:bCs/>
                <w:szCs w:val="24"/>
              </w:rPr>
              <w:t>Отпуск</w:t>
            </w:r>
            <w:proofErr w:type="spellEnd"/>
            <w:r w:rsidRPr="00797A06">
              <w:rPr>
                <w:bCs/>
                <w:szCs w:val="24"/>
              </w:rPr>
              <w:t xml:space="preserve"> </w:t>
            </w:r>
            <w:proofErr w:type="spellStart"/>
            <w:r w:rsidRPr="00797A06">
              <w:rPr>
                <w:bCs/>
                <w:szCs w:val="24"/>
              </w:rPr>
              <w:t>материалов</w:t>
            </w:r>
            <w:proofErr w:type="spellEnd"/>
          </w:p>
        </w:tc>
        <w:tc>
          <w:tcPr>
            <w:tcW w:w="2592" w:type="dxa"/>
          </w:tcPr>
          <w:p w:rsidR="002A659A" w:rsidRPr="00797A06" w:rsidRDefault="002A659A" w:rsidP="007054FA">
            <w:pPr>
              <w:pStyle w:val="a6"/>
              <w:spacing w:before="0" w:beforeAutospacing="0" w:after="0" w:afterAutospacing="0"/>
              <w:ind w:right="138"/>
              <w:jc w:val="both"/>
              <w:rPr>
                <w:bCs/>
                <w:szCs w:val="24"/>
                <w:lang w:val="ru-RU"/>
              </w:rPr>
            </w:pPr>
            <w:r w:rsidRPr="00797A06">
              <w:rPr>
                <w:bCs/>
                <w:szCs w:val="24"/>
                <w:lang w:val="ru-RU"/>
              </w:rPr>
              <w:t xml:space="preserve">Накладная </w:t>
            </w:r>
          </w:p>
        </w:tc>
        <w:tc>
          <w:tcPr>
            <w:tcW w:w="2061" w:type="dxa"/>
          </w:tcPr>
          <w:p w:rsidR="002A659A" w:rsidRPr="00797A06" w:rsidRDefault="002A659A" w:rsidP="007054FA">
            <w:pPr>
              <w:pStyle w:val="a6"/>
              <w:spacing w:before="0" w:beforeAutospacing="0" w:after="0" w:afterAutospacing="0"/>
              <w:ind w:right="73"/>
              <w:jc w:val="both"/>
              <w:rPr>
                <w:bCs/>
                <w:szCs w:val="24"/>
              </w:rPr>
            </w:pPr>
            <w:r w:rsidRPr="00797A06">
              <w:rPr>
                <w:bCs/>
                <w:szCs w:val="24"/>
              </w:rPr>
              <w:t>120000 руб.00коп.</w:t>
            </w:r>
          </w:p>
        </w:tc>
        <w:tc>
          <w:tcPr>
            <w:tcW w:w="1945" w:type="dxa"/>
          </w:tcPr>
          <w:p w:rsidR="002A659A" w:rsidRPr="00797A06" w:rsidRDefault="002A659A" w:rsidP="007054FA">
            <w:pPr>
              <w:pStyle w:val="a6"/>
              <w:spacing w:before="0" w:beforeAutospacing="0" w:after="0" w:afterAutospacing="0"/>
              <w:ind w:right="-428"/>
              <w:jc w:val="both"/>
              <w:rPr>
                <w:bCs/>
                <w:szCs w:val="24"/>
                <w:lang w:val="ru-RU"/>
              </w:rPr>
            </w:pPr>
            <w:proofErr w:type="spellStart"/>
            <w:r w:rsidRPr="00797A06">
              <w:rPr>
                <w:bCs/>
                <w:szCs w:val="24"/>
              </w:rPr>
              <w:t>Замечаний</w:t>
            </w:r>
            <w:proofErr w:type="spellEnd"/>
            <w:r w:rsidRPr="00797A06">
              <w:rPr>
                <w:bCs/>
                <w:szCs w:val="24"/>
              </w:rPr>
              <w:t xml:space="preserve"> </w:t>
            </w:r>
            <w:proofErr w:type="spellStart"/>
            <w:r w:rsidRPr="00797A06">
              <w:rPr>
                <w:bCs/>
                <w:szCs w:val="24"/>
              </w:rPr>
              <w:t>нет</w:t>
            </w:r>
            <w:proofErr w:type="spellEnd"/>
          </w:p>
        </w:tc>
      </w:tr>
      <w:tr w:rsidR="002A659A" w:rsidRPr="00581158" w:rsidTr="007054FA">
        <w:tc>
          <w:tcPr>
            <w:tcW w:w="639" w:type="dxa"/>
          </w:tcPr>
          <w:p w:rsidR="002A659A" w:rsidRPr="00797A06" w:rsidRDefault="002A659A" w:rsidP="007054FA">
            <w:pPr>
              <w:pStyle w:val="a6"/>
              <w:spacing w:before="0" w:beforeAutospacing="0" w:after="0" w:afterAutospacing="0"/>
              <w:ind w:right="-428"/>
              <w:jc w:val="both"/>
              <w:rPr>
                <w:bCs/>
                <w:szCs w:val="24"/>
              </w:rPr>
            </w:pPr>
            <w:r w:rsidRPr="00797A06">
              <w:rPr>
                <w:bCs/>
                <w:szCs w:val="24"/>
              </w:rPr>
              <w:t>2</w:t>
            </w:r>
          </w:p>
        </w:tc>
        <w:tc>
          <w:tcPr>
            <w:tcW w:w="2510" w:type="dxa"/>
          </w:tcPr>
          <w:p w:rsidR="002A659A" w:rsidRPr="00797A06" w:rsidRDefault="002A659A" w:rsidP="007054FA">
            <w:pPr>
              <w:pStyle w:val="a6"/>
              <w:spacing w:before="0" w:beforeAutospacing="0" w:after="0" w:afterAutospacing="0"/>
              <w:ind w:right="98"/>
              <w:jc w:val="both"/>
              <w:rPr>
                <w:bCs/>
                <w:szCs w:val="24"/>
              </w:rPr>
            </w:pPr>
            <w:proofErr w:type="spellStart"/>
            <w:r w:rsidRPr="00797A06">
              <w:rPr>
                <w:bCs/>
                <w:szCs w:val="24"/>
              </w:rPr>
              <w:t>Оказание</w:t>
            </w:r>
            <w:proofErr w:type="spellEnd"/>
            <w:r w:rsidRPr="00797A06">
              <w:rPr>
                <w:bCs/>
                <w:szCs w:val="24"/>
              </w:rPr>
              <w:t xml:space="preserve"> </w:t>
            </w:r>
            <w:proofErr w:type="spellStart"/>
            <w:r w:rsidRPr="00797A06">
              <w:rPr>
                <w:bCs/>
                <w:szCs w:val="24"/>
              </w:rPr>
              <w:t>услуг</w:t>
            </w:r>
            <w:proofErr w:type="spellEnd"/>
          </w:p>
        </w:tc>
        <w:tc>
          <w:tcPr>
            <w:tcW w:w="2592" w:type="dxa"/>
          </w:tcPr>
          <w:p w:rsidR="002A659A" w:rsidRPr="00797A06" w:rsidRDefault="002A659A" w:rsidP="007054FA">
            <w:pPr>
              <w:pStyle w:val="a6"/>
              <w:spacing w:before="0" w:beforeAutospacing="0" w:after="0" w:afterAutospacing="0"/>
              <w:ind w:right="138"/>
              <w:jc w:val="both"/>
              <w:rPr>
                <w:bCs/>
                <w:szCs w:val="24"/>
              </w:rPr>
            </w:pPr>
            <w:proofErr w:type="spellStart"/>
            <w:r w:rsidRPr="00797A06">
              <w:rPr>
                <w:bCs/>
                <w:szCs w:val="24"/>
              </w:rPr>
              <w:t>Акт</w:t>
            </w:r>
            <w:proofErr w:type="spellEnd"/>
            <w:r w:rsidRPr="00797A06">
              <w:rPr>
                <w:bCs/>
                <w:szCs w:val="24"/>
              </w:rPr>
              <w:t xml:space="preserve"> </w:t>
            </w:r>
            <w:proofErr w:type="spellStart"/>
            <w:r w:rsidRPr="00797A06">
              <w:rPr>
                <w:bCs/>
                <w:szCs w:val="24"/>
              </w:rPr>
              <w:t>выполненных</w:t>
            </w:r>
            <w:proofErr w:type="spellEnd"/>
            <w:r w:rsidRPr="00797A06">
              <w:rPr>
                <w:bCs/>
                <w:szCs w:val="24"/>
              </w:rPr>
              <w:t xml:space="preserve"> </w:t>
            </w:r>
            <w:proofErr w:type="spellStart"/>
            <w:r w:rsidRPr="00797A06">
              <w:rPr>
                <w:bCs/>
                <w:szCs w:val="24"/>
              </w:rPr>
              <w:t>работ</w:t>
            </w:r>
            <w:proofErr w:type="spellEnd"/>
          </w:p>
        </w:tc>
        <w:tc>
          <w:tcPr>
            <w:tcW w:w="2061" w:type="dxa"/>
          </w:tcPr>
          <w:p w:rsidR="002A659A" w:rsidRPr="00797A06" w:rsidRDefault="002A659A" w:rsidP="007054FA">
            <w:pPr>
              <w:pStyle w:val="a6"/>
              <w:spacing w:before="0" w:beforeAutospacing="0" w:after="0" w:afterAutospacing="0"/>
              <w:ind w:right="73"/>
              <w:jc w:val="both"/>
              <w:rPr>
                <w:bCs/>
                <w:szCs w:val="24"/>
              </w:rPr>
            </w:pPr>
            <w:r w:rsidRPr="00797A06">
              <w:rPr>
                <w:bCs/>
                <w:szCs w:val="24"/>
              </w:rPr>
              <w:t xml:space="preserve">30000 </w:t>
            </w:r>
            <w:proofErr w:type="spellStart"/>
            <w:r w:rsidRPr="00797A06">
              <w:rPr>
                <w:bCs/>
                <w:szCs w:val="24"/>
              </w:rPr>
              <w:t>руб</w:t>
            </w:r>
            <w:proofErr w:type="spellEnd"/>
            <w:r w:rsidRPr="00797A06">
              <w:rPr>
                <w:bCs/>
                <w:szCs w:val="24"/>
              </w:rPr>
              <w:t>. 00коп</w:t>
            </w:r>
          </w:p>
        </w:tc>
        <w:tc>
          <w:tcPr>
            <w:tcW w:w="1945" w:type="dxa"/>
          </w:tcPr>
          <w:p w:rsidR="002A659A" w:rsidRPr="00797A06" w:rsidRDefault="002A659A" w:rsidP="007054FA">
            <w:pPr>
              <w:pStyle w:val="a6"/>
              <w:spacing w:before="0" w:beforeAutospacing="0" w:after="0" w:afterAutospacing="0"/>
              <w:ind w:right="-428"/>
              <w:jc w:val="both"/>
              <w:rPr>
                <w:bCs/>
                <w:szCs w:val="24"/>
              </w:rPr>
            </w:pPr>
            <w:proofErr w:type="spellStart"/>
            <w:r w:rsidRPr="00797A06">
              <w:rPr>
                <w:bCs/>
                <w:szCs w:val="24"/>
              </w:rPr>
              <w:t>Нет</w:t>
            </w:r>
            <w:proofErr w:type="spellEnd"/>
            <w:r w:rsidRPr="00797A06">
              <w:rPr>
                <w:bCs/>
                <w:szCs w:val="24"/>
              </w:rPr>
              <w:t xml:space="preserve"> </w:t>
            </w:r>
            <w:proofErr w:type="spellStart"/>
            <w:r w:rsidRPr="00797A06">
              <w:rPr>
                <w:bCs/>
                <w:szCs w:val="24"/>
              </w:rPr>
              <w:t>печати</w:t>
            </w:r>
            <w:proofErr w:type="spellEnd"/>
          </w:p>
        </w:tc>
      </w:tr>
      <w:tr w:rsidR="002A659A" w:rsidRPr="00581158" w:rsidTr="007054FA">
        <w:tc>
          <w:tcPr>
            <w:tcW w:w="639" w:type="dxa"/>
          </w:tcPr>
          <w:p w:rsidR="002A659A" w:rsidRPr="00797A06" w:rsidRDefault="002A659A" w:rsidP="007054FA">
            <w:pPr>
              <w:pStyle w:val="a6"/>
              <w:spacing w:before="0" w:beforeAutospacing="0" w:after="0" w:afterAutospacing="0"/>
              <w:ind w:right="-428"/>
              <w:jc w:val="both"/>
              <w:rPr>
                <w:bCs/>
                <w:szCs w:val="24"/>
              </w:rPr>
            </w:pPr>
            <w:r w:rsidRPr="00797A06">
              <w:rPr>
                <w:bCs/>
                <w:szCs w:val="24"/>
              </w:rPr>
              <w:t>3</w:t>
            </w:r>
          </w:p>
        </w:tc>
        <w:tc>
          <w:tcPr>
            <w:tcW w:w="2510" w:type="dxa"/>
          </w:tcPr>
          <w:p w:rsidR="002A659A" w:rsidRPr="00797A06" w:rsidRDefault="002A659A" w:rsidP="007054FA">
            <w:pPr>
              <w:pStyle w:val="a6"/>
              <w:spacing w:before="0" w:beforeAutospacing="0" w:after="0" w:afterAutospacing="0"/>
              <w:ind w:right="98"/>
              <w:jc w:val="both"/>
              <w:rPr>
                <w:bCs/>
                <w:szCs w:val="24"/>
              </w:rPr>
            </w:pPr>
            <w:proofErr w:type="spellStart"/>
            <w:r w:rsidRPr="00797A06">
              <w:rPr>
                <w:bCs/>
                <w:szCs w:val="24"/>
              </w:rPr>
              <w:t>Отпуск</w:t>
            </w:r>
            <w:proofErr w:type="spellEnd"/>
            <w:r w:rsidRPr="00797A06">
              <w:rPr>
                <w:bCs/>
                <w:szCs w:val="24"/>
              </w:rPr>
              <w:t xml:space="preserve"> </w:t>
            </w:r>
            <w:proofErr w:type="spellStart"/>
            <w:r w:rsidRPr="00797A06">
              <w:rPr>
                <w:bCs/>
                <w:szCs w:val="24"/>
              </w:rPr>
              <w:t>материалов</w:t>
            </w:r>
            <w:proofErr w:type="spellEnd"/>
          </w:p>
        </w:tc>
        <w:tc>
          <w:tcPr>
            <w:tcW w:w="2592" w:type="dxa"/>
          </w:tcPr>
          <w:p w:rsidR="002A659A" w:rsidRPr="00797A06" w:rsidRDefault="002A659A" w:rsidP="007054FA">
            <w:pPr>
              <w:pStyle w:val="a6"/>
              <w:spacing w:before="0" w:beforeAutospacing="0" w:after="0" w:afterAutospacing="0"/>
              <w:ind w:right="138"/>
              <w:jc w:val="both"/>
              <w:rPr>
                <w:bCs/>
                <w:szCs w:val="24"/>
                <w:lang w:val="ru-RU"/>
              </w:rPr>
            </w:pPr>
            <w:r w:rsidRPr="00797A06">
              <w:rPr>
                <w:bCs/>
                <w:szCs w:val="24"/>
                <w:lang w:val="ru-RU"/>
              </w:rPr>
              <w:t xml:space="preserve">Накладная </w:t>
            </w:r>
          </w:p>
        </w:tc>
        <w:tc>
          <w:tcPr>
            <w:tcW w:w="2061" w:type="dxa"/>
          </w:tcPr>
          <w:p w:rsidR="002A659A" w:rsidRPr="00797A06" w:rsidRDefault="002A659A" w:rsidP="007054FA">
            <w:pPr>
              <w:pStyle w:val="a6"/>
              <w:spacing w:before="0" w:beforeAutospacing="0" w:after="0" w:afterAutospacing="0"/>
              <w:ind w:right="73"/>
              <w:jc w:val="both"/>
              <w:rPr>
                <w:bCs/>
                <w:szCs w:val="24"/>
              </w:rPr>
            </w:pPr>
            <w:r w:rsidRPr="00797A06">
              <w:rPr>
                <w:bCs/>
                <w:szCs w:val="24"/>
              </w:rPr>
              <w:t>285000 руб.00коп.</w:t>
            </w:r>
          </w:p>
        </w:tc>
        <w:tc>
          <w:tcPr>
            <w:tcW w:w="1945" w:type="dxa"/>
          </w:tcPr>
          <w:p w:rsidR="002A659A" w:rsidRPr="00797A06" w:rsidRDefault="002A659A" w:rsidP="007054FA">
            <w:pPr>
              <w:pStyle w:val="a6"/>
              <w:spacing w:before="0" w:beforeAutospacing="0" w:after="0" w:afterAutospacing="0"/>
              <w:ind w:right="-428"/>
              <w:jc w:val="both"/>
              <w:rPr>
                <w:bCs/>
                <w:szCs w:val="24"/>
              </w:rPr>
            </w:pPr>
            <w:proofErr w:type="spellStart"/>
            <w:r w:rsidRPr="00797A06">
              <w:rPr>
                <w:bCs/>
                <w:szCs w:val="24"/>
              </w:rPr>
              <w:t>Замечаний</w:t>
            </w:r>
            <w:proofErr w:type="spellEnd"/>
            <w:r w:rsidRPr="00797A06">
              <w:rPr>
                <w:bCs/>
                <w:szCs w:val="24"/>
              </w:rPr>
              <w:t xml:space="preserve"> </w:t>
            </w:r>
            <w:proofErr w:type="spellStart"/>
            <w:r w:rsidRPr="00797A06">
              <w:rPr>
                <w:bCs/>
                <w:szCs w:val="24"/>
              </w:rPr>
              <w:t>нет</w:t>
            </w:r>
            <w:proofErr w:type="spellEnd"/>
          </w:p>
        </w:tc>
      </w:tr>
      <w:tr w:rsidR="002A659A" w:rsidRPr="00581158" w:rsidTr="007054FA">
        <w:tc>
          <w:tcPr>
            <w:tcW w:w="639" w:type="dxa"/>
          </w:tcPr>
          <w:p w:rsidR="002A659A" w:rsidRPr="00797A06" w:rsidRDefault="002A659A" w:rsidP="007054FA">
            <w:pPr>
              <w:pStyle w:val="a6"/>
              <w:spacing w:before="0" w:beforeAutospacing="0" w:after="0" w:afterAutospacing="0"/>
              <w:ind w:right="-428"/>
              <w:jc w:val="both"/>
              <w:rPr>
                <w:bCs/>
                <w:szCs w:val="24"/>
              </w:rPr>
            </w:pPr>
            <w:r w:rsidRPr="00797A06">
              <w:rPr>
                <w:bCs/>
                <w:szCs w:val="24"/>
              </w:rPr>
              <w:t>4</w:t>
            </w:r>
          </w:p>
        </w:tc>
        <w:tc>
          <w:tcPr>
            <w:tcW w:w="2510" w:type="dxa"/>
          </w:tcPr>
          <w:p w:rsidR="002A659A" w:rsidRPr="00797A06" w:rsidRDefault="002A659A" w:rsidP="007054FA">
            <w:pPr>
              <w:pStyle w:val="a6"/>
              <w:spacing w:before="0" w:beforeAutospacing="0" w:after="0" w:afterAutospacing="0"/>
              <w:ind w:right="98"/>
              <w:jc w:val="both"/>
              <w:rPr>
                <w:bCs/>
                <w:szCs w:val="24"/>
                <w:lang w:val="ru-RU"/>
              </w:rPr>
            </w:pPr>
            <w:r w:rsidRPr="00797A06">
              <w:rPr>
                <w:bCs/>
                <w:szCs w:val="24"/>
                <w:lang w:val="ru-RU"/>
              </w:rPr>
              <w:t>Выполнение работ</w:t>
            </w:r>
          </w:p>
          <w:p w:rsidR="002A659A" w:rsidRPr="00797A06" w:rsidRDefault="002A659A" w:rsidP="007054FA">
            <w:pPr>
              <w:pStyle w:val="a6"/>
              <w:spacing w:before="0" w:beforeAutospacing="0" w:after="0" w:afterAutospacing="0"/>
              <w:ind w:right="98"/>
              <w:jc w:val="both"/>
              <w:rPr>
                <w:bCs/>
                <w:szCs w:val="24"/>
                <w:lang w:val="ru-RU"/>
              </w:rPr>
            </w:pPr>
            <w:r w:rsidRPr="00797A06">
              <w:rPr>
                <w:bCs/>
                <w:szCs w:val="24"/>
                <w:lang w:val="ru-RU"/>
              </w:rPr>
              <w:t>И т.д.</w:t>
            </w:r>
          </w:p>
        </w:tc>
        <w:tc>
          <w:tcPr>
            <w:tcW w:w="2592" w:type="dxa"/>
          </w:tcPr>
          <w:p w:rsidR="002A659A" w:rsidRPr="00797A06" w:rsidRDefault="002A659A" w:rsidP="007054FA">
            <w:pPr>
              <w:pStyle w:val="a6"/>
              <w:spacing w:before="0" w:beforeAutospacing="0" w:after="0" w:afterAutospacing="0"/>
              <w:ind w:right="138"/>
              <w:jc w:val="both"/>
              <w:rPr>
                <w:bCs/>
                <w:szCs w:val="24"/>
              </w:rPr>
            </w:pPr>
            <w:proofErr w:type="spellStart"/>
            <w:r w:rsidRPr="00797A06">
              <w:rPr>
                <w:bCs/>
                <w:szCs w:val="24"/>
              </w:rPr>
              <w:t>Акт</w:t>
            </w:r>
            <w:proofErr w:type="spellEnd"/>
            <w:r w:rsidRPr="00797A06">
              <w:rPr>
                <w:bCs/>
                <w:szCs w:val="24"/>
              </w:rPr>
              <w:t xml:space="preserve"> </w:t>
            </w:r>
            <w:proofErr w:type="spellStart"/>
            <w:r w:rsidRPr="00797A06">
              <w:rPr>
                <w:bCs/>
                <w:szCs w:val="24"/>
              </w:rPr>
              <w:t>выполненных</w:t>
            </w:r>
            <w:proofErr w:type="spellEnd"/>
            <w:r w:rsidRPr="00797A06">
              <w:rPr>
                <w:bCs/>
                <w:szCs w:val="24"/>
              </w:rPr>
              <w:t xml:space="preserve"> </w:t>
            </w:r>
            <w:proofErr w:type="spellStart"/>
            <w:r w:rsidRPr="00797A06">
              <w:rPr>
                <w:bCs/>
                <w:szCs w:val="24"/>
              </w:rPr>
              <w:t>работ</w:t>
            </w:r>
            <w:proofErr w:type="spellEnd"/>
          </w:p>
        </w:tc>
        <w:tc>
          <w:tcPr>
            <w:tcW w:w="2061" w:type="dxa"/>
          </w:tcPr>
          <w:p w:rsidR="002A659A" w:rsidRPr="00797A06" w:rsidRDefault="002A659A" w:rsidP="007054FA">
            <w:pPr>
              <w:pStyle w:val="a6"/>
              <w:spacing w:before="0" w:beforeAutospacing="0" w:after="0" w:afterAutospacing="0"/>
              <w:ind w:right="73"/>
              <w:jc w:val="both"/>
              <w:rPr>
                <w:bCs/>
                <w:szCs w:val="24"/>
              </w:rPr>
            </w:pPr>
            <w:r w:rsidRPr="00797A06">
              <w:rPr>
                <w:bCs/>
                <w:szCs w:val="24"/>
              </w:rPr>
              <w:t>23</w:t>
            </w:r>
            <w:r w:rsidRPr="00797A06">
              <w:rPr>
                <w:bCs/>
                <w:szCs w:val="24"/>
                <w:lang w:val="ru-RU"/>
              </w:rPr>
              <w:t>6</w:t>
            </w:r>
            <w:r w:rsidRPr="00797A06">
              <w:rPr>
                <w:bCs/>
                <w:szCs w:val="24"/>
              </w:rPr>
              <w:t xml:space="preserve">00 </w:t>
            </w:r>
            <w:proofErr w:type="spellStart"/>
            <w:r w:rsidRPr="00797A06">
              <w:rPr>
                <w:bCs/>
                <w:szCs w:val="24"/>
              </w:rPr>
              <w:t>руб</w:t>
            </w:r>
            <w:proofErr w:type="spellEnd"/>
            <w:r w:rsidRPr="00797A06">
              <w:rPr>
                <w:bCs/>
                <w:szCs w:val="24"/>
              </w:rPr>
              <w:t>. 00коп</w:t>
            </w:r>
          </w:p>
        </w:tc>
        <w:tc>
          <w:tcPr>
            <w:tcW w:w="1945" w:type="dxa"/>
          </w:tcPr>
          <w:p w:rsidR="002A659A" w:rsidRPr="00797A06" w:rsidRDefault="002A659A" w:rsidP="007054FA">
            <w:pPr>
              <w:pStyle w:val="a6"/>
              <w:spacing w:before="0" w:beforeAutospacing="0" w:after="0" w:afterAutospacing="0"/>
              <w:ind w:right="-428"/>
              <w:jc w:val="both"/>
              <w:rPr>
                <w:bCs/>
                <w:szCs w:val="24"/>
              </w:rPr>
            </w:pPr>
            <w:proofErr w:type="spellStart"/>
            <w:r w:rsidRPr="00797A06">
              <w:rPr>
                <w:bCs/>
                <w:szCs w:val="24"/>
              </w:rPr>
              <w:t>Замечаний</w:t>
            </w:r>
            <w:proofErr w:type="spellEnd"/>
            <w:r w:rsidRPr="00797A06">
              <w:rPr>
                <w:bCs/>
                <w:szCs w:val="24"/>
              </w:rPr>
              <w:t xml:space="preserve"> </w:t>
            </w:r>
            <w:proofErr w:type="spellStart"/>
            <w:r w:rsidRPr="00797A06">
              <w:rPr>
                <w:bCs/>
                <w:szCs w:val="24"/>
              </w:rPr>
              <w:t>нет</w:t>
            </w:r>
            <w:proofErr w:type="spellEnd"/>
          </w:p>
        </w:tc>
      </w:tr>
    </w:tbl>
    <w:p w:rsidR="002A659A" w:rsidRPr="00581158" w:rsidRDefault="002A659A" w:rsidP="007054FA">
      <w:pPr>
        <w:pStyle w:val="a6"/>
        <w:spacing w:before="0" w:beforeAutospacing="0" w:after="0" w:afterAutospacing="0"/>
        <w:ind w:firstLine="709"/>
        <w:rPr>
          <w:bCs/>
          <w:sz w:val="28"/>
          <w:szCs w:val="28"/>
          <w:lang w:val="ru-RU"/>
        </w:rPr>
      </w:pPr>
      <w:r>
        <w:rPr>
          <w:bCs/>
          <w:sz w:val="28"/>
          <w:szCs w:val="28"/>
        </w:rPr>
        <w:t xml:space="preserve">            </w:t>
      </w:r>
      <w:r w:rsidRPr="00581158">
        <w:rPr>
          <w:bCs/>
          <w:sz w:val="28"/>
          <w:szCs w:val="28"/>
        </w:rPr>
        <w:t xml:space="preserve">                                                           </w:t>
      </w:r>
    </w:p>
    <w:p w:rsidR="002A659A" w:rsidRDefault="002A659A" w:rsidP="007054FA">
      <w:pPr>
        <w:pStyle w:val="a6"/>
        <w:spacing w:before="0" w:beforeAutospacing="0" w:after="0" w:afterAutospacing="0" w:line="360" w:lineRule="auto"/>
        <w:ind w:firstLine="709"/>
        <w:jc w:val="both"/>
        <w:rPr>
          <w:bCs/>
          <w:sz w:val="28"/>
          <w:szCs w:val="28"/>
          <w:lang w:val="ru-RU"/>
        </w:rPr>
      </w:pPr>
      <w:r w:rsidRPr="00581158">
        <w:rPr>
          <w:bCs/>
          <w:sz w:val="28"/>
          <w:szCs w:val="28"/>
          <w:lang w:val="ru-RU"/>
        </w:rPr>
        <w:t xml:space="preserve">На третьем этапе проверки, необходимо проверить состояние дебиторской  и кредиторской задолженности. </w:t>
      </w:r>
    </w:p>
    <w:p w:rsidR="002A659A" w:rsidRPr="00EB36A1" w:rsidRDefault="002A659A" w:rsidP="007054FA">
      <w:pPr>
        <w:pStyle w:val="a6"/>
        <w:spacing w:before="0" w:beforeAutospacing="0" w:after="0" w:afterAutospacing="0" w:line="360" w:lineRule="auto"/>
        <w:ind w:firstLine="709"/>
        <w:jc w:val="both"/>
        <w:rPr>
          <w:sz w:val="28"/>
          <w:szCs w:val="28"/>
          <w:lang w:val="ru-RU"/>
        </w:rPr>
      </w:pPr>
      <w:r w:rsidRPr="00EB36A1">
        <w:rPr>
          <w:sz w:val="28"/>
          <w:szCs w:val="28"/>
          <w:lang w:val="ru-RU"/>
        </w:rPr>
        <w:t xml:space="preserve">Многообразие субъектов взаимоотношений предприятия по расчетам по кредиторской задолженности, с учетом различного механизма их правового регулирования и организационных схем осуществления, свидетельствует о сложности проблемы эффективного управления ею. Действительно, текущее финансовое благополучие предприятия в значительной мере зависит от того, насколько своевременно оно отвечает по своим финансовым обязательствам. </w:t>
      </w:r>
    </w:p>
    <w:p w:rsidR="002A659A" w:rsidRPr="00EB36A1" w:rsidRDefault="002A659A" w:rsidP="007054FA">
      <w:pPr>
        <w:pStyle w:val="a6"/>
        <w:spacing w:before="0" w:beforeAutospacing="0" w:after="0" w:afterAutospacing="0" w:line="360" w:lineRule="auto"/>
        <w:ind w:firstLine="709"/>
        <w:jc w:val="both"/>
        <w:rPr>
          <w:sz w:val="28"/>
          <w:szCs w:val="28"/>
          <w:lang w:val="ru-RU"/>
        </w:rPr>
      </w:pPr>
      <w:r w:rsidRPr="00EB36A1">
        <w:rPr>
          <w:sz w:val="28"/>
          <w:szCs w:val="28"/>
          <w:lang w:val="ru-RU"/>
        </w:rPr>
        <w:t xml:space="preserve">Важность анализа и управления кредиторской задолженностью с поставщиками и подрядчиками обусловлена еще и тем, что, составляя </w:t>
      </w:r>
      <w:r w:rsidRPr="00EB36A1">
        <w:rPr>
          <w:sz w:val="28"/>
          <w:szCs w:val="28"/>
          <w:lang w:val="ru-RU"/>
        </w:rPr>
        <w:lastRenderedPageBreak/>
        <w:t>значительную долю текущих пассивов предприятия, ее изменения заметно сказываются на динамике показателей его платежеспособности и ликвидности.</w:t>
      </w:r>
    </w:p>
    <w:p w:rsidR="002A659A" w:rsidRPr="001333DF" w:rsidRDefault="002A659A" w:rsidP="007054FA">
      <w:pPr>
        <w:jc w:val="center"/>
        <w:rPr>
          <w:rFonts w:ascii="Times New Roman" w:hAnsi="Times New Roman"/>
          <w:sz w:val="28"/>
          <w:szCs w:val="28"/>
          <w:lang w:val="ru-RU"/>
        </w:rPr>
      </w:pPr>
      <w:r w:rsidRPr="001333DF">
        <w:rPr>
          <w:rFonts w:ascii="Times New Roman" w:hAnsi="Times New Roman"/>
          <w:sz w:val="28"/>
          <w:szCs w:val="28"/>
          <w:lang w:val="ru-RU"/>
        </w:rPr>
        <w:t>Таблица 4.8-Анализ состава и динамики кредиторской задолженности</w:t>
      </w:r>
    </w:p>
    <w:tbl>
      <w:tblPr>
        <w:tblW w:w="93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9"/>
        <w:gridCol w:w="993"/>
        <w:gridCol w:w="850"/>
        <w:gridCol w:w="992"/>
        <w:gridCol w:w="851"/>
        <w:gridCol w:w="992"/>
        <w:gridCol w:w="953"/>
      </w:tblGrid>
      <w:tr w:rsidR="002A659A" w:rsidRPr="004225BD" w:rsidTr="007054FA">
        <w:tc>
          <w:tcPr>
            <w:tcW w:w="3729" w:type="dxa"/>
            <w:vMerge w:val="restart"/>
          </w:tcPr>
          <w:p w:rsidR="002A659A" w:rsidRPr="004225BD" w:rsidRDefault="002A659A" w:rsidP="007054FA">
            <w:pPr>
              <w:jc w:val="center"/>
              <w:rPr>
                <w:rFonts w:ascii="Times New Roman" w:hAnsi="Times New Roman"/>
                <w:sz w:val="24"/>
                <w:szCs w:val="24"/>
                <w:lang w:val="ru-RU"/>
              </w:rPr>
            </w:pPr>
          </w:p>
          <w:p w:rsidR="002A659A" w:rsidRPr="004225BD" w:rsidRDefault="002A659A" w:rsidP="007054FA">
            <w:pPr>
              <w:jc w:val="center"/>
              <w:rPr>
                <w:rFonts w:ascii="Times New Roman" w:hAnsi="Times New Roman"/>
                <w:sz w:val="24"/>
                <w:szCs w:val="24"/>
                <w:lang w:val="ru-RU"/>
              </w:rPr>
            </w:pPr>
          </w:p>
          <w:p w:rsidR="002A659A" w:rsidRPr="004225BD" w:rsidRDefault="002A659A" w:rsidP="007054FA">
            <w:pPr>
              <w:jc w:val="center"/>
              <w:rPr>
                <w:rFonts w:ascii="Times New Roman" w:hAnsi="Times New Roman"/>
                <w:sz w:val="24"/>
                <w:szCs w:val="24"/>
                <w:lang w:val="ru-RU"/>
              </w:rPr>
            </w:pPr>
            <w:proofErr w:type="spellStart"/>
            <w:r w:rsidRPr="004225BD">
              <w:rPr>
                <w:rFonts w:ascii="Times New Roman" w:hAnsi="Times New Roman"/>
                <w:sz w:val="24"/>
                <w:szCs w:val="24"/>
              </w:rPr>
              <w:t>Наименование</w:t>
            </w:r>
            <w:proofErr w:type="spellEnd"/>
            <w:r w:rsidRPr="004225BD">
              <w:rPr>
                <w:rFonts w:ascii="Times New Roman" w:hAnsi="Times New Roman"/>
                <w:sz w:val="24"/>
                <w:szCs w:val="24"/>
              </w:rPr>
              <w:t xml:space="preserve"> </w:t>
            </w:r>
            <w:proofErr w:type="spellStart"/>
            <w:r w:rsidRPr="004225BD">
              <w:rPr>
                <w:rFonts w:ascii="Times New Roman" w:hAnsi="Times New Roman"/>
                <w:sz w:val="24"/>
                <w:szCs w:val="24"/>
              </w:rPr>
              <w:t>статей</w:t>
            </w:r>
            <w:proofErr w:type="spellEnd"/>
          </w:p>
          <w:p w:rsidR="002A659A" w:rsidRPr="004225BD" w:rsidRDefault="002A659A" w:rsidP="007054FA">
            <w:pPr>
              <w:jc w:val="center"/>
              <w:rPr>
                <w:rFonts w:ascii="Times New Roman" w:hAnsi="Times New Roman"/>
                <w:sz w:val="24"/>
                <w:szCs w:val="24"/>
                <w:lang w:val="ru-RU"/>
              </w:rPr>
            </w:pPr>
            <w:r w:rsidRPr="004225BD">
              <w:rPr>
                <w:rFonts w:ascii="Times New Roman" w:hAnsi="Times New Roman"/>
                <w:sz w:val="24"/>
                <w:szCs w:val="24"/>
                <w:lang w:val="ru-RU"/>
              </w:rPr>
              <w:t>Кредиторской задолженности</w:t>
            </w:r>
          </w:p>
        </w:tc>
        <w:tc>
          <w:tcPr>
            <w:tcW w:w="993" w:type="dxa"/>
            <w:vMerge w:val="restart"/>
            <w:vAlign w:val="center"/>
          </w:tcPr>
          <w:p w:rsidR="002A659A" w:rsidRPr="004225BD" w:rsidRDefault="002A659A" w:rsidP="007054FA">
            <w:pPr>
              <w:pStyle w:val="214"/>
              <w:widowControl/>
              <w:tabs>
                <w:tab w:val="left" w:pos="864"/>
              </w:tabs>
              <w:ind w:left="-108"/>
              <w:jc w:val="center"/>
              <w:rPr>
                <w:sz w:val="24"/>
                <w:szCs w:val="24"/>
              </w:rPr>
            </w:pPr>
            <w:r w:rsidRPr="004225BD">
              <w:rPr>
                <w:sz w:val="24"/>
                <w:szCs w:val="24"/>
              </w:rPr>
              <w:t>2014г.</w:t>
            </w:r>
          </w:p>
        </w:tc>
        <w:tc>
          <w:tcPr>
            <w:tcW w:w="850" w:type="dxa"/>
            <w:vMerge w:val="restart"/>
            <w:vAlign w:val="center"/>
          </w:tcPr>
          <w:p w:rsidR="002A659A" w:rsidRPr="004225BD" w:rsidRDefault="002A659A" w:rsidP="007054FA">
            <w:pPr>
              <w:pStyle w:val="214"/>
              <w:widowControl/>
              <w:ind w:left="-108"/>
              <w:jc w:val="center"/>
              <w:rPr>
                <w:sz w:val="24"/>
                <w:szCs w:val="24"/>
              </w:rPr>
            </w:pPr>
            <w:r w:rsidRPr="004225BD">
              <w:rPr>
                <w:sz w:val="24"/>
                <w:szCs w:val="24"/>
              </w:rPr>
              <w:t>2015г.</w:t>
            </w:r>
          </w:p>
        </w:tc>
        <w:tc>
          <w:tcPr>
            <w:tcW w:w="992" w:type="dxa"/>
            <w:vMerge w:val="restart"/>
            <w:vAlign w:val="center"/>
          </w:tcPr>
          <w:p w:rsidR="002A659A" w:rsidRPr="004225BD" w:rsidRDefault="002A659A" w:rsidP="007054FA">
            <w:pPr>
              <w:pStyle w:val="214"/>
              <w:widowControl/>
              <w:ind w:left="-108"/>
              <w:jc w:val="center"/>
              <w:rPr>
                <w:sz w:val="24"/>
                <w:szCs w:val="24"/>
              </w:rPr>
            </w:pPr>
            <w:smartTag w:uri="urn:schemas-microsoft-com:office:smarttags" w:element="metricconverter">
              <w:smartTagPr>
                <w:attr w:name="ProductID" w:val="2016 г"/>
              </w:smartTagPr>
              <w:r w:rsidRPr="004225BD">
                <w:rPr>
                  <w:sz w:val="24"/>
                  <w:szCs w:val="24"/>
                </w:rPr>
                <w:t>2016 г</w:t>
              </w:r>
            </w:smartTag>
            <w:r w:rsidRPr="004225BD">
              <w:rPr>
                <w:sz w:val="24"/>
                <w:szCs w:val="24"/>
              </w:rPr>
              <w:t>.</w:t>
            </w:r>
          </w:p>
        </w:tc>
        <w:tc>
          <w:tcPr>
            <w:tcW w:w="2796" w:type="dxa"/>
            <w:gridSpan w:val="3"/>
          </w:tcPr>
          <w:p w:rsidR="002A659A" w:rsidRPr="004225BD" w:rsidRDefault="002A659A" w:rsidP="007054FA">
            <w:pPr>
              <w:jc w:val="center"/>
              <w:rPr>
                <w:rFonts w:ascii="Times New Roman" w:hAnsi="Times New Roman"/>
                <w:sz w:val="24"/>
                <w:szCs w:val="24"/>
              </w:rPr>
            </w:pPr>
            <w:proofErr w:type="spellStart"/>
            <w:r w:rsidRPr="004225BD">
              <w:rPr>
                <w:rFonts w:ascii="Times New Roman" w:hAnsi="Times New Roman"/>
                <w:sz w:val="24"/>
                <w:szCs w:val="24"/>
              </w:rPr>
              <w:t>Изменение</w:t>
            </w:r>
            <w:proofErr w:type="spellEnd"/>
            <w:r w:rsidRPr="004225BD">
              <w:rPr>
                <w:rFonts w:ascii="Times New Roman" w:hAnsi="Times New Roman"/>
                <w:sz w:val="24"/>
                <w:szCs w:val="24"/>
              </w:rPr>
              <w:t xml:space="preserve">, </w:t>
            </w:r>
            <w:proofErr w:type="spellStart"/>
            <w:r w:rsidRPr="004225BD">
              <w:rPr>
                <w:rFonts w:ascii="Times New Roman" w:hAnsi="Times New Roman"/>
                <w:sz w:val="24"/>
                <w:szCs w:val="24"/>
              </w:rPr>
              <w:t>тыс</w:t>
            </w:r>
            <w:proofErr w:type="spellEnd"/>
            <w:r w:rsidRPr="004225BD">
              <w:rPr>
                <w:rFonts w:ascii="Times New Roman" w:hAnsi="Times New Roman"/>
                <w:sz w:val="24"/>
                <w:szCs w:val="24"/>
              </w:rPr>
              <w:t xml:space="preserve">. </w:t>
            </w:r>
            <w:proofErr w:type="spellStart"/>
            <w:r w:rsidRPr="004225BD">
              <w:rPr>
                <w:rFonts w:ascii="Times New Roman" w:hAnsi="Times New Roman"/>
                <w:sz w:val="24"/>
                <w:szCs w:val="24"/>
              </w:rPr>
              <w:t>руб</w:t>
            </w:r>
            <w:proofErr w:type="spellEnd"/>
            <w:r w:rsidRPr="004225BD">
              <w:rPr>
                <w:rFonts w:ascii="Times New Roman" w:hAnsi="Times New Roman"/>
                <w:sz w:val="24"/>
                <w:szCs w:val="24"/>
              </w:rPr>
              <w:t>.</w:t>
            </w:r>
          </w:p>
        </w:tc>
      </w:tr>
      <w:tr w:rsidR="002A659A" w:rsidRPr="004225BD" w:rsidTr="007054FA">
        <w:tc>
          <w:tcPr>
            <w:tcW w:w="3729" w:type="dxa"/>
            <w:vMerge/>
          </w:tcPr>
          <w:p w:rsidR="002A659A" w:rsidRPr="004225BD" w:rsidRDefault="002A659A" w:rsidP="007054FA">
            <w:pPr>
              <w:rPr>
                <w:rFonts w:ascii="Times New Roman" w:hAnsi="Times New Roman"/>
                <w:sz w:val="24"/>
                <w:szCs w:val="24"/>
              </w:rPr>
            </w:pPr>
          </w:p>
        </w:tc>
        <w:tc>
          <w:tcPr>
            <w:tcW w:w="993" w:type="dxa"/>
            <w:vMerge/>
          </w:tcPr>
          <w:p w:rsidR="002A659A" w:rsidRPr="004225BD" w:rsidRDefault="002A659A" w:rsidP="007054FA">
            <w:pPr>
              <w:rPr>
                <w:rFonts w:ascii="Times New Roman" w:hAnsi="Times New Roman"/>
                <w:sz w:val="24"/>
                <w:szCs w:val="24"/>
              </w:rPr>
            </w:pPr>
          </w:p>
        </w:tc>
        <w:tc>
          <w:tcPr>
            <w:tcW w:w="850" w:type="dxa"/>
            <w:vMerge/>
          </w:tcPr>
          <w:p w:rsidR="002A659A" w:rsidRPr="004225BD" w:rsidRDefault="002A659A" w:rsidP="007054FA">
            <w:pPr>
              <w:rPr>
                <w:rFonts w:ascii="Times New Roman" w:hAnsi="Times New Roman"/>
                <w:sz w:val="24"/>
                <w:szCs w:val="24"/>
              </w:rPr>
            </w:pPr>
          </w:p>
        </w:tc>
        <w:tc>
          <w:tcPr>
            <w:tcW w:w="992" w:type="dxa"/>
            <w:vMerge/>
          </w:tcPr>
          <w:p w:rsidR="002A659A" w:rsidRPr="004225BD" w:rsidRDefault="002A659A" w:rsidP="007054FA">
            <w:pPr>
              <w:rPr>
                <w:rFonts w:ascii="Times New Roman" w:hAnsi="Times New Roman"/>
                <w:sz w:val="24"/>
                <w:szCs w:val="24"/>
              </w:rPr>
            </w:pPr>
          </w:p>
        </w:tc>
        <w:tc>
          <w:tcPr>
            <w:tcW w:w="851" w:type="dxa"/>
          </w:tcPr>
          <w:p w:rsidR="002A659A" w:rsidRPr="004225BD" w:rsidRDefault="002A659A" w:rsidP="007054FA">
            <w:pPr>
              <w:pStyle w:val="214"/>
              <w:widowControl/>
              <w:ind w:left="-108"/>
              <w:jc w:val="center"/>
              <w:rPr>
                <w:sz w:val="24"/>
                <w:szCs w:val="24"/>
              </w:rPr>
            </w:pPr>
            <w:r w:rsidRPr="004225BD">
              <w:rPr>
                <w:sz w:val="24"/>
                <w:szCs w:val="24"/>
              </w:rPr>
              <w:t>2015 2014 гг.</w:t>
            </w:r>
          </w:p>
        </w:tc>
        <w:tc>
          <w:tcPr>
            <w:tcW w:w="992" w:type="dxa"/>
          </w:tcPr>
          <w:p w:rsidR="002A659A" w:rsidRPr="004225BD" w:rsidRDefault="002A659A" w:rsidP="007054FA">
            <w:pPr>
              <w:pStyle w:val="214"/>
              <w:widowControl/>
              <w:ind w:left="-108"/>
              <w:jc w:val="center"/>
              <w:rPr>
                <w:sz w:val="24"/>
                <w:szCs w:val="24"/>
              </w:rPr>
            </w:pPr>
            <w:r w:rsidRPr="004225BD">
              <w:rPr>
                <w:sz w:val="24"/>
                <w:szCs w:val="24"/>
              </w:rPr>
              <w:t>2016 2015гг.</w:t>
            </w:r>
          </w:p>
        </w:tc>
        <w:tc>
          <w:tcPr>
            <w:tcW w:w="953" w:type="dxa"/>
          </w:tcPr>
          <w:p w:rsidR="002A659A" w:rsidRPr="004225BD" w:rsidRDefault="002A659A" w:rsidP="007054FA">
            <w:pPr>
              <w:pStyle w:val="214"/>
              <w:widowControl/>
              <w:ind w:left="-108"/>
              <w:jc w:val="center"/>
              <w:rPr>
                <w:sz w:val="24"/>
                <w:szCs w:val="24"/>
              </w:rPr>
            </w:pPr>
            <w:r w:rsidRPr="004225BD">
              <w:rPr>
                <w:sz w:val="24"/>
                <w:szCs w:val="24"/>
              </w:rPr>
              <w:t>2016 2014 гг.</w:t>
            </w:r>
          </w:p>
        </w:tc>
      </w:tr>
      <w:tr w:rsidR="002A659A" w:rsidRPr="004225BD" w:rsidTr="007054FA">
        <w:tc>
          <w:tcPr>
            <w:tcW w:w="3729" w:type="dxa"/>
          </w:tcPr>
          <w:p w:rsidR="002A659A" w:rsidRPr="004225BD" w:rsidRDefault="002A659A" w:rsidP="007054FA">
            <w:pPr>
              <w:pStyle w:val="214"/>
              <w:widowControl/>
              <w:jc w:val="center"/>
              <w:rPr>
                <w:sz w:val="24"/>
                <w:szCs w:val="24"/>
              </w:rPr>
            </w:pPr>
            <w:r w:rsidRPr="004225BD">
              <w:rPr>
                <w:sz w:val="24"/>
                <w:szCs w:val="24"/>
              </w:rPr>
              <w:t>1</w:t>
            </w:r>
          </w:p>
        </w:tc>
        <w:tc>
          <w:tcPr>
            <w:tcW w:w="993" w:type="dxa"/>
          </w:tcPr>
          <w:p w:rsidR="002A659A" w:rsidRPr="004225BD" w:rsidRDefault="002A659A" w:rsidP="007054FA">
            <w:pPr>
              <w:pStyle w:val="214"/>
              <w:widowControl/>
              <w:jc w:val="center"/>
              <w:rPr>
                <w:sz w:val="24"/>
                <w:szCs w:val="24"/>
              </w:rPr>
            </w:pPr>
            <w:r w:rsidRPr="004225BD">
              <w:rPr>
                <w:sz w:val="24"/>
                <w:szCs w:val="24"/>
              </w:rPr>
              <w:t>2</w:t>
            </w:r>
          </w:p>
        </w:tc>
        <w:tc>
          <w:tcPr>
            <w:tcW w:w="850" w:type="dxa"/>
          </w:tcPr>
          <w:p w:rsidR="002A659A" w:rsidRPr="004225BD" w:rsidRDefault="002A659A" w:rsidP="007054FA">
            <w:pPr>
              <w:pStyle w:val="214"/>
              <w:widowControl/>
              <w:jc w:val="center"/>
              <w:rPr>
                <w:sz w:val="24"/>
                <w:szCs w:val="24"/>
              </w:rPr>
            </w:pPr>
            <w:r w:rsidRPr="004225BD">
              <w:rPr>
                <w:sz w:val="24"/>
                <w:szCs w:val="24"/>
              </w:rPr>
              <w:t>3</w:t>
            </w:r>
          </w:p>
        </w:tc>
        <w:tc>
          <w:tcPr>
            <w:tcW w:w="992" w:type="dxa"/>
          </w:tcPr>
          <w:p w:rsidR="002A659A" w:rsidRPr="004225BD" w:rsidRDefault="002A659A" w:rsidP="007054FA">
            <w:pPr>
              <w:pStyle w:val="214"/>
              <w:widowControl/>
              <w:jc w:val="center"/>
              <w:rPr>
                <w:sz w:val="24"/>
                <w:szCs w:val="24"/>
              </w:rPr>
            </w:pPr>
            <w:r w:rsidRPr="004225BD">
              <w:rPr>
                <w:sz w:val="24"/>
                <w:szCs w:val="24"/>
              </w:rPr>
              <w:t>4</w:t>
            </w:r>
          </w:p>
        </w:tc>
        <w:tc>
          <w:tcPr>
            <w:tcW w:w="851" w:type="dxa"/>
          </w:tcPr>
          <w:p w:rsidR="002A659A" w:rsidRPr="004225BD" w:rsidRDefault="002A659A" w:rsidP="007054FA">
            <w:pPr>
              <w:pStyle w:val="214"/>
              <w:widowControl/>
              <w:jc w:val="center"/>
              <w:rPr>
                <w:sz w:val="24"/>
                <w:szCs w:val="24"/>
              </w:rPr>
            </w:pPr>
            <w:r w:rsidRPr="004225BD">
              <w:rPr>
                <w:sz w:val="24"/>
                <w:szCs w:val="24"/>
              </w:rPr>
              <w:t xml:space="preserve">5 </w:t>
            </w:r>
          </w:p>
          <w:p w:rsidR="002A659A" w:rsidRPr="004225BD" w:rsidRDefault="002A659A" w:rsidP="007054FA">
            <w:pPr>
              <w:pStyle w:val="214"/>
              <w:widowControl/>
              <w:jc w:val="center"/>
              <w:rPr>
                <w:sz w:val="24"/>
                <w:szCs w:val="24"/>
              </w:rPr>
            </w:pPr>
            <w:r w:rsidRPr="004225BD">
              <w:rPr>
                <w:sz w:val="24"/>
                <w:szCs w:val="24"/>
              </w:rPr>
              <w:t>(3-2)</w:t>
            </w:r>
          </w:p>
        </w:tc>
        <w:tc>
          <w:tcPr>
            <w:tcW w:w="992" w:type="dxa"/>
          </w:tcPr>
          <w:p w:rsidR="002A659A" w:rsidRPr="004225BD" w:rsidRDefault="002A659A" w:rsidP="007054FA">
            <w:pPr>
              <w:pStyle w:val="214"/>
              <w:widowControl/>
              <w:jc w:val="center"/>
              <w:rPr>
                <w:sz w:val="24"/>
                <w:szCs w:val="24"/>
              </w:rPr>
            </w:pPr>
            <w:r w:rsidRPr="004225BD">
              <w:rPr>
                <w:sz w:val="24"/>
                <w:szCs w:val="24"/>
              </w:rPr>
              <w:t xml:space="preserve">6 </w:t>
            </w:r>
          </w:p>
          <w:p w:rsidR="002A659A" w:rsidRPr="004225BD" w:rsidRDefault="002A659A" w:rsidP="007054FA">
            <w:pPr>
              <w:pStyle w:val="214"/>
              <w:widowControl/>
              <w:jc w:val="center"/>
              <w:rPr>
                <w:sz w:val="24"/>
                <w:szCs w:val="24"/>
              </w:rPr>
            </w:pPr>
            <w:r w:rsidRPr="004225BD">
              <w:rPr>
                <w:sz w:val="24"/>
                <w:szCs w:val="24"/>
              </w:rPr>
              <w:t>(4-3)</w:t>
            </w:r>
          </w:p>
        </w:tc>
        <w:tc>
          <w:tcPr>
            <w:tcW w:w="953" w:type="dxa"/>
          </w:tcPr>
          <w:p w:rsidR="002A659A" w:rsidRPr="004225BD" w:rsidRDefault="002A659A" w:rsidP="007054FA">
            <w:pPr>
              <w:pStyle w:val="214"/>
              <w:widowControl/>
              <w:jc w:val="center"/>
              <w:rPr>
                <w:sz w:val="24"/>
                <w:szCs w:val="24"/>
              </w:rPr>
            </w:pPr>
            <w:r w:rsidRPr="004225BD">
              <w:rPr>
                <w:sz w:val="24"/>
                <w:szCs w:val="24"/>
              </w:rPr>
              <w:t xml:space="preserve">7 </w:t>
            </w:r>
          </w:p>
          <w:p w:rsidR="002A659A" w:rsidRPr="004225BD" w:rsidRDefault="002A659A" w:rsidP="007054FA">
            <w:pPr>
              <w:pStyle w:val="214"/>
              <w:widowControl/>
              <w:rPr>
                <w:sz w:val="24"/>
                <w:szCs w:val="24"/>
              </w:rPr>
            </w:pPr>
            <w:r w:rsidRPr="004225BD">
              <w:rPr>
                <w:sz w:val="24"/>
                <w:szCs w:val="24"/>
              </w:rPr>
              <w:t>(4-2)</w:t>
            </w:r>
          </w:p>
        </w:tc>
      </w:tr>
      <w:tr w:rsidR="002A659A" w:rsidRPr="004225BD" w:rsidTr="007054FA">
        <w:tc>
          <w:tcPr>
            <w:tcW w:w="3729" w:type="dxa"/>
            <w:vAlign w:val="center"/>
          </w:tcPr>
          <w:p w:rsidR="002A659A" w:rsidRPr="004225BD" w:rsidRDefault="002A659A" w:rsidP="007054FA">
            <w:pPr>
              <w:rPr>
                <w:rFonts w:ascii="Times New Roman" w:hAnsi="Times New Roman"/>
                <w:color w:val="000000"/>
                <w:sz w:val="24"/>
                <w:szCs w:val="24"/>
                <w:lang w:val="ru-RU"/>
              </w:rPr>
            </w:pPr>
            <w:r w:rsidRPr="004225BD">
              <w:rPr>
                <w:rFonts w:ascii="Times New Roman" w:hAnsi="Times New Roman"/>
                <w:color w:val="000000"/>
                <w:sz w:val="24"/>
                <w:szCs w:val="24"/>
                <w:lang w:val="ru-RU"/>
              </w:rPr>
              <w:t>задолженность перед поставщиками и подрядчиками</w:t>
            </w:r>
          </w:p>
        </w:tc>
        <w:tc>
          <w:tcPr>
            <w:tcW w:w="993" w:type="dxa"/>
            <w:vAlign w:val="center"/>
          </w:tcPr>
          <w:p w:rsidR="002A659A" w:rsidRPr="004225BD" w:rsidRDefault="002A659A" w:rsidP="007054FA">
            <w:pPr>
              <w:jc w:val="center"/>
              <w:rPr>
                <w:rFonts w:ascii="Times New Roman" w:hAnsi="Times New Roman"/>
                <w:color w:val="000000"/>
                <w:sz w:val="24"/>
                <w:szCs w:val="24"/>
              </w:rPr>
            </w:pPr>
            <w:r w:rsidRPr="004225BD">
              <w:rPr>
                <w:rFonts w:ascii="Times New Roman" w:hAnsi="Times New Roman"/>
                <w:color w:val="000000"/>
                <w:sz w:val="24"/>
                <w:szCs w:val="24"/>
              </w:rPr>
              <w:t>2413</w:t>
            </w:r>
          </w:p>
        </w:tc>
        <w:tc>
          <w:tcPr>
            <w:tcW w:w="850" w:type="dxa"/>
            <w:vAlign w:val="center"/>
          </w:tcPr>
          <w:p w:rsidR="002A659A" w:rsidRPr="004225BD" w:rsidRDefault="002A659A" w:rsidP="007054FA">
            <w:pPr>
              <w:jc w:val="center"/>
              <w:rPr>
                <w:rFonts w:ascii="Times New Roman" w:hAnsi="Times New Roman"/>
                <w:color w:val="000000"/>
                <w:sz w:val="24"/>
                <w:szCs w:val="24"/>
              </w:rPr>
            </w:pPr>
            <w:r w:rsidRPr="004225BD">
              <w:rPr>
                <w:rFonts w:ascii="Times New Roman" w:hAnsi="Times New Roman"/>
                <w:color w:val="000000"/>
                <w:sz w:val="24"/>
                <w:szCs w:val="24"/>
              </w:rPr>
              <w:t>3231</w:t>
            </w:r>
          </w:p>
        </w:tc>
        <w:tc>
          <w:tcPr>
            <w:tcW w:w="992" w:type="dxa"/>
            <w:vAlign w:val="center"/>
          </w:tcPr>
          <w:p w:rsidR="002A659A" w:rsidRPr="004225BD" w:rsidRDefault="002A659A" w:rsidP="007054FA">
            <w:pPr>
              <w:jc w:val="center"/>
              <w:rPr>
                <w:rFonts w:ascii="Times New Roman" w:hAnsi="Times New Roman"/>
                <w:color w:val="000000"/>
                <w:sz w:val="24"/>
                <w:szCs w:val="24"/>
              </w:rPr>
            </w:pPr>
            <w:r w:rsidRPr="004225BD">
              <w:rPr>
                <w:rFonts w:ascii="Times New Roman" w:hAnsi="Times New Roman"/>
                <w:color w:val="000000"/>
                <w:sz w:val="24"/>
                <w:szCs w:val="24"/>
              </w:rPr>
              <w:t>3970</w:t>
            </w:r>
          </w:p>
        </w:tc>
        <w:tc>
          <w:tcPr>
            <w:tcW w:w="851" w:type="dxa"/>
            <w:vAlign w:val="center"/>
          </w:tcPr>
          <w:p w:rsidR="002A659A" w:rsidRPr="004225BD" w:rsidRDefault="002A659A" w:rsidP="007054FA">
            <w:pPr>
              <w:ind w:right="-108" w:firstLine="34"/>
              <w:jc w:val="center"/>
              <w:rPr>
                <w:color w:val="000000"/>
                <w:sz w:val="24"/>
                <w:szCs w:val="24"/>
              </w:rPr>
            </w:pPr>
            <w:r w:rsidRPr="004225BD">
              <w:rPr>
                <w:color w:val="000000"/>
                <w:sz w:val="24"/>
                <w:szCs w:val="24"/>
              </w:rPr>
              <w:t xml:space="preserve">            818   </w:t>
            </w:r>
          </w:p>
        </w:tc>
        <w:tc>
          <w:tcPr>
            <w:tcW w:w="992" w:type="dxa"/>
            <w:vAlign w:val="center"/>
          </w:tcPr>
          <w:p w:rsidR="002A659A" w:rsidRPr="004225BD" w:rsidRDefault="002A659A" w:rsidP="007054FA">
            <w:pPr>
              <w:ind w:right="-108" w:firstLine="34"/>
              <w:jc w:val="center"/>
              <w:rPr>
                <w:color w:val="000000"/>
                <w:sz w:val="24"/>
                <w:szCs w:val="24"/>
              </w:rPr>
            </w:pPr>
            <w:r w:rsidRPr="004225BD">
              <w:rPr>
                <w:color w:val="000000"/>
                <w:sz w:val="24"/>
                <w:szCs w:val="24"/>
              </w:rPr>
              <w:t>7390</w:t>
            </w:r>
          </w:p>
        </w:tc>
        <w:tc>
          <w:tcPr>
            <w:tcW w:w="953" w:type="dxa"/>
            <w:vAlign w:val="center"/>
          </w:tcPr>
          <w:p w:rsidR="002A659A" w:rsidRPr="004225BD" w:rsidRDefault="002A659A" w:rsidP="007054FA">
            <w:pPr>
              <w:ind w:right="-108" w:firstLine="34"/>
              <w:jc w:val="center"/>
              <w:rPr>
                <w:color w:val="000000"/>
                <w:sz w:val="24"/>
                <w:szCs w:val="24"/>
              </w:rPr>
            </w:pPr>
            <w:r w:rsidRPr="004225BD">
              <w:rPr>
                <w:color w:val="000000"/>
                <w:sz w:val="24"/>
                <w:szCs w:val="24"/>
              </w:rPr>
              <w:t>1557</w:t>
            </w:r>
          </w:p>
        </w:tc>
      </w:tr>
      <w:tr w:rsidR="002A659A" w:rsidRPr="004225BD" w:rsidTr="007054FA">
        <w:tc>
          <w:tcPr>
            <w:tcW w:w="3729" w:type="dxa"/>
            <w:vAlign w:val="center"/>
          </w:tcPr>
          <w:p w:rsidR="002A659A" w:rsidRPr="004225BD" w:rsidRDefault="002A659A" w:rsidP="007054FA">
            <w:pPr>
              <w:rPr>
                <w:rFonts w:ascii="Times New Roman" w:hAnsi="Times New Roman"/>
                <w:color w:val="000000"/>
                <w:sz w:val="24"/>
                <w:szCs w:val="24"/>
              </w:rPr>
            </w:pPr>
            <w:proofErr w:type="spellStart"/>
            <w:r w:rsidRPr="004225BD">
              <w:rPr>
                <w:rFonts w:ascii="Times New Roman" w:hAnsi="Times New Roman"/>
                <w:color w:val="000000"/>
                <w:sz w:val="24"/>
                <w:szCs w:val="24"/>
              </w:rPr>
              <w:t>задолженность</w:t>
            </w:r>
            <w:proofErr w:type="spellEnd"/>
            <w:r w:rsidRPr="004225BD">
              <w:rPr>
                <w:rFonts w:ascii="Times New Roman" w:hAnsi="Times New Roman"/>
                <w:color w:val="000000"/>
                <w:sz w:val="24"/>
                <w:szCs w:val="24"/>
              </w:rPr>
              <w:t xml:space="preserve"> </w:t>
            </w:r>
            <w:proofErr w:type="spellStart"/>
            <w:r w:rsidRPr="004225BD">
              <w:rPr>
                <w:rFonts w:ascii="Times New Roman" w:hAnsi="Times New Roman"/>
                <w:color w:val="000000"/>
                <w:sz w:val="24"/>
                <w:szCs w:val="24"/>
              </w:rPr>
              <w:t>перед</w:t>
            </w:r>
            <w:proofErr w:type="spellEnd"/>
            <w:r w:rsidRPr="004225BD">
              <w:rPr>
                <w:rFonts w:ascii="Times New Roman" w:hAnsi="Times New Roman"/>
                <w:color w:val="000000"/>
                <w:sz w:val="24"/>
                <w:szCs w:val="24"/>
              </w:rPr>
              <w:t xml:space="preserve"> </w:t>
            </w:r>
            <w:proofErr w:type="spellStart"/>
            <w:r w:rsidRPr="004225BD">
              <w:rPr>
                <w:rFonts w:ascii="Times New Roman" w:hAnsi="Times New Roman"/>
                <w:color w:val="000000"/>
                <w:sz w:val="24"/>
                <w:szCs w:val="24"/>
              </w:rPr>
              <w:t>персоналом</w:t>
            </w:r>
            <w:proofErr w:type="spellEnd"/>
            <w:r w:rsidRPr="004225BD">
              <w:rPr>
                <w:rFonts w:ascii="Times New Roman" w:hAnsi="Times New Roman"/>
                <w:color w:val="000000"/>
                <w:sz w:val="24"/>
                <w:szCs w:val="24"/>
              </w:rPr>
              <w:t xml:space="preserve"> </w:t>
            </w:r>
            <w:proofErr w:type="spellStart"/>
            <w:r w:rsidRPr="004225BD">
              <w:rPr>
                <w:rFonts w:ascii="Times New Roman" w:hAnsi="Times New Roman"/>
                <w:color w:val="000000"/>
                <w:sz w:val="24"/>
                <w:szCs w:val="24"/>
              </w:rPr>
              <w:t>организации</w:t>
            </w:r>
            <w:proofErr w:type="spellEnd"/>
          </w:p>
        </w:tc>
        <w:tc>
          <w:tcPr>
            <w:tcW w:w="993" w:type="dxa"/>
            <w:vAlign w:val="center"/>
          </w:tcPr>
          <w:p w:rsidR="002A659A" w:rsidRPr="004225BD" w:rsidRDefault="002A659A" w:rsidP="007054FA">
            <w:pPr>
              <w:jc w:val="center"/>
              <w:rPr>
                <w:rFonts w:ascii="Times New Roman" w:hAnsi="Times New Roman"/>
                <w:color w:val="000000"/>
                <w:sz w:val="24"/>
                <w:szCs w:val="24"/>
              </w:rPr>
            </w:pPr>
            <w:r w:rsidRPr="004225BD">
              <w:rPr>
                <w:rFonts w:ascii="Times New Roman" w:hAnsi="Times New Roman"/>
                <w:color w:val="000000"/>
                <w:sz w:val="24"/>
                <w:szCs w:val="24"/>
              </w:rPr>
              <w:t>1940</w:t>
            </w:r>
          </w:p>
        </w:tc>
        <w:tc>
          <w:tcPr>
            <w:tcW w:w="850" w:type="dxa"/>
            <w:vAlign w:val="center"/>
          </w:tcPr>
          <w:p w:rsidR="002A659A" w:rsidRPr="004225BD" w:rsidRDefault="002A659A" w:rsidP="007054FA">
            <w:pPr>
              <w:jc w:val="center"/>
              <w:rPr>
                <w:rFonts w:ascii="Times New Roman" w:hAnsi="Times New Roman"/>
                <w:color w:val="000000"/>
                <w:sz w:val="24"/>
                <w:szCs w:val="24"/>
              </w:rPr>
            </w:pPr>
            <w:r w:rsidRPr="004225BD">
              <w:rPr>
                <w:rFonts w:ascii="Times New Roman" w:hAnsi="Times New Roman"/>
                <w:color w:val="000000"/>
                <w:sz w:val="24"/>
                <w:szCs w:val="24"/>
              </w:rPr>
              <w:t>1894</w:t>
            </w:r>
          </w:p>
        </w:tc>
        <w:tc>
          <w:tcPr>
            <w:tcW w:w="992" w:type="dxa"/>
            <w:vAlign w:val="center"/>
          </w:tcPr>
          <w:p w:rsidR="002A659A" w:rsidRPr="004225BD" w:rsidRDefault="002A659A" w:rsidP="007054FA">
            <w:pPr>
              <w:jc w:val="center"/>
              <w:rPr>
                <w:rFonts w:ascii="Times New Roman" w:hAnsi="Times New Roman"/>
                <w:color w:val="000000"/>
                <w:sz w:val="24"/>
                <w:szCs w:val="24"/>
              </w:rPr>
            </w:pPr>
            <w:r w:rsidRPr="004225BD">
              <w:rPr>
                <w:rFonts w:ascii="Times New Roman" w:hAnsi="Times New Roman"/>
                <w:color w:val="000000"/>
                <w:sz w:val="24"/>
                <w:szCs w:val="24"/>
              </w:rPr>
              <w:t>1984</w:t>
            </w:r>
          </w:p>
        </w:tc>
        <w:tc>
          <w:tcPr>
            <w:tcW w:w="851" w:type="dxa"/>
            <w:vAlign w:val="center"/>
          </w:tcPr>
          <w:p w:rsidR="002A659A" w:rsidRPr="004225BD" w:rsidRDefault="002A659A" w:rsidP="007054FA">
            <w:pPr>
              <w:ind w:right="-108" w:firstLine="34"/>
              <w:rPr>
                <w:color w:val="000000"/>
                <w:sz w:val="24"/>
                <w:szCs w:val="24"/>
              </w:rPr>
            </w:pPr>
            <w:r>
              <w:rPr>
                <w:color w:val="000000"/>
                <w:sz w:val="24"/>
                <w:lang w:val="ru-RU"/>
              </w:rPr>
              <w:t>-</w:t>
            </w:r>
            <w:r w:rsidRPr="004225BD">
              <w:rPr>
                <w:color w:val="000000"/>
                <w:sz w:val="24"/>
                <w:szCs w:val="24"/>
              </w:rPr>
              <w:t xml:space="preserve"> 46   </w:t>
            </w:r>
          </w:p>
        </w:tc>
        <w:tc>
          <w:tcPr>
            <w:tcW w:w="992" w:type="dxa"/>
            <w:vAlign w:val="center"/>
          </w:tcPr>
          <w:p w:rsidR="002A659A" w:rsidRPr="004225BD" w:rsidRDefault="002A659A" w:rsidP="007054FA">
            <w:pPr>
              <w:ind w:right="-108" w:firstLine="34"/>
              <w:jc w:val="center"/>
              <w:rPr>
                <w:color w:val="000000"/>
                <w:sz w:val="24"/>
                <w:szCs w:val="24"/>
              </w:rPr>
            </w:pPr>
            <w:r w:rsidRPr="004225BD">
              <w:rPr>
                <w:color w:val="000000"/>
                <w:sz w:val="24"/>
                <w:szCs w:val="24"/>
              </w:rPr>
              <w:t>90</w:t>
            </w:r>
          </w:p>
        </w:tc>
        <w:tc>
          <w:tcPr>
            <w:tcW w:w="953" w:type="dxa"/>
            <w:vAlign w:val="center"/>
          </w:tcPr>
          <w:p w:rsidR="002A659A" w:rsidRPr="004225BD" w:rsidRDefault="002A659A" w:rsidP="007054FA">
            <w:pPr>
              <w:ind w:right="-108" w:firstLine="34"/>
              <w:jc w:val="center"/>
              <w:rPr>
                <w:color w:val="000000"/>
                <w:sz w:val="24"/>
                <w:szCs w:val="24"/>
              </w:rPr>
            </w:pPr>
            <w:r w:rsidRPr="004225BD">
              <w:rPr>
                <w:color w:val="000000"/>
                <w:sz w:val="24"/>
                <w:szCs w:val="24"/>
              </w:rPr>
              <w:t>44</w:t>
            </w:r>
          </w:p>
        </w:tc>
      </w:tr>
      <w:tr w:rsidR="002A659A" w:rsidRPr="004225BD" w:rsidTr="007054FA">
        <w:tc>
          <w:tcPr>
            <w:tcW w:w="3729" w:type="dxa"/>
            <w:vAlign w:val="center"/>
          </w:tcPr>
          <w:p w:rsidR="002A659A" w:rsidRPr="004225BD" w:rsidRDefault="002A659A" w:rsidP="007054FA">
            <w:pPr>
              <w:rPr>
                <w:rFonts w:ascii="Times New Roman" w:hAnsi="Times New Roman"/>
                <w:color w:val="000000"/>
                <w:sz w:val="24"/>
                <w:szCs w:val="24"/>
              </w:rPr>
            </w:pPr>
            <w:proofErr w:type="spellStart"/>
            <w:r w:rsidRPr="004225BD">
              <w:rPr>
                <w:rFonts w:ascii="Times New Roman" w:hAnsi="Times New Roman"/>
                <w:color w:val="000000"/>
                <w:sz w:val="24"/>
                <w:szCs w:val="24"/>
              </w:rPr>
              <w:t>задолженность</w:t>
            </w:r>
            <w:proofErr w:type="spellEnd"/>
            <w:r w:rsidRPr="004225BD">
              <w:rPr>
                <w:rFonts w:ascii="Times New Roman" w:hAnsi="Times New Roman"/>
                <w:color w:val="000000"/>
                <w:sz w:val="24"/>
                <w:szCs w:val="24"/>
              </w:rPr>
              <w:t xml:space="preserve"> </w:t>
            </w:r>
            <w:proofErr w:type="spellStart"/>
            <w:r w:rsidRPr="004225BD">
              <w:rPr>
                <w:rFonts w:ascii="Times New Roman" w:hAnsi="Times New Roman"/>
                <w:color w:val="000000"/>
                <w:sz w:val="24"/>
                <w:szCs w:val="24"/>
              </w:rPr>
              <w:t>перед</w:t>
            </w:r>
            <w:proofErr w:type="spellEnd"/>
            <w:r w:rsidRPr="004225BD">
              <w:rPr>
                <w:rFonts w:ascii="Times New Roman" w:hAnsi="Times New Roman"/>
                <w:color w:val="000000"/>
                <w:sz w:val="24"/>
                <w:szCs w:val="24"/>
              </w:rPr>
              <w:t xml:space="preserve"> </w:t>
            </w:r>
            <w:proofErr w:type="spellStart"/>
            <w:r w:rsidRPr="004225BD">
              <w:rPr>
                <w:rFonts w:ascii="Times New Roman" w:hAnsi="Times New Roman"/>
                <w:color w:val="000000"/>
                <w:sz w:val="24"/>
                <w:szCs w:val="24"/>
              </w:rPr>
              <w:t>внебюджетными</w:t>
            </w:r>
            <w:proofErr w:type="spellEnd"/>
            <w:r w:rsidRPr="004225BD">
              <w:rPr>
                <w:rFonts w:ascii="Times New Roman" w:hAnsi="Times New Roman"/>
                <w:color w:val="000000"/>
                <w:sz w:val="24"/>
                <w:szCs w:val="24"/>
              </w:rPr>
              <w:t xml:space="preserve"> </w:t>
            </w:r>
            <w:proofErr w:type="spellStart"/>
            <w:r w:rsidRPr="004225BD">
              <w:rPr>
                <w:rFonts w:ascii="Times New Roman" w:hAnsi="Times New Roman"/>
                <w:color w:val="000000"/>
                <w:sz w:val="24"/>
                <w:szCs w:val="24"/>
              </w:rPr>
              <w:t>фондами</w:t>
            </w:r>
            <w:proofErr w:type="spellEnd"/>
          </w:p>
        </w:tc>
        <w:tc>
          <w:tcPr>
            <w:tcW w:w="993" w:type="dxa"/>
            <w:vAlign w:val="center"/>
          </w:tcPr>
          <w:p w:rsidR="002A659A" w:rsidRPr="004225BD" w:rsidRDefault="002A659A" w:rsidP="007054FA">
            <w:pPr>
              <w:jc w:val="center"/>
              <w:rPr>
                <w:rFonts w:ascii="Times New Roman" w:hAnsi="Times New Roman"/>
                <w:color w:val="000000"/>
                <w:sz w:val="24"/>
                <w:szCs w:val="24"/>
              </w:rPr>
            </w:pPr>
            <w:r w:rsidRPr="004225BD">
              <w:rPr>
                <w:rFonts w:ascii="Times New Roman" w:hAnsi="Times New Roman"/>
                <w:color w:val="000000"/>
                <w:sz w:val="24"/>
                <w:szCs w:val="24"/>
              </w:rPr>
              <w:t>560</w:t>
            </w:r>
          </w:p>
        </w:tc>
        <w:tc>
          <w:tcPr>
            <w:tcW w:w="850" w:type="dxa"/>
            <w:vAlign w:val="center"/>
          </w:tcPr>
          <w:p w:rsidR="002A659A" w:rsidRPr="004225BD" w:rsidRDefault="002A659A" w:rsidP="007054FA">
            <w:pPr>
              <w:jc w:val="center"/>
              <w:rPr>
                <w:rFonts w:ascii="Times New Roman" w:hAnsi="Times New Roman"/>
                <w:color w:val="000000"/>
                <w:sz w:val="24"/>
                <w:szCs w:val="24"/>
              </w:rPr>
            </w:pPr>
            <w:r w:rsidRPr="004225BD">
              <w:rPr>
                <w:rFonts w:ascii="Times New Roman" w:hAnsi="Times New Roman"/>
                <w:color w:val="000000"/>
                <w:sz w:val="24"/>
                <w:szCs w:val="24"/>
              </w:rPr>
              <w:t>750</w:t>
            </w:r>
          </w:p>
        </w:tc>
        <w:tc>
          <w:tcPr>
            <w:tcW w:w="992" w:type="dxa"/>
            <w:vAlign w:val="center"/>
          </w:tcPr>
          <w:p w:rsidR="002A659A" w:rsidRPr="004225BD" w:rsidRDefault="002A659A" w:rsidP="007054FA">
            <w:pPr>
              <w:jc w:val="center"/>
              <w:rPr>
                <w:rFonts w:ascii="Times New Roman" w:hAnsi="Times New Roman"/>
                <w:color w:val="000000"/>
                <w:sz w:val="24"/>
                <w:szCs w:val="24"/>
              </w:rPr>
            </w:pPr>
            <w:r w:rsidRPr="004225BD">
              <w:rPr>
                <w:rFonts w:ascii="Times New Roman" w:hAnsi="Times New Roman"/>
                <w:color w:val="000000"/>
                <w:sz w:val="24"/>
                <w:szCs w:val="24"/>
              </w:rPr>
              <w:t>746</w:t>
            </w:r>
          </w:p>
        </w:tc>
        <w:tc>
          <w:tcPr>
            <w:tcW w:w="851" w:type="dxa"/>
            <w:vAlign w:val="center"/>
          </w:tcPr>
          <w:p w:rsidR="002A659A" w:rsidRPr="004225BD" w:rsidRDefault="002A659A" w:rsidP="007054FA">
            <w:pPr>
              <w:ind w:right="-108" w:firstLine="34"/>
              <w:jc w:val="center"/>
              <w:rPr>
                <w:color w:val="000000"/>
                <w:sz w:val="24"/>
                <w:szCs w:val="24"/>
              </w:rPr>
            </w:pPr>
            <w:r w:rsidRPr="004225BD">
              <w:rPr>
                <w:color w:val="000000"/>
                <w:sz w:val="24"/>
                <w:szCs w:val="24"/>
              </w:rPr>
              <w:t xml:space="preserve">            190   </w:t>
            </w:r>
          </w:p>
        </w:tc>
        <w:tc>
          <w:tcPr>
            <w:tcW w:w="992" w:type="dxa"/>
            <w:vAlign w:val="center"/>
          </w:tcPr>
          <w:p w:rsidR="002A659A" w:rsidRPr="004225BD" w:rsidRDefault="002A659A" w:rsidP="007054FA">
            <w:pPr>
              <w:ind w:right="-108" w:firstLine="34"/>
              <w:jc w:val="center"/>
              <w:rPr>
                <w:color w:val="000000"/>
                <w:sz w:val="24"/>
                <w:szCs w:val="24"/>
                <w:lang w:val="ru-RU"/>
              </w:rPr>
            </w:pPr>
            <w:r>
              <w:rPr>
                <w:color w:val="000000"/>
                <w:sz w:val="24"/>
              </w:rPr>
              <w:t>-4</w:t>
            </w:r>
          </w:p>
        </w:tc>
        <w:tc>
          <w:tcPr>
            <w:tcW w:w="953" w:type="dxa"/>
            <w:vAlign w:val="center"/>
          </w:tcPr>
          <w:p w:rsidR="002A659A" w:rsidRPr="004225BD" w:rsidRDefault="002A659A" w:rsidP="007054FA">
            <w:pPr>
              <w:ind w:right="-108" w:firstLine="34"/>
              <w:jc w:val="center"/>
              <w:rPr>
                <w:color w:val="000000"/>
                <w:sz w:val="24"/>
                <w:szCs w:val="24"/>
              </w:rPr>
            </w:pPr>
            <w:r w:rsidRPr="004225BD">
              <w:rPr>
                <w:color w:val="000000"/>
                <w:sz w:val="24"/>
                <w:szCs w:val="24"/>
              </w:rPr>
              <w:t>1860</w:t>
            </w:r>
          </w:p>
        </w:tc>
      </w:tr>
      <w:tr w:rsidR="002A659A" w:rsidRPr="004225BD" w:rsidTr="007054FA">
        <w:tc>
          <w:tcPr>
            <w:tcW w:w="3729" w:type="dxa"/>
            <w:vAlign w:val="center"/>
          </w:tcPr>
          <w:p w:rsidR="002A659A" w:rsidRPr="004225BD" w:rsidRDefault="002A659A" w:rsidP="007054FA">
            <w:pPr>
              <w:rPr>
                <w:rFonts w:ascii="Times New Roman" w:hAnsi="Times New Roman"/>
                <w:color w:val="000000"/>
                <w:sz w:val="24"/>
                <w:szCs w:val="24"/>
                <w:lang w:val="ru-RU"/>
              </w:rPr>
            </w:pPr>
            <w:r w:rsidRPr="004225BD">
              <w:rPr>
                <w:rFonts w:ascii="Times New Roman" w:hAnsi="Times New Roman"/>
                <w:color w:val="000000"/>
                <w:sz w:val="24"/>
                <w:szCs w:val="24"/>
                <w:lang w:val="ru-RU"/>
              </w:rPr>
              <w:t>задолженность по налогам и сборам</w:t>
            </w:r>
          </w:p>
        </w:tc>
        <w:tc>
          <w:tcPr>
            <w:tcW w:w="993" w:type="dxa"/>
            <w:vAlign w:val="center"/>
          </w:tcPr>
          <w:p w:rsidR="002A659A" w:rsidRPr="004225BD" w:rsidRDefault="002A659A" w:rsidP="007054FA">
            <w:pPr>
              <w:jc w:val="center"/>
              <w:rPr>
                <w:rFonts w:ascii="Times New Roman" w:hAnsi="Times New Roman"/>
                <w:color w:val="000000"/>
                <w:sz w:val="24"/>
                <w:szCs w:val="24"/>
              </w:rPr>
            </w:pPr>
            <w:r w:rsidRPr="004225BD">
              <w:rPr>
                <w:rFonts w:ascii="Times New Roman" w:hAnsi="Times New Roman"/>
                <w:color w:val="000000"/>
                <w:sz w:val="24"/>
                <w:szCs w:val="24"/>
              </w:rPr>
              <w:t>234</w:t>
            </w:r>
          </w:p>
        </w:tc>
        <w:tc>
          <w:tcPr>
            <w:tcW w:w="850" w:type="dxa"/>
            <w:vAlign w:val="center"/>
          </w:tcPr>
          <w:p w:rsidR="002A659A" w:rsidRPr="004225BD" w:rsidRDefault="002A659A" w:rsidP="007054FA">
            <w:pPr>
              <w:jc w:val="center"/>
              <w:rPr>
                <w:rFonts w:ascii="Times New Roman" w:hAnsi="Times New Roman"/>
                <w:color w:val="000000"/>
                <w:sz w:val="24"/>
                <w:szCs w:val="24"/>
              </w:rPr>
            </w:pPr>
            <w:r w:rsidRPr="004225BD">
              <w:rPr>
                <w:rFonts w:ascii="Times New Roman" w:hAnsi="Times New Roman"/>
                <w:color w:val="000000"/>
                <w:sz w:val="24"/>
                <w:szCs w:val="24"/>
              </w:rPr>
              <w:t>568</w:t>
            </w:r>
          </w:p>
        </w:tc>
        <w:tc>
          <w:tcPr>
            <w:tcW w:w="992" w:type="dxa"/>
            <w:vAlign w:val="center"/>
          </w:tcPr>
          <w:p w:rsidR="002A659A" w:rsidRPr="004225BD" w:rsidRDefault="002A659A" w:rsidP="007054FA">
            <w:pPr>
              <w:jc w:val="center"/>
              <w:rPr>
                <w:rFonts w:ascii="Times New Roman" w:hAnsi="Times New Roman"/>
                <w:color w:val="000000"/>
                <w:sz w:val="24"/>
                <w:szCs w:val="24"/>
              </w:rPr>
            </w:pPr>
            <w:r w:rsidRPr="004225BD">
              <w:rPr>
                <w:rFonts w:ascii="Times New Roman" w:hAnsi="Times New Roman"/>
                <w:color w:val="000000"/>
                <w:sz w:val="24"/>
                <w:szCs w:val="24"/>
              </w:rPr>
              <w:t>353</w:t>
            </w:r>
          </w:p>
        </w:tc>
        <w:tc>
          <w:tcPr>
            <w:tcW w:w="851" w:type="dxa"/>
            <w:vAlign w:val="center"/>
          </w:tcPr>
          <w:p w:rsidR="002A659A" w:rsidRPr="004225BD" w:rsidRDefault="002A659A" w:rsidP="007054FA">
            <w:pPr>
              <w:ind w:right="-108" w:firstLine="34"/>
              <w:jc w:val="center"/>
              <w:rPr>
                <w:color w:val="000000"/>
                <w:sz w:val="24"/>
                <w:szCs w:val="24"/>
              </w:rPr>
            </w:pPr>
            <w:r w:rsidRPr="004225BD">
              <w:rPr>
                <w:color w:val="000000"/>
                <w:sz w:val="24"/>
                <w:szCs w:val="24"/>
              </w:rPr>
              <w:t xml:space="preserve">            334   </w:t>
            </w:r>
          </w:p>
        </w:tc>
        <w:tc>
          <w:tcPr>
            <w:tcW w:w="992" w:type="dxa"/>
            <w:vAlign w:val="center"/>
          </w:tcPr>
          <w:p w:rsidR="002A659A" w:rsidRPr="004225BD" w:rsidRDefault="002A659A" w:rsidP="007054FA">
            <w:pPr>
              <w:ind w:right="-108" w:firstLine="34"/>
              <w:jc w:val="center"/>
              <w:rPr>
                <w:color w:val="000000"/>
                <w:sz w:val="24"/>
                <w:szCs w:val="24"/>
              </w:rPr>
            </w:pPr>
            <w:r w:rsidRPr="004225BD">
              <w:rPr>
                <w:color w:val="000000"/>
                <w:sz w:val="24"/>
                <w:szCs w:val="24"/>
              </w:rPr>
              <w:t>-215</w:t>
            </w:r>
          </w:p>
        </w:tc>
        <w:tc>
          <w:tcPr>
            <w:tcW w:w="953" w:type="dxa"/>
            <w:vAlign w:val="center"/>
          </w:tcPr>
          <w:p w:rsidR="002A659A" w:rsidRPr="004225BD" w:rsidRDefault="002A659A" w:rsidP="007054FA">
            <w:pPr>
              <w:ind w:right="-108" w:firstLine="34"/>
              <w:jc w:val="center"/>
              <w:rPr>
                <w:color w:val="000000"/>
                <w:sz w:val="24"/>
                <w:szCs w:val="24"/>
              </w:rPr>
            </w:pPr>
            <w:r w:rsidRPr="004225BD">
              <w:rPr>
                <w:color w:val="000000"/>
                <w:sz w:val="24"/>
                <w:szCs w:val="24"/>
              </w:rPr>
              <w:t>119</w:t>
            </w:r>
          </w:p>
        </w:tc>
      </w:tr>
      <w:tr w:rsidR="002A659A" w:rsidRPr="004225BD" w:rsidTr="007054FA">
        <w:tc>
          <w:tcPr>
            <w:tcW w:w="3729" w:type="dxa"/>
            <w:vAlign w:val="center"/>
          </w:tcPr>
          <w:p w:rsidR="002A659A" w:rsidRPr="004225BD" w:rsidRDefault="002A659A" w:rsidP="007054FA">
            <w:pPr>
              <w:rPr>
                <w:rFonts w:ascii="Times New Roman" w:hAnsi="Times New Roman"/>
                <w:color w:val="000000"/>
                <w:sz w:val="24"/>
                <w:szCs w:val="24"/>
              </w:rPr>
            </w:pPr>
            <w:proofErr w:type="spellStart"/>
            <w:r w:rsidRPr="004225BD">
              <w:rPr>
                <w:rFonts w:ascii="Times New Roman" w:hAnsi="Times New Roman"/>
                <w:color w:val="000000"/>
                <w:sz w:val="24"/>
                <w:szCs w:val="24"/>
              </w:rPr>
              <w:t>прочие</w:t>
            </w:r>
            <w:proofErr w:type="spellEnd"/>
            <w:r w:rsidRPr="004225BD">
              <w:rPr>
                <w:rFonts w:ascii="Times New Roman" w:hAnsi="Times New Roman"/>
                <w:color w:val="000000"/>
                <w:sz w:val="24"/>
                <w:szCs w:val="24"/>
              </w:rPr>
              <w:t xml:space="preserve"> </w:t>
            </w:r>
            <w:proofErr w:type="spellStart"/>
            <w:r w:rsidRPr="004225BD">
              <w:rPr>
                <w:rFonts w:ascii="Times New Roman" w:hAnsi="Times New Roman"/>
                <w:color w:val="000000"/>
                <w:sz w:val="24"/>
                <w:szCs w:val="24"/>
              </w:rPr>
              <w:t>кредиторы</w:t>
            </w:r>
            <w:proofErr w:type="spellEnd"/>
          </w:p>
        </w:tc>
        <w:tc>
          <w:tcPr>
            <w:tcW w:w="993" w:type="dxa"/>
            <w:vAlign w:val="center"/>
          </w:tcPr>
          <w:p w:rsidR="002A659A" w:rsidRPr="004225BD" w:rsidRDefault="002A659A" w:rsidP="007054FA">
            <w:pPr>
              <w:jc w:val="center"/>
              <w:rPr>
                <w:rFonts w:ascii="Times New Roman" w:hAnsi="Times New Roman"/>
                <w:color w:val="000000"/>
                <w:sz w:val="24"/>
                <w:szCs w:val="24"/>
              </w:rPr>
            </w:pPr>
            <w:r w:rsidRPr="004225BD">
              <w:rPr>
                <w:rFonts w:ascii="Times New Roman" w:hAnsi="Times New Roman"/>
                <w:color w:val="000000"/>
                <w:sz w:val="24"/>
                <w:szCs w:val="24"/>
              </w:rPr>
              <w:t>3004</w:t>
            </w:r>
          </w:p>
        </w:tc>
        <w:tc>
          <w:tcPr>
            <w:tcW w:w="850" w:type="dxa"/>
            <w:vAlign w:val="center"/>
          </w:tcPr>
          <w:p w:rsidR="002A659A" w:rsidRPr="004225BD" w:rsidRDefault="002A659A" w:rsidP="007054FA">
            <w:pPr>
              <w:jc w:val="center"/>
              <w:rPr>
                <w:rFonts w:ascii="Times New Roman" w:hAnsi="Times New Roman"/>
                <w:color w:val="000000"/>
                <w:sz w:val="24"/>
                <w:szCs w:val="24"/>
              </w:rPr>
            </w:pPr>
            <w:r w:rsidRPr="004225BD">
              <w:rPr>
                <w:rFonts w:ascii="Times New Roman" w:hAnsi="Times New Roman"/>
                <w:color w:val="000000"/>
                <w:sz w:val="24"/>
                <w:szCs w:val="24"/>
              </w:rPr>
              <w:t>1562</w:t>
            </w:r>
          </w:p>
        </w:tc>
        <w:tc>
          <w:tcPr>
            <w:tcW w:w="992" w:type="dxa"/>
            <w:vAlign w:val="center"/>
          </w:tcPr>
          <w:p w:rsidR="002A659A" w:rsidRPr="004225BD" w:rsidRDefault="002A659A" w:rsidP="007054FA">
            <w:pPr>
              <w:jc w:val="center"/>
              <w:rPr>
                <w:rFonts w:ascii="Times New Roman" w:hAnsi="Times New Roman"/>
                <w:color w:val="000000"/>
                <w:sz w:val="24"/>
                <w:szCs w:val="24"/>
                <w:lang w:val="ru-RU"/>
              </w:rPr>
            </w:pPr>
            <w:r>
              <w:rPr>
                <w:color w:val="000000"/>
                <w:sz w:val="24"/>
                <w:lang w:val="ru-RU"/>
              </w:rPr>
              <w:t>1804</w:t>
            </w:r>
          </w:p>
        </w:tc>
        <w:tc>
          <w:tcPr>
            <w:tcW w:w="851" w:type="dxa"/>
            <w:vAlign w:val="center"/>
          </w:tcPr>
          <w:p w:rsidR="002A659A" w:rsidRPr="004225BD" w:rsidRDefault="002A659A" w:rsidP="007054FA">
            <w:pPr>
              <w:ind w:right="-108" w:firstLine="34"/>
              <w:jc w:val="center"/>
              <w:rPr>
                <w:color w:val="000000"/>
                <w:sz w:val="24"/>
                <w:szCs w:val="24"/>
              </w:rPr>
            </w:pPr>
            <w:r>
              <w:rPr>
                <w:color w:val="000000"/>
                <w:sz w:val="24"/>
              </w:rPr>
              <w:t xml:space="preserve">- </w:t>
            </w:r>
            <w:r w:rsidRPr="004225BD">
              <w:rPr>
                <w:color w:val="000000"/>
                <w:sz w:val="24"/>
                <w:szCs w:val="24"/>
              </w:rPr>
              <w:t xml:space="preserve">1 442   </w:t>
            </w:r>
          </w:p>
        </w:tc>
        <w:tc>
          <w:tcPr>
            <w:tcW w:w="992" w:type="dxa"/>
            <w:vAlign w:val="center"/>
          </w:tcPr>
          <w:p w:rsidR="002A659A" w:rsidRPr="004225BD" w:rsidRDefault="002A659A" w:rsidP="007054FA">
            <w:pPr>
              <w:ind w:right="-108" w:firstLine="34"/>
              <w:jc w:val="center"/>
              <w:rPr>
                <w:color w:val="000000"/>
                <w:sz w:val="24"/>
                <w:szCs w:val="24"/>
              </w:rPr>
            </w:pPr>
            <w:r w:rsidRPr="004225BD">
              <w:rPr>
                <w:color w:val="000000"/>
                <w:sz w:val="24"/>
                <w:szCs w:val="24"/>
              </w:rPr>
              <w:t>242</w:t>
            </w:r>
          </w:p>
        </w:tc>
        <w:tc>
          <w:tcPr>
            <w:tcW w:w="953" w:type="dxa"/>
            <w:vAlign w:val="center"/>
          </w:tcPr>
          <w:p w:rsidR="002A659A" w:rsidRPr="004225BD" w:rsidRDefault="002A659A" w:rsidP="007054FA">
            <w:pPr>
              <w:ind w:right="-108" w:firstLine="34"/>
              <w:jc w:val="center"/>
              <w:rPr>
                <w:color w:val="000000"/>
                <w:sz w:val="24"/>
                <w:szCs w:val="24"/>
              </w:rPr>
            </w:pPr>
            <w:r>
              <w:rPr>
                <w:color w:val="000000"/>
                <w:sz w:val="24"/>
                <w:lang w:val="ru-RU"/>
              </w:rPr>
              <w:t>-</w:t>
            </w:r>
            <w:r w:rsidRPr="004225BD">
              <w:rPr>
                <w:color w:val="000000"/>
                <w:sz w:val="24"/>
                <w:szCs w:val="24"/>
              </w:rPr>
              <w:t>1200</w:t>
            </w:r>
          </w:p>
        </w:tc>
      </w:tr>
      <w:tr w:rsidR="002A659A" w:rsidRPr="004225BD" w:rsidTr="007054FA">
        <w:tc>
          <w:tcPr>
            <w:tcW w:w="3729" w:type="dxa"/>
            <w:vAlign w:val="center"/>
          </w:tcPr>
          <w:p w:rsidR="002A659A" w:rsidRPr="004225BD" w:rsidRDefault="002A659A" w:rsidP="007054FA">
            <w:pPr>
              <w:pStyle w:val="214"/>
              <w:ind w:left="360"/>
              <w:rPr>
                <w:sz w:val="24"/>
                <w:szCs w:val="24"/>
              </w:rPr>
            </w:pPr>
            <w:r w:rsidRPr="004225BD">
              <w:rPr>
                <w:sz w:val="24"/>
                <w:szCs w:val="24"/>
              </w:rPr>
              <w:t xml:space="preserve">Итого </w:t>
            </w:r>
          </w:p>
        </w:tc>
        <w:tc>
          <w:tcPr>
            <w:tcW w:w="993" w:type="dxa"/>
            <w:vAlign w:val="center"/>
          </w:tcPr>
          <w:p w:rsidR="002A659A" w:rsidRPr="004225BD" w:rsidRDefault="002A659A" w:rsidP="007054FA">
            <w:pPr>
              <w:jc w:val="center"/>
              <w:rPr>
                <w:rFonts w:ascii="Times New Roman" w:hAnsi="Times New Roman"/>
                <w:color w:val="000000"/>
                <w:sz w:val="24"/>
                <w:szCs w:val="24"/>
              </w:rPr>
            </w:pPr>
            <w:r>
              <w:rPr>
                <w:color w:val="000000"/>
                <w:sz w:val="24"/>
              </w:rPr>
              <w:t xml:space="preserve">  </w:t>
            </w:r>
            <w:r w:rsidRPr="004225BD">
              <w:rPr>
                <w:rFonts w:ascii="Times New Roman" w:hAnsi="Times New Roman"/>
                <w:color w:val="000000"/>
                <w:sz w:val="24"/>
                <w:szCs w:val="24"/>
              </w:rPr>
              <w:t xml:space="preserve"> 8 151   </w:t>
            </w:r>
          </w:p>
        </w:tc>
        <w:tc>
          <w:tcPr>
            <w:tcW w:w="850" w:type="dxa"/>
            <w:vAlign w:val="center"/>
          </w:tcPr>
          <w:p w:rsidR="002A659A" w:rsidRPr="004225BD" w:rsidRDefault="002A659A" w:rsidP="007054FA">
            <w:pPr>
              <w:jc w:val="center"/>
              <w:rPr>
                <w:rFonts w:ascii="Times New Roman" w:hAnsi="Times New Roman"/>
                <w:color w:val="000000"/>
                <w:sz w:val="24"/>
                <w:szCs w:val="24"/>
              </w:rPr>
            </w:pPr>
            <w:r>
              <w:rPr>
                <w:color w:val="000000"/>
                <w:sz w:val="24"/>
              </w:rPr>
              <w:t xml:space="preserve"> </w:t>
            </w:r>
            <w:r w:rsidRPr="004225BD">
              <w:rPr>
                <w:rFonts w:ascii="Times New Roman" w:hAnsi="Times New Roman"/>
                <w:color w:val="000000"/>
                <w:sz w:val="24"/>
                <w:szCs w:val="24"/>
              </w:rPr>
              <w:t xml:space="preserve">8 005   </w:t>
            </w:r>
          </w:p>
        </w:tc>
        <w:tc>
          <w:tcPr>
            <w:tcW w:w="992" w:type="dxa"/>
            <w:vAlign w:val="center"/>
          </w:tcPr>
          <w:p w:rsidR="002A659A" w:rsidRPr="004225BD" w:rsidRDefault="002A659A" w:rsidP="007054FA">
            <w:pPr>
              <w:jc w:val="center"/>
              <w:rPr>
                <w:rFonts w:ascii="Times New Roman" w:hAnsi="Times New Roman"/>
                <w:color w:val="000000"/>
                <w:sz w:val="24"/>
                <w:szCs w:val="24"/>
              </w:rPr>
            </w:pPr>
            <w:r w:rsidRPr="004225BD">
              <w:rPr>
                <w:rFonts w:ascii="Times New Roman" w:hAnsi="Times New Roman"/>
                <w:color w:val="000000"/>
                <w:sz w:val="24"/>
                <w:szCs w:val="24"/>
              </w:rPr>
              <w:t xml:space="preserve">   8 857   </w:t>
            </w:r>
          </w:p>
        </w:tc>
        <w:tc>
          <w:tcPr>
            <w:tcW w:w="851" w:type="dxa"/>
            <w:vAlign w:val="center"/>
          </w:tcPr>
          <w:p w:rsidR="002A659A" w:rsidRPr="004225BD" w:rsidRDefault="002A659A" w:rsidP="007054FA">
            <w:pPr>
              <w:ind w:right="-108" w:firstLine="34"/>
              <w:rPr>
                <w:color w:val="000000"/>
                <w:sz w:val="24"/>
                <w:szCs w:val="24"/>
              </w:rPr>
            </w:pPr>
            <w:r>
              <w:rPr>
                <w:color w:val="000000"/>
                <w:sz w:val="24"/>
              </w:rPr>
              <w:t xml:space="preserve">- </w:t>
            </w:r>
            <w:r w:rsidRPr="004225BD">
              <w:rPr>
                <w:color w:val="000000"/>
                <w:sz w:val="24"/>
                <w:szCs w:val="24"/>
              </w:rPr>
              <w:t xml:space="preserve">146   </w:t>
            </w:r>
          </w:p>
        </w:tc>
        <w:tc>
          <w:tcPr>
            <w:tcW w:w="992" w:type="dxa"/>
            <w:vAlign w:val="center"/>
          </w:tcPr>
          <w:p w:rsidR="002A659A" w:rsidRPr="004225BD" w:rsidRDefault="002A659A" w:rsidP="007054FA">
            <w:pPr>
              <w:ind w:right="-108" w:firstLine="34"/>
              <w:jc w:val="center"/>
              <w:rPr>
                <w:color w:val="000000"/>
                <w:sz w:val="24"/>
                <w:szCs w:val="24"/>
              </w:rPr>
            </w:pPr>
            <w:r w:rsidRPr="004225BD">
              <w:rPr>
                <w:color w:val="000000"/>
                <w:sz w:val="24"/>
                <w:szCs w:val="24"/>
              </w:rPr>
              <w:t>852</w:t>
            </w:r>
          </w:p>
        </w:tc>
        <w:tc>
          <w:tcPr>
            <w:tcW w:w="953" w:type="dxa"/>
            <w:vAlign w:val="center"/>
          </w:tcPr>
          <w:p w:rsidR="002A659A" w:rsidRPr="004225BD" w:rsidRDefault="002A659A" w:rsidP="007054FA">
            <w:pPr>
              <w:ind w:right="-108" w:firstLine="34"/>
              <w:jc w:val="center"/>
              <w:rPr>
                <w:color w:val="000000"/>
                <w:sz w:val="24"/>
                <w:szCs w:val="24"/>
              </w:rPr>
            </w:pPr>
            <w:r w:rsidRPr="004225BD">
              <w:rPr>
                <w:color w:val="000000"/>
                <w:sz w:val="24"/>
                <w:szCs w:val="24"/>
              </w:rPr>
              <w:t>706</w:t>
            </w:r>
          </w:p>
        </w:tc>
      </w:tr>
    </w:tbl>
    <w:p w:rsidR="002A659A" w:rsidRPr="00EF1399" w:rsidRDefault="002A659A" w:rsidP="007054FA">
      <w:pPr>
        <w:jc w:val="center"/>
        <w:rPr>
          <w:b/>
          <w:lang w:val="ru-RU"/>
        </w:rPr>
      </w:pPr>
    </w:p>
    <w:p w:rsidR="002A659A" w:rsidRPr="00A25E0B" w:rsidRDefault="002A659A" w:rsidP="007054FA">
      <w:pPr>
        <w:spacing w:after="0" w:line="360" w:lineRule="auto"/>
        <w:ind w:firstLine="709"/>
        <w:jc w:val="both"/>
        <w:rPr>
          <w:rFonts w:ascii="Times New Roman" w:hAnsi="Times New Roman"/>
          <w:noProof/>
          <w:sz w:val="28"/>
          <w:szCs w:val="28"/>
          <w:lang w:val="ru-RU" w:eastAsia="ru-RU"/>
        </w:rPr>
      </w:pPr>
      <w:r w:rsidRPr="00A25E0B">
        <w:rPr>
          <w:rFonts w:ascii="Times New Roman" w:hAnsi="Times New Roman"/>
          <w:noProof/>
          <w:sz w:val="28"/>
          <w:szCs w:val="28"/>
          <w:lang w:val="ru-RU" w:eastAsia="ru-RU"/>
        </w:rPr>
        <w:t>Данные таблицы 4.</w:t>
      </w:r>
      <w:r>
        <w:rPr>
          <w:rFonts w:ascii="Times New Roman" w:hAnsi="Times New Roman"/>
          <w:noProof/>
          <w:sz w:val="28"/>
          <w:szCs w:val="28"/>
          <w:lang w:val="ru-RU" w:eastAsia="ru-RU"/>
        </w:rPr>
        <w:t>8</w:t>
      </w:r>
      <w:r w:rsidRPr="00A25E0B">
        <w:rPr>
          <w:rFonts w:ascii="Times New Roman" w:hAnsi="Times New Roman"/>
          <w:noProof/>
          <w:sz w:val="28"/>
          <w:szCs w:val="28"/>
          <w:lang w:val="ru-RU" w:eastAsia="ru-RU"/>
        </w:rPr>
        <w:t xml:space="preserve"> показывают, что в 2015 году кредиторская задолженность немного снизилась по всравнению с 2014 годом на 146 тыс. руб., тогда как в 2016 году снова растет и на конец 2016 года составляет 8857 тыс. руб.  В целом отметим, что по всем статьям кредиторская задолженность растет в 2016 году по сравнению с 2014 годом, кроме прочих кредиторов. Кредиторская задолженность перед поставщиками и подрядчиками в 2014 году составляла 2413 тыс. руб. К 2015 году возросла до 3231 тыс. руб. и к 2016 году снова повысилась и составила 3970 тыс. руб. За три года ее увеличение составило 1557 тыс. руб. или 64,5%.</w:t>
      </w:r>
    </w:p>
    <w:p w:rsidR="002A659A" w:rsidRPr="00A25E0B" w:rsidRDefault="002A659A" w:rsidP="007054FA">
      <w:pPr>
        <w:spacing w:after="0" w:line="360" w:lineRule="auto"/>
        <w:ind w:firstLine="709"/>
        <w:jc w:val="both"/>
        <w:rPr>
          <w:rFonts w:ascii="Times New Roman" w:hAnsi="Times New Roman"/>
          <w:sz w:val="28"/>
          <w:szCs w:val="28"/>
          <w:lang w:val="ru-RU"/>
        </w:rPr>
      </w:pPr>
      <w:r w:rsidRPr="00A25E0B">
        <w:rPr>
          <w:rFonts w:ascii="Times New Roman" w:hAnsi="Times New Roman"/>
          <w:sz w:val="28"/>
          <w:szCs w:val="28"/>
          <w:lang w:val="ru-RU"/>
        </w:rPr>
        <w:lastRenderedPageBreak/>
        <w:t>Далее рассмотрим структуру кредиторской задолженности в СПК «Прогресс» (табл. 4.</w:t>
      </w:r>
      <w:r>
        <w:rPr>
          <w:rFonts w:ascii="Times New Roman" w:hAnsi="Times New Roman"/>
          <w:sz w:val="28"/>
          <w:szCs w:val="28"/>
          <w:lang w:val="ru-RU"/>
        </w:rPr>
        <w:t>9</w:t>
      </w:r>
      <w:r w:rsidRPr="00A25E0B">
        <w:rPr>
          <w:rFonts w:ascii="Times New Roman" w:hAnsi="Times New Roman"/>
          <w:sz w:val="28"/>
          <w:szCs w:val="28"/>
          <w:lang w:val="ru-RU"/>
        </w:rPr>
        <w:t>.).</w:t>
      </w:r>
    </w:p>
    <w:p w:rsidR="002A659A" w:rsidRPr="001333DF" w:rsidRDefault="002A659A" w:rsidP="007054FA">
      <w:pPr>
        <w:jc w:val="center"/>
        <w:rPr>
          <w:rFonts w:ascii="Times New Roman" w:hAnsi="Times New Roman"/>
          <w:sz w:val="28"/>
          <w:szCs w:val="28"/>
          <w:lang w:val="ru-RU"/>
        </w:rPr>
      </w:pPr>
      <w:r w:rsidRPr="001333DF">
        <w:rPr>
          <w:rFonts w:ascii="Times New Roman" w:hAnsi="Times New Roman"/>
          <w:sz w:val="28"/>
          <w:szCs w:val="28"/>
          <w:lang w:val="ru-RU"/>
        </w:rPr>
        <w:t>Таблица 4.9-Анализ структуры кредиторской задолженности, %</w:t>
      </w:r>
    </w:p>
    <w:tbl>
      <w:tblPr>
        <w:tblW w:w="93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9"/>
        <w:gridCol w:w="993"/>
        <w:gridCol w:w="850"/>
        <w:gridCol w:w="992"/>
        <w:gridCol w:w="851"/>
        <w:gridCol w:w="992"/>
        <w:gridCol w:w="953"/>
      </w:tblGrid>
      <w:tr w:rsidR="002A659A" w:rsidRPr="00DE1610" w:rsidTr="007054FA">
        <w:tc>
          <w:tcPr>
            <w:tcW w:w="3729" w:type="dxa"/>
            <w:vMerge w:val="restart"/>
            <w:vAlign w:val="center"/>
          </w:tcPr>
          <w:p w:rsidR="002A659A" w:rsidRPr="00DE1610" w:rsidRDefault="002A659A" w:rsidP="007054FA">
            <w:pPr>
              <w:spacing w:after="0"/>
              <w:jc w:val="center"/>
              <w:rPr>
                <w:rFonts w:ascii="Times New Roman" w:hAnsi="Times New Roman"/>
                <w:sz w:val="24"/>
                <w:szCs w:val="24"/>
                <w:lang w:val="ru-RU"/>
              </w:rPr>
            </w:pPr>
          </w:p>
          <w:p w:rsidR="002A659A" w:rsidRPr="00DE1610" w:rsidRDefault="002A659A" w:rsidP="007054FA">
            <w:pPr>
              <w:spacing w:after="0"/>
              <w:jc w:val="center"/>
              <w:rPr>
                <w:rFonts w:ascii="Times New Roman" w:hAnsi="Times New Roman"/>
                <w:sz w:val="24"/>
                <w:szCs w:val="24"/>
                <w:lang w:val="ru-RU"/>
              </w:rPr>
            </w:pPr>
          </w:p>
          <w:p w:rsidR="002A659A" w:rsidRPr="00DE1610" w:rsidRDefault="002A659A" w:rsidP="007054FA">
            <w:pPr>
              <w:spacing w:after="0"/>
              <w:jc w:val="center"/>
              <w:rPr>
                <w:rFonts w:ascii="Times New Roman" w:hAnsi="Times New Roman"/>
                <w:sz w:val="24"/>
                <w:szCs w:val="24"/>
                <w:lang w:val="ru-RU"/>
              </w:rPr>
            </w:pPr>
            <w:proofErr w:type="spellStart"/>
            <w:r w:rsidRPr="00DE1610">
              <w:rPr>
                <w:rFonts w:ascii="Times New Roman" w:hAnsi="Times New Roman"/>
                <w:sz w:val="24"/>
                <w:szCs w:val="24"/>
              </w:rPr>
              <w:t>Наименование</w:t>
            </w:r>
            <w:proofErr w:type="spellEnd"/>
            <w:r w:rsidRPr="00DE1610">
              <w:rPr>
                <w:rFonts w:ascii="Times New Roman" w:hAnsi="Times New Roman"/>
                <w:sz w:val="24"/>
                <w:szCs w:val="24"/>
              </w:rPr>
              <w:t xml:space="preserve"> </w:t>
            </w:r>
            <w:proofErr w:type="spellStart"/>
            <w:r w:rsidRPr="00DE1610">
              <w:rPr>
                <w:rFonts w:ascii="Times New Roman" w:hAnsi="Times New Roman"/>
                <w:sz w:val="24"/>
                <w:szCs w:val="24"/>
              </w:rPr>
              <w:t>статей</w:t>
            </w:r>
            <w:proofErr w:type="spellEnd"/>
          </w:p>
          <w:p w:rsidR="002A659A" w:rsidRPr="00DE1610" w:rsidRDefault="002A659A" w:rsidP="007054FA">
            <w:pPr>
              <w:spacing w:after="0"/>
              <w:jc w:val="center"/>
              <w:rPr>
                <w:rFonts w:ascii="Times New Roman" w:hAnsi="Times New Roman"/>
                <w:sz w:val="24"/>
                <w:szCs w:val="24"/>
                <w:lang w:val="ru-RU"/>
              </w:rPr>
            </w:pPr>
            <w:r w:rsidRPr="00DE1610">
              <w:rPr>
                <w:rFonts w:ascii="Times New Roman" w:hAnsi="Times New Roman"/>
                <w:sz w:val="24"/>
                <w:szCs w:val="24"/>
                <w:lang w:val="ru-RU"/>
              </w:rPr>
              <w:t>Кредиторской задолженности</w:t>
            </w:r>
          </w:p>
        </w:tc>
        <w:tc>
          <w:tcPr>
            <w:tcW w:w="993" w:type="dxa"/>
            <w:vMerge w:val="restart"/>
            <w:vAlign w:val="center"/>
          </w:tcPr>
          <w:p w:rsidR="002A659A" w:rsidRPr="00DE1610" w:rsidRDefault="002A659A" w:rsidP="007054FA">
            <w:pPr>
              <w:pStyle w:val="214"/>
              <w:widowControl/>
              <w:tabs>
                <w:tab w:val="left" w:pos="864"/>
              </w:tabs>
              <w:ind w:left="-108"/>
              <w:jc w:val="center"/>
              <w:rPr>
                <w:sz w:val="24"/>
                <w:szCs w:val="24"/>
              </w:rPr>
            </w:pPr>
            <w:r w:rsidRPr="00DE1610">
              <w:rPr>
                <w:sz w:val="24"/>
                <w:szCs w:val="24"/>
              </w:rPr>
              <w:t>2014г.</w:t>
            </w:r>
          </w:p>
        </w:tc>
        <w:tc>
          <w:tcPr>
            <w:tcW w:w="850" w:type="dxa"/>
            <w:vMerge w:val="restart"/>
            <w:vAlign w:val="center"/>
          </w:tcPr>
          <w:p w:rsidR="002A659A" w:rsidRPr="00DE1610" w:rsidRDefault="002A659A" w:rsidP="007054FA">
            <w:pPr>
              <w:pStyle w:val="214"/>
              <w:widowControl/>
              <w:ind w:left="-108"/>
              <w:jc w:val="center"/>
              <w:rPr>
                <w:sz w:val="24"/>
                <w:szCs w:val="24"/>
              </w:rPr>
            </w:pPr>
            <w:r w:rsidRPr="00DE1610">
              <w:rPr>
                <w:sz w:val="24"/>
                <w:szCs w:val="24"/>
              </w:rPr>
              <w:t>2015г.</w:t>
            </w:r>
          </w:p>
        </w:tc>
        <w:tc>
          <w:tcPr>
            <w:tcW w:w="992" w:type="dxa"/>
            <w:vMerge w:val="restart"/>
            <w:vAlign w:val="center"/>
          </w:tcPr>
          <w:p w:rsidR="002A659A" w:rsidRPr="00DE1610" w:rsidRDefault="002A659A" w:rsidP="007054FA">
            <w:pPr>
              <w:pStyle w:val="214"/>
              <w:widowControl/>
              <w:ind w:left="-108"/>
              <w:jc w:val="center"/>
              <w:rPr>
                <w:sz w:val="24"/>
                <w:szCs w:val="24"/>
              </w:rPr>
            </w:pPr>
            <w:smartTag w:uri="urn:schemas-microsoft-com:office:smarttags" w:element="metricconverter">
              <w:smartTagPr>
                <w:attr w:name="ProductID" w:val="2016 г"/>
              </w:smartTagPr>
              <w:r w:rsidRPr="00DE1610">
                <w:rPr>
                  <w:sz w:val="24"/>
                  <w:szCs w:val="24"/>
                </w:rPr>
                <w:t>2016 г</w:t>
              </w:r>
            </w:smartTag>
            <w:r w:rsidRPr="00DE1610">
              <w:rPr>
                <w:sz w:val="24"/>
                <w:szCs w:val="24"/>
              </w:rPr>
              <w:t>.</w:t>
            </w:r>
          </w:p>
        </w:tc>
        <w:tc>
          <w:tcPr>
            <w:tcW w:w="2796" w:type="dxa"/>
            <w:gridSpan w:val="3"/>
            <w:vAlign w:val="center"/>
          </w:tcPr>
          <w:p w:rsidR="002A659A" w:rsidRPr="00DE1610" w:rsidRDefault="002A659A" w:rsidP="007054FA">
            <w:pPr>
              <w:spacing w:after="0"/>
              <w:jc w:val="center"/>
              <w:rPr>
                <w:rFonts w:ascii="Times New Roman" w:hAnsi="Times New Roman"/>
                <w:sz w:val="24"/>
                <w:szCs w:val="24"/>
              </w:rPr>
            </w:pPr>
            <w:proofErr w:type="spellStart"/>
            <w:r w:rsidRPr="00DE1610">
              <w:rPr>
                <w:rFonts w:ascii="Times New Roman" w:hAnsi="Times New Roman"/>
                <w:sz w:val="24"/>
                <w:szCs w:val="24"/>
              </w:rPr>
              <w:t>Изменение</w:t>
            </w:r>
            <w:proofErr w:type="spellEnd"/>
            <w:r w:rsidRPr="00DE1610">
              <w:rPr>
                <w:rFonts w:ascii="Times New Roman" w:hAnsi="Times New Roman"/>
                <w:sz w:val="24"/>
                <w:szCs w:val="24"/>
              </w:rPr>
              <w:t xml:space="preserve">, </w:t>
            </w:r>
            <w:proofErr w:type="spellStart"/>
            <w:r w:rsidRPr="00DE1610">
              <w:rPr>
                <w:rFonts w:ascii="Times New Roman" w:hAnsi="Times New Roman"/>
                <w:sz w:val="24"/>
                <w:szCs w:val="24"/>
              </w:rPr>
              <w:t>тыс</w:t>
            </w:r>
            <w:proofErr w:type="spellEnd"/>
            <w:r w:rsidRPr="00DE1610">
              <w:rPr>
                <w:rFonts w:ascii="Times New Roman" w:hAnsi="Times New Roman"/>
                <w:sz w:val="24"/>
                <w:szCs w:val="24"/>
              </w:rPr>
              <w:t xml:space="preserve">. </w:t>
            </w:r>
            <w:proofErr w:type="spellStart"/>
            <w:r w:rsidRPr="00DE1610">
              <w:rPr>
                <w:rFonts w:ascii="Times New Roman" w:hAnsi="Times New Roman"/>
                <w:sz w:val="24"/>
                <w:szCs w:val="24"/>
              </w:rPr>
              <w:t>руб</w:t>
            </w:r>
            <w:proofErr w:type="spellEnd"/>
            <w:r w:rsidRPr="00DE1610">
              <w:rPr>
                <w:rFonts w:ascii="Times New Roman" w:hAnsi="Times New Roman"/>
                <w:sz w:val="24"/>
                <w:szCs w:val="24"/>
              </w:rPr>
              <w:t>.</w:t>
            </w:r>
          </w:p>
        </w:tc>
      </w:tr>
      <w:tr w:rsidR="002A659A" w:rsidRPr="00DE1610" w:rsidTr="007054FA">
        <w:tc>
          <w:tcPr>
            <w:tcW w:w="3729" w:type="dxa"/>
            <w:vMerge/>
            <w:vAlign w:val="center"/>
          </w:tcPr>
          <w:p w:rsidR="002A659A" w:rsidRPr="00DE1610" w:rsidRDefault="002A659A" w:rsidP="007054FA">
            <w:pPr>
              <w:spacing w:after="0"/>
              <w:jc w:val="center"/>
              <w:rPr>
                <w:rFonts w:ascii="Times New Roman" w:hAnsi="Times New Roman"/>
                <w:sz w:val="24"/>
                <w:szCs w:val="24"/>
              </w:rPr>
            </w:pPr>
          </w:p>
        </w:tc>
        <w:tc>
          <w:tcPr>
            <w:tcW w:w="993" w:type="dxa"/>
            <w:vMerge/>
            <w:vAlign w:val="center"/>
          </w:tcPr>
          <w:p w:rsidR="002A659A" w:rsidRPr="00DE1610" w:rsidRDefault="002A659A" w:rsidP="007054FA">
            <w:pPr>
              <w:spacing w:after="0"/>
              <w:jc w:val="center"/>
              <w:rPr>
                <w:rFonts w:ascii="Times New Roman" w:hAnsi="Times New Roman"/>
                <w:sz w:val="24"/>
                <w:szCs w:val="24"/>
              </w:rPr>
            </w:pPr>
          </w:p>
        </w:tc>
        <w:tc>
          <w:tcPr>
            <w:tcW w:w="850" w:type="dxa"/>
            <w:vMerge/>
            <w:vAlign w:val="center"/>
          </w:tcPr>
          <w:p w:rsidR="002A659A" w:rsidRPr="00DE1610" w:rsidRDefault="002A659A" w:rsidP="007054FA">
            <w:pPr>
              <w:spacing w:after="0"/>
              <w:jc w:val="center"/>
              <w:rPr>
                <w:rFonts w:ascii="Times New Roman" w:hAnsi="Times New Roman"/>
                <w:sz w:val="24"/>
                <w:szCs w:val="24"/>
              </w:rPr>
            </w:pPr>
          </w:p>
        </w:tc>
        <w:tc>
          <w:tcPr>
            <w:tcW w:w="992" w:type="dxa"/>
            <w:vMerge/>
            <w:vAlign w:val="center"/>
          </w:tcPr>
          <w:p w:rsidR="002A659A" w:rsidRPr="00DE1610" w:rsidRDefault="002A659A" w:rsidP="007054FA">
            <w:pPr>
              <w:spacing w:after="0"/>
              <w:jc w:val="center"/>
              <w:rPr>
                <w:rFonts w:ascii="Times New Roman" w:hAnsi="Times New Roman"/>
                <w:sz w:val="24"/>
                <w:szCs w:val="24"/>
              </w:rPr>
            </w:pPr>
          </w:p>
        </w:tc>
        <w:tc>
          <w:tcPr>
            <w:tcW w:w="851" w:type="dxa"/>
            <w:vAlign w:val="center"/>
          </w:tcPr>
          <w:p w:rsidR="002A659A" w:rsidRPr="00DE1610" w:rsidRDefault="002A659A" w:rsidP="007054FA">
            <w:pPr>
              <w:pStyle w:val="214"/>
              <w:widowControl/>
              <w:ind w:left="-108"/>
              <w:jc w:val="center"/>
              <w:rPr>
                <w:sz w:val="24"/>
                <w:szCs w:val="24"/>
              </w:rPr>
            </w:pPr>
            <w:r w:rsidRPr="00DE1610">
              <w:rPr>
                <w:sz w:val="24"/>
                <w:szCs w:val="24"/>
              </w:rPr>
              <w:t>2015 2014 гг.</w:t>
            </w:r>
          </w:p>
        </w:tc>
        <w:tc>
          <w:tcPr>
            <w:tcW w:w="992" w:type="dxa"/>
            <w:vAlign w:val="center"/>
          </w:tcPr>
          <w:p w:rsidR="002A659A" w:rsidRPr="00DE1610" w:rsidRDefault="002A659A" w:rsidP="007054FA">
            <w:pPr>
              <w:pStyle w:val="214"/>
              <w:widowControl/>
              <w:ind w:left="-108"/>
              <w:jc w:val="center"/>
              <w:rPr>
                <w:sz w:val="24"/>
                <w:szCs w:val="24"/>
              </w:rPr>
            </w:pPr>
            <w:r w:rsidRPr="00DE1610">
              <w:rPr>
                <w:sz w:val="24"/>
                <w:szCs w:val="24"/>
              </w:rPr>
              <w:t>2016 2015гг.</w:t>
            </w:r>
          </w:p>
        </w:tc>
        <w:tc>
          <w:tcPr>
            <w:tcW w:w="953" w:type="dxa"/>
            <w:vAlign w:val="center"/>
          </w:tcPr>
          <w:p w:rsidR="002A659A" w:rsidRPr="00DE1610" w:rsidRDefault="002A659A" w:rsidP="007054FA">
            <w:pPr>
              <w:pStyle w:val="214"/>
              <w:widowControl/>
              <w:ind w:left="-108"/>
              <w:jc w:val="center"/>
              <w:rPr>
                <w:sz w:val="24"/>
                <w:szCs w:val="24"/>
              </w:rPr>
            </w:pPr>
            <w:r w:rsidRPr="00DE1610">
              <w:rPr>
                <w:sz w:val="24"/>
                <w:szCs w:val="24"/>
              </w:rPr>
              <w:t>2016 2014 гг.</w:t>
            </w:r>
          </w:p>
        </w:tc>
      </w:tr>
      <w:tr w:rsidR="002A659A" w:rsidRPr="00DE1610" w:rsidTr="007054FA">
        <w:tc>
          <w:tcPr>
            <w:tcW w:w="3729" w:type="dxa"/>
            <w:vAlign w:val="center"/>
          </w:tcPr>
          <w:p w:rsidR="002A659A" w:rsidRPr="00DE1610" w:rsidRDefault="002A659A" w:rsidP="007054FA">
            <w:pPr>
              <w:pStyle w:val="214"/>
              <w:widowControl/>
              <w:jc w:val="center"/>
              <w:rPr>
                <w:sz w:val="24"/>
                <w:szCs w:val="24"/>
              </w:rPr>
            </w:pPr>
            <w:r w:rsidRPr="00DE1610">
              <w:rPr>
                <w:sz w:val="24"/>
                <w:szCs w:val="24"/>
              </w:rPr>
              <w:t>1</w:t>
            </w:r>
          </w:p>
        </w:tc>
        <w:tc>
          <w:tcPr>
            <w:tcW w:w="993" w:type="dxa"/>
            <w:vAlign w:val="center"/>
          </w:tcPr>
          <w:p w:rsidR="002A659A" w:rsidRPr="00DE1610" w:rsidRDefault="002A659A" w:rsidP="007054FA">
            <w:pPr>
              <w:pStyle w:val="214"/>
              <w:widowControl/>
              <w:jc w:val="center"/>
              <w:rPr>
                <w:sz w:val="24"/>
                <w:szCs w:val="24"/>
              </w:rPr>
            </w:pPr>
            <w:r w:rsidRPr="00DE1610">
              <w:rPr>
                <w:sz w:val="24"/>
                <w:szCs w:val="24"/>
              </w:rPr>
              <w:t>2</w:t>
            </w:r>
          </w:p>
        </w:tc>
        <w:tc>
          <w:tcPr>
            <w:tcW w:w="850" w:type="dxa"/>
            <w:vAlign w:val="center"/>
          </w:tcPr>
          <w:p w:rsidR="002A659A" w:rsidRPr="00DE1610" w:rsidRDefault="002A659A" w:rsidP="007054FA">
            <w:pPr>
              <w:pStyle w:val="214"/>
              <w:widowControl/>
              <w:jc w:val="center"/>
              <w:rPr>
                <w:sz w:val="24"/>
                <w:szCs w:val="24"/>
              </w:rPr>
            </w:pPr>
            <w:r w:rsidRPr="00DE1610">
              <w:rPr>
                <w:sz w:val="24"/>
                <w:szCs w:val="24"/>
              </w:rPr>
              <w:t>3</w:t>
            </w:r>
          </w:p>
        </w:tc>
        <w:tc>
          <w:tcPr>
            <w:tcW w:w="992" w:type="dxa"/>
            <w:vAlign w:val="center"/>
          </w:tcPr>
          <w:p w:rsidR="002A659A" w:rsidRPr="00DE1610" w:rsidRDefault="002A659A" w:rsidP="007054FA">
            <w:pPr>
              <w:pStyle w:val="214"/>
              <w:widowControl/>
              <w:jc w:val="center"/>
              <w:rPr>
                <w:sz w:val="24"/>
                <w:szCs w:val="24"/>
              </w:rPr>
            </w:pPr>
            <w:r w:rsidRPr="00DE1610">
              <w:rPr>
                <w:sz w:val="24"/>
                <w:szCs w:val="24"/>
              </w:rPr>
              <w:t>4</w:t>
            </w:r>
          </w:p>
        </w:tc>
        <w:tc>
          <w:tcPr>
            <w:tcW w:w="851" w:type="dxa"/>
            <w:vAlign w:val="center"/>
          </w:tcPr>
          <w:p w:rsidR="002A659A" w:rsidRPr="00DE1610" w:rsidRDefault="002A659A" w:rsidP="007054FA">
            <w:pPr>
              <w:pStyle w:val="214"/>
              <w:widowControl/>
              <w:jc w:val="center"/>
              <w:rPr>
                <w:sz w:val="24"/>
                <w:szCs w:val="24"/>
              </w:rPr>
            </w:pPr>
            <w:r w:rsidRPr="00DE1610">
              <w:rPr>
                <w:sz w:val="24"/>
                <w:szCs w:val="24"/>
              </w:rPr>
              <w:t>5</w:t>
            </w:r>
          </w:p>
          <w:p w:rsidR="002A659A" w:rsidRPr="00DE1610" w:rsidRDefault="002A659A" w:rsidP="007054FA">
            <w:pPr>
              <w:pStyle w:val="214"/>
              <w:widowControl/>
              <w:jc w:val="center"/>
              <w:rPr>
                <w:sz w:val="24"/>
                <w:szCs w:val="24"/>
              </w:rPr>
            </w:pPr>
            <w:r w:rsidRPr="00DE1610">
              <w:rPr>
                <w:sz w:val="24"/>
                <w:szCs w:val="24"/>
              </w:rPr>
              <w:t>(3-2)</w:t>
            </w:r>
          </w:p>
        </w:tc>
        <w:tc>
          <w:tcPr>
            <w:tcW w:w="992" w:type="dxa"/>
            <w:vAlign w:val="center"/>
          </w:tcPr>
          <w:p w:rsidR="002A659A" w:rsidRPr="00DE1610" w:rsidRDefault="002A659A" w:rsidP="007054FA">
            <w:pPr>
              <w:pStyle w:val="214"/>
              <w:widowControl/>
              <w:jc w:val="center"/>
              <w:rPr>
                <w:sz w:val="24"/>
                <w:szCs w:val="24"/>
              </w:rPr>
            </w:pPr>
            <w:r w:rsidRPr="00DE1610">
              <w:rPr>
                <w:sz w:val="24"/>
                <w:szCs w:val="24"/>
              </w:rPr>
              <w:t>6</w:t>
            </w:r>
          </w:p>
          <w:p w:rsidR="002A659A" w:rsidRPr="00DE1610" w:rsidRDefault="002A659A" w:rsidP="007054FA">
            <w:pPr>
              <w:pStyle w:val="214"/>
              <w:widowControl/>
              <w:jc w:val="center"/>
              <w:rPr>
                <w:sz w:val="24"/>
                <w:szCs w:val="24"/>
              </w:rPr>
            </w:pPr>
            <w:r w:rsidRPr="00DE1610">
              <w:rPr>
                <w:sz w:val="24"/>
                <w:szCs w:val="24"/>
              </w:rPr>
              <w:t>(4-3)</w:t>
            </w:r>
          </w:p>
        </w:tc>
        <w:tc>
          <w:tcPr>
            <w:tcW w:w="953" w:type="dxa"/>
            <w:vAlign w:val="center"/>
          </w:tcPr>
          <w:p w:rsidR="002A659A" w:rsidRPr="00DE1610" w:rsidRDefault="002A659A" w:rsidP="007054FA">
            <w:pPr>
              <w:pStyle w:val="214"/>
              <w:widowControl/>
              <w:jc w:val="center"/>
              <w:rPr>
                <w:sz w:val="24"/>
                <w:szCs w:val="24"/>
              </w:rPr>
            </w:pPr>
            <w:r w:rsidRPr="00DE1610">
              <w:rPr>
                <w:sz w:val="24"/>
                <w:szCs w:val="24"/>
              </w:rPr>
              <w:t>7</w:t>
            </w:r>
          </w:p>
          <w:p w:rsidR="002A659A" w:rsidRPr="00DE1610" w:rsidRDefault="002A659A" w:rsidP="007054FA">
            <w:pPr>
              <w:pStyle w:val="214"/>
              <w:widowControl/>
              <w:jc w:val="center"/>
              <w:rPr>
                <w:sz w:val="24"/>
                <w:szCs w:val="24"/>
              </w:rPr>
            </w:pPr>
            <w:r w:rsidRPr="00DE1610">
              <w:rPr>
                <w:sz w:val="24"/>
                <w:szCs w:val="24"/>
              </w:rPr>
              <w:t>(4-2)</w:t>
            </w:r>
          </w:p>
        </w:tc>
      </w:tr>
      <w:tr w:rsidR="002A659A" w:rsidRPr="00DE1610" w:rsidTr="007054FA">
        <w:tc>
          <w:tcPr>
            <w:tcW w:w="3729" w:type="dxa"/>
            <w:vAlign w:val="center"/>
          </w:tcPr>
          <w:p w:rsidR="002A659A" w:rsidRPr="00DE1610" w:rsidRDefault="002A659A" w:rsidP="007054FA">
            <w:pPr>
              <w:spacing w:after="0"/>
              <w:jc w:val="center"/>
              <w:rPr>
                <w:rFonts w:ascii="Times New Roman" w:hAnsi="Times New Roman"/>
                <w:color w:val="000000"/>
                <w:sz w:val="24"/>
                <w:szCs w:val="24"/>
                <w:lang w:val="ru-RU"/>
              </w:rPr>
            </w:pPr>
            <w:r w:rsidRPr="00DE1610">
              <w:rPr>
                <w:rFonts w:ascii="Times New Roman" w:hAnsi="Times New Roman"/>
                <w:color w:val="000000"/>
                <w:sz w:val="24"/>
                <w:szCs w:val="24"/>
                <w:lang w:val="ru-RU"/>
              </w:rPr>
              <w:t>задолженность перед поставщиками и подрядчиками</w:t>
            </w:r>
          </w:p>
        </w:tc>
        <w:tc>
          <w:tcPr>
            <w:tcW w:w="993"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29,6</w:t>
            </w:r>
          </w:p>
        </w:tc>
        <w:tc>
          <w:tcPr>
            <w:tcW w:w="850"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40,4</w:t>
            </w:r>
          </w:p>
        </w:tc>
        <w:tc>
          <w:tcPr>
            <w:tcW w:w="992"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44,8</w:t>
            </w:r>
          </w:p>
        </w:tc>
        <w:tc>
          <w:tcPr>
            <w:tcW w:w="851"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10,8</w:t>
            </w:r>
          </w:p>
        </w:tc>
        <w:tc>
          <w:tcPr>
            <w:tcW w:w="992"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4,5</w:t>
            </w:r>
          </w:p>
        </w:tc>
        <w:tc>
          <w:tcPr>
            <w:tcW w:w="953"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15,2</w:t>
            </w:r>
          </w:p>
        </w:tc>
      </w:tr>
      <w:tr w:rsidR="002A659A" w:rsidRPr="00DE1610" w:rsidTr="007054FA">
        <w:tc>
          <w:tcPr>
            <w:tcW w:w="3729" w:type="dxa"/>
            <w:vAlign w:val="center"/>
          </w:tcPr>
          <w:p w:rsidR="002A659A" w:rsidRPr="00DE1610" w:rsidRDefault="002A659A" w:rsidP="007054FA">
            <w:pPr>
              <w:spacing w:after="0"/>
              <w:jc w:val="center"/>
              <w:rPr>
                <w:rFonts w:ascii="Times New Roman" w:hAnsi="Times New Roman"/>
                <w:color w:val="000000"/>
                <w:sz w:val="24"/>
                <w:szCs w:val="24"/>
              </w:rPr>
            </w:pPr>
            <w:proofErr w:type="spellStart"/>
            <w:r w:rsidRPr="00DE1610">
              <w:rPr>
                <w:rFonts w:ascii="Times New Roman" w:hAnsi="Times New Roman"/>
                <w:color w:val="000000"/>
                <w:sz w:val="24"/>
                <w:szCs w:val="24"/>
              </w:rPr>
              <w:t>задолженность</w:t>
            </w:r>
            <w:proofErr w:type="spellEnd"/>
            <w:r w:rsidRPr="00DE1610">
              <w:rPr>
                <w:rFonts w:ascii="Times New Roman" w:hAnsi="Times New Roman"/>
                <w:color w:val="000000"/>
                <w:sz w:val="24"/>
                <w:szCs w:val="24"/>
              </w:rPr>
              <w:t xml:space="preserve"> </w:t>
            </w:r>
            <w:proofErr w:type="spellStart"/>
            <w:r w:rsidRPr="00DE1610">
              <w:rPr>
                <w:rFonts w:ascii="Times New Roman" w:hAnsi="Times New Roman"/>
                <w:color w:val="000000"/>
                <w:sz w:val="24"/>
                <w:szCs w:val="24"/>
              </w:rPr>
              <w:t>перед</w:t>
            </w:r>
            <w:proofErr w:type="spellEnd"/>
            <w:r w:rsidRPr="00DE1610">
              <w:rPr>
                <w:rFonts w:ascii="Times New Roman" w:hAnsi="Times New Roman"/>
                <w:color w:val="000000"/>
                <w:sz w:val="24"/>
                <w:szCs w:val="24"/>
              </w:rPr>
              <w:t xml:space="preserve"> </w:t>
            </w:r>
            <w:proofErr w:type="spellStart"/>
            <w:r w:rsidRPr="00DE1610">
              <w:rPr>
                <w:rFonts w:ascii="Times New Roman" w:hAnsi="Times New Roman"/>
                <w:color w:val="000000"/>
                <w:sz w:val="24"/>
                <w:szCs w:val="24"/>
              </w:rPr>
              <w:t>персоналом</w:t>
            </w:r>
            <w:proofErr w:type="spellEnd"/>
            <w:r w:rsidRPr="00DE1610">
              <w:rPr>
                <w:rFonts w:ascii="Times New Roman" w:hAnsi="Times New Roman"/>
                <w:color w:val="000000"/>
                <w:sz w:val="24"/>
                <w:szCs w:val="24"/>
              </w:rPr>
              <w:t xml:space="preserve"> </w:t>
            </w:r>
            <w:proofErr w:type="spellStart"/>
            <w:r w:rsidRPr="00DE1610">
              <w:rPr>
                <w:rFonts w:ascii="Times New Roman" w:hAnsi="Times New Roman"/>
                <w:color w:val="000000"/>
                <w:sz w:val="24"/>
                <w:szCs w:val="24"/>
              </w:rPr>
              <w:t>организации</w:t>
            </w:r>
            <w:proofErr w:type="spellEnd"/>
          </w:p>
        </w:tc>
        <w:tc>
          <w:tcPr>
            <w:tcW w:w="993"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23,8</w:t>
            </w:r>
          </w:p>
        </w:tc>
        <w:tc>
          <w:tcPr>
            <w:tcW w:w="850"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23,7</w:t>
            </w:r>
          </w:p>
        </w:tc>
        <w:tc>
          <w:tcPr>
            <w:tcW w:w="992"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22,4</w:t>
            </w:r>
          </w:p>
        </w:tc>
        <w:tc>
          <w:tcPr>
            <w:tcW w:w="851" w:type="dxa"/>
            <w:vAlign w:val="center"/>
          </w:tcPr>
          <w:p w:rsidR="002A659A" w:rsidRPr="00DE1610" w:rsidRDefault="002A659A" w:rsidP="007054FA">
            <w:pPr>
              <w:rPr>
                <w:rFonts w:ascii="Times New Roman" w:hAnsi="Times New Roman"/>
                <w:color w:val="000000"/>
                <w:sz w:val="24"/>
                <w:szCs w:val="24"/>
              </w:rPr>
            </w:pPr>
            <w:r w:rsidRPr="00DE1610">
              <w:rPr>
                <w:rFonts w:ascii="Times New Roman" w:hAnsi="Times New Roman"/>
                <w:color w:val="000000"/>
                <w:sz w:val="24"/>
                <w:szCs w:val="24"/>
              </w:rPr>
              <w:t>-0,1</w:t>
            </w:r>
          </w:p>
        </w:tc>
        <w:tc>
          <w:tcPr>
            <w:tcW w:w="992" w:type="dxa"/>
            <w:vAlign w:val="center"/>
          </w:tcPr>
          <w:p w:rsidR="002A659A" w:rsidRPr="00DE1610" w:rsidRDefault="002A659A" w:rsidP="007054FA">
            <w:pPr>
              <w:jc w:val="center"/>
              <w:rPr>
                <w:rFonts w:ascii="Times New Roman" w:hAnsi="Times New Roman"/>
                <w:color w:val="000000"/>
                <w:sz w:val="24"/>
                <w:szCs w:val="24"/>
              </w:rPr>
            </w:pPr>
            <w:r w:rsidRPr="00DE1610">
              <w:rPr>
                <w:rFonts w:ascii="Times New Roman" w:hAnsi="Times New Roman"/>
                <w:color w:val="000000"/>
                <w:sz w:val="24"/>
                <w:szCs w:val="24"/>
              </w:rPr>
              <w:t>- 1,3</w:t>
            </w:r>
          </w:p>
        </w:tc>
        <w:tc>
          <w:tcPr>
            <w:tcW w:w="953" w:type="dxa"/>
            <w:vAlign w:val="center"/>
          </w:tcPr>
          <w:p w:rsidR="002A659A" w:rsidRPr="00DE1610" w:rsidRDefault="002A659A" w:rsidP="007054FA">
            <w:pPr>
              <w:jc w:val="center"/>
              <w:rPr>
                <w:rFonts w:ascii="Times New Roman" w:hAnsi="Times New Roman"/>
                <w:color w:val="000000"/>
                <w:sz w:val="24"/>
                <w:szCs w:val="24"/>
              </w:rPr>
            </w:pPr>
            <w:r w:rsidRPr="00DE1610">
              <w:rPr>
                <w:rFonts w:ascii="Times New Roman" w:hAnsi="Times New Roman"/>
                <w:color w:val="000000"/>
                <w:sz w:val="24"/>
                <w:szCs w:val="24"/>
              </w:rPr>
              <w:t>- 1,4</w:t>
            </w:r>
          </w:p>
        </w:tc>
      </w:tr>
      <w:tr w:rsidR="002A659A" w:rsidRPr="00DE1610" w:rsidTr="007054FA">
        <w:tc>
          <w:tcPr>
            <w:tcW w:w="3729" w:type="dxa"/>
            <w:vAlign w:val="center"/>
          </w:tcPr>
          <w:p w:rsidR="002A659A" w:rsidRPr="00DE1610" w:rsidRDefault="002A659A" w:rsidP="007054FA">
            <w:pPr>
              <w:spacing w:after="0"/>
              <w:jc w:val="center"/>
              <w:rPr>
                <w:rFonts w:ascii="Times New Roman" w:hAnsi="Times New Roman"/>
                <w:color w:val="000000"/>
                <w:sz w:val="24"/>
                <w:szCs w:val="24"/>
              </w:rPr>
            </w:pPr>
            <w:proofErr w:type="spellStart"/>
            <w:r w:rsidRPr="00DE1610">
              <w:rPr>
                <w:rFonts w:ascii="Times New Roman" w:hAnsi="Times New Roman"/>
                <w:color w:val="000000"/>
                <w:sz w:val="24"/>
                <w:szCs w:val="24"/>
              </w:rPr>
              <w:t>задолженность</w:t>
            </w:r>
            <w:proofErr w:type="spellEnd"/>
            <w:r w:rsidRPr="00DE1610">
              <w:rPr>
                <w:rFonts w:ascii="Times New Roman" w:hAnsi="Times New Roman"/>
                <w:color w:val="000000"/>
                <w:sz w:val="24"/>
                <w:szCs w:val="24"/>
              </w:rPr>
              <w:t xml:space="preserve"> </w:t>
            </w:r>
            <w:proofErr w:type="spellStart"/>
            <w:r w:rsidRPr="00DE1610">
              <w:rPr>
                <w:rFonts w:ascii="Times New Roman" w:hAnsi="Times New Roman"/>
                <w:color w:val="000000"/>
                <w:sz w:val="24"/>
                <w:szCs w:val="24"/>
              </w:rPr>
              <w:t>перед</w:t>
            </w:r>
            <w:proofErr w:type="spellEnd"/>
            <w:r w:rsidRPr="00DE1610">
              <w:rPr>
                <w:rFonts w:ascii="Times New Roman" w:hAnsi="Times New Roman"/>
                <w:color w:val="000000"/>
                <w:sz w:val="24"/>
                <w:szCs w:val="24"/>
              </w:rPr>
              <w:t xml:space="preserve"> </w:t>
            </w:r>
            <w:proofErr w:type="spellStart"/>
            <w:r w:rsidRPr="00DE1610">
              <w:rPr>
                <w:rFonts w:ascii="Times New Roman" w:hAnsi="Times New Roman"/>
                <w:color w:val="000000"/>
                <w:sz w:val="24"/>
                <w:szCs w:val="24"/>
              </w:rPr>
              <w:t>внебюджетными</w:t>
            </w:r>
            <w:proofErr w:type="spellEnd"/>
            <w:r w:rsidRPr="00DE1610">
              <w:rPr>
                <w:rFonts w:ascii="Times New Roman" w:hAnsi="Times New Roman"/>
                <w:color w:val="000000"/>
                <w:sz w:val="24"/>
                <w:szCs w:val="24"/>
              </w:rPr>
              <w:t xml:space="preserve"> </w:t>
            </w:r>
            <w:proofErr w:type="spellStart"/>
            <w:r w:rsidRPr="00DE1610">
              <w:rPr>
                <w:rFonts w:ascii="Times New Roman" w:hAnsi="Times New Roman"/>
                <w:color w:val="000000"/>
                <w:sz w:val="24"/>
                <w:szCs w:val="24"/>
              </w:rPr>
              <w:t>фондами</w:t>
            </w:r>
            <w:proofErr w:type="spellEnd"/>
          </w:p>
        </w:tc>
        <w:tc>
          <w:tcPr>
            <w:tcW w:w="993"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6,9</w:t>
            </w:r>
          </w:p>
        </w:tc>
        <w:tc>
          <w:tcPr>
            <w:tcW w:w="850"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9,4</w:t>
            </w:r>
          </w:p>
        </w:tc>
        <w:tc>
          <w:tcPr>
            <w:tcW w:w="992"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8,4</w:t>
            </w:r>
          </w:p>
        </w:tc>
        <w:tc>
          <w:tcPr>
            <w:tcW w:w="851"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2,5</w:t>
            </w:r>
          </w:p>
        </w:tc>
        <w:tc>
          <w:tcPr>
            <w:tcW w:w="992" w:type="dxa"/>
            <w:vAlign w:val="center"/>
          </w:tcPr>
          <w:p w:rsidR="002A659A" w:rsidRPr="00DE1610" w:rsidRDefault="002A659A" w:rsidP="007054FA">
            <w:pPr>
              <w:jc w:val="center"/>
              <w:rPr>
                <w:rFonts w:ascii="Times New Roman" w:hAnsi="Times New Roman"/>
                <w:color w:val="000000"/>
                <w:sz w:val="24"/>
                <w:szCs w:val="24"/>
              </w:rPr>
            </w:pPr>
            <w:r w:rsidRPr="00DE1610">
              <w:rPr>
                <w:rFonts w:ascii="Times New Roman" w:hAnsi="Times New Roman"/>
                <w:color w:val="000000"/>
                <w:sz w:val="24"/>
                <w:szCs w:val="24"/>
              </w:rPr>
              <w:t>- 0,9</w:t>
            </w:r>
          </w:p>
        </w:tc>
        <w:tc>
          <w:tcPr>
            <w:tcW w:w="953"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1,6</w:t>
            </w:r>
          </w:p>
        </w:tc>
      </w:tr>
      <w:tr w:rsidR="002A659A" w:rsidRPr="00DE1610" w:rsidTr="007054FA">
        <w:tc>
          <w:tcPr>
            <w:tcW w:w="3729" w:type="dxa"/>
            <w:vAlign w:val="center"/>
          </w:tcPr>
          <w:p w:rsidR="002A659A" w:rsidRPr="00DE1610" w:rsidRDefault="002A659A" w:rsidP="007054FA">
            <w:pPr>
              <w:spacing w:after="0"/>
              <w:jc w:val="center"/>
              <w:rPr>
                <w:rFonts w:ascii="Times New Roman" w:hAnsi="Times New Roman"/>
                <w:color w:val="000000"/>
                <w:sz w:val="24"/>
                <w:szCs w:val="24"/>
                <w:lang w:val="ru-RU"/>
              </w:rPr>
            </w:pPr>
            <w:r w:rsidRPr="00DE1610">
              <w:rPr>
                <w:rFonts w:ascii="Times New Roman" w:hAnsi="Times New Roman"/>
                <w:color w:val="000000"/>
                <w:sz w:val="24"/>
                <w:szCs w:val="24"/>
                <w:lang w:val="ru-RU"/>
              </w:rPr>
              <w:t>задолженность по налогам и сборам</w:t>
            </w:r>
          </w:p>
        </w:tc>
        <w:tc>
          <w:tcPr>
            <w:tcW w:w="993"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2,9</w:t>
            </w:r>
          </w:p>
        </w:tc>
        <w:tc>
          <w:tcPr>
            <w:tcW w:w="850"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7,1</w:t>
            </w:r>
          </w:p>
        </w:tc>
        <w:tc>
          <w:tcPr>
            <w:tcW w:w="992"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4,0</w:t>
            </w:r>
          </w:p>
        </w:tc>
        <w:tc>
          <w:tcPr>
            <w:tcW w:w="851"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4,2</w:t>
            </w:r>
          </w:p>
        </w:tc>
        <w:tc>
          <w:tcPr>
            <w:tcW w:w="992" w:type="dxa"/>
            <w:vAlign w:val="center"/>
          </w:tcPr>
          <w:p w:rsidR="002A659A" w:rsidRPr="00DE1610" w:rsidRDefault="002A659A" w:rsidP="007054FA">
            <w:pPr>
              <w:jc w:val="center"/>
              <w:rPr>
                <w:rFonts w:ascii="Times New Roman" w:hAnsi="Times New Roman"/>
                <w:color w:val="000000"/>
                <w:sz w:val="24"/>
                <w:szCs w:val="24"/>
              </w:rPr>
            </w:pPr>
            <w:r w:rsidRPr="00DE1610">
              <w:rPr>
                <w:rFonts w:ascii="Times New Roman" w:hAnsi="Times New Roman"/>
                <w:color w:val="000000"/>
                <w:sz w:val="24"/>
                <w:szCs w:val="24"/>
              </w:rPr>
              <w:t>-  3,1</w:t>
            </w:r>
          </w:p>
        </w:tc>
        <w:tc>
          <w:tcPr>
            <w:tcW w:w="953"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1,1</w:t>
            </w:r>
          </w:p>
        </w:tc>
      </w:tr>
      <w:tr w:rsidR="002A659A" w:rsidRPr="00DE1610" w:rsidTr="007054FA">
        <w:tc>
          <w:tcPr>
            <w:tcW w:w="3729" w:type="dxa"/>
            <w:vAlign w:val="center"/>
          </w:tcPr>
          <w:p w:rsidR="002A659A" w:rsidRPr="00DE1610" w:rsidRDefault="002A659A" w:rsidP="007054FA">
            <w:pPr>
              <w:spacing w:after="0"/>
              <w:jc w:val="center"/>
              <w:rPr>
                <w:rFonts w:ascii="Times New Roman" w:hAnsi="Times New Roman"/>
                <w:color w:val="000000"/>
                <w:sz w:val="24"/>
                <w:szCs w:val="24"/>
              </w:rPr>
            </w:pPr>
            <w:proofErr w:type="spellStart"/>
            <w:r w:rsidRPr="00DE1610">
              <w:rPr>
                <w:rFonts w:ascii="Times New Roman" w:hAnsi="Times New Roman"/>
                <w:color w:val="000000"/>
                <w:sz w:val="24"/>
                <w:szCs w:val="24"/>
              </w:rPr>
              <w:t>прочие</w:t>
            </w:r>
            <w:proofErr w:type="spellEnd"/>
            <w:r w:rsidRPr="00DE1610">
              <w:rPr>
                <w:rFonts w:ascii="Times New Roman" w:hAnsi="Times New Roman"/>
                <w:color w:val="000000"/>
                <w:sz w:val="24"/>
                <w:szCs w:val="24"/>
              </w:rPr>
              <w:t xml:space="preserve"> </w:t>
            </w:r>
            <w:proofErr w:type="spellStart"/>
            <w:r w:rsidRPr="00DE1610">
              <w:rPr>
                <w:rFonts w:ascii="Times New Roman" w:hAnsi="Times New Roman"/>
                <w:color w:val="000000"/>
                <w:sz w:val="24"/>
                <w:szCs w:val="24"/>
              </w:rPr>
              <w:t>кредиторы</w:t>
            </w:r>
            <w:proofErr w:type="spellEnd"/>
          </w:p>
        </w:tc>
        <w:tc>
          <w:tcPr>
            <w:tcW w:w="993"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36,9</w:t>
            </w:r>
          </w:p>
        </w:tc>
        <w:tc>
          <w:tcPr>
            <w:tcW w:w="850"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19,5</w:t>
            </w:r>
          </w:p>
        </w:tc>
        <w:tc>
          <w:tcPr>
            <w:tcW w:w="992"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20,4</w:t>
            </w:r>
          </w:p>
        </w:tc>
        <w:tc>
          <w:tcPr>
            <w:tcW w:w="851"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17,3</w:t>
            </w:r>
          </w:p>
        </w:tc>
        <w:tc>
          <w:tcPr>
            <w:tcW w:w="992"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0,9</w:t>
            </w:r>
          </w:p>
        </w:tc>
        <w:tc>
          <w:tcPr>
            <w:tcW w:w="953" w:type="dxa"/>
            <w:vAlign w:val="center"/>
          </w:tcPr>
          <w:p w:rsidR="002A659A" w:rsidRPr="00DE1610" w:rsidRDefault="002A659A" w:rsidP="007054FA">
            <w:pPr>
              <w:jc w:val="center"/>
              <w:rPr>
                <w:rFonts w:ascii="Times New Roman" w:hAnsi="Times New Roman"/>
                <w:color w:val="000000"/>
                <w:sz w:val="24"/>
                <w:szCs w:val="24"/>
              </w:rPr>
            </w:pPr>
            <w:r>
              <w:rPr>
                <w:color w:val="000000"/>
                <w:sz w:val="24"/>
                <w:lang w:val="ru-RU"/>
              </w:rPr>
              <w:t>-</w:t>
            </w:r>
            <w:r w:rsidRPr="00DE1610">
              <w:rPr>
                <w:rFonts w:ascii="Times New Roman" w:hAnsi="Times New Roman"/>
                <w:color w:val="000000"/>
                <w:sz w:val="24"/>
                <w:szCs w:val="24"/>
              </w:rPr>
              <w:t>16,5</w:t>
            </w:r>
          </w:p>
        </w:tc>
      </w:tr>
      <w:tr w:rsidR="002A659A" w:rsidRPr="00DE1610" w:rsidTr="007054FA">
        <w:tc>
          <w:tcPr>
            <w:tcW w:w="3729" w:type="dxa"/>
            <w:vAlign w:val="center"/>
          </w:tcPr>
          <w:p w:rsidR="002A659A" w:rsidRPr="00DE1610" w:rsidRDefault="002A659A" w:rsidP="007054FA">
            <w:pPr>
              <w:pStyle w:val="214"/>
              <w:ind w:left="360"/>
              <w:jc w:val="center"/>
              <w:rPr>
                <w:sz w:val="24"/>
                <w:szCs w:val="24"/>
              </w:rPr>
            </w:pPr>
            <w:r w:rsidRPr="00DE1610">
              <w:rPr>
                <w:sz w:val="24"/>
                <w:szCs w:val="24"/>
              </w:rPr>
              <w:t>Итого</w:t>
            </w:r>
          </w:p>
        </w:tc>
        <w:tc>
          <w:tcPr>
            <w:tcW w:w="993"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100</w:t>
            </w:r>
          </w:p>
        </w:tc>
        <w:tc>
          <w:tcPr>
            <w:tcW w:w="850"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100</w:t>
            </w:r>
          </w:p>
        </w:tc>
        <w:tc>
          <w:tcPr>
            <w:tcW w:w="992"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rPr>
              <w:t>100</w:t>
            </w:r>
          </w:p>
        </w:tc>
        <w:tc>
          <w:tcPr>
            <w:tcW w:w="851" w:type="dxa"/>
            <w:vAlign w:val="center"/>
          </w:tcPr>
          <w:p w:rsidR="002A659A" w:rsidRPr="00DE1610" w:rsidRDefault="002A659A" w:rsidP="007054FA">
            <w:pPr>
              <w:spacing w:after="0"/>
              <w:jc w:val="center"/>
              <w:rPr>
                <w:rFonts w:ascii="Times New Roman" w:hAnsi="Times New Roman"/>
                <w:color w:val="000000"/>
                <w:sz w:val="24"/>
                <w:szCs w:val="24"/>
                <w:lang w:val="ru-RU"/>
              </w:rPr>
            </w:pPr>
            <w:r w:rsidRPr="00DE1610">
              <w:rPr>
                <w:rFonts w:ascii="Times New Roman" w:hAnsi="Times New Roman"/>
                <w:color w:val="000000"/>
                <w:sz w:val="24"/>
                <w:szCs w:val="24"/>
                <w:lang w:val="ru-RU"/>
              </w:rPr>
              <w:t>-</w:t>
            </w:r>
          </w:p>
        </w:tc>
        <w:tc>
          <w:tcPr>
            <w:tcW w:w="992"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lang w:val="ru-RU"/>
              </w:rPr>
              <w:t>-</w:t>
            </w:r>
          </w:p>
        </w:tc>
        <w:tc>
          <w:tcPr>
            <w:tcW w:w="953" w:type="dxa"/>
            <w:vAlign w:val="center"/>
          </w:tcPr>
          <w:p w:rsidR="002A659A" w:rsidRPr="00DE1610" w:rsidRDefault="002A659A" w:rsidP="007054FA">
            <w:pPr>
              <w:spacing w:after="0"/>
              <w:jc w:val="center"/>
              <w:rPr>
                <w:rFonts w:ascii="Times New Roman" w:hAnsi="Times New Roman"/>
                <w:color w:val="000000"/>
                <w:sz w:val="24"/>
                <w:szCs w:val="24"/>
              </w:rPr>
            </w:pPr>
            <w:r w:rsidRPr="00DE1610">
              <w:rPr>
                <w:rFonts w:ascii="Times New Roman" w:hAnsi="Times New Roman"/>
                <w:color w:val="000000"/>
                <w:sz w:val="24"/>
                <w:szCs w:val="24"/>
                <w:lang w:val="ru-RU"/>
              </w:rPr>
              <w:t>-</w:t>
            </w:r>
          </w:p>
        </w:tc>
      </w:tr>
    </w:tbl>
    <w:p w:rsidR="002A659A" w:rsidRDefault="002A659A" w:rsidP="007054FA">
      <w:pPr>
        <w:rPr>
          <w:lang w:val="ru-RU"/>
        </w:rPr>
      </w:pPr>
    </w:p>
    <w:p w:rsidR="002A659A" w:rsidRPr="00A25E0B" w:rsidRDefault="002A659A" w:rsidP="007054FA">
      <w:pPr>
        <w:spacing w:after="0" w:line="360" w:lineRule="auto"/>
        <w:ind w:firstLine="709"/>
        <w:jc w:val="both"/>
        <w:rPr>
          <w:rFonts w:ascii="Times New Roman" w:hAnsi="Times New Roman"/>
          <w:sz w:val="28"/>
          <w:szCs w:val="28"/>
          <w:lang w:val="ru-RU"/>
        </w:rPr>
      </w:pPr>
      <w:r w:rsidRPr="00A25E0B">
        <w:rPr>
          <w:rFonts w:ascii="Times New Roman" w:hAnsi="Times New Roman"/>
          <w:sz w:val="28"/>
          <w:szCs w:val="28"/>
          <w:lang w:val="ru-RU"/>
        </w:rPr>
        <w:t xml:space="preserve">Данные таблицы </w:t>
      </w:r>
      <w:r>
        <w:rPr>
          <w:rFonts w:ascii="Times New Roman" w:hAnsi="Times New Roman"/>
          <w:sz w:val="28"/>
          <w:szCs w:val="28"/>
          <w:lang w:val="ru-RU"/>
        </w:rPr>
        <w:t xml:space="preserve">4.9 </w:t>
      </w:r>
      <w:r w:rsidRPr="00A25E0B">
        <w:rPr>
          <w:rFonts w:ascii="Times New Roman" w:hAnsi="Times New Roman"/>
          <w:sz w:val="28"/>
          <w:szCs w:val="28"/>
          <w:lang w:val="ru-RU"/>
        </w:rPr>
        <w:t xml:space="preserve"> говорят о том, что в целом структура кредиторской задолженности изменяется не значительно. Самые существенные изменения произошли прочим кредиторам. Доля кредиторской задолженности перед поставщиками и подрядчиками из года в год растет, так  в 2014 году она составляла 29,6%, в 2015 году стала 40,4% и к 2016 году 44,8%. </w:t>
      </w:r>
    </w:p>
    <w:p w:rsidR="002A659A" w:rsidRPr="001333DF" w:rsidRDefault="002A659A" w:rsidP="007054FA">
      <w:pPr>
        <w:spacing w:after="0" w:line="360" w:lineRule="auto"/>
        <w:ind w:firstLine="709"/>
        <w:jc w:val="both"/>
        <w:rPr>
          <w:rFonts w:ascii="Times New Roman" w:hAnsi="Times New Roman"/>
          <w:sz w:val="28"/>
          <w:szCs w:val="28"/>
          <w:lang w:val="ru-RU"/>
        </w:rPr>
      </w:pPr>
      <w:r w:rsidRPr="001333DF">
        <w:rPr>
          <w:rFonts w:ascii="Times New Roman" w:hAnsi="Times New Roman"/>
          <w:sz w:val="28"/>
          <w:szCs w:val="28"/>
          <w:lang w:val="ru-RU"/>
        </w:rPr>
        <w:t>Рассмотрим динамику расчетов с поставщиками и подрядчиками за 2014-2016 гг. (табл. 4.10).</w:t>
      </w:r>
    </w:p>
    <w:p w:rsidR="002A659A" w:rsidRPr="001333DF" w:rsidRDefault="002A659A" w:rsidP="007054FA">
      <w:pPr>
        <w:spacing w:after="0" w:line="360" w:lineRule="auto"/>
        <w:jc w:val="center"/>
        <w:rPr>
          <w:rFonts w:ascii="Times New Roman" w:hAnsi="Times New Roman"/>
          <w:sz w:val="28"/>
          <w:szCs w:val="28"/>
          <w:lang w:val="ru-RU"/>
        </w:rPr>
      </w:pPr>
      <w:r w:rsidRPr="001333DF">
        <w:rPr>
          <w:rFonts w:ascii="Times New Roman" w:hAnsi="Times New Roman"/>
          <w:sz w:val="28"/>
          <w:szCs w:val="28"/>
          <w:lang w:val="ru-RU"/>
        </w:rPr>
        <w:t>Таблица 4.10-Анализ кредиторской задолженности перед поставщиками и подрядчиками, тыс. руб.</w:t>
      </w:r>
    </w:p>
    <w:tbl>
      <w:tblPr>
        <w:tblW w:w="9645" w:type="dxa"/>
        <w:tblInd w:w="103" w:type="dxa"/>
        <w:tblLook w:val="00A0" w:firstRow="1" w:lastRow="0" w:firstColumn="1" w:lastColumn="0" w:noHBand="0" w:noVBand="0"/>
      </w:tblPr>
      <w:tblGrid>
        <w:gridCol w:w="4967"/>
        <w:gridCol w:w="992"/>
        <w:gridCol w:w="993"/>
        <w:gridCol w:w="992"/>
        <w:gridCol w:w="850"/>
        <w:gridCol w:w="851"/>
      </w:tblGrid>
      <w:tr w:rsidR="002A659A" w:rsidRPr="00093B3E" w:rsidTr="007054FA">
        <w:trPr>
          <w:trHeight w:val="315"/>
        </w:trPr>
        <w:tc>
          <w:tcPr>
            <w:tcW w:w="4967" w:type="dxa"/>
            <w:vMerge w:val="restart"/>
            <w:tcBorders>
              <w:top w:val="single" w:sz="4" w:space="0" w:color="auto"/>
              <w:left w:val="single" w:sz="4" w:space="0" w:color="auto"/>
              <w:bottom w:val="single" w:sz="4" w:space="0" w:color="auto"/>
              <w:right w:val="single" w:sz="4" w:space="0" w:color="auto"/>
            </w:tcBorders>
            <w:noWrap/>
            <w:vAlign w:val="center"/>
          </w:tcPr>
          <w:p w:rsidR="002A659A" w:rsidRPr="00093B3E" w:rsidRDefault="002A659A" w:rsidP="00BE32BF">
            <w:pPr>
              <w:pStyle w:val="ad"/>
              <w:widowControl/>
              <w:spacing w:line="240" w:lineRule="auto"/>
              <w:ind w:left="-113" w:right="-113"/>
              <w:rPr>
                <w:szCs w:val="24"/>
                <w:lang w:eastAsia="ru-RU"/>
              </w:rPr>
            </w:pPr>
            <w:r>
              <w:rPr>
                <w:lang w:eastAsia="ru-RU"/>
              </w:rPr>
              <w:t>Кредиторская задолженность</w:t>
            </w:r>
          </w:p>
        </w:tc>
        <w:tc>
          <w:tcPr>
            <w:tcW w:w="2977" w:type="dxa"/>
            <w:gridSpan w:val="3"/>
            <w:tcBorders>
              <w:top w:val="single" w:sz="4" w:space="0" w:color="auto"/>
              <w:left w:val="nil"/>
              <w:bottom w:val="single" w:sz="4" w:space="0" w:color="auto"/>
              <w:right w:val="single" w:sz="4" w:space="0" w:color="auto"/>
            </w:tcBorders>
            <w:noWrap/>
            <w:vAlign w:val="center"/>
          </w:tcPr>
          <w:p w:rsidR="002A659A" w:rsidRPr="00093B3E" w:rsidRDefault="002A659A" w:rsidP="00BE32BF">
            <w:pPr>
              <w:pStyle w:val="ad"/>
              <w:widowControl/>
              <w:spacing w:line="240" w:lineRule="auto"/>
              <w:ind w:left="-113" w:right="-113"/>
              <w:rPr>
                <w:szCs w:val="24"/>
                <w:lang w:eastAsia="ru-RU"/>
              </w:rPr>
            </w:pPr>
            <w:r w:rsidRPr="00093B3E">
              <w:rPr>
                <w:lang w:eastAsia="ru-RU"/>
              </w:rPr>
              <w:t>Значение</w:t>
            </w:r>
            <w:r>
              <w:rPr>
                <w:lang w:eastAsia="ru-RU"/>
              </w:rPr>
              <w:t xml:space="preserve"> на конец года</w:t>
            </w:r>
          </w:p>
        </w:tc>
        <w:tc>
          <w:tcPr>
            <w:tcW w:w="1701" w:type="dxa"/>
            <w:gridSpan w:val="2"/>
            <w:tcBorders>
              <w:top w:val="single" w:sz="4" w:space="0" w:color="auto"/>
              <w:left w:val="nil"/>
              <w:bottom w:val="single" w:sz="4" w:space="0" w:color="auto"/>
              <w:right w:val="single" w:sz="4" w:space="0" w:color="auto"/>
            </w:tcBorders>
            <w:noWrap/>
            <w:vAlign w:val="center"/>
          </w:tcPr>
          <w:p w:rsidR="002A659A" w:rsidRPr="00093B3E" w:rsidRDefault="002A659A" w:rsidP="00BE32BF">
            <w:pPr>
              <w:pStyle w:val="ad"/>
              <w:widowControl/>
              <w:spacing w:line="240" w:lineRule="auto"/>
              <w:ind w:left="-113" w:right="-113"/>
              <w:rPr>
                <w:szCs w:val="24"/>
                <w:lang w:eastAsia="ru-RU"/>
              </w:rPr>
            </w:pPr>
            <w:r>
              <w:rPr>
                <w:lang w:eastAsia="ru-RU"/>
              </w:rPr>
              <w:t>2016г.</w:t>
            </w:r>
          </w:p>
        </w:tc>
      </w:tr>
      <w:tr w:rsidR="002A659A" w:rsidRPr="007E5923" w:rsidTr="007054FA">
        <w:trPr>
          <w:trHeight w:val="315"/>
        </w:trPr>
        <w:tc>
          <w:tcPr>
            <w:tcW w:w="4967" w:type="dxa"/>
            <w:vMerge/>
            <w:tcBorders>
              <w:top w:val="single" w:sz="4" w:space="0" w:color="auto"/>
              <w:left w:val="single" w:sz="4" w:space="0" w:color="auto"/>
              <w:bottom w:val="single" w:sz="4" w:space="0" w:color="auto"/>
              <w:right w:val="single" w:sz="4" w:space="0" w:color="auto"/>
            </w:tcBorders>
            <w:vAlign w:val="center"/>
          </w:tcPr>
          <w:p w:rsidR="002A659A" w:rsidRPr="00093B3E" w:rsidRDefault="002A659A" w:rsidP="00BE32BF">
            <w:pPr>
              <w:pStyle w:val="ad"/>
              <w:widowControl/>
              <w:spacing w:line="240" w:lineRule="auto"/>
              <w:ind w:left="-113" w:right="-113"/>
              <w:rPr>
                <w:szCs w:val="24"/>
                <w:lang w:eastAsia="ru-RU"/>
              </w:rPr>
            </w:pPr>
          </w:p>
        </w:tc>
        <w:tc>
          <w:tcPr>
            <w:tcW w:w="992" w:type="dxa"/>
            <w:tcBorders>
              <w:top w:val="nil"/>
              <w:left w:val="nil"/>
              <w:bottom w:val="single" w:sz="4" w:space="0" w:color="auto"/>
              <w:right w:val="single" w:sz="4" w:space="0" w:color="auto"/>
            </w:tcBorders>
            <w:noWrap/>
            <w:vAlign w:val="center"/>
          </w:tcPr>
          <w:p w:rsidR="002A659A" w:rsidRPr="00093B3E" w:rsidRDefault="002A659A" w:rsidP="00BE32BF">
            <w:pPr>
              <w:pStyle w:val="ad"/>
              <w:widowControl/>
              <w:spacing w:line="240" w:lineRule="auto"/>
              <w:ind w:left="-113" w:right="-113"/>
              <w:rPr>
                <w:szCs w:val="24"/>
                <w:lang w:eastAsia="ru-RU"/>
              </w:rPr>
            </w:pPr>
            <w:smartTag w:uri="urn:schemas-microsoft-com:office:smarttags" w:element="metricconverter">
              <w:smartTagPr>
                <w:attr w:name="ProductID" w:val="2014 г"/>
              </w:smartTagPr>
              <w:r w:rsidRPr="00093B3E">
                <w:rPr>
                  <w:lang w:eastAsia="ru-RU"/>
                </w:rPr>
                <w:t>201</w:t>
              </w:r>
              <w:r>
                <w:rPr>
                  <w:lang w:eastAsia="ru-RU"/>
                </w:rPr>
                <w:t>4</w:t>
              </w:r>
              <w:r w:rsidRPr="00093B3E">
                <w:rPr>
                  <w:lang w:eastAsia="ru-RU"/>
                </w:rPr>
                <w:t xml:space="preserve"> г</w:t>
              </w:r>
            </w:smartTag>
            <w:r w:rsidRPr="00093B3E">
              <w:rPr>
                <w:lang w:eastAsia="ru-RU"/>
              </w:rPr>
              <w:t>.</w:t>
            </w:r>
          </w:p>
        </w:tc>
        <w:tc>
          <w:tcPr>
            <w:tcW w:w="993" w:type="dxa"/>
            <w:tcBorders>
              <w:top w:val="nil"/>
              <w:left w:val="nil"/>
              <w:bottom w:val="single" w:sz="4" w:space="0" w:color="auto"/>
              <w:right w:val="single" w:sz="4" w:space="0" w:color="auto"/>
            </w:tcBorders>
            <w:noWrap/>
            <w:vAlign w:val="center"/>
          </w:tcPr>
          <w:p w:rsidR="002A659A" w:rsidRPr="00093B3E" w:rsidRDefault="002A659A" w:rsidP="00BE32BF">
            <w:pPr>
              <w:pStyle w:val="ad"/>
              <w:widowControl/>
              <w:spacing w:line="240" w:lineRule="auto"/>
              <w:ind w:left="-113" w:right="-113"/>
              <w:rPr>
                <w:szCs w:val="24"/>
                <w:lang w:eastAsia="ru-RU"/>
              </w:rPr>
            </w:pPr>
            <w:smartTag w:uri="urn:schemas-microsoft-com:office:smarttags" w:element="metricconverter">
              <w:smartTagPr>
                <w:attr w:name="ProductID" w:val="2015 г"/>
              </w:smartTagPr>
              <w:r w:rsidRPr="00093B3E">
                <w:rPr>
                  <w:lang w:eastAsia="ru-RU"/>
                </w:rPr>
                <w:t>201</w:t>
              </w:r>
              <w:r>
                <w:rPr>
                  <w:lang w:eastAsia="ru-RU"/>
                </w:rPr>
                <w:t>5</w:t>
              </w:r>
              <w:r w:rsidRPr="00093B3E">
                <w:rPr>
                  <w:lang w:eastAsia="ru-RU"/>
                </w:rPr>
                <w:t xml:space="preserve"> г</w:t>
              </w:r>
            </w:smartTag>
            <w:r w:rsidRPr="00093B3E">
              <w:rPr>
                <w:lang w:eastAsia="ru-RU"/>
              </w:rPr>
              <w:t>.</w:t>
            </w:r>
          </w:p>
        </w:tc>
        <w:tc>
          <w:tcPr>
            <w:tcW w:w="992" w:type="dxa"/>
            <w:tcBorders>
              <w:top w:val="nil"/>
              <w:left w:val="nil"/>
              <w:bottom w:val="single" w:sz="4" w:space="0" w:color="auto"/>
              <w:right w:val="single" w:sz="4" w:space="0" w:color="auto"/>
            </w:tcBorders>
            <w:noWrap/>
            <w:vAlign w:val="center"/>
          </w:tcPr>
          <w:p w:rsidR="002A659A" w:rsidRPr="00093B3E" w:rsidRDefault="002A659A" w:rsidP="00BE32BF">
            <w:pPr>
              <w:pStyle w:val="ad"/>
              <w:widowControl/>
              <w:spacing w:line="240" w:lineRule="auto"/>
              <w:ind w:left="-113" w:right="-113"/>
              <w:rPr>
                <w:szCs w:val="24"/>
                <w:lang w:eastAsia="ru-RU"/>
              </w:rPr>
            </w:pPr>
            <w:smartTag w:uri="urn:schemas-microsoft-com:office:smarttags" w:element="metricconverter">
              <w:smartTagPr>
                <w:attr w:name="ProductID" w:val="2016 г"/>
              </w:smartTagPr>
              <w:r w:rsidRPr="00093B3E">
                <w:rPr>
                  <w:lang w:eastAsia="ru-RU"/>
                </w:rPr>
                <w:t>201</w:t>
              </w:r>
              <w:r>
                <w:rPr>
                  <w:lang w:eastAsia="ru-RU"/>
                </w:rPr>
                <w:t>6</w:t>
              </w:r>
              <w:r w:rsidRPr="00093B3E">
                <w:rPr>
                  <w:lang w:eastAsia="ru-RU"/>
                </w:rPr>
                <w:t xml:space="preserve"> г</w:t>
              </w:r>
            </w:smartTag>
            <w:r w:rsidRPr="00093B3E">
              <w:rPr>
                <w:lang w:eastAsia="ru-RU"/>
              </w:rPr>
              <w:t>.</w:t>
            </w:r>
          </w:p>
        </w:tc>
        <w:tc>
          <w:tcPr>
            <w:tcW w:w="850" w:type="dxa"/>
            <w:tcBorders>
              <w:top w:val="nil"/>
              <w:left w:val="nil"/>
              <w:bottom w:val="single" w:sz="4" w:space="0" w:color="auto"/>
              <w:right w:val="single" w:sz="4" w:space="0" w:color="auto"/>
            </w:tcBorders>
            <w:noWrap/>
            <w:vAlign w:val="center"/>
          </w:tcPr>
          <w:p w:rsidR="002A659A" w:rsidRPr="00093B3E" w:rsidRDefault="002A659A" w:rsidP="00BE32BF">
            <w:pPr>
              <w:pStyle w:val="ad"/>
              <w:widowControl/>
              <w:spacing w:line="240" w:lineRule="auto"/>
              <w:ind w:left="-113" w:right="-113"/>
              <w:rPr>
                <w:szCs w:val="24"/>
                <w:lang w:eastAsia="ru-RU"/>
              </w:rPr>
            </w:pPr>
            <w:r>
              <w:rPr>
                <w:lang w:eastAsia="ru-RU"/>
              </w:rPr>
              <w:t>Изм. к 2014г.</w:t>
            </w:r>
          </w:p>
        </w:tc>
        <w:tc>
          <w:tcPr>
            <w:tcW w:w="851" w:type="dxa"/>
            <w:tcBorders>
              <w:top w:val="nil"/>
              <w:left w:val="nil"/>
              <w:bottom w:val="single" w:sz="4" w:space="0" w:color="auto"/>
              <w:right w:val="single" w:sz="4" w:space="0" w:color="auto"/>
            </w:tcBorders>
            <w:noWrap/>
            <w:vAlign w:val="center"/>
          </w:tcPr>
          <w:p w:rsidR="002A659A" w:rsidRPr="00093B3E" w:rsidRDefault="002A659A" w:rsidP="00BE32BF">
            <w:pPr>
              <w:pStyle w:val="ad"/>
              <w:widowControl/>
              <w:spacing w:line="240" w:lineRule="auto"/>
              <w:ind w:left="-113" w:right="-113"/>
              <w:rPr>
                <w:szCs w:val="24"/>
                <w:lang w:eastAsia="ru-RU"/>
              </w:rPr>
            </w:pPr>
            <w:r>
              <w:rPr>
                <w:lang w:eastAsia="ru-RU"/>
              </w:rPr>
              <w:t>%</w:t>
            </w:r>
          </w:p>
        </w:tc>
      </w:tr>
      <w:tr w:rsidR="00BE32BF" w:rsidRPr="007E5923" w:rsidTr="007054FA">
        <w:trPr>
          <w:trHeight w:val="315"/>
        </w:trPr>
        <w:tc>
          <w:tcPr>
            <w:tcW w:w="4967" w:type="dxa"/>
            <w:tcBorders>
              <w:top w:val="single" w:sz="4" w:space="0" w:color="auto"/>
              <w:left w:val="single" w:sz="4" w:space="0" w:color="auto"/>
              <w:bottom w:val="single" w:sz="4" w:space="0" w:color="auto"/>
              <w:right w:val="single" w:sz="4" w:space="0" w:color="auto"/>
            </w:tcBorders>
            <w:vAlign w:val="center"/>
          </w:tcPr>
          <w:p w:rsidR="00BE32BF" w:rsidRPr="00093B3E" w:rsidRDefault="00BE32BF" w:rsidP="00BE32BF">
            <w:pPr>
              <w:pStyle w:val="ad"/>
              <w:widowControl/>
              <w:spacing w:line="240" w:lineRule="auto"/>
              <w:ind w:left="-113" w:right="-113"/>
              <w:rPr>
                <w:szCs w:val="24"/>
                <w:lang w:eastAsia="ru-RU"/>
              </w:rPr>
            </w:pPr>
            <w:r>
              <w:rPr>
                <w:szCs w:val="24"/>
                <w:lang w:eastAsia="ru-RU"/>
              </w:rPr>
              <w:t>1</w:t>
            </w:r>
          </w:p>
        </w:tc>
        <w:tc>
          <w:tcPr>
            <w:tcW w:w="992" w:type="dxa"/>
            <w:tcBorders>
              <w:top w:val="nil"/>
              <w:left w:val="nil"/>
              <w:bottom w:val="single" w:sz="4" w:space="0" w:color="auto"/>
              <w:right w:val="single" w:sz="4" w:space="0" w:color="auto"/>
            </w:tcBorders>
            <w:noWrap/>
            <w:vAlign w:val="center"/>
          </w:tcPr>
          <w:p w:rsidR="00BE32BF" w:rsidRPr="00093B3E" w:rsidRDefault="00BE32BF" w:rsidP="00BE32BF">
            <w:pPr>
              <w:pStyle w:val="ad"/>
              <w:widowControl/>
              <w:spacing w:line="240" w:lineRule="auto"/>
              <w:ind w:left="-113" w:right="-113"/>
              <w:rPr>
                <w:lang w:eastAsia="ru-RU"/>
              </w:rPr>
            </w:pPr>
            <w:r>
              <w:rPr>
                <w:lang w:eastAsia="ru-RU"/>
              </w:rPr>
              <w:t>2</w:t>
            </w:r>
          </w:p>
        </w:tc>
        <w:tc>
          <w:tcPr>
            <w:tcW w:w="993" w:type="dxa"/>
            <w:tcBorders>
              <w:top w:val="nil"/>
              <w:left w:val="nil"/>
              <w:bottom w:val="single" w:sz="4" w:space="0" w:color="auto"/>
              <w:right w:val="single" w:sz="4" w:space="0" w:color="auto"/>
            </w:tcBorders>
            <w:noWrap/>
            <w:vAlign w:val="center"/>
          </w:tcPr>
          <w:p w:rsidR="00BE32BF" w:rsidRPr="00093B3E" w:rsidRDefault="00BE32BF" w:rsidP="00BE32BF">
            <w:pPr>
              <w:pStyle w:val="ad"/>
              <w:widowControl/>
              <w:spacing w:line="240" w:lineRule="auto"/>
              <w:ind w:left="-113" w:right="-113"/>
              <w:rPr>
                <w:lang w:eastAsia="ru-RU"/>
              </w:rPr>
            </w:pPr>
            <w:r>
              <w:rPr>
                <w:lang w:eastAsia="ru-RU"/>
              </w:rPr>
              <w:t>3</w:t>
            </w:r>
          </w:p>
        </w:tc>
        <w:tc>
          <w:tcPr>
            <w:tcW w:w="992" w:type="dxa"/>
            <w:tcBorders>
              <w:top w:val="nil"/>
              <w:left w:val="nil"/>
              <w:bottom w:val="single" w:sz="4" w:space="0" w:color="auto"/>
              <w:right w:val="single" w:sz="4" w:space="0" w:color="auto"/>
            </w:tcBorders>
            <w:noWrap/>
            <w:vAlign w:val="center"/>
          </w:tcPr>
          <w:p w:rsidR="00BE32BF" w:rsidRPr="00093B3E" w:rsidRDefault="00BE32BF" w:rsidP="00BE32BF">
            <w:pPr>
              <w:pStyle w:val="ad"/>
              <w:widowControl/>
              <w:spacing w:line="240" w:lineRule="auto"/>
              <w:ind w:left="-113" w:right="-113"/>
              <w:rPr>
                <w:lang w:eastAsia="ru-RU"/>
              </w:rPr>
            </w:pPr>
            <w:r>
              <w:rPr>
                <w:lang w:eastAsia="ru-RU"/>
              </w:rPr>
              <w:t>4</w:t>
            </w:r>
          </w:p>
        </w:tc>
        <w:tc>
          <w:tcPr>
            <w:tcW w:w="850" w:type="dxa"/>
            <w:tcBorders>
              <w:top w:val="nil"/>
              <w:left w:val="nil"/>
              <w:bottom w:val="single" w:sz="4" w:space="0" w:color="auto"/>
              <w:right w:val="single" w:sz="4" w:space="0" w:color="auto"/>
            </w:tcBorders>
            <w:noWrap/>
            <w:vAlign w:val="center"/>
          </w:tcPr>
          <w:p w:rsidR="00BE32BF" w:rsidRDefault="00BE32BF" w:rsidP="00BE32BF">
            <w:pPr>
              <w:pStyle w:val="ad"/>
              <w:widowControl/>
              <w:spacing w:line="240" w:lineRule="auto"/>
              <w:ind w:left="-113" w:right="-113"/>
              <w:rPr>
                <w:lang w:eastAsia="ru-RU"/>
              </w:rPr>
            </w:pPr>
            <w:r>
              <w:rPr>
                <w:lang w:eastAsia="ru-RU"/>
              </w:rPr>
              <w:t>5</w:t>
            </w:r>
          </w:p>
        </w:tc>
        <w:tc>
          <w:tcPr>
            <w:tcW w:w="851" w:type="dxa"/>
            <w:tcBorders>
              <w:top w:val="nil"/>
              <w:left w:val="nil"/>
              <w:bottom w:val="single" w:sz="4" w:space="0" w:color="auto"/>
              <w:right w:val="single" w:sz="4" w:space="0" w:color="auto"/>
            </w:tcBorders>
            <w:noWrap/>
            <w:vAlign w:val="center"/>
          </w:tcPr>
          <w:p w:rsidR="00BE32BF" w:rsidRDefault="00BE32BF" w:rsidP="00BE32BF">
            <w:pPr>
              <w:pStyle w:val="ad"/>
              <w:widowControl/>
              <w:spacing w:line="240" w:lineRule="auto"/>
              <w:ind w:left="-113" w:right="-113"/>
              <w:rPr>
                <w:lang w:eastAsia="ru-RU"/>
              </w:rPr>
            </w:pPr>
            <w:r>
              <w:rPr>
                <w:lang w:eastAsia="ru-RU"/>
              </w:rPr>
              <w:t>6</w:t>
            </w:r>
          </w:p>
        </w:tc>
      </w:tr>
      <w:tr w:rsidR="002A659A" w:rsidRPr="007E5923" w:rsidTr="007054FA">
        <w:trPr>
          <w:trHeight w:val="315"/>
        </w:trPr>
        <w:tc>
          <w:tcPr>
            <w:tcW w:w="4967" w:type="dxa"/>
            <w:tcBorders>
              <w:top w:val="nil"/>
              <w:left w:val="single" w:sz="4" w:space="0" w:color="auto"/>
              <w:bottom w:val="single" w:sz="4" w:space="0" w:color="auto"/>
              <w:right w:val="single" w:sz="4" w:space="0" w:color="auto"/>
            </w:tcBorders>
            <w:noWrap/>
            <w:vAlign w:val="center"/>
          </w:tcPr>
          <w:p w:rsidR="002A659A" w:rsidRPr="00093B3E" w:rsidRDefault="002A659A" w:rsidP="00BE32BF">
            <w:pPr>
              <w:pStyle w:val="ad"/>
              <w:widowControl/>
              <w:spacing w:line="240" w:lineRule="auto"/>
              <w:ind w:left="39" w:right="-113"/>
              <w:jc w:val="left"/>
              <w:rPr>
                <w:szCs w:val="24"/>
                <w:lang w:eastAsia="ru-RU"/>
              </w:rPr>
            </w:pPr>
            <w:r>
              <w:rPr>
                <w:szCs w:val="24"/>
                <w:lang w:eastAsia="ru-RU"/>
              </w:rPr>
              <w:t>За электроэнергию</w:t>
            </w:r>
          </w:p>
        </w:tc>
        <w:tc>
          <w:tcPr>
            <w:tcW w:w="992" w:type="dxa"/>
            <w:tcBorders>
              <w:top w:val="nil"/>
              <w:left w:val="nil"/>
              <w:bottom w:val="single" w:sz="4" w:space="0" w:color="auto"/>
              <w:right w:val="single" w:sz="4" w:space="0" w:color="auto"/>
            </w:tcBorders>
            <w:noWrap/>
            <w:vAlign w:val="center"/>
          </w:tcPr>
          <w:p w:rsidR="002A659A" w:rsidRPr="007E5923" w:rsidRDefault="002A659A" w:rsidP="00BE32BF">
            <w:pPr>
              <w:spacing w:after="0"/>
              <w:ind w:firstLine="33"/>
              <w:jc w:val="center"/>
              <w:rPr>
                <w:color w:val="000000"/>
                <w:sz w:val="24"/>
                <w:szCs w:val="24"/>
                <w:lang w:val="ru-RU"/>
              </w:rPr>
            </w:pPr>
            <w:r w:rsidRPr="007E5923">
              <w:rPr>
                <w:color w:val="000000"/>
                <w:sz w:val="24"/>
                <w:szCs w:val="24"/>
                <w:lang w:val="ru-RU"/>
              </w:rPr>
              <w:t>230</w:t>
            </w:r>
          </w:p>
        </w:tc>
        <w:tc>
          <w:tcPr>
            <w:tcW w:w="993" w:type="dxa"/>
            <w:tcBorders>
              <w:top w:val="nil"/>
              <w:left w:val="nil"/>
              <w:bottom w:val="single" w:sz="4" w:space="0" w:color="auto"/>
              <w:right w:val="single" w:sz="4" w:space="0" w:color="auto"/>
            </w:tcBorders>
            <w:noWrap/>
            <w:vAlign w:val="center"/>
          </w:tcPr>
          <w:p w:rsidR="002A659A" w:rsidRPr="007E5923" w:rsidRDefault="002A659A" w:rsidP="00BE32BF">
            <w:pPr>
              <w:spacing w:after="0"/>
              <w:ind w:firstLine="33"/>
              <w:jc w:val="center"/>
              <w:rPr>
                <w:color w:val="000000"/>
                <w:sz w:val="24"/>
                <w:szCs w:val="24"/>
                <w:lang w:val="ru-RU"/>
              </w:rPr>
            </w:pPr>
            <w:r w:rsidRPr="007E5923">
              <w:rPr>
                <w:color w:val="000000"/>
                <w:sz w:val="24"/>
                <w:szCs w:val="24"/>
                <w:lang w:val="ru-RU"/>
              </w:rPr>
              <w:t>241</w:t>
            </w:r>
          </w:p>
        </w:tc>
        <w:tc>
          <w:tcPr>
            <w:tcW w:w="992" w:type="dxa"/>
            <w:tcBorders>
              <w:top w:val="nil"/>
              <w:left w:val="nil"/>
              <w:bottom w:val="single" w:sz="4" w:space="0" w:color="auto"/>
              <w:right w:val="single" w:sz="4" w:space="0" w:color="auto"/>
            </w:tcBorders>
            <w:noWrap/>
            <w:vAlign w:val="center"/>
          </w:tcPr>
          <w:p w:rsidR="002A659A" w:rsidRPr="007E5923" w:rsidRDefault="002A659A" w:rsidP="00BE32BF">
            <w:pPr>
              <w:spacing w:after="0"/>
              <w:ind w:firstLine="33"/>
              <w:jc w:val="center"/>
              <w:rPr>
                <w:color w:val="000000"/>
                <w:sz w:val="24"/>
                <w:szCs w:val="24"/>
                <w:lang w:val="ru-RU"/>
              </w:rPr>
            </w:pPr>
            <w:r w:rsidRPr="007E5923">
              <w:rPr>
                <w:color w:val="000000"/>
                <w:sz w:val="24"/>
                <w:szCs w:val="24"/>
                <w:lang w:val="ru-RU"/>
              </w:rPr>
              <w:t>345</w:t>
            </w:r>
          </w:p>
        </w:tc>
        <w:tc>
          <w:tcPr>
            <w:tcW w:w="850" w:type="dxa"/>
            <w:tcBorders>
              <w:top w:val="nil"/>
              <w:left w:val="nil"/>
              <w:bottom w:val="single" w:sz="4" w:space="0" w:color="auto"/>
              <w:right w:val="single" w:sz="4" w:space="0" w:color="auto"/>
            </w:tcBorders>
            <w:noWrap/>
            <w:vAlign w:val="center"/>
          </w:tcPr>
          <w:p w:rsidR="002A659A" w:rsidRPr="007E5923" w:rsidRDefault="002A659A" w:rsidP="00BE32BF">
            <w:pPr>
              <w:spacing w:after="0"/>
              <w:ind w:firstLine="33"/>
              <w:jc w:val="center"/>
              <w:rPr>
                <w:color w:val="000000"/>
                <w:sz w:val="24"/>
                <w:szCs w:val="24"/>
                <w:lang w:val="ru-RU"/>
              </w:rPr>
            </w:pPr>
            <w:r w:rsidRPr="007E5923">
              <w:rPr>
                <w:color w:val="000000"/>
                <w:sz w:val="24"/>
                <w:szCs w:val="24"/>
                <w:lang w:val="ru-RU"/>
              </w:rPr>
              <w:t>115</w:t>
            </w:r>
          </w:p>
        </w:tc>
        <w:tc>
          <w:tcPr>
            <w:tcW w:w="851" w:type="dxa"/>
            <w:tcBorders>
              <w:top w:val="nil"/>
              <w:left w:val="nil"/>
              <w:bottom w:val="single" w:sz="4" w:space="0" w:color="auto"/>
              <w:right w:val="single" w:sz="4" w:space="0" w:color="auto"/>
            </w:tcBorders>
            <w:noWrap/>
            <w:vAlign w:val="center"/>
          </w:tcPr>
          <w:p w:rsidR="002A659A" w:rsidRPr="007E5923" w:rsidRDefault="002A659A" w:rsidP="00BE32BF">
            <w:pPr>
              <w:spacing w:after="0"/>
              <w:ind w:firstLine="33"/>
              <w:jc w:val="center"/>
              <w:rPr>
                <w:color w:val="000000"/>
                <w:sz w:val="24"/>
                <w:szCs w:val="24"/>
                <w:lang w:val="ru-RU"/>
              </w:rPr>
            </w:pPr>
            <w:r w:rsidRPr="007E5923">
              <w:rPr>
                <w:color w:val="000000"/>
                <w:sz w:val="24"/>
                <w:szCs w:val="24"/>
                <w:lang w:val="ru-RU"/>
              </w:rPr>
              <w:t>8,7</w:t>
            </w:r>
          </w:p>
        </w:tc>
      </w:tr>
      <w:tr w:rsidR="002A659A" w:rsidRPr="007E5923" w:rsidTr="007054FA">
        <w:trPr>
          <w:trHeight w:val="315"/>
        </w:trPr>
        <w:tc>
          <w:tcPr>
            <w:tcW w:w="4967" w:type="dxa"/>
            <w:tcBorders>
              <w:top w:val="nil"/>
              <w:left w:val="single" w:sz="4" w:space="0" w:color="auto"/>
              <w:bottom w:val="single" w:sz="4" w:space="0" w:color="auto"/>
              <w:right w:val="single" w:sz="4" w:space="0" w:color="auto"/>
            </w:tcBorders>
            <w:noWrap/>
            <w:vAlign w:val="center"/>
          </w:tcPr>
          <w:p w:rsidR="002A659A" w:rsidRPr="00093B3E" w:rsidRDefault="002A659A" w:rsidP="00BE32BF">
            <w:pPr>
              <w:pStyle w:val="ad"/>
              <w:widowControl/>
              <w:spacing w:line="240" w:lineRule="auto"/>
              <w:ind w:left="39" w:right="-113"/>
              <w:jc w:val="left"/>
              <w:rPr>
                <w:szCs w:val="24"/>
                <w:lang w:eastAsia="ru-RU"/>
              </w:rPr>
            </w:pPr>
            <w:r>
              <w:rPr>
                <w:szCs w:val="24"/>
                <w:lang w:eastAsia="ru-RU"/>
              </w:rPr>
              <w:t>За газ</w:t>
            </w:r>
          </w:p>
        </w:tc>
        <w:tc>
          <w:tcPr>
            <w:tcW w:w="992" w:type="dxa"/>
            <w:tcBorders>
              <w:top w:val="nil"/>
              <w:left w:val="nil"/>
              <w:bottom w:val="single" w:sz="4" w:space="0" w:color="auto"/>
              <w:right w:val="single" w:sz="4" w:space="0" w:color="auto"/>
            </w:tcBorders>
            <w:noWrap/>
            <w:vAlign w:val="center"/>
          </w:tcPr>
          <w:p w:rsidR="002A659A" w:rsidRPr="007E5923" w:rsidRDefault="002A659A" w:rsidP="00BE32BF">
            <w:pPr>
              <w:spacing w:after="0"/>
              <w:ind w:firstLine="33"/>
              <w:jc w:val="center"/>
              <w:rPr>
                <w:color w:val="000000"/>
                <w:sz w:val="24"/>
                <w:szCs w:val="24"/>
                <w:lang w:val="ru-RU"/>
              </w:rPr>
            </w:pPr>
            <w:r w:rsidRPr="007E5923">
              <w:rPr>
                <w:color w:val="000000"/>
                <w:sz w:val="24"/>
                <w:szCs w:val="24"/>
                <w:lang w:val="ru-RU"/>
              </w:rPr>
              <w:t>1</w:t>
            </w:r>
          </w:p>
        </w:tc>
        <w:tc>
          <w:tcPr>
            <w:tcW w:w="993" w:type="dxa"/>
            <w:tcBorders>
              <w:top w:val="nil"/>
              <w:left w:val="nil"/>
              <w:bottom w:val="single" w:sz="4" w:space="0" w:color="auto"/>
              <w:right w:val="single" w:sz="4" w:space="0" w:color="auto"/>
            </w:tcBorders>
            <w:noWrap/>
            <w:vAlign w:val="center"/>
          </w:tcPr>
          <w:p w:rsidR="002A659A" w:rsidRPr="007E5923" w:rsidRDefault="002A659A" w:rsidP="00BE32BF">
            <w:pPr>
              <w:spacing w:after="0"/>
              <w:ind w:firstLine="33"/>
              <w:jc w:val="center"/>
              <w:rPr>
                <w:color w:val="000000"/>
                <w:sz w:val="24"/>
                <w:szCs w:val="24"/>
                <w:lang w:val="ru-RU"/>
              </w:rPr>
            </w:pPr>
            <w:r w:rsidRPr="007E5923">
              <w:rPr>
                <w:color w:val="000000"/>
                <w:sz w:val="24"/>
                <w:szCs w:val="24"/>
                <w:lang w:val="ru-RU"/>
              </w:rPr>
              <w:t>4</w:t>
            </w:r>
          </w:p>
        </w:tc>
        <w:tc>
          <w:tcPr>
            <w:tcW w:w="992" w:type="dxa"/>
            <w:tcBorders>
              <w:top w:val="nil"/>
              <w:left w:val="nil"/>
              <w:bottom w:val="single" w:sz="4" w:space="0" w:color="auto"/>
              <w:right w:val="single" w:sz="4" w:space="0" w:color="auto"/>
            </w:tcBorders>
            <w:noWrap/>
            <w:vAlign w:val="center"/>
          </w:tcPr>
          <w:p w:rsidR="002A659A" w:rsidRPr="007E5923" w:rsidRDefault="002A659A" w:rsidP="00BE32BF">
            <w:pPr>
              <w:spacing w:after="0"/>
              <w:ind w:firstLine="33"/>
              <w:jc w:val="center"/>
              <w:rPr>
                <w:color w:val="000000"/>
                <w:sz w:val="24"/>
                <w:szCs w:val="24"/>
                <w:lang w:val="ru-RU"/>
              </w:rPr>
            </w:pPr>
            <w:r w:rsidRPr="005916C3">
              <w:rPr>
                <w:color w:val="000000"/>
                <w:sz w:val="24"/>
                <w:szCs w:val="24"/>
              </w:rPr>
              <w:t> </w:t>
            </w:r>
          </w:p>
        </w:tc>
        <w:tc>
          <w:tcPr>
            <w:tcW w:w="850" w:type="dxa"/>
            <w:tcBorders>
              <w:top w:val="nil"/>
              <w:left w:val="nil"/>
              <w:bottom w:val="single" w:sz="4" w:space="0" w:color="auto"/>
              <w:right w:val="single" w:sz="4" w:space="0" w:color="auto"/>
            </w:tcBorders>
            <w:noWrap/>
            <w:vAlign w:val="center"/>
          </w:tcPr>
          <w:p w:rsidR="002A659A" w:rsidRPr="007E5923" w:rsidRDefault="002A659A" w:rsidP="00BE32BF">
            <w:pPr>
              <w:spacing w:after="0"/>
              <w:ind w:firstLine="33"/>
              <w:jc w:val="center"/>
              <w:rPr>
                <w:color w:val="000000"/>
                <w:sz w:val="24"/>
                <w:szCs w:val="24"/>
                <w:lang w:val="ru-RU"/>
              </w:rPr>
            </w:pPr>
            <w:r w:rsidRPr="007E5923">
              <w:rPr>
                <w:color w:val="000000"/>
                <w:sz w:val="24"/>
                <w:szCs w:val="24"/>
                <w:lang w:val="ru-RU"/>
              </w:rPr>
              <w:t>-1</w:t>
            </w:r>
          </w:p>
        </w:tc>
        <w:tc>
          <w:tcPr>
            <w:tcW w:w="851" w:type="dxa"/>
            <w:tcBorders>
              <w:top w:val="nil"/>
              <w:left w:val="nil"/>
              <w:bottom w:val="single" w:sz="4" w:space="0" w:color="auto"/>
              <w:right w:val="single" w:sz="4" w:space="0" w:color="auto"/>
            </w:tcBorders>
            <w:noWrap/>
            <w:vAlign w:val="center"/>
          </w:tcPr>
          <w:p w:rsidR="002A659A" w:rsidRPr="007E5923" w:rsidRDefault="002A659A" w:rsidP="00BE32BF">
            <w:pPr>
              <w:spacing w:after="0"/>
              <w:ind w:firstLine="33"/>
              <w:jc w:val="center"/>
              <w:rPr>
                <w:color w:val="000000"/>
                <w:sz w:val="24"/>
                <w:szCs w:val="24"/>
                <w:lang w:val="ru-RU"/>
              </w:rPr>
            </w:pPr>
            <w:r w:rsidRPr="007E5923">
              <w:rPr>
                <w:color w:val="000000"/>
                <w:sz w:val="24"/>
                <w:szCs w:val="24"/>
                <w:lang w:val="ru-RU"/>
              </w:rPr>
              <w:t>0,0</w:t>
            </w:r>
          </w:p>
        </w:tc>
      </w:tr>
      <w:tr w:rsidR="00BE32BF" w:rsidRPr="007E5923" w:rsidTr="00BE32BF">
        <w:trPr>
          <w:trHeight w:val="315"/>
        </w:trPr>
        <w:tc>
          <w:tcPr>
            <w:tcW w:w="4967" w:type="dxa"/>
            <w:tcBorders>
              <w:top w:val="nil"/>
              <w:left w:val="single" w:sz="4" w:space="0" w:color="auto"/>
              <w:bottom w:val="single" w:sz="4" w:space="0" w:color="auto"/>
              <w:right w:val="single" w:sz="4" w:space="0" w:color="auto"/>
            </w:tcBorders>
            <w:noWrap/>
            <w:vAlign w:val="center"/>
          </w:tcPr>
          <w:p w:rsidR="00BE32BF" w:rsidRPr="00093B3E" w:rsidRDefault="00BE32BF" w:rsidP="00FC1409">
            <w:pPr>
              <w:pStyle w:val="ad"/>
              <w:widowControl/>
              <w:spacing w:line="240" w:lineRule="auto"/>
              <w:ind w:left="39" w:right="-113"/>
              <w:jc w:val="left"/>
              <w:rPr>
                <w:szCs w:val="24"/>
                <w:lang w:eastAsia="ru-RU"/>
              </w:rPr>
            </w:pPr>
            <w:r>
              <w:rPr>
                <w:szCs w:val="24"/>
                <w:lang w:eastAsia="ru-RU"/>
              </w:rPr>
              <w:t>За горюче-смазочные материалы</w:t>
            </w:r>
          </w:p>
        </w:tc>
        <w:tc>
          <w:tcPr>
            <w:tcW w:w="992" w:type="dxa"/>
            <w:tcBorders>
              <w:top w:val="nil"/>
              <w:left w:val="nil"/>
              <w:bottom w:val="single" w:sz="4" w:space="0" w:color="auto"/>
              <w:right w:val="single" w:sz="4" w:space="0" w:color="auto"/>
            </w:tcBorders>
            <w:noWrap/>
            <w:vAlign w:val="center"/>
          </w:tcPr>
          <w:p w:rsidR="00BE32BF" w:rsidRPr="007E5923" w:rsidRDefault="00BE32BF" w:rsidP="00FC1409">
            <w:pPr>
              <w:spacing w:after="0"/>
              <w:ind w:firstLine="33"/>
              <w:jc w:val="center"/>
              <w:rPr>
                <w:color w:val="000000"/>
                <w:sz w:val="24"/>
                <w:szCs w:val="24"/>
                <w:lang w:val="ru-RU"/>
              </w:rPr>
            </w:pPr>
            <w:r w:rsidRPr="005916C3">
              <w:rPr>
                <w:color w:val="000000"/>
                <w:sz w:val="24"/>
                <w:szCs w:val="24"/>
              </w:rPr>
              <w:t> </w:t>
            </w:r>
          </w:p>
        </w:tc>
        <w:tc>
          <w:tcPr>
            <w:tcW w:w="993" w:type="dxa"/>
            <w:tcBorders>
              <w:top w:val="nil"/>
              <w:left w:val="nil"/>
              <w:bottom w:val="single" w:sz="4" w:space="0" w:color="auto"/>
              <w:right w:val="single" w:sz="4" w:space="0" w:color="auto"/>
            </w:tcBorders>
            <w:noWrap/>
            <w:vAlign w:val="center"/>
          </w:tcPr>
          <w:p w:rsidR="00BE32BF" w:rsidRPr="007E5923" w:rsidRDefault="00BE32BF" w:rsidP="00FC1409">
            <w:pPr>
              <w:spacing w:after="0"/>
              <w:ind w:firstLine="33"/>
              <w:jc w:val="center"/>
              <w:rPr>
                <w:color w:val="000000"/>
                <w:sz w:val="24"/>
                <w:szCs w:val="24"/>
                <w:lang w:val="ru-RU"/>
              </w:rPr>
            </w:pPr>
            <w:r w:rsidRPr="005916C3">
              <w:rPr>
                <w:color w:val="000000"/>
                <w:sz w:val="24"/>
                <w:szCs w:val="24"/>
              </w:rPr>
              <w:t> </w:t>
            </w:r>
          </w:p>
        </w:tc>
        <w:tc>
          <w:tcPr>
            <w:tcW w:w="992" w:type="dxa"/>
            <w:tcBorders>
              <w:top w:val="nil"/>
              <w:left w:val="nil"/>
              <w:bottom w:val="single" w:sz="4" w:space="0" w:color="auto"/>
              <w:right w:val="single" w:sz="4" w:space="0" w:color="auto"/>
            </w:tcBorders>
            <w:noWrap/>
            <w:vAlign w:val="center"/>
          </w:tcPr>
          <w:p w:rsidR="00BE32BF" w:rsidRPr="007E5923" w:rsidRDefault="00BE32BF" w:rsidP="00FC1409">
            <w:pPr>
              <w:spacing w:after="0"/>
              <w:ind w:firstLine="33"/>
              <w:jc w:val="center"/>
              <w:rPr>
                <w:color w:val="000000"/>
                <w:sz w:val="24"/>
                <w:szCs w:val="24"/>
                <w:lang w:val="ru-RU"/>
              </w:rPr>
            </w:pPr>
            <w:r w:rsidRPr="007E5923">
              <w:rPr>
                <w:color w:val="000000"/>
                <w:sz w:val="24"/>
                <w:szCs w:val="24"/>
                <w:lang w:val="ru-RU"/>
              </w:rPr>
              <w:t>23</w:t>
            </w:r>
          </w:p>
        </w:tc>
        <w:tc>
          <w:tcPr>
            <w:tcW w:w="850" w:type="dxa"/>
            <w:tcBorders>
              <w:top w:val="nil"/>
              <w:left w:val="nil"/>
              <w:bottom w:val="single" w:sz="4" w:space="0" w:color="auto"/>
              <w:right w:val="single" w:sz="4" w:space="0" w:color="auto"/>
            </w:tcBorders>
            <w:noWrap/>
            <w:vAlign w:val="center"/>
          </w:tcPr>
          <w:p w:rsidR="00BE32BF" w:rsidRPr="007E5923" w:rsidRDefault="00BE32BF" w:rsidP="00FC1409">
            <w:pPr>
              <w:spacing w:after="0"/>
              <w:ind w:firstLine="33"/>
              <w:jc w:val="center"/>
              <w:rPr>
                <w:color w:val="000000"/>
                <w:sz w:val="24"/>
                <w:szCs w:val="24"/>
                <w:lang w:val="ru-RU"/>
              </w:rPr>
            </w:pPr>
            <w:r w:rsidRPr="007E5923">
              <w:rPr>
                <w:color w:val="000000"/>
                <w:sz w:val="24"/>
                <w:szCs w:val="24"/>
                <w:lang w:val="ru-RU"/>
              </w:rPr>
              <w:t>23</w:t>
            </w:r>
          </w:p>
        </w:tc>
        <w:tc>
          <w:tcPr>
            <w:tcW w:w="851" w:type="dxa"/>
            <w:tcBorders>
              <w:top w:val="nil"/>
              <w:left w:val="nil"/>
              <w:bottom w:val="single" w:sz="4" w:space="0" w:color="auto"/>
              <w:right w:val="single" w:sz="4" w:space="0" w:color="auto"/>
            </w:tcBorders>
            <w:noWrap/>
            <w:vAlign w:val="center"/>
          </w:tcPr>
          <w:p w:rsidR="00BE32BF" w:rsidRPr="007E5923" w:rsidRDefault="00BE32BF" w:rsidP="00FC1409">
            <w:pPr>
              <w:spacing w:after="0"/>
              <w:ind w:firstLine="33"/>
              <w:jc w:val="center"/>
              <w:rPr>
                <w:color w:val="000000"/>
                <w:sz w:val="24"/>
                <w:szCs w:val="24"/>
                <w:lang w:val="ru-RU"/>
              </w:rPr>
            </w:pPr>
            <w:r w:rsidRPr="007E5923">
              <w:rPr>
                <w:color w:val="000000"/>
                <w:sz w:val="24"/>
                <w:szCs w:val="24"/>
                <w:lang w:val="ru-RU"/>
              </w:rPr>
              <w:t>0,6</w:t>
            </w:r>
          </w:p>
        </w:tc>
      </w:tr>
      <w:tr w:rsidR="00BE32BF" w:rsidRPr="007E5923" w:rsidTr="00BE32BF">
        <w:trPr>
          <w:trHeight w:val="315"/>
        </w:trPr>
        <w:tc>
          <w:tcPr>
            <w:tcW w:w="4967" w:type="dxa"/>
            <w:tcBorders>
              <w:top w:val="single" w:sz="4" w:space="0" w:color="auto"/>
            </w:tcBorders>
            <w:noWrap/>
            <w:vAlign w:val="center"/>
          </w:tcPr>
          <w:p w:rsidR="00BE32BF" w:rsidRPr="00093B3E" w:rsidRDefault="00BE32BF" w:rsidP="00BE32BF">
            <w:pPr>
              <w:pStyle w:val="ad"/>
              <w:widowControl/>
              <w:spacing w:line="240" w:lineRule="auto"/>
              <w:ind w:left="39" w:right="-113"/>
              <w:jc w:val="left"/>
              <w:rPr>
                <w:szCs w:val="24"/>
                <w:lang w:eastAsia="ru-RU"/>
              </w:rPr>
            </w:pPr>
          </w:p>
        </w:tc>
        <w:tc>
          <w:tcPr>
            <w:tcW w:w="992" w:type="dxa"/>
            <w:tcBorders>
              <w:top w:val="single" w:sz="4" w:space="0" w:color="auto"/>
            </w:tcBorders>
            <w:noWrap/>
            <w:vAlign w:val="center"/>
          </w:tcPr>
          <w:p w:rsidR="00BE32BF" w:rsidRPr="007E5923" w:rsidRDefault="00BE32BF" w:rsidP="00BE32BF">
            <w:pPr>
              <w:spacing w:after="0"/>
              <w:ind w:firstLine="33"/>
              <w:jc w:val="center"/>
              <w:rPr>
                <w:color w:val="000000"/>
                <w:sz w:val="24"/>
                <w:szCs w:val="24"/>
                <w:lang w:val="ru-RU"/>
              </w:rPr>
            </w:pPr>
          </w:p>
        </w:tc>
        <w:tc>
          <w:tcPr>
            <w:tcW w:w="993" w:type="dxa"/>
            <w:tcBorders>
              <w:top w:val="single" w:sz="4" w:space="0" w:color="auto"/>
            </w:tcBorders>
            <w:noWrap/>
            <w:vAlign w:val="center"/>
          </w:tcPr>
          <w:p w:rsidR="00BE32BF" w:rsidRPr="007E5923" w:rsidRDefault="00BE32BF" w:rsidP="00BE32BF">
            <w:pPr>
              <w:spacing w:after="0"/>
              <w:ind w:firstLine="33"/>
              <w:jc w:val="center"/>
              <w:rPr>
                <w:color w:val="000000"/>
                <w:sz w:val="24"/>
                <w:szCs w:val="24"/>
                <w:lang w:val="ru-RU"/>
              </w:rPr>
            </w:pPr>
          </w:p>
        </w:tc>
        <w:tc>
          <w:tcPr>
            <w:tcW w:w="992" w:type="dxa"/>
            <w:tcBorders>
              <w:top w:val="single" w:sz="4" w:space="0" w:color="auto"/>
            </w:tcBorders>
            <w:noWrap/>
            <w:vAlign w:val="center"/>
          </w:tcPr>
          <w:p w:rsidR="00BE32BF" w:rsidRPr="007E5923" w:rsidRDefault="00BE32BF" w:rsidP="00BE32BF">
            <w:pPr>
              <w:spacing w:after="0"/>
              <w:ind w:firstLine="33"/>
              <w:jc w:val="center"/>
              <w:rPr>
                <w:color w:val="000000"/>
                <w:sz w:val="24"/>
                <w:szCs w:val="24"/>
                <w:lang w:val="ru-RU"/>
              </w:rPr>
            </w:pPr>
          </w:p>
        </w:tc>
        <w:tc>
          <w:tcPr>
            <w:tcW w:w="850" w:type="dxa"/>
            <w:tcBorders>
              <w:top w:val="single" w:sz="4" w:space="0" w:color="auto"/>
            </w:tcBorders>
            <w:noWrap/>
            <w:vAlign w:val="center"/>
          </w:tcPr>
          <w:p w:rsidR="00BE32BF" w:rsidRPr="007E5923" w:rsidRDefault="00BE32BF" w:rsidP="00BE32BF">
            <w:pPr>
              <w:spacing w:after="0"/>
              <w:ind w:firstLine="33"/>
              <w:jc w:val="center"/>
              <w:rPr>
                <w:color w:val="000000"/>
                <w:sz w:val="24"/>
                <w:szCs w:val="24"/>
                <w:lang w:val="ru-RU"/>
              </w:rPr>
            </w:pPr>
          </w:p>
        </w:tc>
        <w:tc>
          <w:tcPr>
            <w:tcW w:w="851" w:type="dxa"/>
            <w:tcBorders>
              <w:top w:val="single" w:sz="4" w:space="0" w:color="auto"/>
            </w:tcBorders>
            <w:noWrap/>
            <w:vAlign w:val="center"/>
          </w:tcPr>
          <w:p w:rsidR="00BE32BF" w:rsidRPr="007E5923" w:rsidRDefault="00BE32BF" w:rsidP="00BE32BF">
            <w:pPr>
              <w:spacing w:after="0"/>
              <w:ind w:firstLine="33"/>
              <w:jc w:val="center"/>
              <w:rPr>
                <w:color w:val="000000"/>
                <w:sz w:val="24"/>
                <w:szCs w:val="24"/>
                <w:lang w:val="ru-RU"/>
              </w:rPr>
            </w:pPr>
          </w:p>
        </w:tc>
      </w:tr>
      <w:tr w:rsidR="00BE32BF" w:rsidRPr="007E5923" w:rsidTr="00EF4EC4">
        <w:trPr>
          <w:trHeight w:val="315"/>
        </w:trPr>
        <w:tc>
          <w:tcPr>
            <w:tcW w:w="9645" w:type="dxa"/>
            <w:gridSpan w:val="6"/>
            <w:tcBorders>
              <w:top w:val="nil"/>
              <w:bottom w:val="single" w:sz="4" w:space="0" w:color="auto"/>
            </w:tcBorders>
            <w:noWrap/>
            <w:vAlign w:val="center"/>
          </w:tcPr>
          <w:p w:rsidR="00BE32BF" w:rsidRPr="00BE32BF" w:rsidRDefault="00BE32BF" w:rsidP="00BE32BF">
            <w:pPr>
              <w:spacing w:after="0"/>
              <w:ind w:firstLine="33"/>
              <w:jc w:val="right"/>
              <w:rPr>
                <w:rFonts w:ascii="Times New Roman" w:hAnsi="Times New Roman"/>
                <w:color w:val="000000"/>
                <w:sz w:val="28"/>
                <w:szCs w:val="28"/>
                <w:lang w:val="ru-RU"/>
              </w:rPr>
            </w:pPr>
            <w:r w:rsidRPr="00BE32BF">
              <w:rPr>
                <w:rFonts w:ascii="Times New Roman" w:hAnsi="Times New Roman"/>
                <w:color w:val="000000"/>
                <w:sz w:val="28"/>
                <w:szCs w:val="28"/>
                <w:lang w:val="ru-RU"/>
              </w:rPr>
              <w:lastRenderedPageBreak/>
              <w:t>Продолжение таблицы 4.10</w:t>
            </w:r>
          </w:p>
        </w:tc>
      </w:tr>
      <w:tr w:rsidR="00BE32BF" w:rsidRPr="007E5923" w:rsidTr="00BE32BF">
        <w:trPr>
          <w:trHeight w:val="315"/>
        </w:trPr>
        <w:tc>
          <w:tcPr>
            <w:tcW w:w="4967" w:type="dxa"/>
            <w:tcBorders>
              <w:top w:val="single" w:sz="4" w:space="0" w:color="auto"/>
              <w:left w:val="single" w:sz="4" w:space="0" w:color="auto"/>
              <w:bottom w:val="single" w:sz="4" w:space="0" w:color="auto"/>
              <w:right w:val="single" w:sz="4" w:space="0" w:color="auto"/>
            </w:tcBorders>
            <w:noWrap/>
            <w:vAlign w:val="center"/>
          </w:tcPr>
          <w:p w:rsidR="00BE32BF" w:rsidRPr="00093B3E" w:rsidRDefault="00BE32BF" w:rsidP="00FC1409">
            <w:pPr>
              <w:pStyle w:val="ad"/>
              <w:widowControl/>
              <w:spacing w:line="240" w:lineRule="auto"/>
              <w:ind w:left="-113" w:right="-113"/>
              <w:rPr>
                <w:szCs w:val="24"/>
                <w:lang w:eastAsia="ru-RU"/>
              </w:rPr>
            </w:pPr>
            <w:r>
              <w:rPr>
                <w:szCs w:val="24"/>
                <w:lang w:eastAsia="ru-RU"/>
              </w:rPr>
              <w:t>1</w:t>
            </w:r>
          </w:p>
        </w:tc>
        <w:tc>
          <w:tcPr>
            <w:tcW w:w="992" w:type="dxa"/>
            <w:tcBorders>
              <w:top w:val="single" w:sz="4" w:space="0" w:color="auto"/>
              <w:left w:val="nil"/>
              <w:bottom w:val="single" w:sz="4" w:space="0" w:color="auto"/>
              <w:right w:val="single" w:sz="4" w:space="0" w:color="auto"/>
            </w:tcBorders>
            <w:noWrap/>
            <w:vAlign w:val="center"/>
          </w:tcPr>
          <w:p w:rsidR="00BE32BF" w:rsidRPr="00093B3E" w:rsidRDefault="00BE32BF" w:rsidP="00FC1409">
            <w:pPr>
              <w:pStyle w:val="ad"/>
              <w:widowControl/>
              <w:spacing w:line="240" w:lineRule="auto"/>
              <w:ind w:left="-113" w:right="-113"/>
              <w:rPr>
                <w:lang w:eastAsia="ru-RU"/>
              </w:rPr>
            </w:pPr>
            <w:r>
              <w:rPr>
                <w:lang w:eastAsia="ru-RU"/>
              </w:rPr>
              <w:t>2</w:t>
            </w:r>
          </w:p>
        </w:tc>
        <w:tc>
          <w:tcPr>
            <w:tcW w:w="993" w:type="dxa"/>
            <w:tcBorders>
              <w:top w:val="single" w:sz="4" w:space="0" w:color="auto"/>
              <w:left w:val="nil"/>
              <w:bottom w:val="single" w:sz="4" w:space="0" w:color="auto"/>
              <w:right w:val="single" w:sz="4" w:space="0" w:color="auto"/>
            </w:tcBorders>
            <w:noWrap/>
            <w:vAlign w:val="center"/>
          </w:tcPr>
          <w:p w:rsidR="00BE32BF" w:rsidRPr="00093B3E" w:rsidRDefault="00BE32BF" w:rsidP="00FC1409">
            <w:pPr>
              <w:pStyle w:val="ad"/>
              <w:widowControl/>
              <w:spacing w:line="240" w:lineRule="auto"/>
              <w:ind w:left="-113" w:right="-113"/>
              <w:rPr>
                <w:lang w:eastAsia="ru-RU"/>
              </w:rPr>
            </w:pPr>
            <w:r>
              <w:rPr>
                <w:lang w:eastAsia="ru-RU"/>
              </w:rPr>
              <w:t>3</w:t>
            </w:r>
          </w:p>
        </w:tc>
        <w:tc>
          <w:tcPr>
            <w:tcW w:w="992" w:type="dxa"/>
            <w:tcBorders>
              <w:top w:val="single" w:sz="4" w:space="0" w:color="auto"/>
              <w:left w:val="nil"/>
              <w:bottom w:val="single" w:sz="4" w:space="0" w:color="auto"/>
              <w:right w:val="single" w:sz="4" w:space="0" w:color="auto"/>
            </w:tcBorders>
            <w:noWrap/>
            <w:vAlign w:val="center"/>
          </w:tcPr>
          <w:p w:rsidR="00BE32BF" w:rsidRPr="00093B3E" w:rsidRDefault="00BE32BF" w:rsidP="00FC1409">
            <w:pPr>
              <w:pStyle w:val="ad"/>
              <w:widowControl/>
              <w:spacing w:line="240" w:lineRule="auto"/>
              <w:ind w:left="-113" w:right="-113"/>
              <w:rPr>
                <w:lang w:eastAsia="ru-RU"/>
              </w:rPr>
            </w:pPr>
            <w:r>
              <w:rPr>
                <w:lang w:eastAsia="ru-RU"/>
              </w:rPr>
              <w:t>4</w:t>
            </w:r>
          </w:p>
        </w:tc>
        <w:tc>
          <w:tcPr>
            <w:tcW w:w="850" w:type="dxa"/>
            <w:tcBorders>
              <w:top w:val="single" w:sz="4" w:space="0" w:color="auto"/>
              <w:left w:val="nil"/>
              <w:bottom w:val="single" w:sz="4" w:space="0" w:color="auto"/>
              <w:right w:val="single" w:sz="4" w:space="0" w:color="auto"/>
            </w:tcBorders>
            <w:noWrap/>
            <w:vAlign w:val="center"/>
          </w:tcPr>
          <w:p w:rsidR="00BE32BF" w:rsidRDefault="00BE32BF" w:rsidP="00FC1409">
            <w:pPr>
              <w:pStyle w:val="ad"/>
              <w:widowControl/>
              <w:spacing w:line="240" w:lineRule="auto"/>
              <w:ind w:left="-113" w:right="-113"/>
              <w:rPr>
                <w:lang w:eastAsia="ru-RU"/>
              </w:rPr>
            </w:pPr>
            <w:r>
              <w:rPr>
                <w:lang w:eastAsia="ru-RU"/>
              </w:rPr>
              <w:t>5</w:t>
            </w:r>
          </w:p>
        </w:tc>
        <w:tc>
          <w:tcPr>
            <w:tcW w:w="851" w:type="dxa"/>
            <w:tcBorders>
              <w:top w:val="single" w:sz="4" w:space="0" w:color="auto"/>
              <w:left w:val="nil"/>
              <w:bottom w:val="single" w:sz="4" w:space="0" w:color="auto"/>
              <w:right w:val="single" w:sz="4" w:space="0" w:color="auto"/>
            </w:tcBorders>
            <w:noWrap/>
            <w:vAlign w:val="center"/>
          </w:tcPr>
          <w:p w:rsidR="00BE32BF" w:rsidRDefault="00BE32BF" w:rsidP="00FC1409">
            <w:pPr>
              <w:pStyle w:val="ad"/>
              <w:widowControl/>
              <w:spacing w:line="240" w:lineRule="auto"/>
              <w:ind w:left="-113" w:right="-113"/>
              <w:rPr>
                <w:lang w:eastAsia="ru-RU"/>
              </w:rPr>
            </w:pPr>
            <w:r>
              <w:rPr>
                <w:lang w:eastAsia="ru-RU"/>
              </w:rPr>
              <w:t>6</w:t>
            </w:r>
          </w:p>
        </w:tc>
      </w:tr>
      <w:tr w:rsidR="00BE32BF" w:rsidRPr="00093B3E" w:rsidTr="007054FA">
        <w:trPr>
          <w:trHeight w:val="315"/>
        </w:trPr>
        <w:tc>
          <w:tcPr>
            <w:tcW w:w="4967" w:type="dxa"/>
            <w:tcBorders>
              <w:top w:val="nil"/>
              <w:left w:val="single" w:sz="4" w:space="0" w:color="auto"/>
              <w:bottom w:val="single" w:sz="4" w:space="0" w:color="auto"/>
              <w:right w:val="single" w:sz="4" w:space="0" w:color="auto"/>
            </w:tcBorders>
            <w:noWrap/>
            <w:vAlign w:val="center"/>
          </w:tcPr>
          <w:p w:rsidR="00BE32BF" w:rsidRPr="00093B3E" w:rsidRDefault="00BE32BF" w:rsidP="00BE32BF">
            <w:pPr>
              <w:pStyle w:val="ad"/>
              <w:widowControl/>
              <w:spacing w:line="240" w:lineRule="auto"/>
              <w:ind w:left="39" w:right="-113"/>
              <w:jc w:val="left"/>
              <w:rPr>
                <w:szCs w:val="24"/>
                <w:lang w:eastAsia="ru-RU"/>
              </w:rPr>
            </w:pPr>
            <w:r>
              <w:rPr>
                <w:szCs w:val="24"/>
                <w:lang w:eastAsia="ru-RU"/>
              </w:rPr>
              <w:t>За дизельное топливо</w:t>
            </w:r>
          </w:p>
        </w:tc>
        <w:tc>
          <w:tcPr>
            <w:tcW w:w="992" w:type="dxa"/>
            <w:tcBorders>
              <w:top w:val="nil"/>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45</w:t>
            </w:r>
          </w:p>
        </w:tc>
        <w:tc>
          <w:tcPr>
            <w:tcW w:w="993" w:type="dxa"/>
            <w:tcBorders>
              <w:top w:val="nil"/>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311</w:t>
            </w:r>
          </w:p>
        </w:tc>
        <w:tc>
          <w:tcPr>
            <w:tcW w:w="992" w:type="dxa"/>
            <w:tcBorders>
              <w:top w:val="nil"/>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261</w:t>
            </w:r>
          </w:p>
        </w:tc>
        <w:tc>
          <w:tcPr>
            <w:tcW w:w="850" w:type="dxa"/>
            <w:tcBorders>
              <w:top w:val="nil"/>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216</w:t>
            </w:r>
          </w:p>
        </w:tc>
        <w:tc>
          <w:tcPr>
            <w:tcW w:w="851" w:type="dxa"/>
            <w:tcBorders>
              <w:top w:val="nil"/>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6,6</w:t>
            </w:r>
          </w:p>
        </w:tc>
      </w:tr>
      <w:tr w:rsidR="00BE32BF" w:rsidRPr="00093B3E" w:rsidTr="007054FA">
        <w:trPr>
          <w:trHeight w:val="315"/>
        </w:trPr>
        <w:tc>
          <w:tcPr>
            <w:tcW w:w="4967" w:type="dxa"/>
            <w:tcBorders>
              <w:top w:val="nil"/>
              <w:left w:val="single" w:sz="4" w:space="0" w:color="auto"/>
              <w:bottom w:val="single" w:sz="4" w:space="0" w:color="auto"/>
              <w:right w:val="single" w:sz="4" w:space="0" w:color="auto"/>
            </w:tcBorders>
            <w:noWrap/>
            <w:vAlign w:val="center"/>
          </w:tcPr>
          <w:p w:rsidR="00BE32BF" w:rsidRPr="00093B3E" w:rsidRDefault="00BE32BF" w:rsidP="00BE32BF">
            <w:pPr>
              <w:pStyle w:val="ad"/>
              <w:widowControl/>
              <w:spacing w:line="240" w:lineRule="auto"/>
              <w:ind w:left="39" w:right="-113"/>
              <w:jc w:val="left"/>
              <w:rPr>
                <w:szCs w:val="24"/>
                <w:lang w:eastAsia="ru-RU"/>
              </w:rPr>
            </w:pPr>
            <w:r>
              <w:rPr>
                <w:szCs w:val="24"/>
                <w:lang w:eastAsia="ru-RU"/>
              </w:rPr>
              <w:t>За минеральные удобрения</w:t>
            </w:r>
          </w:p>
        </w:tc>
        <w:tc>
          <w:tcPr>
            <w:tcW w:w="992" w:type="dxa"/>
            <w:tcBorders>
              <w:top w:val="nil"/>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 </w:t>
            </w:r>
          </w:p>
        </w:tc>
        <w:tc>
          <w:tcPr>
            <w:tcW w:w="993" w:type="dxa"/>
            <w:tcBorders>
              <w:top w:val="nil"/>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 </w:t>
            </w:r>
          </w:p>
        </w:tc>
        <w:tc>
          <w:tcPr>
            <w:tcW w:w="992" w:type="dxa"/>
            <w:tcBorders>
              <w:top w:val="nil"/>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579</w:t>
            </w:r>
          </w:p>
        </w:tc>
        <w:tc>
          <w:tcPr>
            <w:tcW w:w="850" w:type="dxa"/>
            <w:tcBorders>
              <w:top w:val="nil"/>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579</w:t>
            </w:r>
          </w:p>
        </w:tc>
        <w:tc>
          <w:tcPr>
            <w:tcW w:w="851" w:type="dxa"/>
            <w:tcBorders>
              <w:top w:val="nil"/>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14,6</w:t>
            </w:r>
          </w:p>
        </w:tc>
      </w:tr>
      <w:tr w:rsidR="00BE32BF" w:rsidRPr="00093B3E" w:rsidTr="007054FA">
        <w:trPr>
          <w:trHeight w:val="315"/>
        </w:trPr>
        <w:tc>
          <w:tcPr>
            <w:tcW w:w="4967" w:type="dxa"/>
            <w:tcBorders>
              <w:top w:val="single" w:sz="4" w:space="0" w:color="auto"/>
              <w:left w:val="single" w:sz="4" w:space="0" w:color="auto"/>
              <w:bottom w:val="single" w:sz="4" w:space="0" w:color="auto"/>
              <w:right w:val="single" w:sz="4" w:space="0" w:color="auto"/>
            </w:tcBorders>
            <w:noWrap/>
            <w:vAlign w:val="center"/>
          </w:tcPr>
          <w:p w:rsidR="00BE32BF" w:rsidRPr="00093B3E" w:rsidRDefault="00BE32BF" w:rsidP="00BE32BF">
            <w:pPr>
              <w:pStyle w:val="ad"/>
              <w:widowControl/>
              <w:spacing w:line="240" w:lineRule="auto"/>
              <w:ind w:left="39" w:right="-113"/>
              <w:jc w:val="left"/>
              <w:rPr>
                <w:szCs w:val="24"/>
                <w:lang w:eastAsia="ru-RU"/>
              </w:rPr>
            </w:pPr>
            <w:r>
              <w:rPr>
                <w:szCs w:val="24"/>
                <w:lang w:eastAsia="ru-RU"/>
              </w:rPr>
              <w:t>За корма</w:t>
            </w:r>
          </w:p>
        </w:tc>
        <w:tc>
          <w:tcPr>
            <w:tcW w:w="992" w:type="dxa"/>
            <w:tcBorders>
              <w:top w:val="single" w:sz="4" w:space="0" w:color="auto"/>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73</w:t>
            </w:r>
          </w:p>
        </w:tc>
        <w:tc>
          <w:tcPr>
            <w:tcW w:w="993" w:type="dxa"/>
            <w:tcBorders>
              <w:top w:val="single" w:sz="4" w:space="0" w:color="auto"/>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16</w:t>
            </w:r>
          </w:p>
        </w:tc>
        <w:tc>
          <w:tcPr>
            <w:tcW w:w="992" w:type="dxa"/>
            <w:tcBorders>
              <w:top w:val="single" w:sz="4" w:space="0" w:color="auto"/>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388</w:t>
            </w:r>
          </w:p>
        </w:tc>
        <w:tc>
          <w:tcPr>
            <w:tcW w:w="850" w:type="dxa"/>
            <w:tcBorders>
              <w:top w:val="single" w:sz="4" w:space="0" w:color="auto"/>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315</w:t>
            </w:r>
          </w:p>
        </w:tc>
        <w:tc>
          <w:tcPr>
            <w:tcW w:w="851" w:type="dxa"/>
            <w:tcBorders>
              <w:top w:val="single" w:sz="4" w:space="0" w:color="auto"/>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9,8</w:t>
            </w:r>
          </w:p>
        </w:tc>
      </w:tr>
      <w:tr w:rsidR="00BE32BF" w:rsidRPr="00093B3E" w:rsidTr="007054FA">
        <w:trPr>
          <w:trHeight w:val="315"/>
        </w:trPr>
        <w:tc>
          <w:tcPr>
            <w:tcW w:w="4967" w:type="dxa"/>
            <w:tcBorders>
              <w:top w:val="single" w:sz="4" w:space="0" w:color="auto"/>
              <w:left w:val="single" w:sz="4" w:space="0" w:color="auto"/>
              <w:bottom w:val="single" w:sz="4" w:space="0" w:color="auto"/>
              <w:right w:val="single" w:sz="4" w:space="0" w:color="auto"/>
            </w:tcBorders>
            <w:noWrap/>
            <w:vAlign w:val="center"/>
          </w:tcPr>
          <w:p w:rsidR="00BE32BF" w:rsidRDefault="00BE32BF" w:rsidP="00BE32BF">
            <w:pPr>
              <w:pStyle w:val="ad"/>
              <w:widowControl/>
              <w:spacing w:line="240" w:lineRule="auto"/>
              <w:ind w:left="39" w:right="-113"/>
              <w:jc w:val="left"/>
              <w:rPr>
                <w:szCs w:val="24"/>
                <w:lang w:eastAsia="ru-RU"/>
              </w:rPr>
            </w:pPr>
            <w:r>
              <w:rPr>
                <w:szCs w:val="24"/>
                <w:lang w:eastAsia="ru-RU"/>
              </w:rPr>
              <w:t>Прочие</w:t>
            </w:r>
          </w:p>
        </w:tc>
        <w:tc>
          <w:tcPr>
            <w:tcW w:w="992" w:type="dxa"/>
            <w:tcBorders>
              <w:top w:val="single" w:sz="4" w:space="0" w:color="auto"/>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2064</w:t>
            </w:r>
          </w:p>
        </w:tc>
        <w:tc>
          <w:tcPr>
            <w:tcW w:w="993" w:type="dxa"/>
            <w:tcBorders>
              <w:top w:val="single" w:sz="4" w:space="0" w:color="auto"/>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2659</w:t>
            </w:r>
          </w:p>
        </w:tc>
        <w:tc>
          <w:tcPr>
            <w:tcW w:w="992" w:type="dxa"/>
            <w:tcBorders>
              <w:top w:val="single" w:sz="4" w:space="0" w:color="auto"/>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2374</w:t>
            </w:r>
          </w:p>
        </w:tc>
        <w:tc>
          <w:tcPr>
            <w:tcW w:w="850" w:type="dxa"/>
            <w:tcBorders>
              <w:top w:val="single" w:sz="4" w:space="0" w:color="auto"/>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310</w:t>
            </w:r>
          </w:p>
        </w:tc>
        <w:tc>
          <w:tcPr>
            <w:tcW w:w="851" w:type="dxa"/>
            <w:tcBorders>
              <w:top w:val="single" w:sz="4" w:space="0" w:color="auto"/>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59,8</w:t>
            </w:r>
          </w:p>
        </w:tc>
      </w:tr>
      <w:tr w:rsidR="00BE32BF" w:rsidRPr="00093B3E" w:rsidTr="007054FA">
        <w:trPr>
          <w:trHeight w:val="315"/>
        </w:trPr>
        <w:tc>
          <w:tcPr>
            <w:tcW w:w="4967" w:type="dxa"/>
            <w:tcBorders>
              <w:top w:val="single" w:sz="4" w:space="0" w:color="auto"/>
              <w:left w:val="single" w:sz="4" w:space="0" w:color="auto"/>
              <w:bottom w:val="single" w:sz="4" w:space="0" w:color="auto"/>
              <w:right w:val="single" w:sz="4" w:space="0" w:color="auto"/>
            </w:tcBorders>
            <w:noWrap/>
            <w:vAlign w:val="center"/>
          </w:tcPr>
          <w:p w:rsidR="00BE32BF" w:rsidRDefault="00BE32BF" w:rsidP="00BE32BF">
            <w:pPr>
              <w:pStyle w:val="ad"/>
              <w:widowControl/>
              <w:spacing w:line="240" w:lineRule="auto"/>
              <w:ind w:left="39" w:right="-113"/>
              <w:jc w:val="left"/>
              <w:rPr>
                <w:szCs w:val="24"/>
                <w:lang w:eastAsia="ru-RU"/>
              </w:rPr>
            </w:pPr>
            <w:r>
              <w:rPr>
                <w:szCs w:val="24"/>
                <w:lang w:eastAsia="ru-RU"/>
              </w:rPr>
              <w:t>Итого</w:t>
            </w:r>
          </w:p>
        </w:tc>
        <w:tc>
          <w:tcPr>
            <w:tcW w:w="992" w:type="dxa"/>
            <w:tcBorders>
              <w:top w:val="single" w:sz="4" w:space="0" w:color="auto"/>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2413</w:t>
            </w:r>
          </w:p>
        </w:tc>
        <w:tc>
          <w:tcPr>
            <w:tcW w:w="993" w:type="dxa"/>
            <w:tcBorders>
              <w:top w:val="single" w:sz="4" w:space="0" w:color="auto"/>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3231</w:t>
            </w:r>
          </w:p>
        </w:tc>
        <w:tc>
          <w:tcPr>
            <w:tcW w:w="992" w:type="dxa"/>
            <w:tcBorders>
              <w:top w:val="single" w:sz="4" w:space="0" w:color="auto"/>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3970</w:t>
            </w:r>
          </w:p>
        </w:tc>
        <w:tc>
          <w:tcPr>
            <w:tcW w:w="850" w:type="dxa"/>
            <w:tcBorders>
              <w:top w:val="single" w:sz="4" w:space="0" w:color="auto"/>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1557</w:t>
            </w:r>
          </w:p>
        </w:tc>
        <w:tc>
          <w:tcPr>
            <w:tcW w:w="851" w:type="dxa"/>
            <w:tcBorders>
              <w:top w:val="single" w:sz="4" w:space="0" w:color="auto"/>
              <w:left w:val="nil"/>
              <w:bottom w:val="single" w:sz="4" w:space="0" w:color="auto"/>
              <w:right w:val="single" w:sz="4" w:space="0" w:color="auto"/>
            </w:tcBorders>
            <w:noWrap/>
            <w:vAlign w:val="center"/>
          </w:tcPr>
          <w:p w:rsidR="00BE32BF" w:rsidRPr="005916C3" w:rsidRDefault="00BE32BF" w:rsidP="00BE32BF">
            <w:pPr>
              <w:spacing w:after="0"/>
              <w:ind w:firstLine="33"/>
              <w:jc w:val="center"/>
              <w:rPr>
                <w:color w:val="000000"/>
                <w:sz w:val="24"/>
                <w:szCs w:val="24"/>
              </w:rPr>
            </w:pPr>
            <w:r w:rsidRPr="005916C3">
              <w:rPr>
                <w:color w:val="000000"/>
                <w:sz w:val="24"/>
                <w:szCs w:val="24"/>
              </w:rPr>
              <w:t>100</w:t>
            </w:r>
          </w:p>
        </w:tc>
      </w:tr>
    </w:tbl>
    <w:p w:rsidR="002A659A" w:rsidRDefault="002A659A" w:rsidP="007054FA">
      <w:pPr>
        <w:spacing w:after="0"/>
        <w:rPr>
          <w:lang w:val="ru-RU"/>
        </w:rPr>
      </w:pPr>
    </w:p>
    <w:p w:rsidR="002A659A" w:rsidRPr="00A25E0B" w:rsidRDefault="002A659A" w:rsidP="007054FA">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Как видно из таблицы 4.10</w:t>
      </w:r>
      <w:r w:rsidRPr="00A25E0B">
        <w:rPr>
          <w:rFonts w:ascii="Times New Roman" w:hAnsi="Times New Roman"/>
          <w:sz w:val="28"/>
          <w:szCs w:val="28"/>
          <w:lang w:val="ru-RU"/>
        </w:rPr>
        <w:t xml:space="preserve"> СПК «Прогресс» закупает удобрения и ядохимикаты, корма, </w:t>
      </w:r>
      <w:proofErr w:type="spellStart"/>
      <w:r w:rsidRPr="00A25E0B">
        <w:rPr>
          <w:rFonts w:ascii="Times New Roman" w:hAnsi="Times New Roman"/>
          <w:sz w:val="28"/>
          <w:szCs w:val="28"/>
          <w:lang w:val="ru-RU"/>
        </w:rPr>
        <w:t>диз</w:t>
      </w:r>
      <w:proofErr w:type="spellEnd"/>
      <w:r w:rsidRPr="00A25E0B">
        <w:rPr>
          <w:rFonts w:ascii="Times New Roman" w:hAnsi="Times New Roman"/>
          <w:sz w:val="28"/>
          <w:szCs w:val="28"/>
          <w:lang w:val="ru-RU"/>
        </w:rPr>
        <w:t>. топливо, оплачивает счета за электроэнергию, кроме того закупает строительные материалы, спец одежду, хозяйственный инвентарь и другое сырье и материалы.</w:t>
      </w:r>
    </w:p>
    <w:p w:rsidR="002A659A" w:rsidRPr="00581158" w:rsidRDefault="002A659A" w:rsidP="007054FA">
      <w:pPr>
        <w:pStyle w:val="a6"/>
        <w:spacing w:before="0" w:beforeAutospacing="0" w:after="0" w:afterAutospacing="0" w:line="360" w:lineRule="auto"/>
        <w:ind w:firstLine="709"/>
        <w:jc w:val="both"/>
        <w:rPr>
          <w:bCs/>
          <w:sz w:val="28"/>
          <w:szCs w:val="28"/>
          <w:lang w:val="ru-RU"/>
        </w:rPr>
      </w:pPr>
      <w:r w:rsidRPr="00581158">
        <w:rPr>
          <w:bCs/>
          <w:sz w:val="28"/>
          <w:szCs w:val="28"/>
          <w:lang w:val="ru-RU"/>
        </w:rPr>
        <w:t xml:space="preserve">На основе данных аналитического учета по счету 60 «Расчеты с поставщиками и подрядчиками» </w:t>
      </w:r>
      <w:r>
        <w:rPr>
          <w:bCs/>
          <w:sz w:val="28"/>
          <w:szCs w:val="28"/>
          <w:lang w:val="ru-RU"/>
        </w:rPr>
        <w:t>контроллер</w:t>
      </w:r>
      <w:r w:rsidRPr="00581158">
        <w:rPr>
          <w:bCs/>
          <w:sz w:val="28"/>
          <w:szCs w:val="28"/>
          <w:lang w:val="ru-RU"/>
        </w:rPr>
        <w:t xml:space="preserve"> проверяет правильность группировки кредиторской и дебиторской задолженности на краткосрочную и долгосрочную с выделением «просроченной». Данные процедуры можно отразить в рабочих документах </w:t>
      </w:r>
      <w:r>
        <w:rPr>
          <w:bCs/>
          <w:sz w:val="28"/>
          <w:szCs w:val="28"/>
          <w:lang w:val="ru-RU"/>
        </w:rPr>
        <w:t>контроллер</w:t>
      </w:r>
      <w:r w:rsidRPr="00581158">
        <w:rPr>
          <w:bCs/>
          <w:sz w:val="28"/>
          <w:szCs w:val="28"/>
          <w:lang w:val="ru-RU"/>
        </w:rPr>
        <w:t>а «Проверка реальности кредиторской и дебиторской задолженности» и «Проверка правильности группировки кредиторской и дебиторской задолженности».</w:t>
      </w:r>
    </w:p>
    <w:p w:rsidR="002A659A" w:rsidRPr="00F84C79" w:rsidRDefault="002A659A" w:rsidP="007054FA">
      <w:pPr>
        <w:pStyle w:val="a6"/>
        <w:spacing w:before="0" w:beforeAutospacing="0" w:after="0" w:afterAutospacing="0" w:line="360" w:lineRule="auto"/>
        <w:ind w:firstLine="709"/>
        <w:jc w:val="both"/>
        <w:rPr>
          <w:bCs/>
          <w:sz w:val="28"/>
          <w:szCs w:val="28"/>
          <w:lang w:val="ru-RU"/>
        </w:rPr>
      </w:pPr>
      <w:r w:rsidRPr="00581158">
        <w:rPr>
          <w:bCs/>
          <w:sz w:val="28"/>
          <w:szCs w:val="28"/>
          <w:lang w:val="ru-RU"/>
        </w:rPr>
        <w:t xml:space="preserve"> </w:t>
      </w:r>
      <w:r w:rsidRPr="00F84C79">
        <w:rPr>
          <w:bCs/>
          <w:sz w:val="28"/>
          <w:szCs w:val="28"/>
          <w:lang w:val="ru-RU"/>
        </w:rPr>
        <w:t>Таблица 4.1</w:t>
      </w:r>
      <w:r>
        <w:rPr>
          <w:bCs/>
          <w:sz w:val="28"/>
          <w:szCs w:val="28"/>
          <w:lang w:val="ru-RU"/>
        </w:rPr>
        <w:t>1-</w:t>
      </w:r>
      <w:r w:rsidRPr="00F84C79">
        <w:rPr>
          <w:bCs/>
          <w:sz w:val="28"/>
          <w:szCs w:val="28"/>
          <w:lang w:val="ru-RU"/>
        </w:rPr>
        <w:t>Проверка реальности кредиторской и дебиторской задолженности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11"/>
        <w:gridCol w:w="1577"/>
        <w:gridCol w:w="1080"/>
        <w:gridCol w:w="1080"/>
        <w:gridCol w:w="1080"/>
        <w:gridCol w:w="1080"/>
        <w:gridCol w:w="1899"/>
      </w:tblGrid>
      <w:tr w:rsidR="002A659A" w:rsidRPr="00581158" w:rsidTr="007054FA">
        <w:trPr>
          <w:trHeight w:val="300"/>
        </w:trPr>
        <w:tc>
          <w:tcPr>
            <w:tcW w:w="540" w:type="dxa"/>
            <w:vMerge w:val="restart"/>
          </w:tcPr>
          <w:p w:rsidR="002A659A" w:rsidRPr="00797A06" w:rsidRDefault="002A659A" w:rsidP="007054FA">
            <w:pPr>
              <w:pStyle w:val="a6"/>
              <w:spacing w:before="0" w:beforeAutospacing="0" w:after="0" w:afterAutospacing="0"/>
              <w:ind w:right="-527"/>
              <w:jc w:val="both"/>
              <w:rPr>
                <w:bCs/>
                <w:szCs w:val="24"/>
              </w:rPr>
            </w:pPr>
            <w:r w:rsidRPr="00797A06">
              <w:rPr>
                <w:bCs/>
                <w:szCs w:val="24"/>
              </w:rPr>
              <w:t>№ п/п</w:t>
            </w:r>
          </w:p>
        </w:tc>
        <w:tc>
          <w:tcPr>
            <w:tcW w:w="1411" w:type="dxa"/>
            <w:vMerge w:val="restart"/>
          </w:tcPr>
          <w:p w:rsidR="002A659A" w:rsidRPr="00797A06" w:rsidRDefault="002A659A" w:rsidP="007054FA">
            <w:pPr>
              <w:pStyle w:val="a6"/>
              <w:spacing w:before="0" w:beforeAutospacing="0" w:after="0" w:afterAutospacing="0"/>
              <w:ind w:right="132"/>
              <w:jc w:val="both"/>
              <w:rPr>
                <w:bCs/>
                <w:szCs w:val="24"/>
                <w:lang w:val="ru-RU"/>
              </w:rPr>
            </w:pPr>
            <w:r w:rsidRPr="00797A06">
              <w:rPr>
                <w:bCs/>
                <w:szCs w:val="24"/>
                <w:lang w:val="ru-RU"/>
              </w:rPr>
              <w:t xml:space="preserve">Наименование </w:t>
            </w:r>
            <w:proofErr w:type="spellStart"/>
            <w:r w:rsidRPr="00797A06">
              <w:rPr>
                <w:bCs/>
                <w:szCs w:val="24"/>
                <w:lang w:val="ru-RU"/>
              </w:rPr>
              <w:t>пос-тавщика</w:t>
            </w:r>
            <w:proofErr w:type="spellEnd"/>
            <w:r w:rsidRPr="00797A06">
              <w:rPr>
                <w:bCs/>
                <w:szCs w:val="24"/>
                <w:lang w:val="ru-RU"/>
              </w:rPr>
              <w:t>, подряд-</w:t>
            </w:r>
            <w:proofErr w:type="spellStart"/>
            <w:r w:rsidRPr="00797A06">
              <w:rPr>
                <w:bCs/>
                <w:szCs w:val="24"/>
                <w:lang w:val="ru-RU"/>
              </w:rPr>
              <w:t>чика</w:t>
            </w:r>
            <w:proofErr w:type="spellEnd"/>
          </w:p>
        </w:tc>
        <w:tc>
          <w:tcPr>
            <w:tcW w:w="1577" w:type="dxa"/>
            <w:vMerge w:val="restart"/>
          </w:tcPr>
          <w:p w:rsidR="002A659A" w:rsidRPr="00797A06" w:rsidRDefault="002A659A" w:rsidP="007054FA">
            <w:pPr>
              <w:pStyle w:val="a6"/>
              <w:spacing w:before="0" w:beforeAutospacing="0" w:after="0" w:afterAutospacing="0"/>
              <w:ind w:right="51"/>
              <w:jc w:val="both"/>
              <w:rPr>
                <w:bCs/>
                <w:szCs w:val="24"/>
                <w:lang w:val="ru-RU"/>
              </w:rPr>
            </w:pPr>
            <w:proofErr w:type="spellStart"/>
            <w:r w:rsidRPr="00797A06">
              <w:rPr>
                <w:bCs/>
                <w:szCs w:val="24"/>
                <w:lang w:val="ru-RU"/>
              </w:rPr>
              <w:t>Наименова-ние</w:t>
            </w:r>
            <w:proofErr w:type="spellEnd"/>
            <w:r w:rsidRPr="00797A06">
              <w:rPr>
                <w:bCs/>
                <w:szCs w:val="24"/>
                <w:lang w:val="ru-RU"/>
              </w:rPr>
              <w:t xml:space="preserve"> договора, дата, номер</w:t>
            </w:r>
          </w:p>
        </w:tc>
        <w:tc>
          <w:tcPr>
            <w:tcW w:w="2160" w:type="dxa"/>
            <w:gridSpan w:val="2"/>
          </w:tcPr>
          <w:p w:rsidR="002A659A" w:rsidRPr="00797A06" w:rsidRDefault="002A659A" w:rsidP="007054FA">
            <w:pPr>
              <w:pStyle w:val="a6"/>
              <w:spacing w:before="0" w:beforeAutospacing="0" w:after="0" w:afterAutospacing="0"/>
              <w:ind w:right="-3"/>
              <w:jc w:val="both"/>
              <w:rPr>
                <w:bCs/>
                <w:szCs w:val="24"/>
                <w:lang w:val="ru-RU"/>
              </w:rPr>
            </w:pPr>
            <w:r w:rsidRPr="00797A06">
              <w:rPr>
                <w:bCs/>
                <w:szCs w:val="24"/>
                <w:lang w:val="ru-RU"/>
              </w:rPr>
              <w:t>Сальдо задолжен-</w:t>
            </w:r>
            <w:proofErr w:type="spellStart"/>
            <w:r w:rsidRPr="00797A06">
              <w:rPr>
                <w:bCs/>
                <w:szCs w:val="24"/>
                <w:lang w:val="ru-RU"/>
              </w:rPr>
              <w:t>ности</w:t>
            </w:r>
            <w:proofErr w:type="spellEnd"/>
            <w:r w:rsidRPr="00797A06">
              <w:rPr>
                <w:bCs/>
                <w:szCs w:val="24"/>
                <w:lang w:val="ru-RU"/>
              </w:rPr>
              <w:t xml:space="preserve"> на счете 60 в </w:t>
            </w:r>
            <w:proofErr w:type="spellStart"/>
            <w:r w:rsidRPr="00797A06">
              <w:rPr>
                <w:bCs/>
                <w:szCs w:val="24"/>
                <w:lang w:val="ru-RU"/>
              </w:rPr>
              <w:t>оборотно</w:t>
            </w:r>
            <w:proofErr w:type="spellEnd"/>
            <w:r w:rsidRPr="00797A06">
              <w:rPr>
                <w:bCs/>
                <w:szCs w:val="24"/>
                <w:lang w:val="ru-RU"/>
              </w:rPr>
              <w:t>-саль-</w:t>
            </w:r>
            <w:proofErr w:type="spellStart"/>
            <w:r w:rsidRPr="00797A06">
              <w:rPr>
                <w:bCs/>
                <w:szCs w:val="24"/>
                <w:lang w:val="ru-RU"/>
              </w:rPr>
              <w:t>довой</w:t>
            </w:r>
            <w:proofErr w:type="spellEnd"/>
            <w:r w:rsidRPr="00797A06">
              <w:rPr>
                <w:bCs/>
                <w:szCs w:val="24"/>
                <w:lang w:val="ru-RU"/>
              </w:rPr>
              <w:t xml:space="preserve"> ведомости по счету 60</w:t>
            </w:r>
          </w:p>
        </w:tc>
        <w:tc>
          <w:tcPr>
            <w:tcW w:w="2160" w:type="dxa"/>
            <w:gridSpan w:val="2"/>
          </w:tcPr>
          <w:p w:rsidR="002A659A" w:rsidRPr="00797A06" w:rsidRDefault="002A659A" w:rsidP="007054FA">
            <w:pPr>
              <w:pStyle w:val="a6"/>
              <w:spacing w:before="0" w:beforeAutospacing="0" w:after="0" w:afterAutospacing="0"/>
              <w:ind w:right="119"/>
              <w:jc w:val="both"/>
              <w:rPr>
                <w:bCs/>
                <w:szCs w:val="24"/>
                <w:lang w:val="ru-RU"/>
              </w:rPr>
            </w:pPr>
            <w:r w:rsidRPr="00797A06">
              <w:rPr>
                <w:bCs/>
                <w:szCs w:val="24"/>
                <w:lang w:val="ru-RU"/>
              </w:rPr>
              <w:t>Соответствие сальдо расчет-</w:t>
            </w:r>
            <w:proofErr w:type="spellStart"/>
            <w:r w:rsidRPr="00797A06">
              <w:rPr>
                <w:bCs/>
                <w:szCs w:val="24"/>
                <w:lang w:val="ru-RU"/>
              </w:rPr>
              <w:t>ным</w:t>
            </w:r>
            <w:proofErr w:type="spellEnd"/>
            <w:r w:rsidRPr="00797A06">
              <w:rPr>
                <w:bCs/>
                <w:szCs w:val="24"/>
                <w:lang w:val="ru-RU"/>
              </w:rPr>
              <w:t xml:space="preserve"> документам, выпискам, </w:t>
            </w:r>
            <w:proofErr w:type="spellStart"/>
            <w:r w:rsidRPr="00797A06">
              <w:rPr>
                <w:bCs/>
                <w:szCs w:val="24"/>
                <w:lang w:val="ru-RU"/>
              </w:rPr>
              <w:t>дого</w:t>
            </w:r>
            <w:proofErr w:type="spellEnd"/>
            <w:r w:rsidRPr="00797A06">
              <w:rPr>
                <w:bCs/>
                <w:szCs w:val="24"/>
                <w:lang w:val="ru-RU"/>
              </w:rPr>
              <w:t>-вору, регистрам учета</w:t>
            </w:r>
          </w:p>
        </w:tc>
        <w:tc>
          <w:tcPr>
            <w:tcW w:w="1899" w:type="dxa"/>
            <w:vMerge w:val="restart"/>
          </w:tcPr>
          <w:p w:rsidR="002A659A" w:rsidRPr="00797A06" w:rsidRDefault="002A659A" w:rsidP="007054FA">
            <w:pPr>
              <w:pStyle w:val="a6"/>
              <w:spacing w:before="0" w:beforeAutospacing="0" w:after="0" w:afterAutospacing="0"/>
              <w:ind w:right="-527"/>
              <w:jc w:val="both"/>
              <w:rPr>
                <w:bCs/>
                <w:szCs w:val="24"/>
              </w:rPr>
            </w:pPr>
            <w:proofErr w:type="spellStart"/>
            <w:r w:rsidRPr="00797A06">
              <w:rPr>
                <w:bCs/>
                <w:szCs w:val="24"/>
              </w:rPr>
              <w:t>Выводы</w:t>
            </w:r>
            <w:proofErr w:type="spellEnd"/>
            <w:r w:rsidRPr="00797A06">
              <w:rPr>
                <w:bCs/>
                <w:szCs w:val="24"/>
              </w:rPr>
              <w:t xml:space="preserve"> и </w:t>
            </w:r>
            <w:proofErr w:type="spellStart"/>
            <w:r w:rsidRPr="00797A06">
              <w:rPr>
                <w:bCs/>
                <w:szCs w:val="24"/>
              </w:rPr>
              <w:t>предложения</w:t>
            </w:r>
            <w:proofErr w:type="spellEnd"/>
            <w:r w:rsidRPr="00797A06">
              <w:rPr>
                <w:bCs/>
                <w:szCs w:val="24"/>
              </w:rPr>
              <w:t xml:space="preserve"> </w:t>
            </w:r>
            <w:proofErr w:type="spellStart"/>
            <w:r w:rsidRPr="00797A06">
              <w:rPr>
                <w:bCs/>
                <w:szCs w:val="24"/>
              </w:rPr>
              <w:t>контроллера</w:t>
            </w:r>
            <w:proofErr w:type="spellEnd"/>
          </w:p>
        </w:tc>
      </w:tr>
      <w:tr w:rsidR="002A659A" w:rsidRPr="00581158" w:rsidTr="007054FA">
        <w:trPr>
          <w:trHeight w:val="180"/>
        </w:trPr>
        <w:tc>
          <w:tcPr>
            <w:tcW w:w="540" w:type="dxa"/>
            <w:vMerge/>
          </w:tcPr>
          <w:p w:rsidR="002A659A" w:rsidRPr="00797A06" w:rsidRDefault="002A659A" w:rsidP="007054FA">
            <w:pPr>
              <w:pStyle w:val="a6"/>
              <w:spacing w:before="0" w:beforeAutospacing="0" w:after="0" w:afterAutospacing="0"/>
              <w:ind w:right="-527"/>
              <w:jc w:val="both"/>
              <w:rPr>
                <w:bCs/>
                <w:szCs w:val="24"/>
              </w:rPr>
            </w:pPr>
          </w:p>
        </w:tc>
        <w:tc>
          <w:tcPr>
            <w:tcW w:w="1411" w:type="dxa"/>
            <w:vMerge/>
          </w:tcPr>
          <w:p w:rsidR="002A659A" w:rsidRPr="00797A06" w:rsidRDefault="002A659A" w:rsidP="007054FA">
            <w:pPr>
              <w:pStyle w:val="a6"/>
              <w:spacing w:before="0" w:beforeAutospacing="0" w:after="0" w:afterAutospacing="0"/>
              <w:ind w:right="132"/>
              <w:jc w:val="both"/>
              <w:rPr>
                <w:bCs/>
                <w:szCs w:val="24"/>
              </w:rPr>
            </w:pPr>
          </w:p>
        </w:tc>
        <w:tc>
          <w:tcPr>
            <w:tcW w:w="1577" w:type="dxa"/>
            <w:vMerge/>
          </w:tcPr>
          <w:p w:rsidR="002A659A" w:rsidRPr="00797A06" w:rsidRDefault="002A659A" w:rsidP="007054FA">
            <w:pPr>
              <w:pStyle w:val="a6"/>
              <w:spacing w:before="0" w:beforeAutospacing="0" w:after="0" w:afterAutospacing="0"/>
              <w:ind w:right="51"/>
              <w:jc w:val="both"/>
              <w:rPr>
                <w:bCs/>
                <w:szCs w:val="24"/>
              </w:rPr>
            </w:pPr>
          </w:p>
        </w:tc>
        <w:tc>
          <w:tcPr>
            <w:tcW w:w="1080" w:type="dxa"/>
          </w:tcPr>
          <w:p w:rsidR="002A659A" w:rsidRPr="00797A06" w:rsidRDefault="002A659A" w:rsidP="007054FA">
            <w:pPr>
              <w:pStyle w:val="a6"/>
              <w:spacing w:before="0" w:beforeAutospacing="0" w:after="0" w:afterAutospacing="0"/>
              <w:ind w:right="-3"/>
              <w:jc w:val="both"/>
              <w:rPr>
                <w:bCs/>
                <w:szCs w:val="24"/>
              </w:rPr>
            </w:pPr>
            <w:proofErr w:type="spellStart"/>
            <w:r w:rsidRPr="00797A06">
              <w:rPr>
                <w:bCs/>
                <w:szCs w:val="24"/>
              </w:rPr>
              <w:t>Дебет</w:t>
            </w:r>
            <w:proofErr w:type="spellEnd"/>
            <w:r w:rsidRPr="00797A06">
              <w:rPr>
                <w:bCs/>
                <w:szCs w:val="24"/>
              </w:rPr>
              <w:t xml:space="preserve"> </w:t>
            </w:r>
          </w:p>
        </w:tc>
        <w:tc>
          <w:tcPr>
            <w:tcW w:w="1080" w:type="dxa"/>
          </w:tcPr>
          <w:p w:rsidR="002A659A" w:rsidRPr="00797A06" w:rsidRDefault="002A659A" w:rsidP="007054FA">
            <w:pPr>
              <w:pStyle w:val="a6"/>
              <w:spacing w:before="0" w:beforeAutospacing="0" w:after="0" w:afterAutospacing="0"/>
              <w:ind w:right="-3"/>
              <w:jc w:val="both"/>
              <w:rPr>
                <w:bCs/>
                <w:szCs w:val="24"/>
              </w:rPr>
            </w:pPr>
            <w:proofErr w:type="spellStart"/>
            <w:r w:rsidRPr="00797A06">
              <w:rPr>
                <w:bCs/>
                <w:szCs w:val="24"/>
              </w:rPr>
              <w:t>Кредит</w:t>
            </w:r>
            <w:proofErr w:type="spellEnd"/>
          </w:p>
        </w:tc>
        <w:tc>
          <w:tcPr>
            <w:tcW w:w="1080" w:type="dxa"/>
          </w:tcPr>
          <w:p w:rsidR="002A659A" w:rsidRPr="00797A06" w:rsidRDefault="002A659A" w:rsidP="007054FA">
            <w:pPr>
              <w:pStyle w:val="a6"/>
              <w:spacing w:before="0" w:beforeAutospacing="0" w:after="0" w:afterAutospacing="0"/>
              <w:ind w:right="-1191"/>
              <w:jc w:val="both"/>
              <w:rPr>
                <w:bCs/>
                <w:szCs w:val="24"/>
              </w:rPr>
            </w:pPr>
            <w:proofErr w:type="spellStart"/>
            <w:r w:rsidRPr="00797A06">
              <w:rPr>
                <w:bCs/>
                <w:szCs w:val="24"/>
              </w:rPr>
              <w:t>Дебет</w:t>
            </w:r>
            <w:proofErr w:type="spellEnd"/>
            <w:r w:rsidRPr="00797A06">
              <w:rPr>
                <w:bCs/>
                <w:szCs w:val="24"/>
              </w:rPr>
              <w:t xml:space="preserve"> </w:t>
            </w:r>
          </w:p>
        </w:tc>
        <w:tc>
          <w:tcPr>
            <w:tcW w:w="1080" w:type="dxa"/>
          </w:tcPr>
          <w:p w:rsidR="002A659A" w:rsidRPr="00797A06" w:rsidRDefault="002A659A" w:rsidP="007054FA">
            <w:pPr>
              <w:pStyle w:val="a6"/>
              <w:spacing w:before="0" w:beforeAutospacing="0" w:after="0" w:afterAutospacing="0"/>
              <w:ind w:right="-1191"/>
              <w:jc w:val="both"/>
              <w:rPr>
                <w:bCs/>
                <w:szCs w:val="24"/>
              </w:rPr>
            </w:pPr>
            <w:proofErr w:type="spellStart"/>
            <w:r w:rsidRPr="00797A06">
              <w:rPr>
                <w:bCs/>
                <w:szCs w:val="24"/>
              </w:rPr>
              <w:t>Кредит</w:t>
            </w:r>
            <w:proofErr w:type="spellEnd"/>
          </w:p>
        </w:tc>
        <w:tc>
          <w:tcPr>
            <w:tcW w:w="1899" w:type="dxa"/>
            <w:vMerge/>
          </w:tcPr>
          <w:p w:rsidR="002A659A" w:rsidRPr="00797A06" w:rsidRDefault="002A659A" w:rsidP="007054FA">
            <w:pPr>
              <w:pStyle w:val="a6"/>
              <w:spacing w:before="0" w:beforeAutospacing="0" w:after="0" w:afterAutospacing="0"/>
              <w:ind w:right="-527"/>
              <w:jc w:val="both"/>
              <w:rPr>
                <w:bCs/>
                <w:szCs w:val="24"/>
              </w:rPr>
            </w:pPr>
          </w:p>
        </w:tc>
      </w:tr>
      <w:tr w:rsidR="00410A10" w:rsidRPr="00581158" w:rsidTr="007054FA">
        <w:trPr>
          <w:trHeight w:val="180"/>
        </w:trPr>
        <w:tc>
          <w:tcPr>
            <w:tcW w:w="540" w:type="dxa"/>
          </w:tcPr>
          <w:p w:rsidR="00410A10" w:rsidRPr="00410A10" w:rsidRDefault="00410A10" w:rsidP="00410A10">
            <w:pPr>
              <w:pStyle w:val="a6"/>
              <w:spacing w:before="0" w:beforeAutospacing="0" w:after="0" w:afterAutospacing="0"/>
              <w:ind w:right="-527"/>
              <w:rPr>
                <w:bCs/>
                <w:szCs w:val="24"/>
                <w:lang w:val="ru-RU"/>
              </w:rPr>
            </w:pPr>
            <w:r>
              <w:rPr>
                <w:bCs/>
                <w:szCs w:val="24"/>
                <w:lang w:val="ru-RU"/>
              </w:rPr>
              <w:t>1</w:t>
            </w:r>
          </w:p>
        </w:tc>
        <w:tc>
          <w:tcPr>
            <w:tcW w:w="1411" w:type="dxa"/>
          </w:tcPr>
          <w:p w:rsidR="00410A10" w:rsidRPr="00410A10" w:rsidRDefault="00410A10" w:rsidP="00410A10">
            <w:pPr>
              <w:pStyle w:val="a6"/>
              <w:spacing w:before="0" w:beforeAutospacing="0" w:after="0" w:afterAutospacing="0"/>
              <w:ind w:right="132"/>
              <w:jc w:val="center"/>
              <w:rPr>
                <w:bCs/>
                <w:szCs w:val="24"/>
                <w:lang w:val="ru-RU"/>
              </w:rPr>
            </w:pPr>
            <w:r>
              <w:rPr>
                <w:bCs/>
                <w:szCs w:val="24"/>
                <w:lang w:val="ru-RU"/>
              </w:rPr>
              <w:t>2</w:t>
            </w:r>
          </w:p>
        </w:tc>
        <w:tc>
          <w:tcPr>
            <w:tcW w:w="1577" w:type="dxa"/>
          </w:tcPr>
          <w:p w:rsidR="00410A10" w:rsidRPr="00410A10" w:rsidRDefault="00410A10" w:rsidP="00410A10">
            <w:pPr>
              <w:pStyle w:val="a6"/>
              <w:spacing w:before="0" w:beforeAutospacing="0" w:after="0" w:afterAutospacing="0"/>
              <w:ind w:right="51"/>
              <w:jc w:val="center"/>
              <w:rPr>
                <w:bCs/>
                <w:szCs w:val="24"/>
                <w:lang w:val="ru-RU"/>
              </w:rPr>
            </w:pPr>
            <w:r>
              <w:rPr>
                <w:bCs/>
                <w:szCs w:val="24"/>
                <w:lang w:val="ru-RU"/>
              </w:rPr>
              <w:t>3</w:t>
            </w:r>
          </w:p>
        </w:tc>
        <w:tc>
          <w:tcPr>
            <w:tcW w:w="1080" w:type="dxa"/>
          </w:tcPr>
          <w:p w:rsidR="00410A10" w:rsidRPr="00410A10" w:rsidRDefault="00410A10" w:rsidP="00410A10">
            <w:pPr>
              <w:pStyle w:val="a6"/>
              <w:spacing w:before="0" w:beforeAutospacing="0" w:after="0" w:afterAutospacing="0"/>
              <w:ind w:right="-3"/>
              <w:jc w:val="center"/>
              <w:rPr>
                <w:bCs/>
                <w:szCs w:val="24"/>
                <w:lang w:val="ru-RU"/>
              </w:rPr>
            </w:pPr>
            <w:r>
              <w:rPr>
                <w:bCs/>
                <w:szCs w:val="24"/>
                <w:lang w:val="ru-RU"/>
              </w:rPr>
              <w:t>4</w:t>
            </w:r>
          </w:p>
        </w:tc>
        <w:tc>
          <w:tcPr>
            <w:tcW w:w="1080" w:type="dxa"/>
          </w:tcPr>
          <w:p w:rsidR="00410A10" w:rsidRPr="00410A10" w:rsidRDefault="00410A10" w:rsidP="00410A10">
            <w:pPr>
              <w:pStyle w:val="a6"/>
              <w:spacing w:before="0" w:beforeAutospacing="0" w:after="0" w:afterAutospacing="0"/>
              <w:ind w:right="-3"/>
              <w:jc w:val="center"/>
              <w:rPr>
                <w:bCs/>
                <w:szCs w:val="24"/>
                <w:lang w:val="ru-RU"/>
              </w:rPr>
            </w:pPr>
            <w:r>
              <w:rPr>
                <w:bCs/>
                <w:szCs w:val="24"/>
                <w:lang w:val="ru-RU"/>
              </w:rPr>
              <w:t>5</w:t>
            </w:r>
          </w:p>
        </w:tc>
        <w:tc>
          <w:tcPr>
            <w:tcW w:w="1080" w:type="dxa"/>
          </w:tcPr>
          <w:p w:rsidR="00410A10" w:rsidRPr="00410A10" w:rsidRDefault="00410A10" w:rsidP="00410A10">
            <w:pPr>
              <w:pStyle w:val="a6"/>
              <w:spacing w:before="0" w:beforeAutospacing="0" w:after="0" w:afterAutospacing="0"/>
              <w:ind w:right="-1191"/>
              <w:rPr>
                <w:bCs/>
                <w:szCs w:val="24"/>
                <w:lang w:val="ru-RU"/>
              </w:rPr>
            </w:pPr>
            <w:r>
              <w:rPr>
                <w:bCs/>
                <w:szCs w:val="24"/>
                <w:lang w:val="ru-RU"/>
              </w:rPr>
              <w:t>6</w:t>
            </w:r>
          </w:p>
        </w:tc>
        <w:tc>
          <w:tcPr>
            <w:tcW w:w="1080" w:type="dxa"/>
          </w:tcPr>
          <w:p w:rsidR="00410A10" w:rsidRPr="00410A10" w:rsidRDefault="00410A10" w:rsidP="00410A10">
            <w:pPr>
              <w:pStyle w:val="a6"/>
              <w:spacing w:before="0" w:beforeAutospacing="0" w:after="0" w:afterAutospacing="0"/>
              <w:ind w:right="-1191"/>
              <w:rPr>
                <w:bCs/>
                <w:szCs w:val="24"/>
                <w:lang w:val="ru-RU"/>
              </w:rPr>
            </w:pPr>
            <w:r>
              <w:rPr>
                <w:bCs/>
                <w:szCs w:val="24"/>
                <w:lang w:val="ru-RU"/>
              </w:rPr>
              <w:t>7</w:t>
            </w:r>
          </w:p>
        </w:tc>
        <w:tc>
          <w:tcPr>
            <w:tcW w:w="1899" w:type="dxa"/>
          </w:tcPr>
          <w:p w:rsidR="00410A10" w:rsidRPr="00410A10" w:rsidRDefault="00410A10" w:rsidP="00410A10">
            <w:pPr>
              <w:pStyle w:val="a6"/>
              <w:spacing w:before="0" w:beforeAutospacing="0" w:after="0" w:afterAutospacing="0"/>
              <w:ind w:right="-527"/>
              <w:jc w:val="center"/>
              <w:rPr>
                <w:bCs/>
                <w:szCs w:val="24"/>
                <w:lang w:val="ru-RU"/>
              </w:rPr>
            </w:pPr>
            <w:r>
              <w:rPr>
                <w:bCs/>
                <w:szCs w:val="24"/>
                <w:lang w:val="ru-RU"/>
              </w:rPr>
              <w:t>8</w:t>
            </w:r>
          </w:p>
        </w:tc>
      </w:tr>
      <w:tr w:rsidR="002A659A" w:rsidRPr="009C1E4D" w:rsidTr="00410A10">
        <w:tc>
          <w:tcPr>
            <w:tcW w:w="540" w:type="dxa"/>
            <w:tcBorders>
              <w:bottom w:val="single" w:sz="4" w:space="0" w:color="auto"/>
            </w:tcBorders>
          </w:tcPr>
          <w:p w:rsidR="002A659A" w:rsidRPr="00797A06" w:rsidRDefault="002A659A" w:rsidP="007054FA">
            <w:pPr>
              <w:pStyle w:val="a6"/>
              <w:spacing w:before="0" w:beforeAutospacing="0" w:after="0" w:afterAutospacing="0"/>
              <w:ind w:right="-527"/>
              <w:jc w:val="both"/>
              <w:rPr>
                <w:bCs/>
                <w:szCs w:val="24"/>
              </w:rPr>
            </w:pPr>
            <w:r w:rsidRPr="00797A06">
              <w:rPr>
                <w:bCs/>
                <w:szCs w:val="24"/>
              </w:rPr>
              <w:t>1.</w:t>
            </w:r>
          </w:p>
        </w:tc>
        <w:tc>
          <w:tcPr>
            <w:tcW w:w="1411" w:type="dxa"/>
            <w:tcBorders>
              <w:bottom w:val="single" w:sz="4" w:space="0" w:color="auto"/>
            </w:tcBorders>
          </w:tcPr>
          <w:p w:rsidR="002A659A" w:rsidRPr="00797A06" w:rsidRDefault="002A659A" w:rsidP="007054FA">
            <w:pPr>
              <w:pStyle w:val="a6"/>
              <w:spacing w:before="0" w:beforeAutospacing="0" w:after="0" w:afterAutospacing="0"/>
              <w:ind w:right="132"/>
              <w:jc w:val="both"/>
              <w:rPr>
                <w:bCs/>
                <w:szCs w:val="24"/>
                <w:lang w:val="ru-RU"/>
              </w:rPr>
            </w:pPr>
            <w:r w:rsidRPr="00797A06">
              <w:rPr>
                <w:bCs/>
                <w:szCs w:val="24"/>
                <w:lang w:val="ru-RU"/>
              </w:rPr>
              <w:t>ООО «</w:t>
            </w:r>
            <w:proofErr w:type="spellStart"/>
            <w:r w:rsidRPr="00797A06">
              <w:rPr>
                <w:bCs/>
                <w:szCs w:val="24"/>
                <w:lang w:val="ru-RU"/>
              </w:rPr>
              <w:t>Зооветснаб</w:t>
            </w:r>
            <w:proofErr w:type="spellEnd"/>
            <w:r w:rsidRPr="00797A06">
              <w:rPr>
                <w:bCs/>
                <w:szCs w:val="24"/>
                <w:lang w:val="ru-RU"/>
              </w:rPr>
              <w:t>»</w:t>
            </w:r>
          </w:p>
        </w:tc>
        <w:tc>
          <w:tcPr>
            <w:tcW w:w="1577" w:type="dxa"/>
            <w:tcBorders>
              <w:bottom w:val="single" w:sz="4" w:space="0" w:color="auto"/>
            </w:tcBorders>
          </w:tcPr>
          <w:p w:rsidR="002A659A" w:rsidRPr="00797A06" w:rsidRDefault="002A659A" w:rsidP="007054FA">
            <w:pPr>
              <w:pStyle w:val="a6"/>
              <w:spacing w:before="0" w:beforeAutospacing="0" w:after="0" w:afterAutospacing="0"/>
              <w:ind w:right="51"/>
              <w:jc w:val="both"/>
              <w:rPr>
                <w:bCs/>
                <w:szCs w:val="24"/>
              </w:rPr>
            </w:pPr>
            <w:proofErr w:type="spellStart"/>
            <w:r w:rsidRPr="00797A06">
              <w:rPr>
                <w:bCs/>
                <w:szCs w:val="24"/>
              </w:rPr>
              <w:t>Договор</w:t>
            </w:r>
            <w:proofErr w:type="spellEnd"/>
            <w:r w:rsidRPr="00797A06">
              <w:rPr>
                <w:bCs/>
                <w:szCs w:val="24"/>
              </w:rPr>
              <w:t xml:space="preserve"> </w:t>
            </w:r>
            <w:proofErr w:type="spellStart"/>
            <w:r w:rsidRPr="00797A06">
              <w:rPr>
                <w:bCs/>
                <w:szCs w:val="24"/>
              </w:rPr>
              <w:t>на</w:t>
            </w:r>
            <w:proofErr w:type="spellEnd"/>
            <w:r w:rsidRPr="00797A06">
              <w:rPr>
                <w:bCs/>
                <w:szCs w:val="24"/>
              </w:rPr>
              <w:t xml:space="preserve"> </w:t>
            </w:r>
            <w:proofErr w:type="spellStart"/>
            <w:r w:rsidRPr="00797A06">
              <w:rPr>
                <w:bCs/>
                <w:szCs w:val="24"/>
              </w:rPr>
              <w:t>поставку</w:t>
            </w:r>
            <w:proofErr w:type="spellEnd"/>
            <w:r w:rsidRPr="00797A06">
              <w:rPr>
                <w:bCs/>
                <w:szCs w:val="24"/>
              </w:rPr>
              <w:t xml:space="preserve"> ТМЦ</w:t>
            </w:r>
          </w:p>
        </w:tc>
        <w:tc>
          <w:tcPr>
            <w:tcW w:w="1080" w:type="dxa"/>
            <w:tcBorders>
              <w:bottom w:val="single" w:sz="4" w:space="0" w:color="auto"/>
            </w:tcBorders>
          </w:tcPr>
          <w:p w:rsidR="002A659A" w:rsidRPr="00797A06" w:rsidRDefault="002A659A" w:rsidP="007054FA">
            <w:pPr>
              <w:pStyle w:val="a6"/>
              <w:spacing w:before="0" w:beforeAutospacing="0" w:after="0" w:afterAutospacing="0"/>
              <w:ind w:right="-3"/>
              <w:jc w:val="both"/>
              <w:rPr>
                <w:bCs/>
                <w:szCs w:val="24"/>
              </w:rPr>
            </w:pPr>
            <w:r w:rsidRPr="00797A06">
              <w:rPr>
                <w:bCs/>
                <w:szCs w:val="24"/>
                <w:lang w:val="ru-RU"/>
              </w:rPr>
              <w:t xml:space="preserve">194180 </w:t>
            </w:r>
            <w:proofErr w:type="spellStart"/>
            <w:r w:rsidRPr="00797A06">
              <w:rPr>
                <w:bCs/>
                <w:szCs w:val="24"/>
              </w:rPr>
              <w:t>руб</w:t>
            </w:r>
            <w:proofErr w:type="spellEnd"/>
            <w:r w:rsidRPr="00797A06">
              <w:rPr>
                <w:bCs/>
                <w:szCs w:val="24"/>
              </w:rPr>
              <w:t>.</w:t>
            </w:r>
          </w:p>
        </w:tc>
        <w:tc>
          <w:tcPr>
            <w:tcW w:w="1080" w:type="dxa"/>
            <w:tcBorders>
              <w:bottom w:val="single" w:sz="4" w:space="0" w:color="auto"/>
            </w:tcBorders>
          </w:tcPr>
          <w:p w:rsidR="002A659A" w:rsidRPr="00797A06" w:rsidRDefault="002A659A" w:rsidP="007054FA">
            <w:pPr>
              <w:pStyle w:val="a6"/>
              <w:spacing w:before="0" w:beforeAutospacing="0" w:after="0" w:afterAutospacing="0"/>
              <w:ind w:right="-3"/>
              <w:jc w:val="both"/>
              <w:rPr>
                <w:bCs/>
                <w:szCs w:val="24"/>
              </w:rPr>
            </w:pPr>
          </w:p>
        </w:tc>
        <w:tc>
          <w:tcPr>
            <w:tcW w:w="1080" w:type="dxa"/>
            <w:tcBorders>
              <w:bottom w:val="single" w:sz="4" w:space="0" w:color="auto"/>
            </w:tcBorders>
          </w:tcPr>
          <w:p w:rsidR="002A659A" w:rsidRPr="00797A06" w:rsidRDefault="002A659A" w:rsidP="007054FA">
            <w:pPr>
              <w:pStyle w:val="a6"/>
              <w:spacing w:before="0" w:beforeAutospacing="0" w:after="0" w:afterAutospacing="0"/>
              <w:ind w:right="-3"/>
              <w:jc w:val="both"/>
              <w:rPr>
                <w:bCs/>
                <w:szCs w:val="24"/>
              </w:rPr>
            </w:pPr>
            <w:r w:rsidRPr="00797A06">
              <w:rPr>
                <w:bCs/>
                <w:szCs w:val="24"/>
                <w:lang w:val="ru-RU"/>
              </w:rPr>
              <w:t xml:space="preserve">194180 </w:t>
            </w:r>
            <w:proofErr w:type="spellStart"/>
            <w:r w:rsidRPr="00797A06">
              <w:rPr>
                <w:bCs/>
                <w:szCs w:val="24"/>
              </w:rPr>
              <w:t>руб</w:t>
            </w:r>
            <w:proofErr w:type="spellEnd"/>
            <w:r w:rsidRPr="00797A06">
              <w:rPr>
                <w:bCs/>
                <w:szCs w:val="24"/>
              </w:rPr>
              <w:t>.</w:t>
            </w:r>
          </w:p>
        </w:tc>
        <w:tc>
          <w:tcPr>
            <w:tcW w:w="1080" w:type="dxa"/>
            <w:tcBorders>
              <w:bottom w:val="single" w:sz="4" w:space="0" w:color="auto"/>
            </w:tcBorders>
          </w:tcPr>
          <w:p w:rsidR="002A659A" w:rsidRPr="00797A06" w:rsidRDefault="002A659A" w:rsidP="007054FA">
            <w:pPr>
              <w:pStyle w:val="a6"/>
              <w:spacing w:before="0" w:beforeAutospacing="0" w:after="0" w:afterAutospacing="0"/>
              <w:ind w:right="-1191"/>
              <w:jc w:val="both"/>
              <w:rPr>
                <w:bCs/>
                <w:szCs w:val="24"/>
              </w:rPr>
            </w:pPr>
          </w:p>
        </w:tc>
        <w:tc>
          <w:tcPr>
            <w:tcW w:w="1899" w:type="dxa"/>
            <w:tcBorders>
              <w:bottom w:val="single" w:sz="4" w:space="0" w:color="auto"/>
            </w:tcBorders>
          </w:tcPr>
          <w:p w:rsidR="002A659A" w:rsidRPr="00797A06" w:rsidRDefault="002A659A" w:rsidP="007054FA">
            <w:pPr>
              <w:pStyle w:val="a6"/>
              <w:spacing w:before="0" w:beforeAutospacing="0" w:after="0" w:afterAutospacing="0"/>
              <w:ind w:right="33"/>
              <w:jc w:val="both"/>
              <w:rPr>
                <w:bCs/>
                <w:szCs w:val="24"/>
                <w:lang w:val="ru-RU"/>
              </w:rPr>
            </w:pPr>
            <w:r w:rsidRPr="00797A06">
              <w:rPr>
                <w:bCs/>
                <w:szCs w:val="24"/>
                <w:lang w:val="ru-RU"/>
              </w:rPr>
              <w:t>Дебиторская задолженность отражена в бухгалтерских регистрах в полном объеме</w:t>
            </w:r>
          </w:p>
        </w:tc>
      </w:tr>
      <w:tr w:rsidR="00410A10" w:rsidRPr="009C1E4D" w:rsidTr="00410A10">
        <w:tc>
          <w:tcPr>
            <w:tcW w:w="540" w:type="dxa"/>
            <w:tcBorders>
              <w:top w:val="single" w:sz="4" w:space="0" w:color="auto"/>
              <w:left w:val="nil"/>
              <w:bottom w:val="nil"/>
              <w:right w:val="nil"/>
            </w:tcBorders>
          </w:tcPr>
          <w:p w:rsidR="00410A10" w:rsidRPr="00E20FEA" w:rsidRDefault="00410A10" w:rsidP="007054FA">
            <w:pPr>
              <w:pStyle w:val="a6"/>
              <w:spacing w:before="0" w:beforeAutospacing="0" w:after="0" w:afterAutospacing="0"/>
              <w:ind w:right="-527"/>
              <w:jc w:val="both"/>
              <w:rPr>
                <w:bCs/>
                <w:szCs w:val="24"/>
                <w:lang w:val="ru-RU"/>
              </w:rPr>
            </w:pPr>
          </w:p>
        </w:tc>
        <w:tc>
          <w:tcPr>
            <w:tcW w:w="1411" w:type="dxa"/>
            <w:tcBorders>
              <w:top w:val="single" w:sz="4" w:space="0" w:color="auto"/>
              <w:left w:val="nil"/>
              <w:bottom w:val="nil"/>
              <w:right w:val="nil"/>
            </w:tcBorders>
          </w:tcPr>
          <w:p w:rsidR="00410A10" w:rsidRPr="00797A06" w:rsidRDefault="00410A10" w:rsidP="007054FA">
            <w:pPr>
              <w:pStyle w:val="a6"/>
              <w:spacing w:before="0" w:beforeAutospacing="0" w:after="0" w:afterAutospacing="0"/>
              <w:ind w:right="132"/>
              <w:jc w:val="both"/>
              <w:rPr>
                <w:bCs/>
                <w:szCs w:val="24"/>
                <w:lang w:val="ru-RU"/>
              </w:rPr>
            </w:pPr>
          </w:p>
        </w:tc>
        <w:tc>
          <w:tcPr>
            <w:tcW w:w="1577" w:type="dxa"/>
            <w:tcBorders>
              <w:top w:val="single" w:sz="4" w:space="0" w:color="auto"/>
              <w:left w:val="nil"/>
              <w:bottom w:val="nil"/>
              <w:right w:val="nil"/>
            </w:tcBorders>
          </w:tcPr>
          <w:p w:rsidR="00410A10" w:rsidRPr="00E20FEA" w:rsidRDefault="00410A10" w:rsidP="007054FA">
            <w:pPr>
              <w:pStyle w:val="a6"/>
              <w:spacing w:before="0" w:beforeAutospacing="0" w:after="0" w:afterAutospacing="0"/>
              <w:ind w:right="51"/>
              <w:jc w:val="both"/>
              <w:rPr>
                <w:bCs/>
                <w:szCs w:val="24"/>
                <w:lang w:val="ru-RU"/>
              </w:rPr>
            </w:pPr>
          </w:p>
        </w:tc>
        <w:tc>
          <w:tcPr>
            <w:tcW w:w="1080" w:type="dxa"/>
            <w:tcBorders>
              <w:top w:val="single" w:sz="4" w:space="0" w:color="auto"/>
              <w:left w:val="nil"/>
              <w:bottom w:val="nil"/>
              <w:right w:val="nil"/>
            </w:tcBorders>
          </w:tcPr>
          <w:p w:rsidR="00410A10" w:rsidRPr="00797A06" w:rsidRDefault="00410A10" w:rsidP="007054FA">
            <w:pPr>
              <w:pStyle w:val="a6"/>
              <w:spacing w:before="0" w:beforeAutospacing="0" w:after="0" w:afterAutospacing="0"/>
              <w:ind w:right="-3"/>
              <w:jc w:val="both"/>
              <w:rPr>
                <w:bCs/>
                <w:szCs w:val="24"/>
                <w:lang w:val="ru-RU"/>
              </w:rPr>
            </w:pPr>
          </w:p>
        </w:tc>
        <w:tc>
          <w:tcPr>
            <w:tcW w:w="1080" w:type="dxa"/>
            <w:tcBorders>
              <w:top w:val="single" w:sz="4" w:space="0" w:color="auto"/>
              <w:left w:val="nil"/>
              <w:bottom w:val="nil"/>
              <w:right w:val="nil"/>
            </w:tcBorders>
          </w:tcPr>
          <w:p w:rsidR="00410A10" w:rsidRPr="00E20FEA" w:rsidRDefault="00410A10" w:rsidP="007054FA">
            <w:pPr>
              <w:pStyle w:val="a6"/>
              <w:spacing w:before="0" w:beforeAutospacing="0" w:after="0" w:afterAutospacing="0"/>
              <w:ind w:right="-3"/>
              <w:jc w:val="both"/>
              <w:rPr>
                <w:bCs/>
                <w:szCs w:val="24"/>
                <w:lang w:val="ru-RU"/>
              </w:rPr>
            </w:pPr>
          </w:p>
        </w:tc>
        <w:tc>
          <w:tcPr>
            <w:tcW w:w="1080" w:type="dxa"/>
            <w:tcBorders>
              <w:top w:val="single" w:sz="4" w:space="0" w:color="auto"/>
              <w:left w:val="nil"/>
              <w:bottom w:val="nil"/>
              <w:right w:val="nil"/>
            </w:tcBorders>
          </w:tcPr>
          <w:p w:rsidR="00410A10" w:rsidRDefault="00410A10" w:rsidP="007054FA">
            <w:pPr>
              <w:pStyle w:val="a6"/>
              <w:spacing w:before="0" w:beforeAutospacing="0" w:after="0" w:afterAutospacing="0"/>
              <w:ind w:right="-3"/>
              <w:jc w:val="both"/>
              <w:rPr>
                <w:bCs/>
                <w:szCs w:val="24"/>
                <w:lang w:val="ru-RU"/>
              </w:rPr>
            </w:pPr>
          </w:p>
          <w:p w:rsidR="00410A10" w:rsidRDefault="00410A10" w:rsidP="007054FA">
            <w:pPr>
              <w:pStyle w:val="a6"/>
              <w:spacing w:before="0" w:beforeAutospacing="0" w:after="0" w:afterAutospacing="0"/>
              <w:ind w:right="-3"/>
              <w:jc w:val="both"/>
              <w:rPr>
                <w:bCs/>
                <w:szCs w:val="24"/>
                <w:lang w:val="ru-RU"/>
              </w:rPr>
            </w:pPr>
          </w:p>
          <w:p w:rsidR="00410A10" w:rsidRDefault="00410A10" w:rsidP="007054FA">
            <w:pPr>
              <w:pStyle w:val="a6"/>
              <w:spacing w:before="0" w:beforeAutospacing="0" w:after="0" w:afterAutospacing="0"/>
              <w:ind w:right="-3"/>
              <w:jc w:val="both"/>
              <w:rPr>
                <w:bCs/>
                <w:szCs w:val="24"/>
                <w:lang w:val="ru-RU"/>
              </w:rPr>
            </w:pPr>
          </w:p>
          <w:p w:rsidR="00410A10" w:rsidRDefault="00410A10" w:rsidP="007054FA">
            <w:pPr>
              <w:pStyle w:val="a6"/>
              <w:spacing w:before="0" w:beforeAutospacing="0" w:after="0" w:afterAutospacing="0"/>
              <w:ind w:right="-3"/>
              <w:jc w:val="both"/>
              <w:rPr>
                <w:bCs/>
                <w:szCs w:val="24"/>
                <w:lang w:val="ru-RU"/>
              </w:rPr>
            </w:pPr>
          </w:p>
          <w:p w:rsidR="00410A10" w:rsidRPr="00797A06" w:rsidRDefault="00410A10" w:rsidP="007054FA">
            <w:pPr>
              <w:pStyle w:val="a6"/>
              <w:spacing w:before="0" w:beforeAutospacing="0" w:after="0" w:afterAutospacing="0"/>
              <w:ind w:right="-3"/>
              <w:jc w:val="both"/>
              <w:rPr>
                <w:bCs/>
                <w:szCs w:val="24"/>
                <w:lang w:val="ru-RU"/>
              </w:rPr>
            </w:pPr>
          </w:p>
        </w:tc>
        <w:tc>
          <w:tcPr>
            <w:tcW w:w="1080" w:type="dxa"/>
            <w:tcBorders>
              <w:top w:val="single" w:sz="4" w:space="0" w:color="auto"/>
              <w:left w:val="nil"/>
              <w:bottom w:val="nil"/>
              <w:right w:val="nil"/>
            </w:tcBorders>
          </w:tcPr>
          <w:p w:rsidR="00410A10" w:rsidRPr="00E20FEA" w:rsidRDefault="00410A10" w:rsidP="007054FA">
            <w:pPr>
              <w:pStyle w:val="a6"/>
              <w:spacing w:before="0" w:beforeAutospacing="0" w:after="0" w:afterAutospacing="0"/>
              <w:ind w:right="-1191"/>
              <w:jc w:val="both"/>
              <w:rPr>
                <w:bCs/>
                <w:szCs w:val="24"/>
                <w:lang w:val="ru-RU"/>
              </w:rPr>
            </w:pPr>
          </w:p>
        </w:tc>
        <w:tc>
          <w:tcPr>
            <w:tcW w:w="1899" w:type="dxa"/>
            <w:tcBorders>
              <w:top w:val="single" w:sz="4" w:space="0" w:color="auto"/>
              <w:left w:val="nil"/>
              <w:bottom w:val="nil"/>
              <w:right w:val="nil"/>
            </w:tcBorders>
          </w:tcPr>
          <w:p w:rsidR="00410A10" w:rsidRPr="00797A06" w:rsidRDefault="00410A10" w:rsidP="007054FA">
            <w:pPr>
              <w:pStyle w:val="a6"/>
              <w:spacing w:before="0" w:beforeAutospacing="0" w:after="0" w:afterAutospacing="0"/>
              <w:ind w:right="33"/>
              <w:jc w:val="both"/>
              <w:rPr>
                <w:bCs/>
                <w:szCs w:val="24"/>
                <w:lang w:val="ru-RU"/>
              </w:rPr>
            </w:pPr>
          </w:p>
        </w:tc>
      </w:tr>
      <w:tr w:rsidR="00410A10" w:rsidRPr="00F86B28" w:rsidTr="00410A10">
        <w:tc>
          <w:tcPr>
            <w:tcW w:w="9747" w:type="dxa"/>
            <w:gridSpan w:val="8"/>
            <w:tcBorders>
              <w:top w:val="nil"/>
              <w:left w:val="nil"/>
              <w:bottom w:val="single" w:sz="4" w:space="0" w:color="auto"/>
              <w:right w:val="nil"/>
            </w:tcBorders>
          </w:tcPr>
          <w:p w:rsidR="00410A10" w:rsidRPr="00797A06" w:rsidRDefault="00410A10" w:rsidP="00410A10">
            <w:pPr>
              <w:pStyle w:val="a6"/>
              <w:spacing w:before="0" w:beforeAutospacing="0" w:after="0" w:afterAutospacing="0"/>
              <w:ind w:right="33"/>
              <w:jc w:val="right"/>
              <w:rPr>
                <w:bCs/>
                <w:szCs w:val="24"/>
                <w:lang w:val="ru-RU"/>
              </w:rPr>
            </w:pPr>
            <w:r>
              <w:rPr>
                <w:bCs/>
                <w:szCs w:val="24"/>
                <w:lang w:val="ru-RU"/>
              </w:rPr>
              <w:lastRenderedPageBreak/>
              <w:t>Продолжение таблицы 4.11</w:t>
            </w:r>
          </w:p>
        </w:tc>
      </w:tr>
      <w:tr w:rsidR="00410A10" w:rsidRPr="00F86B28" w:rsidTr="00410A10">
        <w:tc>
          <w:tcPr>
            <w:tcW w:w="540" w:type="dxa"/>
            <w:tcBorders>
              <w:top w:val="single" w:sz="4" w:space="0" w:color="auto"/>
            </w:tcBorders>
          </w:tcPr>
          <w:p w:rsidR="00410A10" w:rsidRPr="00410A10" w:rsidRDefault="00410A10" w:rsidP="00FC1409">
            <w:pPr>
              <w:pStyle w:val="a6"/>
              <w:spacing w:before="0" w:beforeAutospacing="0" w:after="0" w:afterAutospacing="0"/>
              <w:ind w:right="-527"/>
              <w:rPr>
                <w:bCs/>
                <w:szCs w:val="24"/>
                <w:lang w:val="ru-RU"/>
              </w:rPr>
            </w:pPr>
            <w:r>
              <w:rPr>
                <w:bCs/>
                <w:szCs w:val="24"/>
                <w:lang w:val="ru-RU"/>
              </w:rPr>
              <w:t>1</w:t>
            </w:r>
          </w:p>
        </w:tc>
        <w:tc>
          <w:tcPr>
            <w:tcW w:w="1411" w:type="dxa"/>
            <w:tcBorders>
              <w:top w:val="single" w:sz="4" w:space="0" w:color="auto"/>
            </w:tcBorders>
          </w:tcPr>
          <w:p w:rsidR="00410A10" w:rsidRPr="00410A10" w:rsidRDefault="00410A10" w:rsidP="00FC1409">
            <w:pPr>
              <w:pStyle w:val="a6"/>
              <w:spacing w:before="0" w:beforeAutospacing="0" w:after="0" w:afterAutospacing="0"/>
              <w:ind w:right="132"/>
              <w:jc w:val="center"/>
              <w:rPr>
                <w:bCs/>
                <w:szCs w:val="24"/>
                <w:lang w:val="ru-RU"/>
              </w:rPr>
            </w:pPr>
            <w:r>
              <w:rPr>
                <w:bCs/>
                <w:szCs w:val="24"/>
                <w:lang w:val="ru-RU"/>
              </w:rPr>
              <w:t>2</w:t>
            </w:r>
          </w:p>
        </w:tc>
        <w:tc>
          <w:tcPr>
            <w:tcW w:w="1577" w:type="dxa"/>
            <w:tcBorders>
              <w:top w:val="single" w:sz="4" w:space="0" w:color="auto"/>
            </w:tcBorders>
          </w:tcPr>
          <w:p w:rsidR="00410A10" w:rsidRPr="00410A10" w:rsidRDefault="00410A10" w:rsidP="00FC1409">
            <w:pPr>
              <w:pStyle w:val="a6"/>
              <w:spacing w:before="0" w:beforeAutospacing="0" w:after="0" w:afterAutospacing="0"/>
              <w:ind w:right="51"/>
              <w:jc w:val="center"/>
              <w:rPr>
                <w:bCs/>
                <w:szCs w:val="24"/>
                <w:lang w:val="ru-RU"/>
              </w:rPr>
            </w:pPr>
            <w:r>
              <w:rPr>
                <w:bCs/>
                <w:szCs w:val="24"/>
                <w:lang w:val="ru-RU"/>
              </w:rPr>
              <w:t>3</w:t>
            </w:r>
          </w:p>
        </w:tc>
        <w:tc>
          <w:tcPr>
            <w:tcW w:w="1080" w:type="dxa"/>
            <w:tcBorders>
              <w:top w:val="single" w:sz="4" w:space="0" w:color="auto"/>
            </w:tcBorders>
          </w:tcPr>
          <w:p w:rsidR="00410A10" w:rsidRPr="00410A10" w:rsidRDefault="00410A10" w:rsidP="00FC1409">
            <w:pPr>
              <w:pStyle w:val="a6"/>
              <w:spacing w:before="0" w:beforeAutospacing="0" w:after="0" w:afterAutospacing="0"/>
              <w:ind w:right="-3"/>
              <w:jc w:val="center"/>
              <w:rPr>
                <w:bCs/>
                <w:szCs w:val="24"/>
                <w:lang w:val="ru-RU"/>
              </w:rPr>
            </w:pPr>
            <w:r>
              <w:rPr>
                <w:bCs/>
                <w:szCs w:val="24"/>
                <w:lang w:val="ru-RU"/>
              </w:rPr>
              <w:t>4</w:t>
            </w:r>
          </w:p>
        </w:tc>
        <w:tc>
          <w:tcPr>
            <w:tcW w:w="1080" w:type="dxa"/>
            <w:tcBorders>
              <w:top w:val="single" w:sz="4" w:space="0" w:color="auto"/>
            </w:tcBorders>
          </w:tcPr>
          <w:p w:rsidR="00410A10" w:rsidRPr="00410A10" w:rsidRDefault="00410A10" w:rsidP="00FC1409">
            <w:pPr>
              <w:pStyle w:val="a6"/>
              <w:spacing w:before="0" w:beforeAutospacing="0" w:after="0" w:afterAutospacing="0"/>
              <w:ind w:right="-3"/>
              <w:jc w:val="center"/>
              <w:rPr>
                <w:bCs/>
                <w:szCs w:val="24"/>
                <w:lang w:val="ru-RU"/>
              </w:rPr>
            </w:pPr>
            <w:r>
              <w:rPr>
                <w:bCs/>
                <w:szCs w:val="24"/>
                <w:lang w:val="ru-RU"/>
              </w:rPr>
              <w:t>5</w:t>
            </w:r>
          </w:p>
        </w:tc>
        <w:tc>
          <w:tcPr>
            <w:tcW w:w="1080" w:type="dxa"/>
            <w:tcBorders>
              <w:top w:val="single" w:sz="4" w:space="0" w:color="auto"/>
            </w:tcBorders>
          </w:tcPr>
          <w:p w:rsidR="00410A10" w:rsidRPr="00410A10" w:rsidRDefault="00410A10" w:rsidP="00FC1409">
            <w:pPr>
              <w:pStyle w:val="a6"/>
              <w:spacing w:before="0" w:beforeAutospacing="0" w:after="0" w:afterAutospacing="0"/>
              <w:ind w:right="-1191"/>
              <w:rPr>
                <w:bCs/>
                <w:szCs w:val="24"/>
                <w:lang w:val="ru-RU"/>
              </w:rPr>
            </w:pPr>
            <w:r>
              <w:rPr>
                <w:bCs/>
                <w:szCs w:val="24"/>
                <w:lang w:val="ru-RU"/>
              </w:rPr>
              <w:t>6</w:t>
            </w:r>
          </w:p>
        </w:tc>
        <w:tc>
          <w:tcPr>
            <w:tcW w:w="1080" w:type="dxa"/>
            <w:tcBorders>
              <w:top w:val="single" w:sz="4" w:space="0" w:color="auto"/>
            </w:tcBorders>
          </w:tcPr>
          <w:p w:rsidR="00410A10" w:rsidRPr="00410A10" w:rsidRDefault="00410A10" w:rsidP="00FC1409">
            <w:pPr>
              <w:pStyle w:val="a6"/>
              <w:spacing w:before="0" w:beforeAutospacing="0" w:after="0" w:afterAutospacing="0"/>
              <w:ind w:right="-1191"/>
              <w:rPr>
                <w:bCs/>
                <w:szCs w:val="24"/>
                <w:lang w:val="ru-RU"/>
              </w:rPr>
            </w:pPr>
            <w:r>
              <w:rPr>
                <w:bCs/>
                <w:szCs w:val="24"/>
                <w:lang w:val="ru-RU"/>
              </w:rPr>
              <w:t>7</w:t>
            </w:r>
          </w:p>
        </w:tc>
        <w:tc>
          <w:tcPr>
            <w:tcW w:w="1899" w:type="dxa"/>
            <w:tcBorders>
              <w:top w:val="single" w:sz="4" w:space="0" w:color="auto"/>
            </w:tcBorders>
          </w:tcPr>
          <w:p w:rsidR="00410A10" w:rsidRPr="00410A10" w:rsidRDefault="00410A10" w:rsidP="00FC1409">
            <w:pPr>
              <w:pStyle w:val="a6"/>
              <w:spacing w:before="0" w:beforeAutospacing="0" w:after="0" w:afterAutospacing="0"/>
              <w:ind w:right="-527"/>
              <w:jc w:val="center"/>
              <w:rPr>
                <w:bCs/>
                <w:szCs w:val="24"/>
                <w:lang w:val="ru-RU"/>
              </w:rPr>
            </w:pPr>
            <w:r>
              <w:rPr>
                <w:bCs/>
                <w:szCs w:val="24"/>
                <w:lang w:val="ru-RU"/>
              </w:rPr>
              <w:t>8</w:t>
            </w:r>
          </w:p>
        </w:tc>
      </w:tr>
      <w:tr w:rsidR="00410A10" w:rsidRPr="009C1E4D" w:rsidTr="007054FA">
        <w:tc>
          <w:tcPr>
            <w:tcW w:w="540" w:type="dxa"/>
          </w:tcPr>
          <w:p w:rsidR="00410A10" w:rsidRPr="00797A06" w:rsidRDefault="00410A10" w:rsidP="007054FA">
            <w:pPr>
              <w:pStyle w:val="a6"/>
              <w:spacing w:before="0" w:beforeAutospacing="0" w:after="0" w:afterAutospacing="0"/>
              <w:ind w:right="-527"/>
              <w:jc w:val="both"/>
              <w:rPr>
                <w:bCs/>
                <w:szCs w:val="24"/>
              </w:rPr>
            </w:pPr>
            <w:r w:rsidRPr="00797A06">
              <w:rPr>
                <w:bCs/>
                <w:szCs w:val="24"/>
              </w:rPr>
              <w:t>2.</w:t>
            </w:r>
          </w:p>
        </w:tc>
        <w:tc>
          <w:tcPr>
            <w:tcW w:w="1411" w:type="dxa"/>
          </w:tcPr>
          <w:p w:rsidR="00410A10" w:rsidRPr="00797A06" w:rsidRDefault="00410A10" w:rsidP="007054FA">
            <w:pPr>
              <w:pStyle w:val="a6"/>
              <w:spacing w:before="0" w:beforeAutospacing="0" w:after="0" w:afterAutospacing="0"/>
              <w:ind w:right="132"/>
              <w:jc w:val="both"/>
              <w:rPr>
                <w:bCs/>
                <w:szCs w:val="24"/>
                <w:lang w:val="ru-RU"/>
              </w:rPr>
            </w:pPr>
            <w:r w:rsidRPr="00797A06">
              <w:rPr>
                <w:bCs/>
                <w:szCs w:val="24"/>
                <w:lang w:val="ru-RU"/>
              </w:rPr>
              <w:t xml:space="preserve">ООО </w:t>
            </w:r>
            <w:proofErr w:type="spellStart"/>
            <w:r w:rsidRPr="00797A06">
              <w:rPr>
                <w:bCs/>
                <w:szCs w:val="24"/>
                <w:lang w:val="ru-RU"/>
              </w:rPr>
              <w:t>Спецхимагро</w:t>
            </w:r>
            <w:proofErr w:type="spellEnd"/>
            <w:r w:rsidRPr="00797A06">
              <w:rPr>
                <w:bCs/>
                <w:szCs w:val="24"/>
                <w:lang w:val="ru-RU"/>
              </w:rPr>
              <w:t>»</w:t>
            </w:r>
          </w:p>
        </w:tc>
        <w:tc>
          <w:tcPr>
            <w:tcW w:w="1577" w:type="dxa"/>
          </w:tcPr>
          <w:p w:rsidR="00410A10" w:rsidRPr="00797A06" w:rsidRDefault="00410A10" w:rsidP="007054FA">
            <w:pPr>
              <w:pStyle w:val="a6"/>
              <w:spacing w:before="0" w:beforeAutospacing="0" w:after="0" w:afterAutospacing="0"/>
              <w:ind w:right="51"/>
              <w:jc w:val="both"/>
              <w:rPr>
                <w:bCs/>
                <w:szCs w:val="24"/>
              </w:rPr>
            </w:pPr>
            <w:proofErr w:type="spellStart"/>
            <w:r w:rsidRPr="00797A06">
              <w:rPr>
                <w:bCs/>
                <w:szCs w:val="24"/>
              </w:rPr>
              <w:t>Основной</w:t>
            </w:r>
            <w:proofErr w:type="spellEnd"/>
            <w:r w:rsidRPr="00797A06">
              <w:rPr>
                <w:bCs/>
                <w:szCs w:val="24"/>
              </w:rPr>
              <w:t xml:space="preserve"> </w:t>
            </w:r>
            <w:proofErr w:type="spellStart"/>
            <w:r w:rsidRPr="00797A06">
              <w:rPr>
                <w:bCs/>
                <w:szCs w:val="24"/>
              </w:rPr>
              <w:t>договор</w:t>
            </w:r>
            <w:proofErr w:type="spellEnd"/>
          </w:p>
        </w:tc>
        <w:tc>
          <w:tcPr>
            <w:tcW w:w="1080" w:type="dxa"/>
          </w:tcPr>
          <w:p w:rsidR="00410A10" w:rsidRPr="00797A06" w:rsidRDefault="00410A10" w:rsidP="007054FA">
            <w:pPr>
              <w:pStyle w:val="a6"/>
              <w:spacing w:before="0" w:beforeAutospacing="0" w:after="0" w:afterAutospacing="0"/>
              <w:ind w:right="-3"/>
              <w:jc w:val="both"/>
              <w:rPr>
                <w:bCs/>
                <w:szCs w:val="24"/>
              </w:rPr>
            </w:pPr>
          </w:p>
        </w:tc>
        <w:tc>
          <w:tcPr>
            <w:tcW w:w="1080" w:type="dxa"/>
          </w:tcPr>
          <w:p w:rsidR="00410A10" w:rsidRPr="00797A06" w:rsidRDefault="00410A10" w:rsidP="007054FA">
            <w:pPr>
              <w:pStyle w:val="a6"/>
              <w:spacing w:before="0" w:beforeAutospacing="0" w:after="0" w:afterAutospacing="0"/>
              <w:ind w:right="-3"/>
              <w:jc w:val="both"/>
              <w:rPr>
                <w:bCs/>
                <w:szCs w:val="24"/>
              </w:rPr>
            </w:pPr>
            <w:r w:rsidRPr="00797A06">
              <w:rPr>
                <w:bCs/>
                <w:szCs w:val="24"/>
                <w:lang w:val="ru-RU"/>
              </w:rPr>
              <w:t>65300</w:t>
            </w:r>
            <w:r w:rsidRPr="00797A06">
              <w:rPr>
                <w:bCs/>
                <w:szCs w:val="24"/>
              </w:rPr>
              <w:t xml:space="preserve"> </w:t>
            </w:r>
            <w:proofErr w:type="spellStart"/>
            <w:r w:rsidRPr="00797A06">
              <w:rPr>
                <w:bCs/>
                <w:szCs w:val="24"/>
              </w:rPr>
              <w:t>руб</w:t>
            </w:r>
            <w:proofErr w:type="spellEnd"/>
            <w:r w:rsidRPr="00797A06">
              <w:rPr>
                <w:bCs/>
                <w:szCs w:val="24"/>
              </w:rPr>
              <w:t>.</w:t>
            </w:r>
          </w:p>
        </w:tc>
        <w:tc>
          <w:tcPr>
            <w:tcW w:w="1080" w:type="dxa"/>
          </w:tcPr>
          <w:p w:rsidR="00410A10" w:rsidRPr="00797A06" w:rsidRDefault="00410A10" w:rsidP="007054FA">
            <w:pPr>
              <w:pStyle w:val="a6"/>
              <w:spacing w:before="0" w:beforeAutospacing="0" w:after="0" w:afterAutospacing="0"/>
              <w:ind w:right="-1191"/>
              <w:jc w:val="both"/>
              <w:rPr>
                <w:bCs/>
                <w:szCs w:val="24"/>
              </w:rPr>
            </w:pPr>
          </w:p>
        </w:tc>
        <w:tc>
          <w:tcPr>
            <w:tcW w:w="1080" w:type="dxa"/>
          </w:tcPr>
          <w:p w:rsidR="00410A10" w:rsidRPr="00797A06" w:rsidRDefault="00410A10" w:rsidP="007054FA">
            <w:pPr>
              <w:pStyle w:val="a6"/>
              <w:spacing w:before="0" w:beforeAutospacing="0" w:after="0" w:afterAutospacing="0"/>
              <w:ind w:right="-23"/>
              <w:jc w:val="both"/>
              <w:rPr>
                <w:bCs/>
                <w:szCs w:val="24"/>
              </w:rPr>
            </w:pPr>
            <w:r w:rsidRPr="00797A06">
              <w:rPr>
                <w:bCs/>
                <w:szCs w:val="24"/>
                <w:lang w:val="ru-RU"/>
              </w:rPr>
              <w:t>65300</w:t>
            </w:r>
            <w:r w:rsidRPr="00797A06">
              <w:rPr>
                <w:bCs/>
                <w:szCs w:val="24"/>
              </w:rPr>
              <w:t xml:space="preserve"> </w:t>
            </w:r>
            <w:proofErr w:type="spellStart"/>
            <w:r w:rsidRPr="00797A06">
              <w:rPr>
                <w:bCs/>
                <w:szCs w:val="24"/>
              </w:rPr>
              <w:t>руб</w:t>
            </w:r>
            <w:proofErr w:type="spellEnd"/>
            <w:r w:rsidRPr="00797A06">
              <w:rPr>
                <w:bCs/>
                <w:szCs w:val="24"/>
              </w:rPr>
              <w:t>.</w:t>
            </w:r>
          </w:p>
        </w:tc>
        <w:tc>
          <w:tcPr>
            <w:tcW w:w="1899" w:type="dxa"/>
          </w:tcPr>
          <w:p w:rsidR="00410A10" w:rsidRPr="00797A06" w:rsidRDefault="00410A10" w:rsidP="007054FA">
            <w:pPr>
              <w:pStyle w:val="a6"/>
              <w:spacing w:before="0" w:beforeAutospacing="0" w:after="0" w:afterAutospacing="0"/>
              <w:ind w:right="33"/>
              <w:jc w:val="both"/>
              <w:rPr>
                <w:bCs/>
                <w:szCs w:val="24"/>
                <w:lang w:val="ru-RU"/>
              </w:rPr>
            </w:pPr>
            <w:r w:rsidRPr="00797A06">
              <w:rPr>
                <w:bCs/>
                <w:szCs w:val="24"/>
                <w:lang w:val="ru-RU"/>
              </w:rPr>
              <w:t>Кредиторская задолженность отражена в бухгалтерских регистрах в полном объеме</w:t>
            </w:r>
          </w:p>
        </w:tc>
      </w:tr>
      <w:tr w:rsidR="00410A10" w:rsidRPr="009C1E4D" w:rsidTr="007054FA">
        <w:tc>
          <w:tcPr>
            <w:tcW w:w="540" w:type="dxa"/>
          </w:tcPr>
          <w:p w:rsidR="00410A10" w:rsidRPr="00797A06" w:rsidRDefault="00410A10" w:rsidP="007054FA">
            <w:pPr>
              <w:pStyle w:val="a6"/>
              <w:spacing w:before="0" w:beforeAutospacing="0" w:after="0" w:afterAutospacing="0"/>
              <w:ind w:right="-527"/>
              <w:jc w:val="both"/>
              <w:rPr>
                <w:bCs/>
                <w:szCs w:val="24"/>
              </w:rPr>
            </w:pPr>
            <w:r w:rsidRPr="00797A06">
              <w:rPr>
                <w:bCs/>
                <w:szCs w:val="24"/>
              </w:rPr>
              <w:t>3.</w:t>
            </w:r>
          </w:p>
        </w:tc>
        <w:tc>
          <w:tcPr>
            <w:tcW w:w="1411" w:type="dxa"/>
          </w:tcPr>
          <w:p w:rsidR="00410A10" w:rsidRPr="00797A06" w:rsidRDefault="00410A10" w:rsidP="007054FA">
            <w:pPr>
              <w:pStyle w:val="a6"/>
              <w:spacing w:before="0" w:beforeAutospacing="0" w:after="0" w:afterAutospacing="0"/>
              <w:ind w:right="132"/>
              <w:jc w:val="both"/>
              <w:rPr>
                <w:bCs/>
                <w:szCs w:val="24"/>
                <w:lang w:val="ru-RU"/>
              </w:rPr>
            </w:pPr>
            <w:r w:rsidRPr="00797A06">
              <w:rPr>
                <w:bCs/>
                <w:szCs w:val="24"/>
                <w:lang w:val="ru-RU"/>
              </w:rPr>
              <w:t>ООО «</w:t>
            </w:r>
            <w:proofErr w:type="spellStart"/>
            <w:r w:rsidRPr="00797A06">
              <w:rPr>
                <w:bCs/>
                <w:szCs w:val="24"/>
                <w:lang w:val="ru-RU"/>
              </w:rPr>
              <w:t>АгроСоюз</w:t>
            </w:r>
            <w:proofErr w:type="spellEnd"/>
            <w:r w:rsidRPr="00797A06">
              <w:rPr>
                <w:bCs/>
                <w:szCs w:val="24"/>
                <w:lang w:val="ru-RU"/>
              </w:rPr>
              <w:t>»</w:t>
            </w:r>
          </w:p>
          <w:p w:rsidR="00410A10" w:rsidRPr="00797A06" w:rsidRDefault="00410A10" w:rsidP="007054FA">
            <w:pPr>
              <w:pStyle w:val="a6"/>
              <w:spacing w:before="0" w:beforeAutospacing="0" w:after="0" w:afterAutospacing="0"/>
              <w:ind w:right="132"/>
              <w:jc w:val="both"/>
              <w:rPr>
                <w:bCs/>
                <w:szCs w:val="24"/>
                <w:lang w:val="ru-RU"/>
              </w:rPr>
            </w:pPr>
            <w:r w:rsidRPr="00797A06">
              <w:rPr>
                <w:bCs/>
                <w:szCs w:val="24"/>
                <w:lang w:val="ru-RU"/>
              </w:rPr>
              <w:t>И т.д.</w:t>
            </w:r>
          </w:p>
        </w:tc>
        <w:tc>
          <w:tcPr>
            <w:tcW w:w="1577" w:type="dxa"/>
          </w:tcPr>
          <w:p w:rsidR="00410A10" w:rsidRPr="00797A06" w:rsidRDefault="00410A10" w:rsidP="007054FA">
            <w:pPr>
              <w:pStyle w:val="a6"/>
              <w:spacing w:before="0" w:beforeAutospacing="0" w:after="0" w:afterAutospacing="0"/>
              <w:ind w:right="51"/>
              <w:jc w:val="both"/>
              <w:rPr>
                <w:bCs/>
                <w:szCs w:val="24"/>
              </w:rPr>
            </w:pPr>
            <w:proofErr w:type="spellStart"/>
            <w:r w:rsidRPr="00797A06">
              <w:rPr>
                <w:bCs/>
                <w:szCs w:val="24"/>
              </w:rPr>
              <w:t>Договор</w:t>
            </w:r>
            <w:proofErr w:type="spellEnd"/>
            <w:r w:rsidRPr="00797A06">
              <w:rPr>
                <w:bCs/>
                <w:szCs w:val="24"/>
              </w:rPr>
              <w:t xml:space="preserve"> </w:t>
            </w:r>
            <w:proofErr w:type="spellStart"/>
            <w:r w:rsidRPr="00797A06">
              <w:rPr>
                <w:bCs/>
                <w:szCs w:val="24"/>
              </w:rPr>
              <w:t>на</w:t>
            </w:r>
            <w:proofErr w:type="spellEnd"/>
            <w:r w:rsidRPr="00797A06">
              <w:rPr>
                <w:bCs/>
                <w:szCs w:val="24"/>
              </w:rPr>
              <w:t xml:space="preserve"> </w:t>
            </w:r>
            <w:proofErr w:type="spellStart"/>
            <w:r w:rsidRPr="00797A06">
              <w:rPr>
                <w:bCs/>
                <w:szCs w:val="24"/>
              </w:rPr>
              <w:t>поставку</w:t>
            </w:r>
            <w:proofErr w:type="spellEnd"/>
            <w:r w:rsidRPr="00797A06">
              <w:rPr>
                <w:bCs/>
                <w:szCs w:val="24"/>
              </w:rPr>
              <w:t xml:space="preserve"> ТМЦ</w:t>
            </w:r>
          </w:p>
        </w:tc>
        <w:tc>
          <w:tcPr>
            <w:tcW w:w="1080" w:type="dxa"/>
          </w:tcPr>
          <w:p w:rsidR="00410A10" w:rsidRPr="00797A06" w:rsidRDefault="00410A10" w:rsidP="007054FA">
            <w:pPr>
              <w:pStyle w:val="a6"/>
              <w:spacing w:before="0" w:beforeAutospacing="0" w:after="0" w:afterAutospacing="0"/>
              <w:ind w:right="-3"/>
              <w:jc w:val="both"/>
              <w:rPr>
                <w:bCs/>
                <w:szCs w:val="24"/>
              </w:rPr>
            </w:pPr>
          </w:p>
        </w:tc>
        <w:tc>
          <w:tcPr>
            <w:tcW w:w="1080" w:type="dxa"/>
          </w:tcPr>
          <w:p w:rsidR="00410A10" w:rsidRPr="00797A06" w:rsidRDefault="00410A10" w:rsidP="007054FA">
            <w:pPr>
              <w:pStyle w:val="a6"/>
              <w:spacing w:before="0" w:beforeAutospacing="0" w:after="0" w:afterAutospacing="0"/>
              <w:ind w:right="-3"/>
              <w:jc w:val="both"/>
              <w:rPr>
                <w:bCs/>
                <w:szCs w:val="24"/>
              </w:rPr>
            </w:pPr>
            <w:r w:rsidRPr="00797A06">
              <w:rPr>
                <w:bCs/>
                <w:szCs w:val="24"/>
                <w:lang w:val="ru-RU"/>
              </w:rPr>
              <w:t>1800</w:t>
            </w:r>
            <w:r w:rsidRPr="00797A06">
              <w:rPr>
                <w:bCs/>
                <w:szCs w:val="24"/>
              </w:rPr>
              <w:t>00</w:t>
            </w:r>
          </w:p>
          <w:p w:rsidR="00410A10" w:rsidRPr="00797A06" w:rsidRDefault="00410A10" w:rsidP="007054FA">
            <w:pPr>
              <w:pStyle w:val="a6"/>
              <w:spacing w:before="0" w:beforeAutospacing="0" w:after="0" w:afterAutospacing="0"/>
              <w:ind w:right="-3"/>
              <w:jc w:val="both"/>
              <w:rPr>
                <w:bCs/>
                <w:szCs w:val="24"/>
              </w:rPr>
            </w:pPr>
            <w:proofErr w:type="spellStart"/>
            <w:r w:rsidRPr="00797A06">
              <w:rPr>
                <w:bCs/>
                <w:szCs w:val="24"/>
              </w:rPr>
              <w:t>Руб</w:t>
            </w:r>
            <w:proofErr w:type="spellEnd"/>
            <w:r w:rsidRPr="00797A06">
              <w:rPr>
                <w:bCs/>
                <w:szCs w:val="24"/>
              </w:rPr>
              <w:t>.</w:t>
            </w:r>
          </w:p>
        </w:tc>
        <w:tc>
          <w:tcPr>
            <w:tcW w:w="1080" w:type="dxa"/>
          </w:tcPr>
          <w:p w:rsidR="00410A10" w:rsidRPr="00797A06" w:rsidRDefault="00410A10" w:rsidP="007054FA">
            <w:pPr>
              <w:pStyle w:val="a6"/>
              <w:spacing w:before="0" w:beforeAutospacing="0" w:after="0" w:afterAutospacing="0"/>
              <w:ind w:right="-1191"/>
              <w:jc w:val="both"/>
              <w:rPr>
                <w:bCs/>
                <w:szCs w:val="24"/>
              </w:rPr>
            </w:pPr>
          </w:p>
        </w:tc>
        <w:tc>
          <w:tcPr>
            <w:tcW w:w="1080" w:type="dxa"/>
          </w:tcPr>
          <w:p w:rsidR="00410A10" w:rsidRPr="00797A06" w:rsidRDefault="00410A10" w:rsidP="007054FA">
            <w:pPr>
              <w:pStyle w:val="a6"/>
              <w:spacing w:before="0" w:beforeAutospacing="0" w:after="0" w:afterAutospacing="0"/>
              <w:ind w:right="-23"/>
              <w:jc w:val="both"/>
              <w:rPr>
                <w:bCs/>
                <w:szCs w:val="24"/>
              </w:rPr>
            </w:pPr>
            <w:r w:rsidRPr="00797A06">
              <w:rPr>
                <w:bCs/>
                <w:szCs w:val="24"/>
              </w:rPr>
              <w:t>1</w:t>
            </w:r>
            <w:r w:rsidRPr="00797A06">
              <w:rPr>
                <w:bCs/>
                <w:szCs w:val="24"/>
                <w:lang w:val="ru-RU"/>
              </w:rPr>
              <w:t>800</w:t>
            </w:r>
            <w:r w:rsidRPr="00797A06">
              <w:rPr>
                <w:bCs/>
                <w:szCs w:val="24"/>
              </w:rPr>
              <w:t>00</w:t>
            </w:r>
          </w:p>
          <w:p w:rsidR="00410A10" w:rsidRPr="00797A06" w:rsidRDefault="00410A10" w:rsidP="007054FA">
            <w:pPr>
              <w:pStyle w:val="a6"/>
              <w:spacing w:before="0" w:beforeAutospacing="0" w:after="0" w:afterAutospacing="0"/>
              <w:ind w:right="-23"/>
              <w:jc w:val="both"/>
              <w:rPr>
                <w:bCs/>
                <w:szCs w:val="24"/>
              </w:rPr>
            </w:pPr>
            <w:proofErr w:type="spellStart"/>
            <w:r w:rsidRPr="00797A06">
              <w:rPr>
                <w:bCs/>
                <w:szCs w:val="24"/>
              </w:rPr>
              <w:t>Руб</w:t>
            </w:r>
            <w:proofErr w:type="spellEnd"/>
            <w:r w:rsidRPr="00797A06">
              <w:rPr>
                <w:bCs/>
                <w:szCs w:val="24"/>
              </w:rPr>
              <w:t>.</w:t>
            </w:r>
          </w:p>
        </w:tc>
        <w:tc>
          <w:tcPr>
            <w:tcW w:w="1899" w:type="dxa"/>
          </w:tcPr>
          <w:p w:rsidR="00410A10" w:rsidRPr="00797A06" w:rsidRDefault="00410A10" w:rsidP="007054FA">
            <w:pPr>
              <w:pStyle w:val="a6"/>
              <w:spacing w:before="0" w:beforeAutospacing="0" w:after="0" w:afterAutospacing="0"/>
              <w:ind w:right="33"/>
              <w:jc w:val="both"/>
              <w:rPr>
                <w:bCs/>
                <w:szCs w:val="24"/>
                <w:lang w:val="ru-RU"/>
              </w:rPr>
            </w:pPr>
            <w:r w:rsidRPr="00797A06">
              <w:rPr>
                <w:bCs/>
                <w:szCs w:val="24"/>
                <w:lang w:val="ru-RU"/>
              </w:rPr>
              <w:t>Кредиторская задолженность отражена в бухгалтерских регистрах в полном объеме</w:t>
            </w:r>
          </w:p>
        </w:tc>
      </w:tr>
    </w:tbl>
    <w:p w:rsidR="002A659A" w:rsidRPr="00581158" w:rsidRDefault="002A659A" w:rsidP="007054FA">
      <w:pPr>
        <w:pStyle w:val="a6"/>
        <w:spacing w:before="0" w:beforeAutospacing="0" w:after="0" w:afterAutospacing="0" w:line="360" w:lineRule="auto"/>
        <w:ind w:firstLine="709"/>
        <w:jc w:val="both"/>
        <w:rPr>
          <w:bCs/>
          <w:sz w:val="28"/>
          <w:szCs w:val="28"/>
          <w:lang w:val="ru-RU"/>
        </w:rPr>
      </w:pPr>
    </w:p>
    <w:p w:rsidR="002A659A" w:rsidRPr="00581158" w:rsidRDefault="002A659A" w:rsidP="007054FA">
      <w:pPr>
        <w:pStyle w:val="a6"/>
        <w:spacing w:before="0" w:beforeAutospacing="0" w:after="0" w:afterAutospacing="0" w:line="360" w:lineRule="auto"/>
        <w:ind w:firstLine="709"/>
        <w:jc w:val="both"/>
        <w:rPr>
          <w:bCs/>
          <w:sz w:val="28"/>
          <w:szCs w:val="28"/>
          <w:lang w:val="ru-RU"/>
        </w:rPr>
      </w:pPr>
      <w:r w:rsidRPr="00581158">
        <w:rPr>
          <w:bCs/>
          <w:sz w:val="28"/>
          <w:szCs w:val="28"/>
          <w:lang w:val="ru-RU"/>
        </w:rPr>
        <w:t xml:space="preserve">По фактам обнаружения нереальной задолженности </w:t>
      </w:r>
      <w:r>
        <w:rPr>
          <w:bCs/>
          <w:sz w:val="28"/>
          <w:szCs w:val="28"/>
          <w:lang w:val="ru-RU"/>
        </w:rPr>
        <w:t>контроллер</w:t>
      </w:r>
      <w:r w:rsidRPr="00581158">
        <w:rPr>
          <w:bCs/>
          <w:sz w:val="28"/>
          <w:szCs w:val="28"/>
          <w:lang w:val="ru-RU"/>
        </w:rPr>
        <w:t xml:space="preserve"> устанавливает причины, виновных лиц и влияние на достоверность соответствующих статей баланса. Данные о задолженности, отраженные в учете и данные по актам сверки расчетов идентичны, что говорит о правильном ведении учета кредиторской задолженности. Списание долгов в убыток вследствие неплатежеспособности должника не является аннулированием задолженности. Эта задолженность должна отражаться за балансом в течение пяти лет с момента списания, для наблюдения за возможностью ее взыскания в случае улучшения имущественного положения должника. </w:t>
      </w:r>
      <w:r>
        <w:rPr>
          <w:bCs/>
          <w:sz w:val="28"/>
          <w:szCs w:val="28"/>
          <w:lang w:val="ru-RU"/>
        </w:rPr>
        <w:t>Контроллер</w:t>
      </w:r>
      <w:r w:rsidRPr="00581158">
        <w:rPr>
          <w:bCs/>
          <w:sz w:val="28"/>
          <w:szCs w:val="28"/>
          <w:lang w:val="ru-RU"/>
        </w:rPr>
        <w:t xml:space="preserve"> проверяет наличие доказательств фактов </w:t>
      </w:r>
      <w:proofErr w:type="spellStart"/>
      <w:r w:rsidRPr="00581158">
        <w:rPr>
          <w:bCs/>
          <w:sz w:val="28"/>
          <w:szCs w:val="28"/>
          <w:lang w:val="ru-RU"/>
        </w:rPr>
        <w:t>неистребования</w:t>
      </w:r>
      <w:proofErr w:type="spellEnd"/>
      <w:r w:rsidRPr="00581158">
        <w:rPr>
          <w:bCs/>
          <w:sz w:val="28"/>
          <w:szCs w:val="28"/>
          <w:lang w:val="ru-RU"/>
        </w:rPr>
        <w:t xml:space="preserve"> кредиторской задолженности. Неистребованная кредиторская задолженность может числиться на балансе в течение 3-ех лет до истечения срока исковой давности. В </w:t>
      </w:r>
      <w:r>
        <w:rPr>
          <w:bCs/>
          <w:sz w:val="28"/>
          <w:szCs w:val="28"/>
          <w:lang w:val="ru-RU"/>
        </w:rPr>
        <w:t>СПК «Прогресс»</w:t>
      </w:r>
      <w:r w:rsidRPr="00581158">
        <w:rPr>
          <w:bCs/>
          <w:sz w:val="28"/>
          <w:szCs w:val="28"/>
          <w:lang w:val="ru-RU"/>
        </w:rPr>
        <w:t xml:space="preserve"> неистребованной кредиторской задолженности нет.</w:t>
      </w:r>
    </w:p>
    <w:p w:rsidR="002A659A" w:rsidRPr="00581158" w:rsidRDefault="002A659A" w:rsidP="007054FA">
      <w:pPr>
        <w:pStyle w:val="a6"/>
        <w:spacing w:before="0" w:beforeAutospacing="0" w:after="0" w:afterAutospacing="0" w:line="360" w:lineRule="auto"/>
        <w:ind w:firstLine="709"/>
        <w:jc w:val="both"/>
        <w:rPr>
          <w:bCs/>
          <w:sz w:val="28"/>
          <w:szCs w:val="28"/>
          <w:lang w:val="ru-RU"/>
        </w:rPr>
      </w:pPr>
      <w:r w:rsidRPr="00581158">
        <w:rPr>
          <w:bCs/>
          <w:sz w:val="28"/>
          <w:szCs w:val="28"/>
          <w:lang w:val="ru-RU"/>
        </w:rPr>
        <w:t xml:space="preserve">Также </w:t>
      </w:r>
      <w:r>
        <w:rPr>
          <w:bCs/>
          <w:sz w:val="28"/>
          <w:szCs w:val="28"/>
          <w:lang w:val="ru-RU"/>
        </w:rPr>
        <w:t>контроллер</w:t>
      </w:r>
      <w:r w:rsidRPr="00581158">
        <w:rPr>
          <w:bCs/>
          <w:sz w:val="28"/>
          <w:szCs w:val="28"/>
          <w:lang w:val="ru-RU"/>
        </w:rPr>
        <w:t xml:space="preserve"> должен обратить внимание на наличие всех оправдательных документов на реализацию ТМЦ, а в отдельных случаях – провести встречные проверки, при необходимости запросить в банках копии документов. Чтобы удостовериться в точности отраженных сумм необходимо, во-первых, провести сверку цен в прайс-листе и накладной; во-вторых, сверку количества товара по накладным и договорам; и, в-третьих, сверку количества по накладным и счетам-фактурам. Замечаний на данном этапе не выявлено.</w:t>
      </w:r>
    </w:p>
    <w:p w:rsidR="002A659A" w:rsidRPr="00581158" w:rsidRDefault="002A659A" w:rsidP="007054FA">
      <w:pPr>
        <w:pStyle w:val="a6"/>
        <w:spacing w:before="0" w:beforeAutospacing="0" w:after="0" w:afterAutospacing="0" w:line="360" w:lineRule="auto"/>
        <w:ind w:firstLine="709"/>
        <w:jc w:val="both"/>
        <w:rPr>
          <w:bCs/>
          <w:sz w:val="28"/>
          <w:szCs w:val="28"/>
          <w:lang w:val="ru-RU"/>
        </w:rPr>
      </w:pPr>
      <w:r w:rsidRPr="00581158">
        <w:rPr>
          <w:bCs/>
          <w:sz w:val="28"/>
          <w:szCs w:val="28"/>
          <w:lang w:val="ru-RU"/>
        </w:rPr>
        <w:lastRenderedPageBreak/>
        <w:t xml:space="preserve">На четвертом этапе </w:t>
      </w:r>
      <w:r>
        <w:rPr>
          <w:bCs/>
          <w:sz w:val="28"/>
          <w:szCs w:val="28"/>
          <w:lang w:val="ru-RU"/>
        </w:rPr>
        <w:t>контроллер</w:t>
      </w:r>
      <w:r w:rsidRPr="00581158">
        <w:rPr>
          <w:bCs/>
          <w:sz w:val="28"/>
          <w:szCs w:val="28"/>
          <w:lang w:val="ru-RU"/>
        </w:rPr>
        <w:t xml:space="preserve"> проверяет правильность отражения в бухгалтерском учете различных операций по расчетам с поставщиками и подрядчиками. Оценив состояние учета, контроля и реальности сальдо счета 60, </w:t>
      </w:r>
      <w:r>
        <w:rPr>
          <w:bCs/>
          <w:sz w:val="28"/>
          <w:szCs w:val="28"/>
          <w:lang w:val="ru-RU"/>
        </w:rPr>
        <w:t>контроллер</w:t>
      </w:r>
      <w:r w:rsidRPr="00581158">
        <w:rPr>
          <w:bCs/>
          <w:sz w:val="28"/>
          <w:szCs w:val="28"/>
          <w:lang w:val="ru-RU"/>
        </w:rPr>
        <w:t xml:space="preserve"> проверяет достоверность учета операций по расчетам с поставщиками и подрядчиками. Важность проверки оборотов по этому счету обуславливается формированием информации по важнейшему показателю деятельности организации – выручки от продажи товаров, работ и услуг. При проверке операций по расчетам с поставщиками и подрядчиками устанавливается тождество данных регистра по счету 60 с </w:t>
      </w:r>
      <w:proofErr w:type="spellStart"/>
      <w:r w:rsidRPr="00581158">
        <w:rPr>
          <w:bCs/>
          <w:sz w:val="28"/>
          <w:szCs w:val="28"/>
          <w:lang w:val="ru-RU"/>
        </w:rPr>
        <w:t>оборотно</w:t>
      </w:r>
      <w:proofErr w:type="spellEnd"/>
      <w:r w:rsidRPr="00581158">
        <w:rPr>
          <w:bCs/>
          <w:sz w:val="28"/>
          <w:szCs w:val="28"/>
          <w:lang w:val="ru-RU"/>
        </w:rPr>
        <w:t xml:space="preserve">-сальдовой ведомостью и взаимосвязанными регистрами. </w:t>
      </w:r>
    </w:p>
    <w:p w:rsidR="002A659A" w:rsidRPr="00581158" w:rsidRDefault="002A659A" w:rsidP="007054FA">
      <w:pPr>
        <w:pStyle w:val="a6"/>
        <w:spacing w:before="0" w:beforeAutospacing="0" w:after="0" w:afterAutospacing="0" w:line="360" w:lineRule="auto"/>
        <w:ind w:firstLine="709"/>
        <w:jc w:val="both"/>
        <w:rPr>
          <w:bCs/>
          <w:sz w:val="28"/>
          <w:szCs w:val="28"/>
          <w:lang w:val="ru-RU"/>
        </w:rPr>
      </w:pPr>
      <w:r w:rsidRPr="00581158">
        <w:rPr>
          <w:bCs/>
          <w:sz w:val="28"/>
          <w:szCs w:val="28"/>
          <w:lang w:val="ru-RU"/>
        </w:rPr>
        <w:t xml:space="preserve"> Проверка соответствия данных аналитического учета оборотам и остаткам по синтетическим счетам выявила их полное соответствие.</w:t>
      </w:r>
    </w:p>
    <w:p w:rsidR="002A659A" w:rsidRPr="00581158" w:rsidRDefault="002A659A" w:rsidP="007054FA">
      <w:pPr>
        <w:pStyle w:val="a6"/>
        <w:spacing w:before="0" w:beforeAutospacing="0" w:after="0" w:afterAutospacing="0" w:line="360" w:lineRule="auto"/>
        <w:ind w:firstLine="709"/>
        <w:jc w:val="both"/>
        <w:rPr>
          <w:bCs/>
          <w:sz w:val="28"/>
          <w:szCs w:val="28"/>
          <w:lang w:val="ru-RU"/>
        </w:rPr>
      </w:pPr>
      <w:r w:rsidRPr="00581158">
        <w:rPr>
          <w:bCs/>
          <w:sz w:val="28"/>
          <w:szCs w:val="28"/>
          <w:lang w:val="ru-RU"/>
        </w:rPr>
        <w:t xml:space="preserve">Информация для руководства проверяемой организации – это отчет </w:t>
      </w:r>
      <w:r>
        <w:rPr>
          <w:bCs/>
          <w:sz w:val="28"/>
          <w:szCs w:val="28"/>
          <w:lang w:val="ru-RU"/>
        </w:rPr>
        <w:t>контроллер</w:t>
      </w:r>
      <w:r w:rsidRPr="00581158">
        <w:rPr>
          <w:bCs/>
          <w:sz w:val="28"/>
          <w:szCs w:val="28"/>
          <w:lang w:val="ru-RU"/>
        </w:rPr>
        <w:t xml:space="preserve">а, составленный в виде письма к руководству, включающий: описание сведений о недостатках, выявленных учетных записях, бухгалтерском учете и в системе внутреннего контроля; перечень обстоятельств, при которых эти недостатки были выявлены; рекомендации по устранению выявленных недостатков. </w:t>
      </w:r>
    </w:p>
    <w:p w:rsidR="002A659A" w:rsidRPr="007054FA" w:rsidRDefault="002A659A" w:rsidP="007054FA">
      <w:pPr>
        <w:pStyle w:val="3"/>
        <w:spacing w:line="360" w:lineRule="auto"/>
        <w:ind w:firstLine="709"/>
        <w:jc w:val="center"/>
        <w:rPr>
          <w:rFonts w:ascii="Times New Roman" w:hAnsi="Times New Roman" w:cs="Times New Roman"/>
          <w:sz w:val="28"/>
          <w:szCs w:val="28"/>
          <w:lang w:val="ru-RU"/>
        </w:rPr>
      </w:pPr>
      <w:bookmarkStart w:id="69" w:name="_Toc484269903"/>
      <w:r w:rsidRPr="007054FA">
        <w:rPr>
          <w:rFonts w:ascii="Times New Roman" w:hAnsi="Times New Roman" w:cs="Times New Roman"/>
          <w:sz w:val="28"/>
          <w:szCs w:val="28"/>
          <w:lang w:val="ru-RU"/>
        </w:rPr>
        <w:t>4.4 Обобщение результатов контроля расчетов с поставщиками и подрядчиками</w:t>
      </w:r>
      <w:bookmarkEnd w:id="69"/>
    </w:p>
    <w:p w:rsidR="002A659A" w:rsidRPr="00460A81" w:rsidRDefault="002A659A" w:rsidP="007054FA">
      <w:pPr>
        <w:widowControl w:val="0"/>
        <w:spacing w:after="0" w:line="360" w:lineRule="auto"/>
        <w:ind w:firstLine="708"/>
        <w:jc w:val="both"/>
        <w:rPr>
          <w:rFonts w:ascii="Times New Roman" w:hAnsi="Times New Roman"/>
          <w:snapToGrid w:val="0"/>
          <w:sz w:val="28"/>
          <w:szCs w:val="28"/>
          <w:lang w:val="ru-RU"/>
        </w:rPr>
      </w:pPr>
    </w:p>
    <w:p w:rsidR="002A659A" w:rsidRPr="00460A81" w:rsidRDefault="002A659A" w:rsidP="007054FA">
      <w:pPr>
        <w:widowControl w:val="0"/>
        <w:spacing w:after="0" w:line="360" w:lineRule="auto"/>
        <w:ind w:firstLine="708"/>
        <w:jc w:val="both"/>
        <w:rPr>
          <w:rFonts w:ascii="Times New Roman" w:hAnsi="Times New Roman"/>
          <w:snapToGrid w:val="0"/>
          <w:sz w:val="28"/>
          <w:szCs w:val="28"/>
          <w:lang w:val="ru-RU"/>
        </w:rPr>
      </w:pPr>
      <w:r w:rsidRPr="00460A81">
        <w:rPr>
          <w:rFonts w:ascii="Times New Roman" w:hAnsi="Times New Roman"/>
          <w:snapToGrid w:val="0"/>
          <w:sz w:val="28"/>
          <w:szCs w:val="28"/>
          <w:lang w:val="ru-RU"/>
        </w:rPr>
        <w:t>По результатам проверки, которые отражены в рабочих документах, ревизоры составляют акты ревизии. Акты ревизии могут быть: основные акты, частные промежуточные акты, разовые акты.</w:t>
      </w:r>
    </w:p>
    <w:p w:rsidR="002A659A" w:rsidRPr="00460A81" w:rsidRDefault="002A659A" w:rsidP="007054FA">
      <w:pPr>
        <w:widowControl w:val="0"/>
        <w:spacing w:after="0" w:line="360" w:lineRule="auto"/>
        <w:ind w:firstLine="708"/>
        <w:jc w:val="both"/>
        <w:rPr>
          <w:rFonts w:ascii="Times New Roman" w:hAnsi="Times New Roman"/>
          <w:snapToGrid w:val="0"/>
          <w:sz w:val="28"/>
          <w:szCs w:val="28"/>
          <w:lang w:val="ru-RU"/>
        </w:rPr>
      </w:pPr>
      <w:r w:rsidRPr="00460A81">
        <w:rPr>
          <w:rFonts w:ascii="Times New Roman" w:hAnsi="Times New Roman"/>
          <w:snapToGrid w:val="0"/>
          <w:sz w:val="28"/>
          <w:szCs w:val="28"/>
          <w:lang w:val="ru-RU"/>
        </w:rPr>
        <w:t>Основной акт отражает результаты ревизии хозяйственно-финансовой деятельности проверяемой организации. Составляют по завершении ревизии, после того, как все установленные его факты найдут отражение в др. видах актов.</w:t>
      </w:r>
    </w:p>
    <w:p w:rsidR="002A659A" w:rsidRPr="00460A81" w:rsidRDefault="002A659A" w:rsidP="007054FA">
      <w:pPr>
        <w:widowControl w:val="0"/>
        <w:spacing w:after="0" w:line="360" w:lineRule="auto"/>
        <w:ind w:firstLine="708"/>
        <w:jc w:val="both"/>
        <w:rPr>
          <w:rFonts w:ascii="Times New Roman" w:hAnsi="Times New Roman"/>
          <w:snapToGrid w:val="0"/>
          <w:sz w:val="28"/>
          <w:szCs w:val="28"/>
          <w:lang w:val="ru-RU"/>
        </w:rPr>
      </w:pPr>
      <w:r w:rsidRPr="00460A81">
        <w:rPr>
          <w:rFonts w:ascii="Times New Roman" w:hAnsi="Times New Roman"/>
          <w:snapToGrid w:val="0"/>
          <w:sz w:val="28"/>
          <w:szCs w:val="28"/>
          <w:lang w:val="ru-RU"/>
        </w:rPr>
        <w:t xml:space="preserve">Частные промежуточные акты составляются в тех случаях, когда </w:t>
      </w:r>
      <w:r w:rsidRPr="00460A81">
        <w:rPr>
          <w:rFonts w:ascii="Times New Roman" w:hAnsi="Times New Roman"/>
          <w:snapToGrid w:val="0"/>
          <w:sz w:val="28"/>
          <w:szCs w:val="28"/>
          <w:lang w:val="ru-RU"/>
        </w:rPr>
        <w:lastRenderedPageBreak/>
        <w:t>выявленные недостатки и нарушения требуют срочного принятия мер по их устранению или наказанию виновных лиц. Подписывают руководители и члены ревизионной бригады, а также виновное должностное лицо. К акту прилагаются объяснительная записка или возражение.</w:t>
      </w:r>
    </w:p>
    <w:p w:rsidR="002A659A" w:rsidRPr="00460A81" w:rsidRDefault="002A659A" w:rsidP="007054FA">
      <w:pPr>
        <w:widowControl w:val="0"/>
        <w:spacing w:after="0" w:line="360" w:lineRule="auto"/>
        <w:ind w:firstLine="708"/>
        <w:jc w:val="both"/>
        <w:rPr>
          <w:rFonts w:ascii="Times New Roman" w:hAnsi="Times New Roman"/>
          <w:snapToGrid w:val="0"/>
          <w:sz w:val="28"/>
          <w:szCs w:val="28"/>
          <w:lang w:val="ru-RU"/>
        </w:rPr>
      </w:pPr>
      <w:r w:rsidRPr="00460A81">
        <w:rPr>
          <w:rFonts w:ascii="Times New Roman" w:hAnsi="Times New Roman"/>
          <w:snapToGrid w:val="0"/>
          <w:sz w:val="28"/>
          <w:szCs w:val="28"/>
          <w:lang w:val="ru-RU"/>
        </w:rPr>
        <w:t>Разовые акты составляют при проверке отдельных операций, например, проверке цен, контрольной покупке товаров, проверке полновесности блюд, инвентаризации денежных средств и других товарно-материальных ценностей, расчетов с поставщиками и подрядчиками, покупателями и заказчиками и т.п. Выявленные факты нарушений целесообразно отражать в ведомости установленных ревизией нарушений. В ведомости все факты нарушений указываются со ссылкой на учетный регистр и документ с указанием нарушенного законоположения и лица, виновного в этом нарушении. Итоги ведомости нарушений включают в обобщающий акт, а ведомость прилагают к акту. На основании промежуточного акта, разового акта, накопительной ведомости установленных комиссией фактов нарушений, рабочих документов, расчетов, составленных членами ревизионной комиссии, составляется обобщающий акт ревизии.</w:t>
      </w:r>
    </w:p>
    <w:p w:rsidR="002A659A" w:rsidRPr="00460A81" w:rsidRDefault="002A659A" w:rsidP="007054FA">
      <w:pPr>
        <w:widowControl w:val="0"/>
        <w:spacing w:after="0" w:line="360" w:lineRule="auto"/>
        <w:ind w:firstLine="708"/>
        <w:jc w:val="both"/>
        <w:rPr>
          <w:rFonts w:ascii="Times New Roman" w:hAnsi="Times New Roman"/>
          <w:snapToGrid w:val="0"/>
          <w:sz w:val="28"/>
          <w:szCs w:val="28"/>
          <w:lang w:val="ru-RU"/>
        </w:rPr>
      </w:pPr>
      <w:r w:rsidRPr="00460A81">
        <w:rPr>
          <w:rFonts w:ascii="Times New Roman" w:hAnsi="Times New Roman"/>
          <w:snapToGrid w:val="0"/>
          <w:sz w:val="28"/>
          <w:szCs w:val="28"/>
          <w:lang w:val="ru-RU"/>
        </w:rPr>
        <w:t>В нем отражаются данные</w:t>
      </w:r>
    </w:p>
    <w:p w:rsidR="002A659A" w:rsidRPr="00460A81" w:rsidRDefault="002A659A" w:rsidP="007054FA">
      <w:pPr>
        <w:widowControl w:val="0"/>
        <w:spacing w:after="0" w:line="360" w:lineRule="auto"/>
        <w:ind w:firstLine="708"/>
        <w:jc w:val="both"/>
        <w:rPr>
          <w:rFonts w:ascii="Times New Roman" w:hAnsi="Times New Roman"/>
          <w:snapToGrid w:val="0"/>
          <w:sz w:val="28"/>
          <w:szCs w:val="28"/>
          <w:lang w:val="ru-RU"/>
        </w:rPr>
      </w:pPr>
      <w:r w:rsidRPr="00460A81">
        <w:rPr>
          <w:rFonts w:ascii="Times New Roman" w:hAnsi="Times New Roman"/>
          <w:snapToGrid w:val="0"/>
          <w:sz w:val="28"/>
          <w:szCs w:val="28"/>
          <w:lang w:val="ru-RU"/>
        </w:rPr>
        <w:t xml:space="preserve"> - общая характеристика организации, ее структура и данные о финансово-хозяйственной деятельности,</w:t>
      </w:r>
    </w:p>
    <w:p w:rsidR="002A659A" w:rsidRPr="00460A81" w:rsidRDefault="002A659A" w:rsidP="007054FA">
      <w:pPr>
        <w:widowControl w:val="0"/>
        <w:spacing w:after="0" w:line="360" w:lineRule="auto"/>
        <w:ind w:firstLine="708"/>
        <w:jc w:val="both"/>
        <w:rPr>
          <w:rFonts w:ascii="Times New Roman" w:hAnsi="Times New Roman"/>
          <w:snapToGrid w:val="0"/>
          <w:sz w:val="28"/>
          <w:szCs w:val="28"/>
          <w:lang w:val="ru-RU"/>
        </w:rPr>
      </w:pPr>
      <w:r w:rsidRPr="00460A81">
        <w:rPr>
          <w:rFonts w:ascii="Times New Roman" w:hAnsi="Times New Roman"/>
          <w:snapToGrid w:val="0"/>
          <w:sz w:val="28"/>
          <w:szCs w:val="28"/>
          <w:lang w:val="ru-RU"/>
        </w:rPr>
        <w:t xml:space="preserve"> - выявленные факты нарушений законов, решений федерального и республиканских правительств, постановлений совета правления,</w:t>
      </w:r>
    </w:p>
    <w:p w:rsidR="002A659A" w:rsidRPr="00460A81" w:rsidRDefault="002A659A" w:rsidP="007054FA">
      <w:pPr>
        <w:widowControl w:val="0"/>
        <w:spacing w:after="0" w:line="360" w:lineRule="auto"/>
        <w:ind w:firstLine="708"/>
        <w:jc w:val="both"/>
        <w:rPr>
          <w:rFonts w:ascii="Times New Roman" w:hAnsi="Times New Roman"/>
          <w:snapToGrid w:val="0"/>
          <w:sz w:val="28"/>
          <w:szCs w:val="28"/>
          <w:lang w:val="ru-RU"/>
        </w:rPr>
      </w:pPr>
      <w:r w:rsidRPr="00460A81">
        <w:rPr>
          <w:rFonts w:ascii="Times New Roman" w:hAnsi="Times New Roman"/>
          <w:snapToGrid w:val="0"/>
          <w:sz w:val="28"/>
          <w:szCs w:val="28"/>
          <w:lang w:val="ru-RU"/>
        </w:rPr>
        <w:t xml:space="preserve"> - оценка системы бухгалтерского учета и состояния внутреннего контроля,</w:t>
      </w:r>
    </w:p>
    <w:p w:rsidR="002A659A" w:rsidRPr="00460A81" w:rsidRDefault="002A659A" w:rsidP="007054FA">
      <w:pPr>
        <w:widowControl w:val="0"/>
        <w:spacing w:after="0" w:line="360" w:lineRule="auto"/>
        <w:ind w:firstLine="708"/>
        <w:jc w:val="both"/>
        <w:rPr>
          <w:rFonts w:ascii="Times New Roman" w:hAnsi="Times New Roman"/>
          <w:snapToGrid w:val="0"/>
          <w:sz w:val="28"/>
          <w:szCs w:val="28"/>
          <w:lang w:val="ru-RU"/>
        </w:rPr>
      </w:pPr>
      <w:r w:rsidRPr="00460A81">
        <w:rPr>
          <w:rFonts w:ascii="Times New Roman" w:hAnsi="Times New Roman"/>
          <w:snapToGrid w:val="0"/>
          <w:sz w:val="28"/>
          <w:szCs w:val="28"/>
          <w:lang w:val="ru-RU"/>
        </w:rPr>
        <w:t xml:space="preserve"> - бесхозяйственность, недостачи и хищения денежных средств и товарно-материальных ценностей,</w:t>
      </w:r>
    </w:p>
    <w:p w:rsidR="002A659A" w:rsidRPr="00460A81" w:rsidRDefault="002A659A" w:rsidP="007054FA">
      <w:pPr>
        <w:widowControl w:val="0"/>
        <w:spacing w:after="0" w:line="360" w:lineRule="auto"/>
        <w:ind w:firstLine="708"/>
        <w:jc w:val="both"/>
        <w:rPr>
          <w:rFonts w:ascii="Times New Roman" w:hAnsi="Times New Roman"/>
          <w:snapToGrid w:val="0"/>
          <w:sz w:val="28"/>
          <w:szCs w:val="28"/>
          <w:lang w:val="ru-RU"/>
        </w:rPr>
      </w:pPr>
      <w:r w:rsidRPr="00460A81">
        <w:rPr>
          <w:rFonts w:ascii="Times New Roman" w:hAnsi="Times New Roman"/>
          <w:snapToGrid w:val="0"/>
          <w:sz w:val="28"/>
          <w:szCs w:val="28"/>
          <w:lang w:val="ru-RU"/>
        </w:rPr>
        <w:t xml:space="preserve"> - выявленные факты необоснованного планирования, невыполнения договорных обязательств, недостатков в расходовании денежных средств, их кассы и счетов в банке,</w:t>
      </w:r>
    </w:p>
    <w:p w:rsidR="002A659A" w:rsidRPr="00460A81" w:rsidRDefault="002A659A" w:rsidP="007054FA">
      <w:pPr>
        <w:widowControl w:val="0"/>
        <w:spacing w:after="0" w:line="360" w:lineRule="auto"/>
        <w:ind w:firstLine="708"/>
        <w:jc w:val="both"/>
        <w:rPr>
          <w:rFonts w:ascii="Times New Roman" w:hAnsi="Times New Roman"/>
          <w:snapToGrid w:val="0"/>
          <w:sz w:val="28"/>
          <w:szCs w:val="28"/>
          <w:lang w:val="ru-RU"/>
        </w:rPr>
      </w:pPr>
      <w:r w:rsidRPr="00460A81">
        <w:rPr>
          <w:rFonts w:ascii="Times New Roman" w:hAnsi="Times New Roman"/>
          <w:snapToGrid w:val="0"/>
          <w:sz w:val="28"/>
          <w:szCs w:val="28"/>
          <w:lang w:val="ru-RU"/>
        </w:rPr>
        <w:t xml:space="preserve"> - размеры причиненного ущерба, виновники этого ущерба,</w:t>
      </w:r>
    </w:p>
    <w:p w:rsidR="002A659A" w:rsidRPr="00460A81" w:rsidRDefault="002A659A" w:rsidP="007054FA">
      <w:pPr>
        <w:widowControl w:val="0"/>
        <w:spacing w:after="0" w:line="360" w:lineRule="auto"/>
        <w:ind w:firstLine="708"/>
        <w:jc w:val="both"/>
        <w:rPr>
          <w:rFonts w:ascii="Times New Roman" w:hAnsi="Times New Roman"/>
          <w:snapToGrid w:val="0"/>
          <w:sz w:val="28"/>
          <w:szCs w:val="28"/>
          <w:lang w:val="ru-RU"/>
        </w:rPr>
      </w:pPr>
      <w:r w:rsidRPr="00460A81">
        <w:rPr>
          <w:rFonts w:ascii="Times New Roman" w:hAnsi="Times New Roman"/>
          <w:snapToGrid w:val="0"/>
          <w:sz w:val="28"/>
          <w:szCs w:val="28"/>
          <w:lang w:val="ru-RU"/>
        </w:rPr>
        <w:lastRenderedPageBreak/>
        <w:t xml:space="preserve"> - выявленные факты необоснованного завышения издержек обращения и производства,</w:t>
      </w:r>
    </w:p>
    <w:p w:rsidR="002A659A" w:rsidRPr="00460A81" w:rsidRDefault="002A659A" w:rsidP="007054FA">
      <w:pPr>
        <w:widowControl w:val="0"/>
        <w:spacing w:after="0" w:line="360" w:lineRule="auto"/>
        <w:ind w:firstLine="708"/>
        <w:jc w:val="both"/>
        <w:rPr>
          <w:rFonts w:ascii="Times New Roman" w:hAnsi="Times New Roman"/>
          <w:snapToGrid w:val="0"/>
          <w:sz w:val="28"/>
          <w:szCs w:val="28"/>
          <w:lang w:val="ru-RU"/>
        </w:rPr>
      </w:pPr>
      <w:r w:rsidRPr="00460A81">
        <w:rPr>
          <w:rFonts w:ascii="Times New Roman" w:hAnsi="Times New Roman"/>
          <w:snapToGrid w:val="0"/>
          <w:sz w:val="28"/>
          <w:szCs w:val="28"/>
          <w:lang w:val="ru-RU"/>
        </w:rPr>
        <w:t xml:space="preserve"> - вскрытые при ревизии дополнительные возможности и резервы роста производства, снижения издержек обращения и повышения производительности труда, увеличения прибыли, сокращения расходов на содержание аппарата управления, ликвидации потерь и непроизводительных расходов, улучшения взаимоотношений с финансовыми органами.</w:t>
      </w:r>
    </w:p>
    <w:p w:rsidR="002A659A" w:rsidRPr="00460A81" w:rsidRDefault="002A659A" w:rsidP="007054FA">
      <w:pPr>
        <w:pStyle w:val="HTML"/>
        <w:spacing w:line="360" w:lineRule="auto"/>
        <w:ind w:firstLine="709"/>
        <w:contextualSpacing/>
        <w:jc w:val="both"/>
        <w:rPr>
          <w:rFonts w:ascii="Times New Roman" w:hAnsi="Times New Roman" w:cs="Times New Roman"/>
          <w:sz w:val="28"/>
          <w:szCs w:val="28"/>
        </w:rPr>
      </w:pPr>
      <w:r w:rsidRPr="00460A81">
        <w:rPr>
          <w:rFonts w:ascii="Times New Roman" w:hAnsi="Times New Roman" w:cs="Times New Roman"/>
          <w:sz w:val="28"/>
          <w:szCs w:val="28"/>
        </w:rPr>
        <w:t xml:space="preserve">Выявленные в ходе контрольной проверки нарушения оценивают контролером с точки зрения их влияния на финансовые (отчетные) показатели </w:t>
      </w:r>
      <w:r>
        <w:rPr>
          <w:rFonts w:ascii="Times New Roman" w:hAnsi="Times New Roman" w:cs="Times New Roman"/>
          <w:sz w:val="28"/>
          <w:szCs w:val="28"/>
        </w:rPr>
        <w:t>СПК «Прогресс»</w:t>
      </w:r>
      <w:r w:rsidRPr="00460A81">
        <w:rPr>
          <w:rFonts w:ascii="Times New Roman" w:hAnsi="Times New Roman" w:cs="Times New Roman"/>
          <w:sz w:val="28"/>
          <w:szCs w:val="28"/>
        </w:rPr>
        <w:t xml:space="preserve"> и на исчисление налогооблагаемой базы соответствующих налогов. Последствия выявленных нарушений существенный или несущественный характер, что определяют с помощью установленного контролером уровня существенности. Контролер по возможности определяет величину ущерба в стоимостном выражении.</w:t>
      </w:r>
    </w:p>
    <w:p w:rsidR="002A659A" w:rsidRPr="00460A81" w:rsidRDefault="002A659A" w:rsidP="007054FA">
      <w:pPr>
        <w:pStyle w:val="HTML"/>
        <w:spacing w:line="360" w:lineRule="auto"/>
        <w:ind w:firstLine="709"/>
        <w:contextualSpacing/>
        <w:jc w:val="both"/>
        <w:rPr>
          <w:rFonts w:ascii="Times New Roman" w:hAnsi="Times New Roman" w:cs="Times New Roman"/>
          <w:sz w:val="28"/>
          <w:szCs w:val="28"/>
        </w:rPr>
      </w:pPr>
      <w:r w:rsidRPr="00460A81">
        <w:rPr>
          <w:rFonts w:ascii="Times New Roman" w:hAnsi="Times New Roman" w:cs="Times New Roman"/>
          <w:sz w:val="28"/>
          <w:szCs w:val="28"/>
        </w:rPr>
        <w:t xml:space="preserve">Осуществив все этапы программы контроля </w:t>
      </w:r>
      <w:r>
        <w:rPr>
          <w:rFonts w:ascii="Times New Roman" w:hAnsi="Times New Roman" w:cs="Times New Roman"/>
          <w:sz w:val="28"/>
          <w:szCs w:val="28"/>
        </w:rPr>
        <w:t>расчетов с поставщиками и подрядчиками</w:t>
      </w:r>
      <w:r w:rsidRPr="00460A81">
        <w:rPr>
          <w:rFonts w:ascii="Times New Roman" w:hAnsi="Times New Roman" w:cs="Times New Roman"/>
          <w:sz w:val="28"/>
          <w:szCs w:val="28"/>
        </w:rPr>
        <w:t xml:space="preserve"> СПК «Прогресс» составим окончательный документ, </w:t>
      </w:r>
      <w:r w:rsidRPr="00460A81">
        <w:rPr>
          <w:rFonts w:ascii="Times New Roman" w:hAnsi="Times New Roman" w:cs="Times New Roman"/>
          <w:color w:val="000000"/>
          <w:sz w:val="28"/>
          <w:szCs w:val="28"/>
          <w:shd w:val="clear" w:color="auto" w:fill="FFFFFF"/>
        </w:rPr>
        <w:t xml:space="preserve">которым оформляются результаты обследования хозяйственно-финансовой деятельности предприятия – акт ревизии. </w:t>
      </w:r>
    </w:p>
    <w:p w:rsidR="002A659A" w:rsidRPr="00460A81" w:rsidRDefault="002A659A" w:rsidP="007054FA">
      <w:pPr>
        <w:spacing w:after="0" w:line="360" w:lineRule="auto"/>
        <w:jc w:val="center"/>
        <w:rPr>
          <w:rFonts w:ascii="Times New Roman" w:hAnsi="Times New Roman"/>
          <w:color w:val="000000"/>
          <w:sz w:val="28"/>
          <w:szCs w:val="28"/>
          <w:shd w:val="clear" w:color="auto" w:fill="FFFFFF"/>
          <w:lang w:val="ru-RU"/>
        </w:rPr>
      </w:pPr>
      <w:r w:rsidRPr="00460A81">
        <w:rPr>
          <w:rFonts w:ascii="Times New Roman" w:hAnsi="Times New Roman"/>
          <w:color w:val="000000"/>
          <w:sz w:val="28"/>
          <w:szCs w:val="28"/>
          <w:shd w:val="clear" w:color="auto" w:fill="FFFFFF"/>
          <w:lang w:val="ru-RU"/>
        </w:rPr>
        <w:t xml:space="preserve">Акт </w:t>
      </w:r>
    </w:p>
    <w:p w:rsidR="002A659A" w:rsidRPr="00460A81" w:rsidRDefault="002A659A" w:rsidP="007054FA">
      <w:pPr>
        <w:spacing w:after="0" w:line="360" w:lineRule="auto"/>
        <w:jc w:val="center"/>
        <w:rPr>
          <w:rFonts w:ascii="Times New Roman" w:hAnsi="Times New Roman"/>
          <w:sz w:val="28"/>
          <w:szCs w:val="28"/>
          <w:lang w:val="ru-RU"/>
        </w:rPr>
      </w:pPr>
      <w:r w:rsidRPr="00460A81">
        <w:rPr>
          <w:rFonts w:ascii="Times New Roman" w:hAnsi="Times New Roman"/>
          <w:color w:val="000000"/>
          <w:sz w:val="28"/>
          <w:szCs w:val="28"/>
          <w:shd w:val="clear" w:color="auto" w:fill="FFFFFF"/>
          <w:lang w:val="ru-RU"/>
        </w:rPr>
        <w:t>Ревизии расчетов с поставщиками и подрядчиками</w:t>
      </w:r>
    </w:p>
    <w:p w:rsidR="002A659A" w:rsidRDefault="002A659A" w:rsidP="007054FA">
      <w:pPr>
        <w:pStyle w:val="a6"/>
        <w:spacing w:before="0" w:beforeAutospacing="0" w:after="0" w:afterAutospacing="0" w:line="360" w:lineRule="auto"/>
        <w:jc w:val="both"/>
        <w:rPr>
          <w:color w:val="000000"/>
          <w:sz w:val="28"/>
          <w:szCs w:val="28"/>
          <w:lang w:val="ru-RU"/>
        </w:rPr>
      </w:pPr>
    </w:p>
    <w:p w:rsidR="002A659A" w:rsidRPr="00460A81" w:rsidRDefault="002A659A" w:rsidP="007054FA">
      <w:pPr>
        <w:pStyle w:val="a6"/>
        <w:spacing w:before="0" w:beforeAutospacing="0" w:after="0" w:afterAutospacing="0" w:line="360" w:lineRule="auto"/>
        <w:ind w:firstLine="709"/>
        <w:jc w:val="both"/>
        <w:rPr>
          <w:color w:val="000000"/>
          <w:sz w:val="28"/>
          <w:szCs w:val="28"/>
          <w:lang w:val="ru-RU"/>
        </w:rPr>
      </w:pPr>
      <w:r w:rsidRPr="00460A81">
        <w:rPr>
          <w:color w:val="000000"/>
          <w:sz w:val="28"/>
          <w:szCs w:val="28"/>
          <w:lang w:val="ru-RU"/>
        </w:rPr>
        <w:t>В результате проведенной ревизии установлено:</w:t>
      </w:r>
    </w:p>
    <w:p w:rsidR="002A659A" w:rsidRPr="00460A81" w:rsidRDefault="002A659A" w:rsidP="007054FA">
      <w:pPr>
        <w:pStyle w:val="ad"/>
        <w:spacing w:line="360" w:lineRule="auto"/>
        <w:ind w:firstLine="709"/>
        <w:jc w:val="both"/>
        <w:rPr>
          <w:sz w:val="28"/>
          <w:szCs w:val="28"/>
        </w:rPr>
      </w:pPr>
      <w:r w:rsidRPr="00460A81">
        <w:rPr>
          <w:sz w:val="28"/>
          <w:szCs w:val="28"/>
        </w:rPr>
        <w:t xml:space="preserve">Контроль проводился по прилагаемой финансовой (бухгалтерской) отчетности в части учета расчетов с поставщиками и подрядчиками </w:t>
      </w:r>
      <w:r>
        <w:rPr>
          <w:sz w:val="28"/>
          <w:szCs w:val="28"/>
        </w:rPr>
        <w:t>СПК «Прогресс»</w:t>
      </w:r>
      <w:r w:rsidRPr="00460A81">
        <w:rPr>
          <w:sz w:val="28"/>
          <w:szCs w:val="28"/>
        </w:rPr>
        <w:t xml:space="preserve"> за период с 1 января по 31 декабря </w:t>
      </w:r>
      <w:smartTag w:uri="urn:schemas-microsoft-com:office:smarttags" w:element="metricconverter">
        <w:smartTagPr>
          <w:attr w:name="ProductID" w:val="2016 г"/>
        </w:smartTagPr>
        <w:r w:rsidRPr="00460A81">
          <w:rPr>
            <w:sz w:val="28"/>
            <w:szCs w:val="28"/>
          </w:rPr>
          <w:t>201</w:t>
        </w:r>
        <w:r>
          <w:rPr>
            <w:sz w:val="28"/>
            <w:szCs w:val="28"/>
          </w:rPr>
          <w:t>6</w:t>
        </w:r>
        <w:r w:rsidRPr="00460A81">
          <w:rPr>
            <w:sz w:val="28"/>
            <w:szCs w:val="28"/>
          </w:rPr>
          <w:t xml:space="preserve"> г</w:t>
        </w:r>
      </w:smartTag>
      <w:r w:rsidRPr="00460A81">
        <w:rPr>
          <w:sz w:val="28"/>
          <w:szCs w:val="28"/>
        </w:rPr>
        <w:t xml:space="preserve">. включительно. Финансовая (бухгалтерская) отчетность организации состоит из: бухгалтерского баланса; отчета о финансовых результатах; отчета о движении денежных средств; приложений к бухгалтерскому балансу и отчету о финансовых результатах. </w:t>
      </w:r>
    </w:p>
    <w:p w:rsidR="002A659A" w:rsidRPr="00460A81" w:rsidRDefault="002A659A" w:rsidP="007054FA">
      <w:pPr>
        <w:pStyle w:val="HTML"/>
        <w:spacing w:line="360" w:lineRule="auto"/>
        <w:ind w:firstLine="680"/>
        <w:contextualSpacing/>
        <w:jc w:val="both"/>
        <w:rPr>
          <w:rFonts w:ascii="Times New Roman" w:hAnsi="Times New Roman" w:cs="Times New Roman"/>
          <w:sz w:val="28"/>
          <w:szCs w:val="28"/>
        </w:rPr>
      </w:pPr>
      <w:r w:rsidRPr="00460A81">
        <w:rPr>
          <w:rFonts w:ascii="Times New Roman" w:hAnsi="Times New Roman" w:cs="Times New Roman"/>
          <w:sz w:val="28"/>
          <w:szCs w:val="28"/>
        </w:rPr>
        <w:lastRenderedPageBreak/>
        <w:t xml:space="preserve">Ответственность за подготовку и представление этой финансовой (бухгалтерской) отчетности несет исполнительный орган </w:t>
      </w:r>
      <w:r>
        <w:rPr>
          <w:rFonts w:ascii="Times New Roman" w:hAnsi="Times New Roman" w:cs="Times New Roman"/>
          <w:sz w:val="28"/>
          <w:szCs w:val="28"/>
        </w:rPr>
        <w:t>СПК «Прогресс»</w:t>
      </w:r>
      <w:r w:rsidRPr="00460A81">
        <w:rPr>
          <w:rFonts w:ascii="Times New Roman" w:hAnsi="Times New Roman" w:cs="Times New Roman"/>
          <w:sz w:val="28"/>
          <w:szCs w:val="28"/>
        </w:rPr>
        <w:t>.</w:t>
      </w:r>
    </w:p>
    <w:p w:rsidR="002A659A" w:rsidRPr="00460A81" w:rsidRDefault="002A659A" w:rsidP="007054FA">
      <w:pPr>
        <w:pStyle w:val="HTML"/>
        <w:spacing w:line="360" w:lineRule="auto"/>
        <w:ind w:firstLine="680"/>
        <w:contextualSpacing/>
        <w:jc w:val="both"/>
        <w:rPr>
          <w:rFonts w:ascii="Times New Roman" w:hAnsi="Times New Roman" w:cs="Times New Roman"/>
          <w:sz w:val="28"/>
          <w:szCs w:val="28"/>
        </w:rPr>
      </w:pPr>
      <w:r w:rsidRPr="00460A81">
        <w:rPr>
          <w:rFonts w:ascii="Times New Roman" w:hAnsi="Times New Roman" w:cs="Times New Roman"/>
          <w:sz w:val="28"/>
          <w:szCs w:val="28"/>
        </w:rPr>
        <w:t xml:space="preserve">Бухгалтерский учёт в </w:t>
      </w:r>
      <w:r>
        <w:rPr>
          <w:rFonts w:ascii="Times New Roman" w:hAnsi="Times New Roman" w:cs="Times New Roman"/>
          <w:sz w:val="28"/>
          <w:szCs w:val="28"/>
        </w:rPr>
        <w:t>СПК «Прогресс»</w:t>
      </w:r>
      <w:r w:rsidRPr="00460A81">
        <w:rPr>
          <w:rFonts w:ascii="Times New Roman" w:hAnsi="Times New Roman" w:cs="Times New Roman"/>
          <w:sz w:val="28"/>
          <w:szCs w:val="28"/>
        </w:rPr>
        <w:t xml:space="preserve"> строят с применением журнально-ордерной формы учёта с использованием ПЭВМ. Все участки учёта автоматизированы, что обеспечивает достаточную чёткость системы внутреннего контроля организации.</w:t>
      </w:r>
    </w:p>
    <w:p w:rsidR="002A659A" w:rsidRPr="00460A81" w:rsidRDefault="002A659A" w:rsidP="007054FA">
      <w:pPr>
        <w:pStyle w:val="HTML"/>
        <w:spacing w:line="360" w:lineRule="auto"/>
        <w:ind w:firstLine="680"/>
        <w:contextualSpacing/>
        <w:jc w:val="both"/>
        <w:rPr>
          <w:rFonts w:ascii="Times New Roman" w:hAnsi="Times New Roman" w:cs="Times New Roman"/>
          <w:sz w:val="28"/>
          <w:szCs w:val="28"/>
        </w:rPr>
      </w:pPr>
      <w:r w:rsidRPr="00460A81">
        <w:rPr>
          <w:rFonts w:ascii="Times New Roman" w:hAnsi="Times New Roman" w:cs="Times New Roman"/>
          <w:sz w:val="28"/>
          <w:szCs w:val="28"/>
        </w:rPr>
        <w:t>Учётные регистры синтетического и аналитического учёта ведут по установленным формам, исправительные записи в них оформляют соответствующими бухгалтерскими справками. Формы и порядок заполнения первичных документов соответствует требованиям Закона «О бухгалтерском учёте».</w:t>
      </w:r>
    </w:p>
    <w:p w:rsidR="002A659A" w:rsidRPr="00460A81" w:rsidRDefault="002A659A" w:rsidP="007054FA">
      <w:pPr>
        <w:pStyle w:val="HTML"/>
        <w:spacing w:line="360" w:lineRule="auto"/>
        <w:ind w:firstLine="680"/>
        <w:contextualSpacing/>
        <w:jc w:val="both"/>
        <w:rPr>
          <w:rFonts w:ascii="Times New Roman" w:hAnsi="Times New Roman" w:cs="Times New Roman"/>
          <w:sz w:val="28"/>
          <w:szCs w:val="28"/>
        </w:rPr>
      </w:pPr>
      <w:r w:rsidRPr="00460A81">
        <w:rPr>
          <w:rFonts w:ascii="Times New Roman" w:hAnsi="Times New Roman" w:cs="Times New Roman"/>
          <w:sz w:val="28"/>
          <w:szCs w:val="28"/>
        </w:rPr>
        <w:t xml:space="preserve">Преемственность баланса обеспечивают, расхождениями между данными первичных документов и бухгалтерских регистров по проверенным участкам учёта не выявлено. Данные учёта по синтетическим регистрам тождественны показателям отчётности </w:t>
      </w:r>
      <w:r>
        <w:rPr>
          <w:rFonts w:ascii="Times New Roman" w:hAnsi="Times New Roman" w:cs="Times New Roman"/>
          <w:sz w:val="28"/>
          <w:szCs w:val="28"/>
        </w:rPr>
        <w:t>СПК «Прогресс»</w:t>
      </w:r>
      <w:r w:rsidRPr="00460A81">
        <w:rPr>
          <w:rFonts w:ascii="Times New Roman" w:hAnsi="Times New Roman" w:cs="Times New Roman"/>
          <w:sz w:val="28"/>
          <w:szCs w:val="28"/>
        </w:rPr>
        <w:t>.</w:t>
      </w:r>
    </w:p>
    <w:p w:rsidR="002A659A" w:rsidRPr="00460A81" w:rsidRDefault="002A659A" w:rsidP="007054FA">
      <w:pPr>
        <w:pStyle w:val="HTML"/>
        <w:spacing w:line="360" w:lineRule="auto"/>
        <w:contextualSpacing/>
        <w:jc w:val="both"/>
        <w:rPr>
          <w:rFonts w:ascii="Times New Roman" w:hAnsi="Times New Roman" w:cs="Times New Roman"/>
          <w:sz w:val="28"/>
          <w:szCs w:val="28"/>
        </w:rPr>
      </w:pPr>
      <w:r w:rsidRPr="00460A81">
        <w:rPr>
          <w:rFonts w:ascii="Times New Roman" w:hAnsi="Times New Roman" w:cs="Times New Roman"/>
          <w:sz w:val="28"/>
          <w:szCs w:val="28"/>
        </w:rPr>
        <w:t xml:space="preserve">         Учётная политика  на 201</w:t>
      </w:r>
      <w:r>
        <w:rPr>
          <w:rFonts w:ascii="Times New Roman" w:hAnsi="Times New Roman" w:cs="Times New Roman"/>
          <w:sz w:val="28"/>
          <w:szCs w:val="28"/>
        </w:rPr>
        <w:t>6</w:t>
      </w:r>
      <w:r w:rsidRPr="00460A81">
        <w:rPr>
          <w:rFonts w:ascii="Times New Roman" w:hAnsi="Times New Roman" w:cs="Times New Roman"/>
          <w:sz w:val="28"/>
          <w:szCs w:val="28"/>
        </w:rPr>
        <w:t xml:space="preserve"> </w:t>
      </w:r>
      <w:r>
        <w:rPr>
          <w:rFonts w:ascii="Times New Roman" w:hAnsi="Times New Roman" w:cs="Times New Roman"/>
          <w:sz w:val="28"/>
          <w:szCs w:val="28"/>
        </w:rPr>
        <w:t>год определена приказом № 1 от 29</w:t>
      </w:r>
      <w:r w:rsidRPr="00460A81">
        <w:rPr>
          <w:rFonts w:ascii="Times New Roman" w:hAnsi="Times New Roman" w:cs="Times New Roman"/>
          <w:sz w:val="28"/>
          <w:szCs w:val="28"/>
        </w:rPr>
        <w:t>.12.201</w:t>
      </w:r>
      <w:r>
        <w:rPr>
          <w:rFonts w:ascii="Times New Roman" w:hAnsi="Times New Roman" w:cs="Times New Roman"/>
          <w:sz w:val="28"/>
          <w:szCs w:val="28"/>
        </w:rPr>
        <w:t>5</w:t>
      </w:r>
      <w:r w:rsidRPr="00460A81">
        <w:rPr>
          <w:rFonts w:ascii="Times New Roman" w:hAnsi="Times New Roman" w:cs="Times New Roman"/>
          <w:sz w:val="28"/>
          <w:szCs w:val="28"/>
        </w:rPr>
        <w:t xml:space="preserve">г., в основу которого положены действующие нормативные материалы и документы. В приказе отражены избранные при формировании политики способы ведения бухгалтерского учёта, оказывающие серьёзное влияние на оценку и принятие решений, без знания которых невозможна достоверная оценка имущественного и финансового состояния </w:t>
      </w:r>
      <w:r>
        <w:rPr>
          <w:rFonts w:ascii="Times New Roman" w:hAnsi="Times New Roman" w:cs="Times New Roman"/>
          <w:sz w:val="28"/>
          <w:szCs w:val="28"/>
        </w:rPr>
        <w:t>СПК «Прогресс»</w:t>
      </w:r>
      <w:r w:rsidRPr="00460A81">
        <w:rPr>
          <w:rFonts w:ascii="Times New Roman" w:hAnsi="Times New Roman" w:cs="Times New Roman"/>
          <w:sz w:val="28"/>
          <w:szCs w:val="28"/>
        </w:rPr>
        <w:t>.</w:t>
      </w:r>
    </w:p>
    <w:p w:rsidR="002A659A" w:rsidRDefault="002A659A" w:rsidP="007054FA">
      <w:pPr>
        <w:spacing w:after="0" w:line="360" w:lineRule="auto"/>
        <w:ind w:firstLine="709"/>
        <w:jc w:val="both"/>
        <w:rPr>
          <w:rFonts w:ascii="Times New Roman" w:hAnsi="Times New Roman"/>
          <w:spacing w:val="-4"/>
          <w:sz w:val="28"/>
          <w:szCs w:val="28"/>
          <w:lang w:val="ru-RU"/>
        </w:rPr>
      </w:pPr>
      <w:r w:rsidRPr="00460A81">
        <w:rPr>
          <w:rFonts w:ascii="Times New Roman" w:hAnsi="Times New Roman"/>
          <w:spacing w:val="-4"/>
          <w:sz w:val="28"/>
          <w:szCs w:val="28"/>
          <w:lang w:val="ru-RU"/>
        </w:rPr>
        <w:t xml:space="preserve">Следует отметить, что руководитель ревизионной группы не является вышестоящим начальником по отношению к руководителю проверяемой организации (подразделения). Поэтому предложения ревизора по устранению нарушений и </w:t>
      </w:r>
      <w:r w:rsidRPr="007054FA">
        <w:rPr>
          <w:rFonts w:ascii="Times New Roman" w:hAnsi="Times New Roman"/>
          <w:spacing w:val="-4"/>
          <w:sz w:val="28"/>
          <w:szCs w:val="28"/>
          <w:lang w:val="ru-RU"/>
        </w:rPr>
        <w:t xml:space="preserve">возмещению </w:t>
      </w:r>
      <w:hyperlink r:id="rId11" w:tooltip="Ущерб" w:history="1">
        <w:r w:rsidRPr="007054FA">
          <w:rPr>
            <w:rStyle w:val="af3"/>
            <w:rFonts w:ascii="Times New Roman" w:hAnsi="Times New Roman"/>
            <w:color w:val="auto"/>
            <w:spacing w:val="-4"/>
            <w:sz w:val="28"/>
            <w:szCs w:val="28"/>
            <w:u w:val="none"/>
            <w:lang w:val="ru-RU"/>
          </w:rPr>
          <w:t>ущерба</w:t>
        </w:r>
      </w:hyperlink>
      <w:r w:rsidRPr="007054FA">
        <w:rPr>
          <w:rFonts w:ascii="Times New Roman" w:hAnsi="Times New Roman"/>
          <w:spacing w:val="-4"/>
          <w:sz w:val="28"/>
          <w:szCs w:val="28"/>
          <w:lang w:val="ru-RU"/>
        </w:rPr>
        <w:t xml:space="preserve"> </w:t>
      </w:r>
      <w:proofErr w:type="gramStart"/>
      <w:r w:rsidRPr="007054FA">
        <w:rPr>
          <w:rFonts w:ascii="Times New Roman" w:hAnsi="Times New Roman"/>
          <w:spacing w:val="-4"/>
          <w:sz w:val="28"/>
          <w:szCs w:val="28"/>
          <w:lang w:val="ru-RU"/>
        </w:rPr>
        <w:t>являются</w:t>
      </w:r>
      <w:proofErr w:type="gramEnd"/>
      <w:r w:rsidRPr="007054FA">
        <w:rPr>
          <w:rFonts w:ascii="Times New Roman" w:hAnsi="Times New Roman"/>
          <w:spacing w:val="-4"/>
          <w:sz w:val="28"/>
          <w:szCs w:val="28"/>
          <w:lang w:val="ru-RU"/>
        </w:rPr>
        <w:t xml:space="preserve"> по сути рекомендациями. Часть из этих предложений может быть выполнена в ходе документальной ревизии (о чем делается отметка в акте ревизии). Для того</w:t>
      </w:r>
      <w:proofErr w:type="gramStart"/>
      <w:r w:rsidRPr="007054FA">
        <w:rPr>
          <w:rFonts w:ascii="Times New Roman" w:hAnsi="Times New Roman"/>
          <w:spacing w:val="-4"/>
          <w:sz w:val="28"/>
          <w:szCs w:val="28"/>
          <w:lang w:val="ru-RU"/>
        </w:rPr>
        <w:t>,</w:t>
      </w:r>
      <w:proofErr w:type="gramEnd"/>
      <w:r w:rsidRPr="007054FA">
        <w:rPr>
          <w:rFonts w:ascii="Times New Roman" w:hAnsi="Times New Roman"/>
          <w:spacing w:val="-4"/>
          <w:sz w:val="28"/>
          <w:szCs w:val="28"/>
          <w:lang w:val="ru-RU"/>
        </w:rPr>
        <w:t xml:space="preserve"> чтобы придать предложениям по акту ревизии нормативный статус, руководитель органа, назначившего ревизию, издаёт </w:t>
      </w:r>
      <w:hyperlink r:id="rId12" w:tooltip="Приказ (акт управления)" w:history="1">
        <w:r w:rsidRPr="007054FA">
          <w:rPr>
            <w:rStyle w:val="af3"/>
            <w:rFonts w:ascii="Times New Roman" w:hAnsi="Times New Roman"/>
            <w:color w:val="auto"/>
            <w:spacing w:val="-4"/>
            <w:sz w:val="28"/>
            <w:szCs w:val="28"/>
            <w:u w:val="none"/>
            <w:lang w:val="ru-RU"/>
          </w:rPr>
          <w:t>приказ</w:t>
        </w:r>
      </w:hyperlink>
      <w:r w:rsidRPr="007054FA">
        <w:rPr>
          <w:rFonts w:ascii="Times New Roman" w:hAnsi="Times New Roman"/>
          <w:spacing w:val="-4"/>
          <w:sz w:val="28"/>
          <w:szCs w:val="28"/>
          <w:lang w:val="ru-RU"/>
        </w:rPr>
        <w:t xml:space="preserve"> по итогам ревизии. В этом приказе вышестоящий руководитель утверждает акт ревизии, отдает распоряжение об устранении нарушений и </w:t>
      </w:r>
      <w:r w:rsidRPr="007054FA">
        <w:rPr>
          <w:rFonts w:ascii="Times New Roman" w:hAnsi="Times New Roman"/>
          <w:spacing w:val="-4"/>
          <w:sz w:val="28"/>
          <w:szCs w:val="28"/>
          <w:lang w:val="ru-RU"/>
        </w:rPr>
        <w:lastRenderedPageBreak/>
        <w:t xml:space="preserve">выполнении предложений по акту, и устанавливает сроки исполнения. После устранения нарушений и принятия мер к возмещению ущерба руководитель обревизованной организации (подразделения) направляет вышестоящему начальнику </w:t>
      </w:r>
      <w:hyperlink r:id="rId13" w:tooltip="Отчёт" w:history="1">
        <w:r w:rsidRPr="007054FA">
          <w:rPr>
            <w:rStyle w:val="af3"/>
            <w:rFonts w:ascii="Times New Roman" w:hAnsi="Times New Roman"/>
            <w:color w:val="auto"/>
            <w:spacing w:val="-4"/>
            <w:sz w:val="28"/>
            <w:szCs w:val="28"/>
            <w:u w:val="none"/>
            <w:lang w:val="ru-RU"/>
          </w:rPr>
          <w:t>отчет</w:t>
        </w:r>
      </w:hyperlink>
      <w:r w:rsidRPr="007054FA">
        <w:rPr>
          <w:rFonts w:ascii="Times New Roman" w:hAnsi="Times New Roman"/>
          <w:spacing w:val="-4"/>
          <w:sz w:val="28"/>
          <w:szCs w:val="28"/>
          <w:lang w:val="ru-RU"/>
        </w:rPr>
        <w:t xml:space="preserve"> об исполнении </w:t>
      </w:r>
      <w:r w:rsidRPr="00460A81">
        <w:rPr>
          <w:rFonts w:ascii="Times New Roman" w:hAnsi="Times New Roman"/>
          <w:spacing w:val="-4"/>
          <w:sz w:val="28"/>
          <w:szCs w:val="28"/>
          <w:lang w:val="ru-RU"/>
        </w:rPr>
        <w:t>предложений по акту документальной ревизии.</w:t>
      </w:r>
    </w:p>
    <w:p w:rsidR="002A659A" w:rsidRDefault="002A659A" w:rsidP="007054FA">
      <w:pPr>
        <w:spacing w:after="0" w:line="360" w:lineRule="auto"/>
        <w:ind w:firstLine="709"/>
        <w:jc w:val="both"/>
        <w:rPr>
          <w:rFonts w:ascii="Times New Roman" w:hAnsi="Times New Roman"/>
          <w:spacing w:val="-4"/>
          <w:sz w:val="28"/>
          <w:szCs w:val="28"/>
          <w:lang w:val="ru-RU"/>
        </w:rPr>
      </w:pPr>
      <w:r>
        <w:rPr>
          <w:rFonts w:ascii="Times New Roman" w:hAnsi="Times New Roman"/>
          <w:spacing w:val="-4"/>
          <w:sz w:val="28"/>
          <w:szCs w:val="28"/>
          <w:lang w:val="ru-RU"/>
        </w:rPr>
        <w:t>1.Достоверность бухгалтерской отчетности СПК «Прогресс» и соответствие порядка ведения им бухгалтерского учета в части расчетов с поставщиками и подрядчиками законодательству Российской Федерации.</w:t>
      </w:r>
    </w:p>
    <w:p w:rsidR="002A659A" w:rsidRDefault="002A659A" w:rsidP="007054FA">
      <w:pPr>
        <w:spacing w:after="0" w:line="360" w:lineRule="auto"/>
        <w:ind w:firstLine="709"/>
        <w:jc w:val="both"/>
        <w:rPr>
          <w:rFonts w:ascii="Times New Roman" w:hAnsi="Times New Roman"/>
          <w:spacing w:val="-4"/>
          <w:sz w:val="28"/>
          <w:szCs w:val="28"/>
          <w:lang w:val="ru-RU"/>
        </w:rPr>
      </w:pPr>
      <w:r>
        <w:rPr>
          <w:rFonts w:ascii="Times New Roman" w:hAnsi="Times New Roman"/>
          <w:spacing w:val="-4"/>
          <w:sz w:val="28"/>
          <w:szCs w:val="28"/>
          <w:lang w:val="ru-RU"/>
        </w:rPr>
        <w:t>Существенных замечаний и нарушений нет.</w:t>
      </w:r>
    </w:p>
    <w:p w:rsidR="002A659A" w:rsidRDefault="002A659A" w:rsidP="007054FA">
      <w:pPr>
        <w:spacing w:after="0" w:line="360" w:lineRule="auto"/>
        <w:ind w:firstLine="709"/>
        <w:jc w:val="both"/>
        <w:rPr>
          <w:rFonts w:ascii="Times New Roman" w:hAnsi="Times New Roman"/>
          <w:spacing w:val="-4"/>
          <w:sz w:val="28"/>
          <w:szCs w:val="28"/>
          <w:lang w:val="ru-RU"/>
        </w:rPr>
      </w:pPr>
      <w:r>
        <w:rPr>
          <w:rFonts w:ascii="Times New Roman" w:hAnsi="Times New Roman"/>
          <w:spacing w:val="-4"/>
          <w:sz w:val="28"/>
          <w:szCs w:val="28"/>
          <w:lang w:val="ru-RU"/>
        </w:rPr>
        <w:t>2.Соблюдение СПК «Прогресс» и его органами управления законодательства Российской Федерации и устава.</w:t>
      </w:r>
    </w:p>
    <w:p w:rsidR="002A659A" w:rsidRDefault="002A659A" w:rsidP="007054FA">
      <w:pPr>
        <w:spacing w:after="0" w:line="360" w:lineRule="auto"/>
        <w:ind w:firstLine="709"/>
        <w:jc w:val="both"/>
        <w:rPr>
          <w:rFonts w:ascii="Times New Roman" w:hAnsi="Times New Roman"/>
          <w:spacing w:val="-4"/>
          <w:sz w:val="28"/>
          <w:szCs w:val="28"/>
          <w:lang w:val="ru-RU"/>
        </w:rPr>
      </w:pPr>
      <w:r>
        <w:rPr>
          <w:rFonts w:ascii="Times New Roman" w:hAnsi="Times New Roman"/>
          <w:spacing w:val="-4"/>
          <w:sz w:val="28"/>
          <w:szCs w:val="28"/>
          <w:lang w:val="ru-RU"/>
        </w:rPr>
        <w:t>Существенных замечаний и нарушений нет.</w:t>
      </w:r>
    </w:p>
    <w:p w:rsidR="002A659A" w:rsidRPr="00460A81" w:rsidRDefault="002A659A" w:rsidP="007054FA">
      <w:pPr>
        <w:spacing w:after="0" w:line="360" w:lineRule="auto"/>
        <w:ind w:firstLine="709"/>
        <w:jc w:val="both"/>
        <w:rPr>
          <w:rFonts w:ascii="Times New Roman" w:hAnsi="Times New Roman"/>
          <w:spacing w:val="-4"/>
          <w:sz w:val="28"/>
          <w:szCs w:val="28"/>
          <w:lang w:val="ru-RU"/>
        </w:rPr>
      </w:pPr>
      <w:r>
        <w:rPr>
          <w:rFonts w:ascii="Times New Roman" w:hAnsi="Times New Roman"/>
          <w:spacing w:val="-4"/>
          <w:sz w:val="28"/>
          <w:szCs w:val="28"/>
          <w:lang w:val="ru-RU"/>
        </w:rPr>
        <w:t>3.Наличие нарушений (обстоятельств), которые влекут (могут повлечь) ухудшение результатов финансово-хозяйственной деятельности в части учета расчетов с поставщиками и подрядчиками СПК «Прогресс» и (или) его несостоятельность (банкротство).</w:t>
      </w:r>
    </w:p>
    <w:p w:rsidR="002A659A" w:rsidRDefault="002A659A" w:rsidP="007054FA">
      <w:pPr>
        <w:spacing w:after="0" w:line="360" w:lineRule="auto"/>
        <w:ind w:firstLine="709"/>
        <w:jc w:val="both"/>
        <w:rPr>
          <w:rFonts w:ascii="Times New Roman" w:hAnsi="Times New Roman"/>
          <w:spacing w:val="-4"/>
          <w:sz w:val="28"/>
          <w:szCs w:val="28"/>
          <w:lang w:val="ru-RU"/>
        </w:rPr>
      </w:pPr>
      <w:r>
        <w:rPr>
          <w:rFonts w:ascii="Times New Roman" w:hAnsi="Times New Roman"/>
          <w:spacing w:val="-4"/>
          <w:sz w:val="28"/>
          <w:szCs w:val="28"/>
          <w:lang w:val="ru-RU"/>
        </w:rPr>
        <w:t>Существенных замечаний и нарушений нет.</w:t>
      </w:r>
    </w:p>
    <w:p w:rsidR="002A659A" w:rsidRDefault="002A659A" w:rsidP="007054FA">
      <w:pPr>
        <w:autoSpaceDE w:val="0"/>
        <w:autoSpaceDN w:val="0"/>
        <w:adjustRightInd w:val="0"/>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Учитывая указанные обстоятельства, по мнению Ревизора в существенных отношениях:</w:t>
      </w:r>
    </w:p>
    <w:p w:rsidR="002A659A" w:rsidRDefault="002A659A" w:rsidP="007054FA">
      <w:pPr>
        <w:pStyle w:val="11"/>
        <w:numPr>
          <w:ilvl w:val="0"/>
          <w:numId w:val="29"/>
        </w:numPr>
        <w:tabs>
          <w:tab w:val="left" w:pos="993"/>
        </w:tabs>
        <w:ind w:left="0" w:firstLine="709"/>
      </w:pPr>
      <w:r>
        <w:t xml:space="preserve">Прилагаемая к настоящему Акту </w:t>
      </w:r>
      <w:r w:rsidRPr="00581158">
        <w:t xml:space="preserve">финансовая (бухгалтерская) отчетность в части учета  расчетов с поставщиками и подрядчиками в  </w:t>
      </w:r>
      <w:r>
        <w:t>СПК «Прогресс»</w:t>
      </w:r>
      <w:r w:rsidRPr="00581158">
        <w:t xml:space="preserve"> отражает достоверно во всех существенных отношениях финансовое положение на 31 декабря 201</w:t>
      </w:r>
      <w:r>
        <w:t>6</w:t>
      </w:r>
      <w:r w:rsidRPr="00581158">
        <w:t>г. и результаты финансово-хозяйственной деятельности за период с 1 января по 31 декабря 201</w:t>
      </w:r>
      <w:r>
        <w:t>6</w:t>
      </w:r>
      <w:r w:rsidRPr="00581158">
        <w:t>г. включительно.</w:t>
      </w:r>
    </w:p>
    <w:p w:rsidR="002A659A" w:rsidRPr="001C2357" w:rsidRDefault="002A659A" w:rsidP="007054FA">
      <w:pPr>
        <w:pStyle w:val="11"/>
        <w:numPr>
          <w:ilvl w:val="0"/>
          <w:numId w:val="29"/>
        </w:numPr>
        <w:tabs>
          <w:tab w:val="left" w:pos="993"/>
        </w:tabs>
        <w:ind w:left="0" w:firstLine="709"/>
      </w:pPr>
      <w:r>
        <w:rPr>
          <w:spacing w:val="-4"/>
          <w:szCs w:val="28"/>
        </w:rPr>
        <w:t>СПК «Прогресс» и его органами управления соблюдается законодательства Российской Федерации и устав.</w:t>
      </w:r>
    </w:p>
    <w:p w:rsidR="002A659A" w:rsidRPr="007054FA" w:rsidRDefault="002A659A" w:rsidP="007054FA">
      <w:pPr>
        <w:pStyle w:val="11"/>
        <w:numPr>
          <w:ilvl w:val="0"/>
          <w:numId w:val="29"/>
        </w:numPr>
        <w:tabs>
          <w:tab w:val="left" w:pos="993"/>
        </w:tabs>
        <w:ind w:left="0" w:firstLine="709"/>
      </w:pPr>
      <w:r>
        <w:rPr>
          <w:spacing w:val="-4"/>
          <w:szCs w:val="28"/>
        </w:rPr>
        <w:t>Нарушения (обстоятельства), которые влекут (могут повлечь) ухудшение результатов финансово-хозяйственной деятельности в части учета расчетов с поставщиками и подрядчиками СПК «Прогресс» и (или) его несостоятельность (банкротство) отсутствуют.</w:t>
      </w:r>
    </w:p>
    <w:p w:rsidR="002A659A" w:rsidRPr="007054FA" w:rsidRDefault="002A659A" w:rsidP="00A97695">
      <w:pPr>
        <w:pStyle w:val="3"/>
        <w:spacing w:line="360" w:lineRule="auto"/>
        <w:ind w:firstLine="709"/>
        <w:jc w:val="center"/>
        <w:rPr>
          <w:rFonts w:ascii="Times New Roman" w:hAnsi="Times New Roman" w:cs="Times New Roman"/>
          <w:sz w:val="28"/>
          <w:szCs w:val="28"/>
          <w:lang w:val="ru-RU"/>
        </w:rPr>
      </w:pPr>
      <w:bookmarkStart w:id="70" w:name="_Toc484269904"/>
      <w:r w:rsidRPr="007054FA">
        <w:rPr>
          <w:rFonts w:ascii="Times New Roman" w:hAnsi="Times New Roman" w:cs="Times New Roman"/>
          <w:sz w:val="28"/>
          <w:szCs w:val="28"/>
          <w:lang w:val="ru-RU"/>
        </w:rPr>
        <w:lastRenderedPageBreak/>
        <w:t>ВЫВОДЫ И ПРЕДЛОЖЕНИЯ</w:t>
      </w:r>
      <w:bookmarkEnd w:id="70"/>
    </w:p>
    <w:p w:rsidR="00E0596C" w:rsidRPr="009B7C8E" w:rsidRDefault="00E0596C" w:rsidP="00E0596C">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СПК «Прогресс» является одним из крупнейших сельскохозяйственных производителей </w:t>
      </w:r>
      <w:proofErr w:type="spellStart"/>
      <w:r w:rsidRPr="009B7C8E">
        <w:rPr>
          <w:rFonts w:ascii="Times New Roman" w:hAnsi="Times New Roman"/>
          <w:sz w:val="28"/>
          <w:szCs w:val="28"/>
          <w:lang w:val="ru-RU"/>
        </w:rPr>
        <w:t>Ярского</w:t>
      </w:r>
      <w:proofErr w:type="spellEnd"/>
      <w:r w:rsidRPr="009B7C8E">
        <w:rPr>
          <w:rFonts w:ascii="Times New Roman" w:hAnsi="Times New Roman"/>
          <w:sz w:val="28"/>
          <w:szCs w:val="28"/>
          <w:lang w:val="ru-RU"/>
        </w:rPr>
        <w:t xml:space="preserve"> района.  Основным видом деятельности СПК «Прогресс» является растениеводство в сочетании с животноводством (смешанное сельское хозяйство). СПК «Прогресс» занимается и другими видами деятельности, не запрещенными законодательством Российской Федерации. </w:t>
      </w:r>
    </w:p>
    <w:p w:rsidR="00E0596C" w:rsidRPr="009B7C8E" w:rsidRDefault="00E0596C" w:rsidP="00E0596C">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На протяжении 5-ти лет количество произведенного молока в хозяйстве, а также прирост живой массы КРС незначительно увеличиваются, так по молоку на рост составляет 28,3%, по приросту живой массы КРС 20,09%. Хотя, в 2012 году было получено наибольшее количество молока 59642 ц. Самым урожайным по зерну был 2012 год- 20,0 ц с </w:t>
      </w:r>
      <w:proofErr w:type="gramStart"/>
      <w:r w:rsidRPr="009B7C8E">
        <w:rPr>
          <w:rFonts w:ascii="Times New Roman" w:hAnsi="Times New Roman"/>
          <w:sz w:val="28"/>
          <w:szCs w:val="28"/>
          <w:lang w:val="ru-RU"/>
        </w:rPr>
        <w:t>га</w:t>
      </w:r>
      <w:proofErr w:type="gramEnd"/>
      <w:r w:rsidRPr="009B7C8E">
        <w:rPr>
          <w:rFonts w:ascii="Times New Roman" w:hAnsi="Times New Roman"/>
          <w:sz w:val="28"/>
          <w:szCs w:val="28"/>
          <w:lang w:val="ru-RU"/>
        </w:rPr>
        <w:t xml:space="preserve">, в 2013 году уже было получено 19,0 ц с га, тогда как в 2016 году только 10,5 ц с га. Что и подтверждают производственные показатели по зерну, в 2012 году было произведено зерна 39900 ц, в 2015 году- 37270, а в 2016 году только 32612 ц с </w:t>
      </w:r>
      <w:proofErr w:type="gramStart"/>
      <w:r w:rsidRPr="009B7C8E">
        <w:rPr>
          <w:rFonts w:ascii="Times New Roman" w:hAnsi="Times New Roman"/>
          <w:sz w:val="28"/>
          <w:szCs w:val="28"/>
          <w:lang w:val="ru-RU"/>
        </w:rPr>
        <w:t>га</w:t>
      </w:r>
      <w:proofErr w:type="gramEnd"/>
      <w:r w:rsidRPr="009B7C8E">
        <w:rPr>
          <w:rFonts w:ascii="Times New Roman" w:hAnsi="Times New Roman"/>
          <w:sz w:val="28"/>
          <w:szCs w:val="28"/>
          <w:lang w:val="ru-RU"/>
        </w:rPr>
        <w:t>.  Среднегодовое поголовье коров увеличивается из года в год. Среднегодовой удой молока на 1 корову также из года в год увеличивается.</w:t>
      </w:r>
    </w:p>
    <w:p w:rsidR="00E0596C" w:rsidRPr="009B7C8E" w:rsidRDefault="00E0596C" w:rsidP="00E0596C">
      <w:pPr>
        <w:spacing w:after="0" w:line="360" w:lineRule="auto"/>
        <w:ind w:firstLine="709"/>
        <w:jc w:val="both"/>
        <w:rPr>
          <w:rFonts w:ascii="Times New Roman" w:hAnsi="Times New Roman"/>
          <w:sz w:val="28"/>
          <w:szCs w:val="28"/>
          <w:lang w:val="ru-RU"/>
        </w:rPr>
      </w:pPr>
      <w:r w:rsidRPr="009B7C8E">
        <w:rPr>
          <w:rFonts w:ascii="Times New Roman" w:hAnsi="Times New Roman"/>
          <w:sz w:val="28"/>
          <w:szCs w:val="28"/>
          <w:lang w:val="ru-RU"/>
        </w:rPr>
        <w:t xml:space="preserve">Не смотря на то, что выручка от реализации продукции из года в год растет к 2016 году по сравнению с 2012 годом на 87,01%, растет также и себестоимость. Причем темпы роста себестоимости выше темпов роста выручки и составляю 99,9%  к 2016 году по сравнению с 2012годом. Тем не </w:t>
      </w:r>
      <w:proofErr w:type="gramStart"/>
      <w:r w:rsidRPr="009B7C8E">
        <w:rPr>
          <w:rFonts w:ascii="Times New Roman" w:hAnsi="Times New Roman"/>
          <w:sz w:val="28"/>
          <w:szCs w:val="28"/>
          <w:lang w:val="ru-RU"/>
        </w:rPr>
        <w:t>менее</w:t>
      </w:r>
      <w:proofErr w:type="gramEnd"/>
      <w:r w:rsidRPr="009B7C8E">
        <w:rPr>
          <w:rFonts w:ascii="Times New Roman" w:hAnsi="Times New Roman"/>
          <w:sz w:val="28"/>
          <w:szCs w:val="28"/>
          <w:lang w:val="ru-RU"/>
        </w:rPr>
        <w:t xml:space="preserve"> прибыль от продажи также не значительно растет, если в 2012 году этот показатель составляет 9090 тыс. руб., то в 2016 году 10759 тыс. руб.  на 18,36%. Хотя наибольшей величины данный показатель достиг в 2013 году и составлял 13503 тыс. руб. Отметим, несмотря на это в целом организация имеет чистую прибыль, причем она растет из года в год и к 2016 году составляет 24559 тыс. руб. Кроме того, в Отчете о финансовых результатах видно, что прибыль до налогообложения и чистая прибыль практически совпадают, что говорит о не правильном составлении данного документа, так как организация является </w:t>
      </w:r>
      <w:r w:rsidRPr="009B7C8E">
        <w:rPr>
          <w:rFonts w:ascii="Times New Roman" w:hAnsi="Times New Roman"/>
          <w:sz w:val="28"/>
          <w:szCs w:val="28"/>
          <w:lang w:val="ru-RU"/>
        </w:rPr>
        <w:lastRenderedPageBreak/>
        <w:t>плательщиком ЕСХН, который и должен быть отражен между этими показателями.</w:t>
      </w:r>
    </w:p>
    <w:p w:rsidR="00E0596C" w:rsidRPr="009B7C8E" w:rsidRDefault="00E0596C" w:rsidP="00E0596C">
      <w:pPr>
        <w:spacing w:after="0" w:line="360" w:lineRule="auto"/>
        <w:ind w:firstLine="709"/>
        <w:jc w:val="both"/>
        <w:rPr>
          <w:rFonts w:ascii="Times New Roman" w:hAnsi="Times New Roman"/>
          <w:sz w:val="28"/>
          <w:szCs w:val="24"/>
          <w:lang w:val="ru-RU"/>
        </w:rPr>
      </w:pPr>
      <w:r w:rsidRPr="009B7C8E">
        <w:rPr>
          <w:rFonts w:ascii="Times New Roman" w:hAnsi="Times New Roman"/>
          <w:sz w:val="28"/>
          <w:szCs w:val="24"/>
          <w:lang w:val="ru-RU"/>
        </w:rPr>
        <w:t xml:space="preserve">Коэффициент текущей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 w:val="28"/>
          <w:szCs w:val="24"/>
          <w:lang w:val="ru-RU"/>
        </w:rPr>
        <w:t xml:space="preserve">ликвидности характеризует обеспеченность организации оборотными средствами для ведения хозяйственной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 w:val="28"/>
          <w:szCs w:val="24"/>
          <w:lang w:val="ru-RU"/>
        </w:rPr>
        <w:t xml:space="preserve">деятельности и своевременного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погашения обязательств. </w:t>
      </w:r>
      <w:r>
        <w:rPr>
          <w:rFonts w:ascii="Times New Roman" w:hAnsi="Times New Roman"/>
          <w:sz w:val="28"/>
          <w:szCs w:val="24"/>
          <w:lang w:val="ru-RU"/>
        </w:rPr>
        <w:t xml:space="preserve"> </w:t>
      </w:r>
      <w:r w:rsidRPr="009B7C8E">
        <w:rPr>
          <w:rFonts w:ascii="Times New Roman" w:hAnsi="Times New Roman"/>
          <w:sz w:val="28"/>
          <w:szCs w:val="24"/>
          <w:lang w:val="ru-RU"/>
        </w:rPr>
        <w:t xml:space="preserve">В рассматриваемом периоде коэффициенты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абсолютной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 w:val="28"/>
          <w:szCs w:val="24"/>
          <w:lang w:val="ru-RU"/>
        </w:rPr>
        <w:t xml:space="preserve">и быстрой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 w:val="28"/>
          <w:szCs w:val="24"/>
          <w:lang w:val="ru-RU"/>
        </w:rPr>
        <w:t xml:space="preserve">ликвидности не соответствуют рекомендуемым нормативам, находясь намного их ниже. Это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означает, что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у СПК «Прогресс» недостаточно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наиболее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 w:val="28"/>
          <w:szCs w:val="24"/>
          <w:lang w:val="ru-RU"/>
        </w:rPr>
        <w:t xml:space="preserve">ликвидных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активов, которые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 w:val="28"/>
          <w:szCs w:val="24"/>
          <w:lang w:val="ru-RU"/>
        </w:rPr>
        <w:t xml:space="preserve">можно </w:t>
      </w:r>
      <w:r w:rsidRPr="009B7C8E">
        <w:rPr>
          <w:rFonts w:ascii="Times New Roman" w:hAnsi="Times New Roman"/>
          <w:color w:val="FFFFFF"/>
          <w:spacing w:val="-1000"/>
          <w:sz w:val="2"/>
          <w:szCs w:val="24"/>
          <w:vertAlign w:val="superscript"/>
          <w:lang w:val="ru-RU"/>
        </w:rPr>
        <w:t xml:space="preserve">права </w:t>
      </w:r>
      <w:r w:rsidRPr="009B7C8E">
        <w:rPr>
          <w:rFonts w:ascii="Times New Roman" w:hAnsi="Times New Roman"/>
          <w:sz w:val="28"/>
          <w:szCs w:val="24"/>
          <w:lang w:val="ru-RU"/>
        </w:rPr>
        <w:t xml:space="preserve">в сжатые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 w:val="28"/>
          <w:szCs w:val="24"/>
          <w:lang w:val="ru-RU"/>
        </w:rPr>
        <w:t xml:space="preserve">сроки перевести в денежные </w:t>
      </w:r>
      <w:r w:rsidRPr="009B7C8E">
        <w:rPr>
          <w:rFonts w:ascii="Times New Roman" w:hAnsi="Times New Roman"/>
          <w:color w:val="FFFFFF"/>
          <w:spacing w:val="-1000"/>
          <w:sz w:val="2"/>
          <w:szCs w:val="24"/>
          <w:vertAlign w:val="superscript"/>
          <w:lang w:val="ru-RU"/>
        </w:rPr>
        <w:t xml:space="preserve">системы права </w:t>
      </w:r>
      <w:r w:rsidRPr="009B7C8E">
        <w:rPr>
          <w:rFonts w:ascii="Times New Roman" w:hAnsi="Times New Roman"/>
          <w:sz w:val="28"/>
          <w:szCs w:val="24"/>
          <w:lang w:val="ru-RU"/>
        </w:rPr>
        <w:t xml:space="preserve">средства для погашения текущей </w:t>
      </w:r>
      <w:r w:rsidRPr="009B7C8E">
        <w:rPr>
          <w:rFonts w:ascii="Times New Roman" w:hAnsi="Times New Roman"/>
          <w:color w:val="FFFFFF"/>
          <w:spacing w:val="-1000"/>
          <w:sz w:val="2"/>
          <w:szCs w:val="24"/>
          <w:vertAlign w:val="superscript"/>
          <w:lang w:val="ru-RU"/>
        </w:rPr>
        <w:t xml:space="preserve">семьи </w:t>
      </w:r>
      <w:r w:rsidRPr="009B7C8E">
        <w:rPr>
          <w:rFonts w:ascii="Times New Roman" w:hAnsi="Times New Roman"/>
          <w:sz w:val="28"/>
          <w:szCs w:val="24"/>
          <w:lang w:val="ru-RU"/>
        </w:rPr>
        <w:t xml:space="preserve">задолженности. </w:t>
      </w:r>
    </w:p>
    <w:p w:rsidR="00E0596C" w:rsidRPr="009B7C8E" w:rsidRDefault="00E0596C" w:rsidP="00E0596C">
      <w:pPr>
        <w:spacing w:after="0" w:line="360" w:lineRule="auto"/>
        <w:ind w:firstLine="567"/>
        <w:contextualSpacing/>
        <w:jc w:val="both"/>
        <w:rPr>
          <w:rFonts w:ascii="Times New Roman" w:hAnsi="Times New Roman"/>
          <w:sz w:val="28"/>
          <w:szCs w:val="28"/>
          <w:lang w:val="ru-RU" w:eastAsia="ar-SA"/>
        </w:rPr>
      </w:pPr>
      <w:proofErr w:type="gramStart"/>
      <w:r w:rsidRPr="009B7C8E">
        <w:rPr>
          <w:rFonts w:ascii="Times New Roman" w:hAnsi="Times New Roman"/>
          <w:sz w:val="28"/>
          <w:szCs w:val="28"/>
          <w:lang w:val="ru-RU" w:eastAsia="ar-SA"/>
        </w:rPr>
        <w:t xml:space="preserve">Следует отметить, что из года в год растут собственные оборотные средства, за исследуемый период рост составил 64,86%, а также растет величина основных источников формирования запасов и затрат, рост составил 62,8%., тем не менее за весь период наблюдается как недостаток </w:t>
      </w:r>
      <w:proofErr w:type="spellStart"/>
      <w:r w:rsidRPr="009B7C8E">
        <w:rPr>
          <w:rFonts w:ascii="Times New Roman" w:hAnsi="Times New Roman"/>
          <w:sz w:val="28"/>
          <w:szCs w:val="28"/>
          <w:lang w:val="ru-RU" w:eastAsia="ar-SA"/>
        </w:rPr>
        <w:t>соственных</w:t>
      </w:r>
      <w:proofErr w:type="spellEnd"/>
      <w:r w:rsidRPr="009B7C8E">
        <w:rPr>
          <w:rFonts w:ascii="Times New Roman" w:hAnsi="Times New Roman"/>
          <w:sz w:val="28"/>
          <w:szCs w:val="28"/>
          <w:lang w:val="ru-RU" w:eastAsia="ar-SA"/>
        </w:rPr>
        <w:t xml:space="preserve"> оборотных средств, так и недостаток общей величины основных источников для формирования запасов и затрат, в 2013 году наблюдался их самый</w:t>
      </w:r>
      <w:proofErr w:type="gramEnd"/>
      <w:r w:rsidRPr="009B7C8E">
        <w:rPr>
          <w:rFonts w:ascii="Times New Roman" w:hAnsi="Times New Roman"/>
          <w:sz w:val="28"/>
          <w:szCs w:val="28"/>
          <w:lang w:val="ru-RU" w:eastAsia="ar-SA"/>
        </w:rPr>
        <w:t xml:space="preserve"> большой недостаток составляя -15962 тыс. руб., но уже к 2016 года мы видим его снижение.</w:t>
      </w:r>
    </w:p>
    <w:p w:rsidR="00E0596C" w:rsidRPr="009B7C8E" w:rsidRDefault="00E0596C" w:rsidP="00E0596C">
      <w:pPr>
        <w:spacing w:after="0" w:line="360" w:lineRule="auto"/>
        <w:ind w:firstLine="567"/>
        <w:contextualSpacing/>
        <w:jc w:val="both"/>
        <w:rPr>
          <w:rFonts w:ascii="Times New Roman" w:hAnsi="Times New Roman"/>
          <w:sz w:val="28"/>
          <w:szCs w:val="28"/>
          <w:lang w:val="ru-RU"/>
        </w:rPr>
      </w:pPr>
      <w:r>
        <w:rPr>
          <w:rFonts w:ascii="Times New Roman" w:hAnsi="Times New Roman"/>
          <w:sz w:val="28"/>
          <w:szCs w:val="28"/>
          <w:lang w:val="ru-RU"/>
        </w:rPr>
        <w:t>Коэффициент</w:t>
      </w:r>
      <w:r w:rsidRPr="009B7C8E">
        <w:rPr>
          <w:rFonts w:ascii="Times New Roman" w:hAnsi="Times New Roman"/>
          <w:sz w:val="28"/>
          <w:szCs w:val="28"/>
          <w:lang w:val="ru-RU"/>
        </w:rPr>
        <w:t xml:space="preserve"> автономии значительно выше нормы за весь рассматриваемый период и достигает значения 0,94 в 2016 году, что говорит о полной независимости от привлечения капитала принадлежащего другим организациям. </w:t>
      </w:r>
    </w:p>
    <w:p w:rsidR="00E0596C" w:rsidRPr="009B7C8E" w:rsidRDefault="00E0596C" w:rsidP="00E0596C">
      <w:pPr>
        <w:spacing w:after="0" w:line="360" w:lineRule="auto"/>
        <w:ind w:firstLine="567"/>
        <w:contextualSpacing/>
        <w:jc w:val="both"/>
        <w:rPr>
          <w:rFonts w:ascii="Times New Roman" w:hAnsi="Times New Roman"/>
          <w:sz w:val="28"/>
          <w:szCs w:val="28"/>
          <w:lang w:val="ru-RU"/>
        </w:rPr>
      </w:pPr>
      <w:r w:rsidRPr="009B7C8E">
        <w:rPr>
          <w:rFonts w:ascii="Times New Roman" w:hAnsi="Times New Roman"/>
          <w:sz w:val="28"/>
          <w:szCs w:val="28"/>
          <w:lang w:val="ru-RU"/>
        </w:rPr>
        <w:t>Коэффициент маневренности показывает способность организации поддерживать уровень собственного оборотного капитала и пополнять оборотные средства в случае необходимости за счет собственных источников. Коэффициент маневренности собственных средств зависит от структуры капитала и специфики отрасли, нормативное значение равно 0,5 и более. На основе рассчитанных данных видно, что его значения не достигают нормативных, хотя и являются стабильными.</w:t>
      </w:r>
    </w:p>
    <w:p w:rsidR="00E0596C" w:rsidRPr="009B7C8E" w:rsidRDefault="00E0596C" w:rsidP="00E0596C">
      <w:pPr>
        <w:spacing w:after="0" w:line="360" w:lineRule="auto"/>
        <w:ind w:firstLine="567"/>
        <w:contextualSpacing/>
        <w:jc w:val="both"/>
        <w:rPr>
          <w:rFonts w:ascii="Times New Roman" w:hAnsi="Times New Roman"/>
          <w:sz w:val="28"/>
          <w:szCs w:val="28"/>
          <w:lang w:val="ru-RU" w:eastAsia="ar-SA"/>
        </w:rPr>
      </w:pPr>
      <w:r w:rsidRPr="009B7C8E">
        <w:rPr>
          <w:rFonts w:ascii="Times New Roman" w:hAnsi="Times New Roman"/>
          <w:sz w:val="28"/>
          <w:szCs w:val="28"/>
          <w:lang w:val="ru-RU"/>
        </w:rPr>
        <w:lastRenderedPageBreak/>
        <w:t>Коэффициент обеспеченности собственными источниками финансирования</w:t>
      </w:r>
      <w:r w:rsidRPr="009B7C8E">
        <w:rPr>
          <w:rFonts w:ascii="Times New Roman" w:hAnsi="Times New Roman"/>
          <w:sz w:val="28"/>
          <w:szCs w:val="28"/>
          <w:shd w:val="clear" w:color="auto" w:fill="FFFFFF"/>
          <w:lang w:val="ru-RU"/>
        </w:rPr>
        <w:t xml:space="preserve"> характеризует наличие собственных оборотных средств, необходимых для финансовой устойчивости организации. Коэффициент значительно не изменяется и в 2016 году он составляет 0,86.</w:t>
      </w:r>
    </w:p>
    <w:p w:rsidR="00E0596C" w:rsidRPr="009B7C8E" w:rsidRDefault="00E0596C" w:rsidP="00E0596C">
      <w:pPr>
        <w:spacing w:after="0" w:line="360" w:lineRule="auto"/>
        <w:ind w:firstLine="567"/>
        <w:contextualSpacing/>
        <w:jc w:val="both"/>
        <w:rPr>
          <w:rFonts w:ascii="Times New Roman" w:hAnsi="Times New Roman"/>
          <w:sz w:val="28"/>
          <w:szCs w:val="28"/>
          <w:lang w:val="ru-RU"/>
        </w:rPr>
      </w:pPr>
      <w:r w:rsidRPr="009B7C8E">
        <w:rPr>
          <w:rFonts w:ascii="Times New Roman" w:hAnsi="Times New Roman"/>
          <w:sz w:val="28"/>
          <w:szCs w:val="28"/>
          <w:lang w:val="ru-RU"/>
        </w:rPr>
        <w:t>Таким образом, можно сделать вывод, что СПК «Прогресс» имеет хорошую финансовую устойчивость, которая из года в год улучшается, а также организация ликвидна и не зависима от внешних источников финансирования.</w:t>
      </w:r>
    </w:p>
    <w:p w:rsidR="00E0596C" w:rsidRDefault="00E0596C" w:rsidP="00E0596C">
      <w:pPr>
        <w:widowControl w:val="0"/>
        <w:autoSpaceDE w:val="0"/>
        <w:autoSpaceDN w:val="0"/>
        <w:adjustRightInd w:val="0"/>
        <w:spacing w:after="0" w:line="360" w:lineRule="auto"/>
        <w:ind w:firstLine="709"/>
        <w:jc w:val="both"/>
        <w:rPr>
          <w:rFonts w:ascii="Times New Roman" w:hAnsi="Times New Roman"/>
          <w:color w:val="000000"/>
          <w:sz w:val="28"/>
          <w:szCs w:val="28"/>
          <w:lang w:val="ru-RU"/>
        </w:rPr>
      </w:pPr>
      <w:r w:rsidRPr="00581158">
        <w:rPr>
          <w:rFonts w:ascii="Times New Roman" w:hAnsi="Times New Roman"/>
          <w:sz w:val="28"/>
          <w:szCs w:val="28"/>
          <w:lang w:val="ru-RU"/>
        </w:rPr>
        <w:t xml:space="preserve">В целом </w:t>
      </w:r>
      <w:r w:rsidRPr="00581158">
        <w:rPr>
          <w:rFonts w:ascii="Times New Roman" w:hAnsi="Times New Roman"/>
          <w:color w:val="000000"/>
          <w:sz w:val="28"/>
          <w:szCs w:val="28"/>
          <w:lang w:val="ru-RU"/>
        </w:rPr>
        <w:t xml:space="preserve">Бухгалтерский учет в </w:t>
      </w:r>
      <w:r>
        <w:rPr>
          <w:rFonts w:ascii="Times New Roman" w:hAnsi="Times New Roman"/>
          <w:color w:val="000000"/>
          <w:sz w:val="28"/>
          <w:szCs w:val="28"/>
          <w:lang w:val="ru-RU"/>
        </w:rPr>
        <w:t>СПК «Прогресс»</w:t>
      </w:r>
      <w:r w:rsidRPr="00581158">
        <w:rPr>
          <w:rFonts w:ascii="Times New Roman" w:hAnsi="Times New Roman"/>
          <w:color w:val="000000"/>
          <w:sz w:val="28"/>
          <w:szCs w:val="28"/>
          <w:lang w:val="ru-RU"/>
        </w:rPr>
        <w:t xml:space="preserve"> ведется согласно Федеральному Закону РФ «О бухгалтерском учете», Положению по ведению бухгалтерского учета и бухгалтерской отчетности в РФ и другими нормативными документами</w:t>
      </w:r>
      <w:r w:rsidRPr="00581158">
        <w:rPr>
          <w:rFonts w:ascii="Times New Roman" w:hAnsi="Times New Roman"/>
          <w:color w:val="000000"/>
          <w:spacing w:val="1"/>
          <w:sz w:val="28"/>
          <w:szCs w:val="28"/>
          <w:lang w:val="ru-RU"/>
        </w:rPr>
        <w:t>.</w:t>
      </w:r>
      <w:r w:rsidRPr="00581158">
        <w:rPr>
          <w:rFonts w:ascii="Times New Roman" w:hAnsi="Times New Roman"/>
          <w:sz w:val="28"/>
          <w:szCs w:val="28"/>
          <w:lang w:val="ru-RU"/>
        </w:rPr>
        <w:t xml:space="preserve"> Документальный учет расчетов с </w:t>
      </w:r>
      <w:r>
        <w:rPr>
          <w:rFonts w:ascii="Times New Roman" w:hAnsi="Times New Roman"/>
          <w:sz w:val="28"/>
          <w:szCs w:val="28"/>
          <w:lang w:val="ru-RU"/>
        </w:rPr>
        <w:t>поставщиками и подрядчиками соответствует требованиям</w:t>
      </w:r>
      <w:r w:rsidRPr="00581158">
        <w:rPr>
          <w:rFonts w:ascii="Times New Roman" w:hAnsi="Times New Roman"/>
          <w:sz w:val="28"/>
          <w:szCs w:val="28"/>
          <w:lang w:val="ru-RU"/>
        </w:rPr>
        <w:t>.</w:t>
      </w:r>
      <w:r w:rsidRPr="00581158">
        <w:rPr>
          <w:rFonts w:ascii="Times New Roman" w:hAnsi="Times New Roman"/>
          <w:color w:val="000000"/>
          <w:sz w:val="28"/>
          <w:szCs w:val="28"/>
          <w:lang w:val="ru-RU"/>
        </w:rPr>
        <w:t xml:space="preserve">  Методология бухгалтерского учета не нарушается.</w:t>
      </w:r>
    </w:p>
    <w:p w:rsidR="00E0596C" w:rsidRPr="00453101" w:rsidRDefault="00E0596C" w:rsidP="00E0596C">
      <w:pPr>
        <w:widowControl w:val="0"/>
        <w:adjustRightInd w:val="0"/>
        <w:spacing w:after="0" w:line="360" w:lineRule="auto"/>
        <w:ind w:firstLine="709"/>
        <w:jc w:val="both"/>
        <w:rPr>
          <w:rFonts w:ascii="Times New Roman" w:hAnsi="Times New Roman"/>
          <w:sz w:val="28"/>
          <w:szCs w:val="28"/>
          <w:lang w:val="ru-RU"/>
        </w:rPr>
      </w:pPr>
      <w:r w:rsidRPr="00453101">
        <w:rPr>
          <w:rFonts w:ascii="Times New Roman" w:hAnsi="Times New Roman"/>
          <w:sz w:val="28"/>
          <w:szCs w:val="28"/>
          <w:lang w:val="ru-RU"/>
        </w:rPr>
        <w:t xml:space="preserve">В </w:t>
      </w:r>
      <w:r>
        <w:rPr>
          <w:rFonts w:ascii="Times New Roman" w:hAnsi="Times New Roman"/>
          <w:sz w:val="28"/>
          <w:szCs w:val="28"/>
          <w:lang w:val="ru-RU"/>
        </w:rPr>
        <w:t xml:space="preserve">СПК «Прогресс» </w:t>
      </w:r>
      <w:r w:rsidRPr="00453101">
        <w:rPr>
          <w:rFonts w:ascii="Times New Roman" w:hAnsi="Times New Roman"/>
          <w:sz w:val="28"/>
          <w:szCs w:val="28"/>
          <w:lang w:val="ru-RU"/>
        </w:rPr>
        <w:t>используется самая простая и распространенная схема расчетов с поставщиками и подрядчиками – платежными поручениями. Можно рекомендовать организации использовать так же вексельную и аккредитивную форму расчетов.</w:t>
      </w:r>
      <w:r w:rsidRPr="00453101">
        <w:rPr>
          <w:rFonts w:ascii="Times New Roman" w:hAnsi="Times New Roman"/>
          <w:i/>
          <w:iCs/>
          <w:color w:val="000000"/>
          <w:sz w:val="28"/>
          <w:szCs w:val="28"/>
          <w:shd w:val="clear" w:color="auto" w:fill="FFFFFF"/>
          <w:lang w:val="ru-RU"/>
        </w:rPr>
        <w:t xml:space="preserve"> </w:t>
      </w:r>
    </w:p>
    <w:p w:rsidR="00E0596C" w:rsidRPr="00A97695" w:rsidRDefault="00E0596C" w:rsidP="00E0596C">
      <w:pPr>
        <w:shd w:val="clear" w:color="auto" w:fill="FFFFFF"/>
        <w:spacing w:after="0" w:line="360" w:lineRule="auto"/>
        <w:ind w:firstLine="709"/>
        <w:jc w:val="both"/>
        <w:rPr>
          <w:rFonts w:ascii="Times New Roman" w:hAnsi="Times New Roman"/>
          <w:color w:val="000000"/>
          <w:sz w:val="28"/>
          <w:szCs w:val="28"/>
        </w:rPr>
      </w:pPr>
      <w:r w:rsidRPr="00A97695">
        <w:rPr>
          <w:rStyle w:val="ac"/>
          <w:rFonts w:ascii="Times New Roman" w:hAnsi="Times New Roman"/>
          <w:color w:val="000000"/>
          <w:sz w:val="28"/>
          <w:szCs w:val="28"/>
          <w:lang w:val="ru-RU"/>
        </w:rPr>
        <w:t xml:space="preserve">Для более четкого </w:t>
      </w:r>
      <w:proofErr w:type="gramStart"/>
      <w:r w:rsidRPr="00A97695">
        <w:rPr>
          <w:rStyle w:val="ac"/>
          <w:rFonts w:ascii="Times New Roman" w:hAnsi="Times New Roman"/>
          <w:color w:val="000000"/>
          <w:sz w:val="28"/>
          <w:szCs w:val="28"/>
          <w:lang w:val="ru-RU"/>
        </w:rPr>
        <w:t>контроля за</w:t>
      </w:r>
      <w:proofErr w:type="gramEnd"/>
      <w:r w:rsidRPr="00A97695">
        <w:rPr>
          <w:rStyle w:val="ac"/>
          <w:rFonts w:ascii="Times New Roman" w:hAnsi="Times New Roman"/>
          <w:color w:val="000000"/>
          <w:sz w:val="28"/>
          <w:szCs w:val="28"/>
          <w:lang w:val="ru-RU"/>
        </w:rPr>
        <w:t xml:space="preserve"> соблюдением расчетной дисциплины с поставщиками и сохранностью материальных ресурсов предлагаем систематически — раз в квартал - выполнять акты сверки по расчетам и предоставлять их руководству и поставщикам. Для ускорения оборачиваемости оборотных средств в сфере обращения и неуклонному соблюдению установленных сроков платежей, рекомендуем принять меры по улучшению работы предприятия и внедрить наиболее прогрессивные формы расчётов, такие как </w:t>
      </w:r>
      <w:proofErr w:type="gramStart"/>
      <w:r w:rsidRPr="00A97695">
        <w:rPr>
          <w:rStyle w:val="ac"/>
          <w:rFonts w:ascii="Times New Roman" w:hAnsi="Times New Roman"/>
          <w:color w:val="000000"/>
          <w:sz w:val="28"/>
          <w:szCs w:val="28"/>
          <w:lang w:val="ru-RU"/>
        </w:rPr>
        <w:t>программа</w:t>
      </w:r>
      <w:proofErr w:type="gramEnd"/>
      <w:r w:rsidRPr="00A97695">
        <w:rPr>
          <w:rStyle w:val="ac"/>
          <w:rFonts w:ascii="Times New Roman" w:hAnsi="Times New Roman"/>
          <w:color w:val="000000"/>
          <w:sz w:val="28"/>
          <w:szCs w:val="28"/>
          <w:lang w:val="ru-RU"/>
        </w:rPr>
        <w:t xml:space="preserve"> Клиент-Банк, которая позволяет совершать платежи в режиме "</w:t>
      </w:r>
      <w:r w:rsidRPr="00A97695">
        <w:rPr>
          <w:rStyle w:val="ac"/>
          <w:rFonts w:ascii="Times New Roman" w:hAnsi="Times New Roman"/>
          <w:color w:val="000000"/>
          <w:sz w:val="28"/>
          <w:szCs w:val="28"/>
        </w:rPr>
        <w:t>on</w:t>
      </w:r>
      <w:r w:rsidRPr="00A97695">
        <w:rPr>
          <w:rStyle w:val="ac"/>
          <w:rFonts w:ascii="Times New Roman" w:hAnsi="Times New Roman"/>
          <w:color w:val="000000"/>
          <w:sz w:val="28"/>
          <w:szCs w:val="28"/>
          <w:lang w:val="ru-RU"/>
        </w:rPr>
        <w:t xml:space="preserve">- </w:t>
      </w:r>
      <w:r w:rsidRPr="00A97695">
        <w:rPr>
          <w:rStyle w:val="ac"/>
          <w:rFonts w:ascii="Times New Roman" w:hAnsi="Times New Roman"/>
          <w:color w:val="000000"/>
          <w:sz w:val="28"/>
          <w:szCs w:val="28"/>
        </w:rPr>
        <w:t>line</w:t>
      </w:r>
      <w:r w:rsidRPr="00A97695">
        <w:rPr>
          <w:rStyle w:val="ac"/>
          <w:rFonts w:ascii="Times New Roman" w:hAnsi="Times New Roman"/>
          <w:color w:val="000000"/>
          <w:sz w:val="28"/>
          <w:szCs w:val="28"/>
          <w:lang w:val="ru-RU"/>
        </w:rPr>
        <w:t>".</w:t>
      </w:r>
      <w:r w:rsidRPr="00A97695">
        <w:rPr>
          <w:rFonts w:ascii="Times New Roman" w:hAnsi="Times New Roman"/>
          <w:color w:val="000000"/>
          <w:sz w:val="28"/>
          <w:szCs w:val="28"/>
          <w:lang w:val="ru-RU"/>
        </w:rPr>
        <w:t xml:space="preserve"> Также для целей совершенствования можно  рекомендовать применять новую версию «1С: Бухгалтерия-8.2». </w:t>
      </w:r>
      <w:r w:rsidRPr="00A97695">
        <w:rPr>
          <w:rFonts w:ascii="Times New Roman" w:hAnsi="Times New Roman"/>
          <w:color w:val="000000"/>
          <w:sz w:val="28"/>
          <w:szCs w:val="28"/>
        </w:rPr>
        <w:t xml:space="preserve">В </w:t>
      </w:r>
      <w:proofErr w:type="spellStart"/>
      <w:r w:rsidRPr="00A97695">
        <w:rPr>
          <w:rFonts w:ascii="Times New Roman" w:hAnsi="Times New Roman"/>
          <w:color w:val="000000"/>
          <w:sz w:val="28"/>
          <w:szCs w:val="28"/>
        </w:rPr>
        <w:t>новой</w:t>
      </w:r>
      <w:proofErr w:type="spellEnd"/>
      <w:r w:rsidRPr="00A97695">
        <w:rPr>
          <w:rFonts w:ascii="Times New Roman" w:hAnsi="Times New Roman"/>
          <w:color w:val="000000"/>
          <w:sz w:val="28"/>
          <w:szCs w:val="28"/>
        </w:rPr>
        <w:t xml:space="preserve"> </w:t>
      </w:r>
      <w:proofErr w:type="spellStart"/>
      <w:r w:rsidRPr="00A97695">
        <w:rPr>
          <w:rFonts w:ascii="Times New Roman" w:hAnsi="Times New Roman"/>
          <w:color w:val="000000"/>
          <w:sz w:val="28"/>
          <w:szCs w:val="28"/>
        </w:rPr>
        <w:t>версии</w:t>
      </w:r>
      <w:proofErr w:type="spellEnd"/>
      <w:r w:rsidRPr="00A97695">
        <w:rPr>
          <w:rFonts w:ascii="Times New Roman" w:hAnsi="Times New Roman"/>
          <w:color w:val="000000"/>
          <w:sz w:val="28"/>
          <w:szCs w:val="28"/>
        </w:rPr>
        <w:t xml:space="preserve"> «1С: Бухгалтерии-8.</w:t>
      </w:r>
      <w:r w:rsidRPr="00A97695">
        <w:rPr>
          <w:rFonts w:ascii="Times New Roman" w:hAnsi="Times New Roman"/>
          <w:color w:val="000000"/>
          <w:sz w:val="28"/>
          <w:szCs w:val="28"/>
          <w:lang w:val="ru-RU"/>
        </w:rPr>
        <w:t>3</w:t>
      </w:r>
      <w:r w:rsidRPr="00A97695">
        <w:rPr>
          <w:rFonts w:ascii="Times New Roman" w:hAnsi="Times New Roman"/>
          <w:color w:val="000000"/>
          <w:sz w:val="28"/>
          <w:szCs w:val="28"/>
        </w:rPr>
        <w:t>»:</w:t>
      </w:r>
    </w:p>
    <w:p w:rsidR="00E0596C" w:rsidRPr="00A97695" w:rsidRDefault="00E0596C" w:rsidP="00E0596C">
      <w:pPr>
        <w:numPr>
          <w:ilvl w:val="0"/>
          <w:numId w:val="27"/>
        </w:numPr>
        <w:shd w:val="clear" w:color="auto" w:fill="FFFFFF"/>
        <w:tabs>
          <w:tab w:val="left" w:pos="993"/>
        </w:tabs>
        <w:spacing w:after="0" w:line="360" w:lineRule="auto"/>
        <w:ind w:left="0" w:firstLine="709"/>
        <w:jc w:val="both"/>
        <w:rPr>
          <w:rFonts w:ascii="Times New Roman" w:hAnsi="Times New Roman"/>
          <w:color w:val="000000"/>
          <w:sz w:val="28"/>
          <w:szCs w:val="28"/>
          <w:lang w:val="ru-RU"/>
        </w:rPr>
      </w:pPr>
      <w:r w:rsidRPr="00A97695">
        <w:rPr>
          <w:rFonts w:ascii="Times New Roman" w:hAnsi="Times New Roman"/>
          <w:color w:val="000000"/>
          <w:sz w:val="28"/>
          <w:szCs w:val="28"/>
          <w:lang w:val="ru-RU"/>
        </w:rPr>
        <w:t>улучшен пользовательский интерфейс для работы с такими часто используемыми формами как банковская выписка и платёжное поручение;</w:t>
      </w:r>
    </w:p>
    <w:p w:rsidR="00E0596C" w:rsidRPr="00A97695" w:rsidRDefault="00E0596C" w:rsidP="00E0596C">
      <w:pPr>
        <w:numPr>
          <w:ilvl w:val="0"/>
          <w:numId w:val="27"/>
        </w:numPr>
        <w:shd w:val="clear" w:color="auto" w:fill="FFFFFF"/>
        <w:tabs>
          <w:tab w:val="left" w:pos="993"/>
        </w:tabs>
        <w:spacing w:after="0" w:line="360" w:lineRule="auto"/>
        <w:ind w:left="0" w:firstLine="709"/>
        <w:jc w:val="both"/>
        <w:rPr>
          <w:rFonts w:ascii="Times New Roman" w:hAnsi="Times New Roman"/>
          <w:color w:val="000000"/>
          <w:sz w:val="28"/>
          <w:szCs w:val="28"/>
          <w:lang w:val="ru-RU"/>
        </w:rPr>
      </w:pPr>
      <w:r w:rsidRPr="00A97695">
        <w:rPr>
          <w:rFonts w:ascii="Times New Roman" w:hAnsi="Times New Roman"/>
          <w:color w:val="000000"/>
          <w:sz w:val="28"/>
          <w:szCs w:val="28"/>
          <w:lang w:val="ru-RU"/>
        </w:rPr>
        <w:lastRenderedPageBreak/>
        <w:t>упрощена процедура загрузки курсов валют и адресных классификаторов, ввода сведений о счёте в банке;</w:t>
      </w:r>
    </w:p>
    <w:p w:rsidR="00E0596C" w:rsidRPr="00A97695" w:rsidRDefault="00E0596C" w:rsidP="00E0596C">
      <w:pPr>
        <w:numPr>
          <w:ilvl w:val="0"/>
          <w:numId w:val="27"/>
        </w:numPr>
        <w:shd w:val="clear" w:color="auto" w:fill="FFFFFF"/>
        <w:tabs>
          <w:tab w:val="left" w:pos="993"/>
        </w:tabs>
        <w:spacing w:after="0" w:line="360" w:lineRule="auto"/>
        <w:ind w:left="0" w:firstLine="709"/>
        <w:jc w:val="both"/>
        <w:rPr>
          <w:rFonts w:ascii="Times New Roman" w:hAnsi="Times New Roman"/>
          <w:color w:val="000000"/>
          <w:sz w:val="28"/>
          <w:szCs w:val="28"/>
        </w:rPr>
      </w:pPr>
      <w:r w:rsidRPr="00A97695">
        <w:rPr>
          <w:rFonts w:ascii="Times New Roman" w:hAnsi="Times New Roman"/>
          <w:color w:val="000000"/>
          <w:sz w:val="28"/>
          <w:szCs w:val="28"/>
          <w:lang w:val="ru-RU"/>
        </w:rPr>
        <w:t xml:space="preserve">разработана процедура контроля ввода вида операции – одного из определяющих реквизитов документа. </w:t>
      </w:r>
      <w:proofErr w:type="spellStart"/>
      <w:r w:rsidRPr="00A97695">
        <w:rPr>
          <w:rFonts w:ascii="Times New Roman" w:hAnsi="Times New Roman"/>
          <w:color w:val="000000"/>
          <w:sz w:val="28"/>
          <w:szCs w:val="28"/>
        </w:rPr>
        <w:t>Теперь</w:t>
      </w:r>
      <w:proofErr w:type="spellEnd"/>
      <w:r w:rsidRPr="00A97695">
        <w:rPr>
          <w:rFonts w:ascii="Times New Roman" w:hAnsi="Times New Roman"/>
          <w:color w:val="000000"/>
          <w:sz w:val="28"/>
          <w:szCs w:val="28"/>
        </w:rPr>
        <w:t xml:space="preserve"> </w:t>
      </w:r>
      <w:proofErr w:type="spellStart"/>
      <w:r w:rsidRPr="00A97695">
        <w:rPr>
          <w:rFonts w:ascii="Times New Roman" w:hAnsi="Times New Roman"/>
          <w:color w:val="000000"/>
          <w:sz w:val="28"/>
          <w:szCs w:val="28"/>
        </w:rPr>
        <w:t>выбор</w:t>
      </w:r>
      <w:proofErr w:type="spellEnd"/>
      <w:r w:rsidRPr="00A97695">
        <w:rPr>
          <w:rFonts w:ascii="Times New Roman" w:hAnsi="Times New Roman"/>
          <w:color w:val="000000"/>
          <w:sz w:val="28"/>
          <w:szCs w:val="28"/>
        </w:rPr>
        <w:t xml:space="preserve"> </w:t>
      </w:r>
      <w:proofErr w:type="spellStart"/>
      <w:r w:rsidRPr="00A97695">
        <w:rPr>
          <w:rFonts w:ascii="Times New Roman" w:hAnsi="Times New Roman"/>
          <w:color w:val="000000"/>
          <w:sz w:val="28"/>
          <w:szCs w:val="28"/>
        </w:rPr>
        <w:t>операции</w:t>
      </w:r>
      <w:proofErr w:type="spellEnd"/>
      <w:r w:rsidRPr="00A97695">
        <w:rPr>
          <w:rFonts w:ascii="Times New Roman" w:hAnsi="Times New Roman"/>
          <w:color w:val="000000"/>
          <w:sz w:val="28"/>
          <w:szCs w:val="28"/>
        </w:rPr>
        <w:t xml:space="preserve"> </w:t>
      </w:r>
      <w:proofErr w:type="spellStart"/>
      <w:r w:rsidRPr="00A97695">
        <w:rPr>
          <w:rFonts w:ascii="Times New Roman" w:hAnsi="Times New Roman"/>
          <w:color w:val="000000"/>
          <w:sz w:val="28"/>
          <w:szCs w:val="28"/>
        </w:rPr>
        <w:t>запрашивается</w:t>
      </w:r>
      <w:proofErr w:type="spellEnd"/>
      <w:r w:rsidRPr="00A97695">
        <w:rPr>
          <w:rFonts w:ascii="Times New Roman" w:hAnsi="Times New Roman"/>
          <w:color w:val="000000"/>
          <w:sz w:val="28"/>
          <w:szCs w:val="28"/>
        </w:rPr>
        <w:t xml:space="preserve"> </w:t>
      </w:r>
      <w:proofErr w:type="spellStart"/>
      <w:r w:rsidRPr="00A97695">
        <w:rPr>
          <w:rFonts w:ascii="Times New Roman" w:hAnsi="Times New Roman"/>
          <w:color w:val="000000"/>
          <w:sz w:val="28"/>
          <w:szCs w:val="28"/>
        </w:rPr>
        <w:t>сразу</w:t>
      </w:r>
      <w:proofErr w:type="spellEnd"/>
      <w:r w:rsidRPr="00A97695">
        <w:rPr>
          <w:rFonts w:ascii="Times New Roman" w:hAnsi="Times New Roman"/>
          <w:color w:val="000000"/>
          <w:sz w:val="28"/>
          <w:szCs w:val="28"/>
        </w:rPr>
        <w:t xml:space="preserve"> </w:t>
      </w:r>
      <w:proofErr w:type="spellStart"/>
      <w:r w:rsidRPr="00A97695">
        <w:rPr>
          <w:rFonts w:ascii="Times New Roman" w:hAnsi="Times New Roman"/>
          <w:color w:val="000000"/>
          <w:sz w:val="28"/>
          <w:szCs w:val="28"/>
        </w:rPr>
        <w:t>при</w:t>
      </w:r>
      <w:proofErr w:type="spellEnd"/>
      <w:r w:rsidRPr="00A97695">
        <w:rPr>
          <w:rFonts w:ascii="Times New Roman" w:hAnsi="Times New Roman"/>
          <w:color w:val="000000"/>
          <w:sz w:val="28"/>
          <w:szCs w:val="28"/>
        </w:rPr>
        <w:t xml:space="preserve"> </w:t>
      </w:r>
      <w:proofErr w:type="spellStart"/>
      <w:r w:rsidRPr="00A97695">
        <w:rPr>
          <w:rFonts w:ascii="Times New Roman" w:hAnsi="Times New Roman"/>
          <w:color w:val="000000"/>
          <w:sz w:val="28"/>
          <w:szCs w:val="28"/>
        </w:rPr>
        <w:t>вводе</w:t>
      </w:r>
      <w:proofErr w:type="spellEnd"/>
      <w:r w:rsidRPr="00A97695">
        <w:rPr>
          <w:rFonts w:ascii="Times New Roman" w:hAnsi="Times New Roman"/>
          <w:color w:val="000000"/>
          <w:sz w:val="28"/>
          <w:szCs w:val="28"/>
        </w:rPr>
        <w:t xml:space="preserve"> </w:t>
      </w:r>
      <w:proofErr w:type="spellStart"/>
      <w:r w:rsidRPr="00A97695">
        <w:rPr>
          <w:rFonts w:ascii="Times New Roman" w:hAnsi="Times New Roman"/>
          <w:color w:val="000000"/>
          <w:sz w:val="28"/>
          <w:szCs w:val="28"/>
        </w:rPr>
        <w:t>нового</w:t>
      </w:r>
      <w:proofErr w:type="spellEnd"/>
      <w:r w:rsidRPr="00A97695">
        <w:rPr>
          <w:rFonts w:ascii="Times New Roman" w:hAnsi="Times New Roman"/>
          <w:color w:val="000000"/>
          <w:sz w:val="28"/>
          <w:szCs w:val="28"/>
        </w:rPr>
        <w:t xml:space="preserve"> </w:t>
      </w:r>
      <w:proofErr w:type="spellStart"/>
      <w:r w:rsidRPr="00A97695">
        <w:rPr>
          <w:rFonts w:ascii="Times New Roman" w:hAnsi="Times New Roman"/>
          <w:color w:val="000000"/>
          <w:sz w:val="28"/>
          <w:szCs w:val="28"/>
        </w:rPr>
        <w:t>документа</w:t>
      </w:r>
      <w:proofErr w:type="spellEnd"/>
      <w:r w:rsidRPr="00A97695">
        <w:rPr>
          <w:rFonts w:ascii="Times New Roman" w:hAnsi="Times New Roman"/>
          <w:color w:val="000000"/>
          <w:sz w:val="28"/>
          <w:szCs w:val="28"/>
        </w:rPr>
        <w:t>;</w:t>
      </w:r>
    </w:p>
    <w:p w:rsidR="00E0596C" w:rsidRPr="00A97695" w:rsidRDefault="00E0596C" w:rsidP="00E0596C">
      <w:pPr>
        <w:numPr>
          <w:ilvl w:val="0"/>
          <w:numId w:val="27"/>
        </w:numPr>
        <w:shd w:val="clear" w:color="auto" w:fill="FFFFFF"/>
        <w:tabs>
          <w:tab w:val="left" w:pos="993"/>
        </w:tabs>
        <w:spacing w:after="0" w:line="360" w:lineRule="auto"/>
        <w:ind w:left="0" w:firstLine="709"/>
        <w:jc w:val="both"/>
        <w:rPr>
          <w:rFonts w:ascii="Times New Roman" w:hAnsi="Times New Roman"/>
          <w:color w:val="000000"/>
          <w:sz w:val="28"/>
          <w:szCs w:val="28"/>
          <w:lang w:val="ru-RU"/>
        </w:rPr>
      </w:pPr>
      <w:r w:rsidRPr="00A97695">
        <w:rPr>
          <w:rFonts w:ascii="Times New Roman" w:hAnsi="Times New Roman"/>
          <w:color w:val="000000"/>
          <w:sz w:val="28"/>
          <w:szCs w:val="28"/>
          <w:lang w:val="ru-RU"/>
        </w:rPr>
        <w:t>любой документ открывается на первой заполненной закладке.</w:t>
      </w:r>
    </w:p>
    <w:p w:rsidR="00E0596C" w:rsidRPr="00A97695" w:rsidRDefault="00E0596C" w:rsidP="00E0596C">
      <w:pPr>
        <w:shd w:val="clear" w:color="auto" w:fill="FFFFFF"/>
        <w:spacing w:after="0" w:line="360" w:lineRule="auto"/>
        <w:ind w:firstLine="709"/>
        <w:jc w:val="both"/>
        <w:rPr>
          <w:rFonts w:ascii="Times New Roman" w:hAnsi="Times New Roman"/>
          <w:color w:val="000000"/>
          <w:sz w:val="28"/>
          <w:szCs w:val="28"/>
          <w:lang w:val="ru-RU"/>
        </w:rPr>
      </w:pPr>
      <w:r w:rsidRPr="00A97695">
        <w:rPr>
          <w:rFonts w:ascii="Times New Roman" w:hAnsi="Times New Roman"/>
          <w:color w:val="000000"/>
          <w:sz w:val="28"/>
          <w:szCs w:val="28"/>
          <w:lang w:val="ru-RU"/>
        </w:rPr>
        <w:t>Для контроля и анализа расчетов с поставщиками и подрядчиками в рамках программы 1С, возможно формировать отчет Анализ расчетов с поставщиками и подрядчиками.</w:t>
      </w:r>
      <w:r w:rsidRPr="00A97695">
        <w:rPr>
          <w:rFonts w:ascii="Times New Roman" w:hAnsi="Times New Roman"/>
          <w:color w:val="000000"/>
          <w:sz w:val="28"/>
          <w:szCs w:val="28"/>
        </w:rPr>
        <w:t> </w:t>
      </w:r>
      <w:r w:rsidRPr="00A97695">
        <w:rPr>
          <w:rFonts w:ascii="Times New Roman" w:hAnsi="Times New Roman"/>
          <w:color w:val="000000"/>
          <w:sz w:val="28"/>
          <w:szCs w:val="28"/>
          <w:lang w:val="ru-RU"/>
        </w:rPr>
        <w:t xml:space="preserve"> </w:t>
      </w:r>
    </w:p>
    <w:p w:rsidR="00E0596C" w:rsidRPr="00581158" w:rsidRDefault="00E0596C" w:rsidP="00E0596C">
      <w:pPr>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В целях повышения эффективности управления кредиторской задолженностью рекомендуется также разработать учетный регистр, обобщающий информацию о величине задолженности и позволяющий сгруппировать учетные данные в разрезе каждого контрагента.</w:t>
      </w:r>
    </w:p>
    <w:p w:rsidR="00E0596C" w:rsidRPr="00581158" w:rsidRDefault="00E0596C" w:rsidP="00E0596C">
      <w:pPr>
        <w:spacing w:after="0" w:line="360" w:lineRule="auto"/>
        <w:ind w:firstLine="709"/>
        <w:jc w:val="both"/>
        <w:rPr>
          <w:rFonts w:ascii="Times New Roman" w:hAnsi="Times New Roman"/>
          <w:sz w:val="28"/>
          <w:szCs w:val="28"/>
          <w:lang w:val="ru-RU"/>
        </w:rPr>
      </w:pPr>
      <w:proofErr w:type="gramStart"/>
      <w:r w:rsidRPr="00581158">
        <w:rPr>
          <w:rFonts w:ascii="Times New Roman" w:hAnsi="Times New Roman"/>
          <w:color w:val="000000"/>
          <w:sz w:val="28"/>
          <w:szCs w:val="28"/>
          <w:lang w:val="ru-RU"/>
        </w:rPr>
        <w:t xml:space="preserve">В ходе проверки бухгалтерского учета расчетов с </w:t>
      </w:r>
      <w:r w:rsidRPr="00581158">
        <w:rPr>
          <w:rFonts w:ascii="Times New Roman" w:hAnsi="Times New Roman"/>
          <w:sz w:val="28"/>
          <w:szCs w:val="28"/>
          <w:lang w:val="ru-RU"/>
        </w:rPr>
        <w:t>поставщиками и подрядчиками</w:t>
      </w:r>
      <w:r w:rsidRPr="00581158">
        <w:rPr>
          <w:rFonts w:ascii="Times New Roman" w:hAnsi="Times New Roman"/>
          <w:color w:val="000000"/>
          <w:sz w:val="28"/>
          <w:szCs w:val="28"/>
          <w:lang w:val="ru-RU"/>
        </w:rPr>
        <w:t xml:space="preserve"> в </w:t>
      </w:r>
      <w:r>
        <w:rPr>
          <w:rFonts w:ascii="Times New Roman" w:hAnsi="Times New Roman"/>
          <w:color w:val="000000"/>
          <w:sz w:val="28"/>
          <w:szCs w:val="28"/>
          <w:lang w:val="ru-RU"/>
        </w:rPr>
        <w:t>СПК «Прогресс»</w:t>
      </w:r>
      <w:r w:rsidRPr="00581158">
        <w:rPr>
          <w:rFonts w:ascii="Times New Roman" w:hAnsi="Times New Roman"/>
          <w:color w:val="000000"/>
          <w:sz w:val="28"/>
          <w:szCs w:val="28"/>
          <w:lang w:val="ru-RU"/>
        </w:rPr>
        <w:t xml:space="preserve"> был составлен план и программа проверки</w:t>
      </w:r>
      <w:r w:rsidRPr="00581158">
        <w:rPr>
          <w:rFonts w:ascii="Times New Roman" w:hAnsi="Times New Roman"/>
          <w:sz w:val="28"/>
          <w:szCs w:val="28"/>
          <w:lang w:val="ru-RU"/>
        </w:rPr>
        <w:t>)</w:t>
      </w:r>
      <w:r w:rsidRPr="00581158">
        <w:rPr>
          <w:rFonts w:ascii="Times New Roman" w:hAnsi="Times New Roman"/>
          <w:color w:val="000000"/>
          <w:sz w:val="28"/>
          <w:szCs w:val="28"/>
          <w:lang w:val="ru-RU"/>
        </w:rPr>
        <w:t>.</w:t>
      </w:r>
      <w:proofErr w:type="gramEnd"/>
      <w:r w:rsidRPr="00581158">
        <w:rPr>
          <w:rFonts w:ascii="Times New Roman" w:hAnsi="Times New Roman"/>
          <w:color w:val="000000"/>
          <w:sz w:val="28"/>
          <w:szCs w:val="28"/>
          <w:lang w:val="ru-RU"/>
        </w:rPr>
        <w:t xml:space="preserve"> На основании этого был проведен внутренний контроль  состояния и учета расчетов с </w:t>
      </w:r>
      <w:r w:rsidRPr="00581158">
        <w:rPr>
          <w:rFonts w:ascii="Times New Roman" w:hAnsi="Times New Roman"/>
          <w:sz w:val="28"/>
          <w:szCs w:val="28"/>
          <w:lang w:val="ru-RU"/>
        </w:rPr>
        <w:t>поставщиками и подрядчиками</w:t>
      </w:r>
      <w:r w:rsidRPr="00581158">
        <w:rPr>
          <w:lang w:val="ru-RU"/>
        </w:rPr>
        <w:t xml:space="preserve"> </w:t>
      </w:r>
      <w:r w:rsidRPr="00581158">
        <w:rPr>
          <w:rFonts w:ascii="Times New Roman" w:hAnsi="Times New Roman"/>
          <w:color w:val="000000"/>
          <w:sz w:val="28"/>
          <w:szCs w:val="28"/>
          <w:lang w:val="ru-RU"/>
        </w:rPr>
        <w:t xml:space="preserve">при помощи тестирования. </w:t>
      </w:r>
    </w:p>
    <w:p w:rsidR="00E0596C" w:rsidRPr="00581158" w:rsidRDefault="00E0596C" w:rsidP="00E0596C">
      <w:pPr>
        <w:widowControl w:val="0"/>
        <w:tabs>
          <w:tab w:val="left" w:pos="426"/>
        </w:tabs>
        <w:autoSpaceDE w:val="0"/>
        <w:autoSpaceDN w:val="0"/>
        <w:adjustRightInd w:val="0"/>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 xml:space="preserve">В ходе проверки расчетов с поставщиками и подрядчиками в </w:t>
      </w:r>
      <w:r>
        <w:rPr>
          <w:rFonts w:ascii="Times New Roman" w:hAnsi="Times New Roman"/>
          <w:sz w:val="28"/>
          <w:szCs w:val="28"/>
          <w:lang w:val="ru-RU"/>
        </w:rPr>
        <w:t>СПК «Прогресс»</w:t>
      </w:r>
      <w:r w:rsidRPr="00581158">
        <w:rPr>
          <w:rFonts w:ascii="Times New Roman" w:hAnsi="Times New Roman"/>
          <w:sz w:val="28"/>
          <w:szCs w:val="28"/>
          <w:lang w:val="ru-RU"/>
        </w:rPr>
        <w:t xml:space="preserve"> обнаружены следующие нарушения: </w:t>
      </w:r>
    </w:p>
    <w:p w:rsidR="00E0596C" w:rsidRPr="00581158" w:rsidRDefault="00E0596C" w:rsidP="00E0596C">
      <w:pPr>
        <w:pStyle w:val="a4"/>
        <w:widowControl w:val="0"/>
        <w:numPr>
          <w:ilvl w:val="0"/>
          <w:numId w:val="33"/>
        </w:numPr>
        <w:tabs>
          <w:tab w:val="left" w:pos="426"/>
          <w:tab w:val="left" w:pos="993"/>
        </w:tabs>
        <w:autoSpaceDE w:val="0"/>
        <w:autoSpaceDN w:val="0"/>
        <w:adjustRightInd w:val="0"/>
        <w:spacing w:after="0" w:line="360" w:lineRule="auto"/>
        <w:ind w:left="0" w:firstLine="709"/>
        <w:jc w:val="both"/>
        <w:rPr>
          <w:rFonts w:ascii="Times New Roman" w:hAnsi="Times New Roman"/>
          <w:sz w:val="28"/>
          <w:szCs w:val="28"/>
          <w:lang w:val="ru-RU"/>
        </w:rPr>
      </w:pPr>
      <w:r w:rsidRPr="00581158">
        <w:rPr>
          <w:rFonts w:ascii="Times New Roman" w:hAnsi="Times New Roman"/>
          <w:sz w:val="28"/>
          <w:szCs w:val="28"/>
          <w:lang w:val="ru-RU"/>
        </w:rPr>
        <w:t>Документы составлены с нарушением установленной формы, в отдельных документах вместо собственноручной подписи руководителя или главного бухгалтера стоят оттиски факсимильной подписи, что не дает данным документам юридической силы;</w:t>
      </w:r>
    </w:p>
    <w:p w:rsidR="00E0596C" w:rsidRPr="00581158" w:rsidRDefault="00E0596C" w:rsidP="00E0596C">
      <w:pPr>
        <w:pStyle w:val="a4"/>
        <w:widowControl w:val="0"/>
        <w:numPr>
          <w:ilvl w:val="0"/>
          <w:numId w:val="33"/>
        </w:numPr>
        <w:tabs>
          <w:tab w:val="left" w:pos="426"/>
          <w:tab w:val="left" w:pos="993"/>
        </w:tabs>
        <w:autoSpaceDE w:val="0"/>
        <w:autoSpaceDN w:val="0"/>
        <w:adjustRightInd w:val="0"/>
        <w:spacing w:after="0" w:line="360" w:lineRule="auto"/>
        <w:ind w:left="0" w:firstLine="709"/>
        <w:jc w:val="both"/>
        <w:rPr>
          <w:rFonts w:ascii="Times New Roman" w:hAnsi="Times New Roman"/>
          <w:sz w:val="28"/>
          <w:szCs w:val="28"/>
          <w:lang w:val="ru-RU"/>
        </w:rPr>
      </w:pPr>
      <w:r w:rsidRPr="00581158">
        <w:rPr>
          <w:rFonts w:ascii="Times New Roman" w:hAnsi="Times New Roman"/>
          <w:sz w:val="28"/>
          <w:szCs w:val="28"/>
          <w:lang w:val="ru-RU"/>
        </w:rPr>
        <w:t xml:space="preserve">Встречаются </w:t>
      </w:r>
      <w:proofErr w:type="gramStart"/>
      <w:r w:rsidRPr="00581158">
        <w:rPr>
          <w:rFonts w:ascii="Times New Roman" w:hAnsi="Times New Roman"/>
          <w:sz w:val="28"/>
          <w:szCs w:val="28"/>
          <w:lang w:val="ru-RU"/>
        </w:rPr>
        <w:t>документы</w:t>
      </w:r>
      <w:proofErr w:type="gramEnd"/>
      <w:r w:rsidRPr="00581158">
        <w:rPr>
          <w:rFonts w:ascii="Times New Roman" w:hAnsi="Times New Roman"/>
          <w:sz w:val="28"/>
          <w:szCs w:val="28"/>
          <w:lang w:val="ru-RU"/>
        </w:rPr>
        <w:t xml:space="preserve"> оформленные с нарушениями;</w:t>
      </w:r>
    </w:p>
    <w:p w:rsidR="00E0596C" w:rsidRPr="00581158" w:rsidRDefault="00E0596C" w:rsidP="00E0596C">
      <w:pPr>
        <w:pStyle w:val="a4"/>
        <w:widowControl w:val="0"/>
        <w:numPr>
          <w:ilvl w:val="0"/>
          <w:numId w:val="33"/>
        </w:numPr>
        <w:tabs>
          <w:tab w:val="left" w:pos="426"/>
          <w:tab w:val="left" w:pos="993"/>
        </w:tabs>
        <w:autoSpaceDE w:val="0"/>
        <w:autoSpaceDN w:val="0"/>
        <w:adjustRightInd w:val="0"/>
        <w:spacing w:after="0" w:line="360" w:lineRule="auto"/>
        <w:ind w:left="0" w:firstLine="709"/>
        <w:jc w:val="both"/>
        <w:rPr>
          <w:rFonts w:ascii="Times New Roman" w:hAnsi="Times New Roman"/>
          <w:sz w:val="28"/>
          <w:szCs w:val="28"/>
          <w:lang w:val="ru-RU"/>
        </w:rPr>
      </w:pPr>
      <w:r w:rsidRPr="00581158">
        <w:rPr>
          <w:rFonts w:ascii="Times New Roman" w:hAnsi="Times New Roman"/>
          <w:sz w:val="28"/>
          <w:szCs w:val="28"/>
          <w:lang w:val="ru-RU"/>
        </w:rPr>
        <w:t>При проверке оперативности регистрации фактов поступления ТМЦ в бухгалтерском учете и их фактическом поступлении обнаружены расхождения, в  связи с нарушением графика документооборота.</w:t>
      </w:r>
    </w:p>
    <w:p w:rsidR="00E0596C" w:rsidRPr="00581158" w:rsidRDefault="00E0596C" w:rsidP="00E0596C">
      <w:pPr>
        <w:widowControl w:val="0"/>
        <w:tabs>
          <w:tab w:val="left" w:pos="426"/>
        </w:tabs>
        <w:autoSpaceDE w:val="0"/>
        <w:autoSpaceDN w:val="0"/>
        <w:adjustRightInd w:val="0"/>
        <w:spacing w:after="0" w:line="360" w:lineRule="auto"/>
        <w:ind w:firstLine="709"/>
        <w:jc w:val="both"/>
        <w:rPr>
          <w:rFonts w:ascii="Times New Roman" w:hAnsi="Times New Roman"/>
          <w:sz w:val="28"/>
          <w:szCs w:val="28"/>
          <w:lang w:val="ru-RU"/>
        </w:rPr>
      </w:pPr>
      <w:r w:rsidRPr="00581158">
        <w:rPr>
          <w:rFonts w:ascii="Times New Roman" w:hAnsi="Times New Roman"/>
          <w:sz w:val="28"/>
          <w:szCs w:val="28"/>
          <w:lang w:val="ru-RU"/>
        </w:rPr>
        <w:t>Для устранения данных замечаний и совершенствования учета расчетов с поставщиками и подрядчиками предлагаем:</w:t>
      </w:r>
    </w:p>
    <w:p w:rsidR="00E0596C" w:rsidRPr="00581158" w:rsidRDefault="00E0596C" w:rsidP="00E0596C">
      <w:pPr>
        <w:pStyle w:val="31"/>
        <w:numPr>
          <w:ilvl w:val="0"/>
          <w:numId w:val="34"/>
        </w:numPr>
        <w:tabs>
          <w:tab w:val="clear" w:pos="1185"/>
          <w:tab w:val="num" w:pos="0"/>
          <w:tab w:val="left" w:pos="993"/>
        </w:tabs>
        <w:spacing w:after="0" w:line="360" w:lineRule="auto"/>
        <w:ind w:left="0" w:firstLine="709"/>
        <w:contextualSpacing/>
        <w:jc w:val="both"/>
        <w:rPr>
          <w:rFonts w:ascii="Times New Roman" w:hAnsi="Times New Roman"/>
          <w:sz w:val="28"/>
          <w:szCs w:val="28"/>
        </w:rPr>
      </w:pPr>
      <w:proofErr w:type="spellStart"/>
      <w:r w:rsidRPr="00581158">
        <w:rPr>
          <w:rFonts w:ascii="Times New Roman" w:hAnsi="Times New Roman"/>
          <w:sz w:val="28"/>
          <w:szCs w:val="28"/>
        </w:rPr>
        <w:t>Дописать</w:t>
      </w:r>
      <w:proofErr w:type="spellEnd"/>
      <w:r w:rsidRPr="00581158">
        <w:rPr>
          <w:rFonts w:ascii="Times New Roman" w:hAnsi="Times New Roman"/>
          <w:sz w:val="28"/>
          <w:szCs w:val="28"/>
        </w:rPr>
        <w:t xml:space="preserve"> </w:t>
      </w:r>
      <w:proofErr w:type="spellStart"/>
      <w:r w:rsidRPr="00581158">
        <w:rPr>
          <w:rFonts w:ascii="Times New Roman" w:hAnsi="Times New Roman"/>
          <w:sz w:val="28"/>
          <w:szCs w:val="28"/>
        </w:rPr>
        <w:t>недостающие</w:t>
      </w:r>
      <w:proofErr w:type="spellEnd"/>
      <w:r w:rsidRPr="00581158">
        <w:rPr>
          <w:rFonts w:ascii="Times New Roman" w:hAnsi="Times New Roman"/>
          <w:sz w:val="28"/>
          <w:szCs w:val="28"/>
        </w:rPr>
        <w:t xml:space="preserve"> </w:t>
      </w:r>
      <w:proofErr w:type="spellStart"/>
      <w:r w:rsidRPr="00581158">
        <w:rPr>
          <w:rFonts w:ascii="Times New Roman" w:hAnsi="Times New Roman"/>
          <w:sz w:val="28"/>
          <w:szCs w:val="28"/>
        </w:rPr>
        <w:t>реквизиты</w:t>
      </w:r>
      <w:proofErr w:type="spellEnd"/>
      <w:r w:rsidRPr="00581158">
        <w:rPr>
          <w:rFonts w:ascii="Times New Roman" w:hAnsi="Times New Roman"/>
          <w:sz w:val="28"/>
          <w:szCs w:val="28"/>
        </w:rPr>
        <w:t>;</w:t>
      </w:r>
    </w:p>
    <w:p w:rsidR="00E0596C" w:rsidRPr="00581158" w:rsidRDefault="00E0596C" w:rsidP="00E0596C">
      <w:pPr>
        <w:pStyle w:val="31"/>
        <w:numPr>
          <w:ilvl w:val="0"/>
          <w:numId w:val="34"/>
        </w:numPr>
        <w:tabs>
          <w:tab w:val="clear" w:pos="1185"/>
          <w:tab w:val="num" w:pos="0"/>
          <w:tab w:val="left" w:pos="993"/>
        </w:tabs>
        <w:spacing w:after="0" w:line="360" w:lineRule="auto"/>
        <w:ind w:left="0" w:firstLine="709"/>
        <w:contextualSpacing/>
        <w:jc w:val="both"/>
        <w:rPr>
          <w:rFonts w:ascii="Times New Roman" w:hAnsi="Times New Roman"/>
          <w:sz w:val="28"/>
          <w:szCs w:val="28"/>
          <w:lang w:val="ru-RU"/>
        </w:rPr>
      </w:pPr>
      <w:r w:rsidRPr="00581158">
        <w:rPr>
          <w:rFonts w:ascii="Times New Roman" w:hAnsi="Times New Roman"/>
          <w:sz w:val="28"/>
          <w:szCs w:val="28"/>
          <w:lang w:val="ru-RU"/>
        </w:rPr>
        <w:lastRenderedPageBreak/>
        <w:t xml:space="preserve">Постоянно контролировать соотношение дебиторской и кредиторской задолженности, так как значительное преобладание дебиторской задолженности создаёт угрозу финансовой устойчивости организации и делает необходимым привлечение дополнительных источников финансирования, а превышение кредиторской задолженности </w:t>
      </w:r>
      <w:proofErr w:type="gramStart"/>
      <w:r w:rsidRPr="00581158">
        <w:rPr>
          <w:rFonts w:ascii="Times New Roman" w:hAnsi="Times New Roman"/>
          <w:sz w:val="28"/>
          <w:szCs w:val="28"/>
          <w:lang w:val="ru-RU"/>
        </w:rPr>
        <w:t>над</w:t>
      </w:r>
      <w:proofErr w:type="gramEnd"/>
      <w:r w:rsidRPr="00581158">
        <w:rPr>
          <w:rFonts w:ascii="Times New Roman" w:hAnsi="Times New Roman"/>
          <w:sz w:val="28"/>
          <w:szCs w:val="28"/>
          <w:lang w:val="ru-RU"/>
        </w:rPr>
        <w:t xml:space="preserve"> дебиторской может привести к неплатежеспособности организации;</w:t>
      </w:r>
    </w:p>
    <w:p w:rsidR="00E0596C" w:rsidRDefault="00E0596C" w:rsidP="00E0596C">
      <w:pPr>
        <w:pStyle w:val="31"/>
        <w:numPr>
          <w:ilvl w:val="0"/>
          <w:numId w:val="34"/>
        </w:numPr>
        <w:tabs>
          <w:tab w:val="clear" w:pos="1185"/>
          <w:tab w:val="num" w:pos="0"/>
          <w:tab w:val="left" w:pos="993"/>
        </w:tabs>
        <w:spacing w:after="0" w:line="360" w:lineRule="auto"/>
        <w:ind w:left="0" w:firstLine="709"/>
        <w:contextualSpacing/>
        <w:jc w:val="both"/>
        <w:rPr>
          <w:rFonts w:ascii="Times New Roman" w:hAnsi="Times New Roman"/>
          <w:sz w:val="28"/>
          <w:szCs w:val="28"/>
          <w:lang w:val="ru-RU"/>
        </w:rPr>
      </w:pPr>
      <w:proofErr w:type="gramStart"/>
      <w:r w:rsidRPr="00581158">
        <w:rPr>
          <w:rFonts w:ascii="Times New Roman" w:hAnsi="Times New Roman"/>
          <w:sz w:val="28"/>
          <w:szCs w:val="28"/>
          <w:lang w:val="ru-RU"/>
        </w:rPr>
        <w:t xml:space="preserve">Рассматривать модели договоров с гибкими условиями оплаты, в частности предоставления поставщиками скидок при досрочной оплате, так как снижение цены дает возможность сократить свои расходы; учитывая, что в </w:t>
      </w:r>
      <w:r>
        <w:rPr>
          <w:rFonts w:ascii="Times New Roman" w:hAnsi="Times New Roman"/>
          <w:sz w:val="28"/>
          <w:szCs w:val="28"/>
          <w:lang w:val="ru-RU"/>
        </w:rPr>
        <w:t>СПК «Прогресс»</w:t>
      </w:r>
      <w:r w:rsidRPr="00581158">
        <w:rPr>
          <w:rFonts w:ascii="Times New Roman" w:hAnsi="Times New Roman"/>
          <w:sz w:val="28"/>
          <w:szCs w:val="28"/>
          <w:lang w:val="ru-RU"/>
        </w:rPr>
        <w:t xml:space="preserve"> не хватает собственных оборотных средств необходимо рассмотреть такие формы расчётов, как </w:t>
      </w:r>
      <w:proofErr w:type="spellStart"/>
      <w:r w:rsidRPr="00581158">
        <w:rPr>
          <w:rFonts w:ascii="Times New Roman" w:hAnsi="Times New Roman"/>
          <w:sz w:val="28"/>
          <w:szCs w:val="28"/>
          <w:lang w:val="ru-RU"/>
        </w:rPr>
        <w:t>взаимозачётные</w:t>
      </w:r>
      <w:proofErr w:type="spellEnd"/>
      <w:r w:rsidRPr="00581158">
        <w:rPr>
          <w:rFonts w:ascii="Times New Roman" w:hAnsi="Times New Roman"/>
          <w:sz w:val="28"/>
          <w:szCs w:val="28"/>
          <w:lang w:val="ru-RU"/>
        </w:rPr>
        <w:t xml:space="preserve"> операции, товарообменные, перевод долга, цессия повышают платежеспособность и сокращают затраты.</w:t>
      </w:r>
      <w:proofErr w:type="gramEnd"/>
    </w:p>
    <w:p w:rsidR="00E0596C" w:rsidRDefault="00E0596C" w:rsidP="00E0596C">
      <w:pPr>
        <w:pStyle w:val="31"/>
        <w:tabs>
          <w:tab w:val="left" w:pos="993"/>
        </w:tabs>
        <w:spacing w:after="0" w:line="360" w:lineRule="auto"/>
        <w:ind w:left="0" w:firstLine="709"/>
        <w:contextualSpacing/>
        <w:jc w:val="both"/>
        <w:rPr>
          <w:rFonts w:ascii="Times New Roman" w:hAnsi="Times New Roman"/>
          <w:sz w:val="28"/>
          <w:szCs w:val="28"/>
          <w:lang w:val="ru-RU"/>
        </w:rPr>
      </w:pPr>
      <w:r w:rsidRPr="008F7770">
        <w:rPr>
          <w:rFonts w:ascii="Times New Roman" w:hAnsi="Times New Roman"/>
          <w:sz w:val="28"/>
          <w:szCs w:val="28"/>
          <w:lang w:val="ru-RU"/>
        </w:rPr>
        <w:t>Можно полагать, что финансовая (бухгалтерская) отчетность в части учета  расчетов с поставщиками и подрядчиками в  СПК «Прогресс» отражает достоверно во всех существенных отношениях финансовое положение на 31 декабря 2016г. и результаты финансово-хозяйственной деятельности за период с 1 января по 31 декабря 2016г. включительно.</w:t>
      </w:r>
    </w:p>
    <w:p w:rsidR="00E0596C" w:rsidRPr="008F7770" w:rsidRDefault="00E0596C" w:rsidP="00E0596C">
      <w:pPr>
        <w:pStyle w:val="31"/>
        <w:tabs>
          <w:tab w:val="left" w:pos="993"/>
        </w:tabs>
        <w:spacing w:after="0" w:line="360" w:lineRule="auto"/>
        <w:ind w:left="0" w:firstLine="709"/>
        <w:contextualSpacing/>
        <w:jc w:val="both"/>
        <w:rPr>
          <w:rFonts w:ascii="Times New Roman" w:hAnsi="Times New Roman"/>
          <w:spacing w:val="-4"/>
          <w:sz w:val="28"/>
          <w:szCs w:val="28"/>
          <w:lang w:val="ru-RU"/>
        </w:rPr>
      </w:pPr>
      <w:r w:rsidRPr="008F7770">
        <w:rPr>
          <w:rFonts w:ascii="Times New Roman" w:hAnsi="Times New Roman"/>
          <w:spacing w:val="-4"/>
          <w:sz w:val="28"/>
          <w:szCs w:val="28"/>
          <w:lang w:val="ru-RU"/>
        </w:rPr>
        <w:t>СПК «Прогресс» и его органами управления соблюдается законодательства Российской Федерации и устав.</w:t>
      </w:r>
    </w:p>
    <w:p w:rsidR="00E0596C" w:rsidRPr="008F7770" w:rsidRDefault="00E0596C" w:rsidP="00E0596C">
      <w:pPr>
        <w:pStyle w:val="31"/>
        <w:tabs>
          <w:tab w:val="left" w:pos="993"/>
        </w:tabs>
        <w:spacing w:after="0" w:line="360" w:lineRule="auto"/>
        <w:ind w:left="0" w:firstLine="709"/>
        <w:contextualSpacing/>
        <w:jc w:val="both"/>
        <w:rPr>
          <w:rFonts w:ascii="Times New Roman" w:hAnsi="Times New Roman"/>
          <w:sz w:val="28"/>
          <w:szCs w:val="28"/>
          <w:lang w:val="ru-RU"/>
        </w:rPr>
      </w:pPr>
      <w:r w:rsidRPr="008F7770">
        <w:rPr>
          <w:rFonts w:ascii="Times New Roman" w:hAnsi="Times New Roman"/>
          <w:spacing w:val="-4"/>
          <w:sz w:val="28"/>
          <w:szCs w:val="28"/>
          <w:lang w:val="ru-RU"/>
        </w:rPr>
        <w:t>Нарушения (обстоятельства), которые влекут (могут повлечь) ухудшение результатов финансово-хозяйственной деятельности в части учета расчетов с поставщиками и подрядчиками СПК «Прогресс» и (или) его несостоятельность (банкротство) отсутствуют.</w:t>
      </w:r>
    </w:p>
    <w:p w:rsidR="002A659A" w:rsidRPr="007054FA" w:rsidRDefault="002A659A" w:rsidP="00F86B28">
      <w:pPr>
        <w:pStyle w:val="3"/>
        <w:spacing w:line="360" w:lineRule="auto"/>
        <w:ind w:firstLine="709"/>
        <w:jc w:val="center"/>
        <w:rPr>
          <w:rFonts w:ascii="Times New Roman" w:hAnsi="Times New Roman" w:cs="Times New Roman"/>
          <w:sz w:val="28"/>
          <w:szCs w:val="28"/>
          <w:lang w:val="ru-RU"/>
        </w:rPr>
      </w:pPr>
      <w:r w:rsidRPr="00A97695">
        <w:rPr>
          <w:lang w:val="ru-RU"/>
        </w:rPr>
        <w:br w:type="page"/>
      </w:r>
      <w:bookmarkStart w:id="71" w:name="_Toc421110646"/>
      <w:bookmarkStart w:id="72" w:name="_Toc484269905"/>
      <w:r w:rsidRPr="007054FA">
        <w:rPr>
          <w:rFonts w:ascii="Times New Roman" w:hAnsi="Times New Roman" w:cs="Times New Roman"/>
          <w:sz w:val="28"/>
          <w:szCs w:val="28"/>
          <w:lang w:val="ru-RU"/>
        </w:rPr>
        <w:lastRenderedPageBreak/>
        <w:t>СПИСОК ЛИТЕРАТУРЫ</w:t>
      </w:r>
      <w:bookmarkEnd w:id="71"/>
      <w:bookmarkEnd w:id="72"/>
    </w:p>
    <w:p w:rsidR="002A659A" w:rsidRPr="00FA197E" w:rsidRDefault="002A659A" w:rsidP="007054FA">
      <w:pPr>
        <w:pStyle w:val="a4"/>
        <w:numPr>
          <w:ilvl w:val="0"/>
          <w:numId w:val="32"/>
        </w:numPr>
        <w:tabs>
          <w:tab w:val="left" w:pos="851"/>
        </w:tabs>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t xml:space="preserve">Гражданский кодекс РФ. Часть </w:t>
      </w:r>
      <w:r w:rsidRPr="00FA197E">
        <w:rPr>
          <w:rFonts w:ascii="Times New Roman" w:hAnsi="Times New Roman"/>
          <w:sz w:val="28"/>
          <w:szCs w:val="28"/>
        </w:rPr>
        <w:t>I</w:t>
      </w:r>
      <w:r w:rsidRPr="00FA197E">
        <w:rPr>
          <w:rFonts w:ascii="Times New Roman" w:hAnsi="Times New Roman"/>
          <w:sz w:val="28"/>
          <w:szCs w:val="28"/>
          <w:lang w:val="ru-RU"/>
        </w:rPr>
        <w:t>, утвержден Государственной Думой РФ от 21 октября 1994 года (в ред. от 31.01.2016).</w:t>
      </w:r>
    </w:p>
    <w:p w:rsidR="002A659A" w:rsidRPr="00FA197E" w:rsidRDefault="002A659A" w:rsidP="007054FA">
      <w:pPr>
        <w:pStyle w:val="a4"/>
        <w:numPr>
          <w:ilvl w:val="0"/>
          <w:numId w:val="32"/>
        </w:numPr>
        <w:tabs>
          <w:tab w:val="left" w:pos="851"/>
        </w:tabs>
        <w:spacing w:after="0" w:line="360" w:lineRule="auto"/>
        <w:ind w:left="0" w:firstLine="426"/>
        <w:jc w:val="both"/>
        <w:rPr>
          <w:rFonts w:ascii="Times New Roman" w:hAnsi="Times New Roman"/>
          <w:sz w:val="28"/>
          <w:szCs w:val="28"/>
        </w:rPr>
      </w:pPr>
      <w:r w:rsidRPr="00FA197E">
        <w:rPr>
          <w:rFonts w:ascii="Times New Roman" w:hAnsi="Times New Roman"/>
          <w:sz w:val="28"/>
          <w:szCs w:val="28"/>
          <w:lang w:val="ru-RU"/>
        </w:rPr>
        <w:t xml:space="preserve">Налоговый кодекс РФ. Часть 1, утверждена Федеральным законом от 31 июля 1998г. </w:t>
      </w:r>
      <w:r w:rsidRPr="00FA197E">
        <w:rPr>
          <w:rFonts w:ascii="Times New Roman" w:hAnsi="Times New Roman"/>
          <w:sz w:val="28"/>
          <w:szCs w:val="28"/>
        </w:rPr>
        <w:t xml:space="preserve">№ 146-ФЗ (в </w:t>
      </w:r>
      <w:proofErr w:type="spellStart"/>
      <w:r w:rsidRPr="00FA197E">
        <w:rPr>
          <w:rFonts w:ascii="Times New Roman" w:hAnsi="Times New Roman"/>
          <w:sz w:val="28"/>
          <w:szCs w:val="28"/>
        </w:rPr>
        <w:t>ред</w:t>
      </w:r>
      <w:proofErr w:type="spellEnd"/>
      <w:r w:rsidRPr="00FA197E">
        <w:rPr>
          <w:rFonts w:ascii="Times New Roman" w:hAnsi="Times New Roman"/>
          <w:sz w:val="28"/>
          <w:szCs w:val="28"/>
        </w:rPr>
        <w:t xml:space="preserve">. </w:t>
      </w:r>
      <w:proofErr w:type="spellStart"/>
      <w:r w:rsidRPr="00FA197E">
        <w:rPr>
          <w:rFonts w:ascii="Times New Roman" w:hAnsi="Times New Roman"/>
          <w:sz w:val="28"/>
          <w:szCs w:val="28"/>
        </w:rPr>
        <w:t>от</w:t>
      </w:r>
      <w:proofErr w:type="spellEnd"/>
      <w:r w:rsidRPr="00FA197E">
        <w:rPr>
          <w:rFonts w:ascii="Times New Roman" w:hAnsi="Times New Roman"/>
          <w:sz w:val="28"/>
          <w:szCs w:val="28"/>
        </w:rPr>
        <w:t xml:space="preserve"> 29.06.2015)</w:t>
      </w:r>
    </w:p>
    <w:p w:rsidR="002A659A" w:rsidRPr="00FA197E" w:rsidRDefault="002A659A" w:rsidP="007054FA">
      <w:pPr>
        <w:pStyle w:val="a4"/>
        <w:numPr>
          <w:ilvl w:val="0"/>
          <w:numId w:val="32"/>
        </w:numPr>
        <w:tabs>
          <w:tab w:val="left" w:pos="851"/>
        </w:tabs>
        <w:spacing w:after="0" w:line="360" w:lineRule="auto"/>
        <w:ind w:left="0" w:firstLine="426"/>
        <w:jc w:val="both"/>
        <w:rPr>
          <w:rFonts w:ascii="Times New Roman" w:hAnsi="Times New Roman"/>
          <w:sz w:val="28"/>
          <w:szCs w:val="28"/>
        </w:rPr>
      </w:pPr>
      <w:r w:rsidRPr="00FA197E">
        <w:rPr>
          <w:rFonts w:ascii="Times New Roman" w:hAnsi="Times New Roman"/>
          <w:sz w:val="28"/>
          <w:szCs w:val="28"/>
          <w:lang w:val="ru-RU"/>
        </w:rPr>
        <w:t xml:space="preserve">Налоговый кодекс РФ. Часть 2, утверждена Федеральным законом от 05 августа 2000г. </w:t>
      </w:r>
      <w:r w:rsidRPr="00FA197E">
        <w:rPr>
          <w:rFonts w:ascii="Times New Roman" w:hAnsi="Times New Roman"/>
          <w:sz w:val="28"/>
          <w:szCs w:val="28"/>
        </w:rPr>
        <w:t xml:space="preserve">№ 117-ФЗ (в </w:t>
      </w:r>
      <w:proofErr w:type="spellStart"/>
      <w:r w:rsidRPr="00FA197E">
        <w:rPr>
          <w:rFonts w:ascii="Times New Roman" w:hAnsi="Times New Roman"/>
          <w:sz w:val="28"/>
          <w:szCs w:val="28"/>
        </w:rPr>
        <w:t>ред</w:t>
      </w:r>
      <w:proofErr w:type="spellEnd"/>
      <w:r w:rsidRPr="00FA197E">
        <w:rPr>
          <w:rFonts w:ascii="Times New Roman" w:hAnsi="Times New Roman"/>
          <w:sz w:val="28"/>
          <w:szCs w:val="28"/>
        </w:rPr>
        <w:t xml:space="preserve">. </w:t>
      </w:r>
      <w:proofErr w:type="spellStart"/>
      <w:r w:rsidRPr="00FA197E">
        <w:rPr>
          <w:rFonts w:ascii="Times New Roman" w:hAnsi="Times New Roman"/>
          <w:sz w:val="28"/>
          <w:szCs w:val="28"/>
        </w:rPr>
        <w:t>от</w:t>
      </w:r>
      <w:proofErr w:type="spellEnd"/>
      <w:r w:rsidRPr="00FA197E">
        <w:rPr>
          <w:rFonts w:ascii="Times New Roman" w:hAnsi="Times New Roman"/>
          <w:sz w:val="28"/>
          <w:szCs w:val="28"/>
        </w:rPr>
        <w:t xml:space="preserve"> 01.02.2016 № 8-ФЗ).</w:t>
      </w:r>
    </w:p>
    <w:p w:rsidR="002A659A" w:rsidRPr="007054FA" w:rsidRDefault="009C1E4D" w:rsidP="007054FA">
      <w:pPr>
        <w:pStyle w:val="a4"/>
        <w:numPr>
          <w:ilvl w:val="0"/>
          <w:numId w:val="32"/>
        </w:numPr>
        <w:tabs>
          <w:tab w:val="left" w:pos="851"/>
        </w:tabs>
        <w:spacing w:after="0" w:line="360" w:lineRule="auto"/>
        <w:ind w:left="0" w:firstLine="426"/>
        <w:jc w:val="both"/>
        <w:rPr>
          <w:rFonts w:ascii="Times New Roman" w:hAnsi="Times New Roman"/>
          <w:sz w:val="28"/>
          <w:szCs w:val="28"/>
          <w:lang w:val="ru-RU"/>
        </w:rPr>
      </w:pPr>
      <w:hyperlink r:id="rId14" w:anchor="text" w:history="1">
        <w:r w:rsidR="002A659A" w:rsidRPr="007054FA">
          <w:rPr>
            <w:rStyle w:val="af3"/>
            <w:rFonts w:ascii="Times New Roman" w:hAnsi="Times New Roman"/>
            <w:color w:val="auto"/>
            <w:sz w:val="28"/>
            <w:szCs w:val="28"/>
            <w:u w:val="none"/>
            <w:lang w:val="ru-RU"/>
          </w:rPr>
          <w:t xml:space="preserve">Приказ Минфина РФ от 6 октября 2008 г. </w:t>
        </w:r>
        <w:r w:rsidR="002A659A" w:rsidRPr="007054FA">
          <w:rPr>
            <w:rStyle w:val="af3"/>
            <w:rFonts w:ascii="Times New Roman" w:hAnsi="Times New Roman"/>
            <w:color w:val="auto"/>
            <w:sz w:val="28"/>
            <w:szCs w:val="28"/>
            <w:u w:val="none"/>
          </w:rPr>
          <w:t>N</w:t>
        </w:r>
        <w:r w:rsidR="002A659A" w:rsidRPr="007054FA">
          <w:rPr>
            <w:rStyle w:val="af3"/>
            <w:rFonts w:ascii="Times New Roman" w:hAnsi="Times New Roman"/>
            <w:color w:val="auto"/>
            <w:sz w:val="28"/>
            <w:szCs w:val="28"/>
            <w:u w:val="none"/>
            <w:lang w:val="ru-RU"/>
          </w:rPr>
          <w:t xml:space="preserve"> 106н "Об утверждении положений по бухгалтерскому учету" (ПБУ</w:t>
        </w:r>
      </w:hyperlink>
      <w:r w:rsidR="002A659A" w:rsidRPr="007054FA">
        <w:rPr>
          <w:rFonts w:ascii="Times New Roman" w:hAnsi="Times New Roman"/>
          <w:sz w:val="28"/>
          <w:szCs w:val="28"/>
          <w:lang w:val="ru-RU"/>
        </w:rPr>
        <w:t xml:space="preserve"> «Учётная политика организации» (ПБУ 1/2008)) (в ред. от 18.12.2012). </w:t>
      </w:r>
    </w:p>
    <w:p w:rsidR="002A659A" w:rsidRPr="007054FA" w:rsidRDefault="002A659A" w:rsidP="007054FA">
      <w:pPr>
        <w:pStyle w:val="a4"/>
        <w:numPr>
          <w:ilvl w:val="0"/>
          <w:numId w:val="32"/>
        </w:numPr>
        <w:tabs>
          <w:tab w:val="left" w:pos="851"/>
        </w:tabs>
        <w:spacing w:after="0" w:line="360" w:lineRule="auto"/>
        <w:ind w:left="0" w:firstLine="426"/>
        <w:jc w:val="both"/>
        <w:rPr>
          <w:rFonts w:ascii="Times New Roman" w:hAnsi="Times New Roman"/>
          <w:sz w:val="28"/>
          <w:szCs w:val="28"/>
          <w:lang w:val="ru-RU"/>
        </w:rPr>
      </w:pPr>
      <w:r w:rsidRPr="007054FA">
        <w:rPr>
          <w:rFonts w:ascii="Times New Roman" w:hAnsi="Times New Roman"/>
          <w:sz w:val="28"/>
          <w:szCs w:val="28"/>
          <w:lang w:val="ru-RU"/>
        </w:rPr>
        <w:t xml:space="preserve">Федеральный закон «О бухгалтерском учете» от 06 декабря </w:t>
      </w:r>
      <w:smartTag w:uri="urn:schemas-microsoft-com:office:smarttags" w:element="metricconverter">
        <w:smartTagPr>
          <w:attr w:name="ProductID" w:val="2011 г"/>
        </w:smartTagPr>
        <w:r w:rsidRPr="007054FA">
          <w:rPr>
            <w:rFonts w:ascii="Times New Roman" w:hAnsi="Times New Roman"/>
            <w:sz w:val="28"/>
            <w:szCs w:val="28"/>
            <w:lang w:val="ru-RU"/>
          </w:rPr>
          <w:t>2011 г</w:t>
        </w:r>
      </w:smartTag>
      <w:r w:rsidRPr="007054FA">
        <w:rPr>
          <w:rFonts w:ascii="Times New Roman" w:hAnsi="Times New Roman"/>
          <w:sz w:val="28"/>
          <w:szCs w:val="28"/>
          <w:lang w:val="ru-RU"/>
        </w:rPr>
        <w:t>. № 402-ФЗ (в ред. от 04.11.2014 № 344-ФЗ).</w:t>
      </w:r>
    </w:p>
    <w:p w:rsidR="002A659A" w:rsidRPr="007054FA" w:rsidRDefault="009C1E4D" w:rsidP="007054FA">
      <w:pPr>
        <w:pStyle w:val="a4"/>
        <w:numPr>
          <w:ilvl w:val="0"/>
          <w:numId w:val="32"/>
        </w:numPr>
        <w:tabs>
          <w:tab w:val="left" w:pos="851"/>
        </w:tabs>
        <w:spacing w:after="0" w:line="360" w:lineRule="auto"/>
        <w:ind w:left="0" w:firstLine="426"/>
        <w:jc w:val="both"/>
        <w:rPr>
          <w:rFonts w:ascii="Times New Roman" w:hAnsi="Times New Roman"/>
          <w:sz w:val="28"/>
          <w:szCs w:val="28"/>
          <w:lang w:val="ru-RU"/>
        </w:rPr>
      </w:pPr>
      <w:hyperlink r:id="rId15" w:anchor="text" w:history="1">
        <w:r w:rsidR="002A659A" w:rsidRPr="007054FA">
          <w:rPr>
            <w:rStyle w:val="af3"/>
            <w:rFonts w:ascii="Times New Roman" w:hAnsi="Times New Roman"/>
            <w:color w:val="auto"/>
            <w:sz w:val="28"/>
            <w:szCs w:val="28"/>
            <w:u w:val="none"/>
            <w:lang w:val="ru-RU"/>
          </w:rPr>
          <w:t xml:space="preserve">Приказ Минфина РФ от 9 июня 2001 г. </w:t>
        </w:r>
        <w:r w:rsidR="002A659A" w:rsidRPr="007054FA">
          <w:rPr>
            <w:rStyle w:val="af3"/>
            <w:rFonts w:ascii="Times New Roman" w:hAnsi="Times New Roman"/>
            <w:color w:val="auto"/>
            <w:sz w:val="28"/>
            <w:szCs w:val="28"/>
            <w:u w:val="none"/>
          </w:rPr>
          <w:t>N</w:t>
        </w:r>
        <w:r w:rsidR="002A659A" w:rsidRPr="007054FA">
          <w:rPr>
            <w:rStyle w:val="af3"/>
            <w:rFonts w:ascii="Times New Roman" w:hAnsi="Times New Roman"/>
            <w:color w:val="auto"/>
            <w:sz w:val="28"/>
            <w:szCs w:val="28"/>
            <w:u w:val="none"/>
            <w:lang w:val="ru-RU"/>
          </w:rPr>
          <w:t xml:space="preserve"> 44н "Об утверждении Положения по бухгалтерскому учету "Учет материально-производственных запасов" ПБУ 5/2001" </w:t>
        </w:r>
      </w:hyperlink>
      <w:r w:rsidR="002A659A" w:rsidRPr="007054FA">
        <w:rPr>
          <w:rFonts w:ascii="Times New Roman" w:hAnsi="Times New Roman"/>
          <w:sz w:val="28"/>
          <w:szCs w:val="28"/>
          <w:lang w:val="ru-RU"/>
        </w:rPr>
        <w:t xml:space="preserve">(в ред. от 25.10.2010). </w:t>
      </w:r>
    </w:p>
    <w:p w:rsidR="002A659A" w:rsidRPr="009F7AEB" w:rsidRDefault="009C1E4D" w:rsidP="007054FA">
      <w:pPr>
        <w:pStyle w:val="a4"/>
        <w:numPr>
          <w:ilvl w:val="0"/>
          <w:numId w:val="32"/>
        </w:numPr>
        <w:tabs>
          <w:tab w:val="left" w:pos="851"/>
        </w:tabs>
        <w:spacing w:after="0" w:line="360" w:lineRule="auto"/>
        <w:ind w:left="0" w:firstLine="426"/>
        <w:jc w:val="both"/>
        <w:rPr>
          <w:rFonts w:ascii="Times New Roman" w:hAnsi="Times New Roman"/>
          <w:sz w:val="28"/>
          <w:szCs w:val="28"/>
          <w:lang w:val="ru-RU"/>
        </w:rPr>
      </w:pPr>
      <w:hyperlink r:id="rId16" w:anchor="text" w:history="1">
        <w:r w:rsidR="002A659A" w:rsidRPr="007054FA">
          <w:rPr>
            <w:rStyle w:val="af3"/>
            <w:rFonts w:ascii="Times New Roman" w:hAnsi="Times New Roman"/>
            <w:color w:val="auto"/>
            <w:sz w:val="28"/>
            <w:szCs w:val="28"/>
            <w:u w:val="none"/>
            <w:lang w:val="ru-RU"/>
          </w:rPr>
          <w:t xml:space="preserve">Приказ Минфина РФ от 6 мая 1999 г. </w:t>
        </w:r>
        <w:r w:rsidR="002A659A" w:rsidRPr="007054FA">
          <w:rPr>
            <w:rStyle w:val="af3"/>
            <w:rFonts w:ascii="Times New Roman" w:hAnsi="Times New Roman"/>
            <w:color w:val="auto"/>
            <w:sz w:val="28"/>
            <w:szCs w:val="28"/>
            <w:u w:val="none"/>
          </w:rPr>
          <w:t>N</w:t>
        </w:r>
        <w:r w:rsidR="002A659A" w:rsidRPr="007054FA">
          <w:rPr>
            <w:rStyle w:val="af3"/>
            <w:rFonts w:ascii="Times New Roman" w:hAnsi="Times New Roman"/>
            <w:color w:val="auto"/>
            <w:sz w:val="28"/>
            <w:szCs w:val="28"/>
            <w:u w:val="none"/>
            <w:lang w:val="ru-RU"/>
          </w:rPr>
          <w:t xml:space="preserve"> 32н "Об утверждении Положения по бухгалтерскому учету "Доходы организации" ПБУ 9/1999" </w:t>
        </w:r>
      </w:hyperlink>
      <w:r w:rsidR="002A659A" w:rsidRPr="007054FA">
        <w:rPr>
          <w:rFonts w:ascii="Times New Roman" w:hAnsi="Times New Roman"/>
          <w:sz w:val="28"/>
          <w:szCs w:val="28"/>
          <w:lang w:val="ru-RU"/>
        </w:rPr>
        <w:t xml:space="preserve">(в ред.  </w:t>
      </w:r>
      <w:r w:rsidR="002A659A" w:rsidRPr="009F7AEB">
        <w:rPr>
          <w:rFonts w:ascii="Times New Roman" w:hAnsi="Times New Roman"/>
          <w:sz w:val="28"/>
          <w:szCs w:val="28"/>
          <w:lang w:val="ru-RU"/>
        </w:rPr>
        <w:t xml:space="preserve">от 27.04.2012). </w:t>
      </w:r>
    </w:p>
    <w:p w:rsidR="002A659A" w:rsidRPr="007054FA" w:rsidRDefault="009C1E4D" w:rsidP="007054FA">
      <w:pPr>
        <w:pStyle w:val="a4"/>
        <w:numPr>
          <w:ilvl w:val="0"/>
          <w:numId w:val="32"/>
        </w:numPr>
        <w:tabs>
          <w:tab w:val="left" w:pos="851"/>
        </w:tabs>
        <w:spacing w:after="0" w:line="360" w:lineRule="auto"/>
        <w:ind w:left="0" w:firstLine="426"/>
        <w:jc w:val="both"/>
        <w:rPr>
          <w:rFonts w:ascii="Times New Roman" w:hAnsi="Times New Roman"/>
          <w:sz w:val="28"/>
          <w:szCs w:val="28"/>
          <w:lang w:val="ru-RU"/>
        </w:rPr>
      </w:pPr>
      <w:hyperlink r:id="rId17" w:anchor="text" w:history="1">
        <w:r w:rsidR="002A659A" w:rsidRPr="007054FA">
          <w:rPr>
            <w:rStyle w:val="af3"/>
            <w:rFonts w:ascii="Times New Roman" w:hAnsi="Times New Roman"/>
            <w:color w:val="auto"/>
            <w:sz w:val="28"/>
            <w:szCs w:val="28"/>
            <w:u w:val="none"/>
            <w:lang w:val="ru-RU"/>
          </w:rPr>
          <w:t xml:space="preserve">Приказ Минфина РФ от 6 мая 1999 г. </w:t>
        </w:r>
        <w:r w:rsidR="002A659A" w:rsidRPr="007054FA">
          <w:rPr>
            <w:rStyle w:val="af3"/>
            <w:rFonts w:ascii="Times New Roman" w:hAnsi="Times New Roman"/>
            <w:color w:val="auto"/>
            <w:sz w:val="28"/>
            <w:szCs w:val="28"/>
            <w:u w:val="none"/>
          </w:rPr>
          <w:t>N</w:t>
        </w:r>
        <w:r w:rsidR="002A659A" w:rsidRPr="007054FA">
          <w:rPr>
            <w:rStyle w:val="af3"/>
            <w:rFonts w:ascii="Times New Roman" w:hAnsi="Times New Roman"/>
            <w:color w:val="auto"/>
            <w:sz w:val="28"/>
            <w:szCs w:val="28"/>
            <w:u w:val="none"/>
            <w:lang w:val="ru-RU"/>
          </w:rPr>
          <w:t xml:space="preserve"> 33н "Об утверждении Положения по бухгалтерскому учету "Расходы организации" ПБУ 10/1999" </w:t>
        </w:r>
      </w:hyperlink>
      <w:r w:rsidR="002A659A" w:rsidRPr="007054FA">
        <w:rPr>
          <w:rFonts w:ascii="Times New Roman" w:hAnsi="Times New Roman"/>
          <w:sz w:val="28"/>
          <w:szCs w:val="28"/>
          <w:lang w:val="ru-RU"/>
        </w:rPr>
        <w:t xml:space="preserve">(в ред. от 27.04.2012). </w:t>
      </w:r>
    </w:p>
    <w:p w:rsidR="002A659A" w:rsidRPr="00FA197E" w:rsidRDefault="002A659A" w:rsidP="007054FA">
      <w:pPr>
        <w:pStyle w:val="a4"/>
        <w:numPr>
          <w:ilvl w:val="0"/>
          <w:numId w:val="32"/>
        </w:numPr>
        <w:tabs>
          <w:tab w:val="left" w:pos="851"/>
        </w:tabs>
        <w:spacing w:after="0" w:line="360" w:lineRule="auto"/>
        <w:ind w:left="0" w:firstLine="426"/>
        <w:jc w:val="both"/>
        <w:rPr>
          <w:rFonts w:ascii="Times New Roman" w:hAnsi="Times New Roman"/>
          <w:sz w:val="28"/>
          <w:szCs w:val="28"/>
        </w:rPr>
      </w:pPr>
      <w:r w:rsidRPr="00FA197E">
        <w:rPr>
          <w:rFonts w:ascii="Times New Roman" w:hAnsi="Times New Roman"/>
          <w:sz w:val="28"/>
          <w:szCs w:val="28"/>
          <w:lang w:val="ru-RU"/>
        </w:rPr>
        <w:t xml:space="preserve">Приказ Минфина РФ от 13 июня </w:t>
      </w:r>
      <w:smartTag w:uri="urn:schemas-microsoft-com:office:smarttags" w:element="metricconverter">
        <w:smartTagPr>
          <w:attr w:name="ProductID" w:val="1995 г"/>
        </w:smartTagPr>
        <w:r w:rsidRPr="00FA197E">
          <w:rPr>
            <w:rFonts w:ascii="Times New Roman" w:hAnsi="Times New Roman"/>
            <w:sz w:val="28"/>
            <w:szCs w:val="28"/>
            <w:lang w:val="ru-RU"/>
          </w:rPr>
          <w:t>1995 г</w:t>
        </w:r>
      </w:smartTag>
      <w:r w:rsidRPr="00FA197E">
        <w:rPr>
          <w:rFonts w:ascii="Times New Roman" w:hAnsi="Times New Roman"/>
          <w:sz w:val="28"/>
          <w:szCs w:val="28"/>
          <w:lang w:val="ru-RU"/>
        </w:rPr>
        <w:t xml:space="preserve">. </w:t>
      </w:r>
      <w:r w:rsidRPr="00FA197E">
        <w:rPr>
          <w:rFonts w:ascii="Times New Roman" w:hAnsi="Times New Roman"/>
          <w:sz w:val="28"/>
          <w:szCs w:val="28"/>
        </w:rPr>
        <w:t>N</w:t>
      </w:r>
      <w:r w:rsidRPr="00FA197E">
        <w:rPr>
          <w:rFonts w:ascii="Times New Roman" w:hAnsi="Times New Roman"/>
          <w:sz w:val="28"/>
          <w:szCs w:val="28"/>
          <w:lang w:val="ru-RU"/>
        </w:rPr>
        <w:t xml:space="preserve"> 49 "Об утверждении методических указаний по инвентаризации имущества и финансовых обязательств" (в ред. </w:t>
      </w:r>
      <w:proofErr w:type="spellStart"/>
      <w:r w:rsidRPr="00FA197E">
        <w:rPr>
          <w:rFonts w:ascii="Times New Roman" w:hAnsi="Times New Roman"/>
          <w:sz w:val="28"/>
          <w:szCs w:val="28"/>
        </w:rPr>
        <w:t>Приказа</w:t>
      </w:r>
      <w:proofErr w:type="spellEnd"/>
      <w:r w:rsidRPr="00FA197E">
        <w:rPr>
          <w:rFonts w:ascii="Times New Roman" w:hAnsi="Times New Roman"/>
          <w:sz w:val="28"/>
          <w:szCs w:val="28"/>
        </w:rPr>
        <w:t xml:space="preserve"> </w:t>
      </w:r>
      <w:proofErr w:type="spellStart"/>
      <w:r w:rsidRPr="00FA197E">
        <w:rPr>
          <w:rFonts w:ascii="Times New Roman" w:hAnsi="Times New Roman"/>
          <w:sz w:val="28"/>
          <w:szCs w:val="28"/>
        </w:rPr>
        <w:t>Минфина</w:t>
      </w:r>
      <w:proofErr w:type="spellEnd"/>
      <w:r w:rsidRPr="00FA197E">
        <w:rPr>
          <w:rFonts w:ascii="Times New Roman" w:hAnsi="Times New Roman"/>
          <w:sz w:val="28"/>
          <w:szCs w:val="28"/>
        </w:rPr>
        <w:t xml:space="preserve"> РФ </w:t>
      </w:r>
      <w:proofErr w:type="spellStart"/>
      <w:r w:rsidRPr="00FA197E">
        <w:rPr>
          <w:rFonts w:ascii="Times New Roman" w:hAnsi="Times New Roman"/>
          <w:sz w:val="28"/>
          <w:szCs w:val="28"/>
        </w:rPr>
        <w:t>от</w:t>
      </w:r>
      <w:proofErr w:type="spellEnd"/>
      <w:r w:rsidRPr="00FA197E">
        <w:rPr>
          <w:rFonts w:ascii="Times New Roman" w:hAnsi="Times New Roman"/>
          <w:sz w:val="28"/>
          <w:szCs w:val="28"/>
        </w:rPr>
        <w:t xml:space="preserve"> 08.11.2010 N 142н).</w:t>
      </w:r>
    </w:p>
    <w:p w:rsidR="002A659A" w:rsidRPr="00FA197E" w:rsidRDefault="002A659A" w:rsidP="007054FA">
      <w:pPr>
        <w:pStyle w:val="a4"/>
        <w:numPr>
          <w:ilvl w:val="0"/>
          <w:numId w:val="32"/>
        </w:numPr>
        <w:tabs>
          <w:tab w:val="left" w:pos="851"/>
        </w:tabs>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t>План счетов бухгалтерского учета финансово-хозяйственной деятельности организаций и Инструкция по его применению, утвержденные приказом Минфина РФ от 31.10.2000г № 94н (в ред. от 08.11.2010 № 142н).</w:t>
      </w:r>
    </w:p>
    <w:p w:rsidR="002A659A" w:rsidRPr="00FA197E" w:rsidRDefault="002A659A" w:rsidP="007054FA">
      <w:pPr>
        <w:pStyle w:val="a4"/>
        <w:numPr>
          <w:ilvl w:val="0"/>
          <w:numId w:val="32"/>
        </w:numPr>
        <w:tabs>
          <w:tab w:val="left" w:pos="851"/>
        </w:tabs>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t xml:space="preserve">Положение по ведению бухгалтерского учета и бухгалтерской отчетности в Российской Федерации, утверждено приказом Министерства </w:t>
      </w:r>
      <w:r w:rsidRPr="00FA197E">
        <w:rPr>
          <w:rFonts w:ascii="Times New Roman" w:hAnsi="Times New Roman"/>
          <w:sz w:val="28"/>
          <w:szCs w:val="28"/>
          <w:lang w:val="ru-RU"/>
        </w:rPr>
        <w:lastRenderedPageBreak/>
        <w:t xml:space="preserve">Финансов Российской Федерации от 29 июля 1998 года № 34н (в ред. от 24.12.2010 </w:t>
      </w:r>
      <w:r w:rsidRPr="00FA197E">
        <w:rPr>
          <w:rFonts w:ascii="Times New Roman" w:hAnsi="Times New Roman"/>
          <w:sz w:val="28"/>
          <w:szCs w:val="28"/>
        </w:rPr>
        <w:t>N</w:t>
      </w:r>
      <w:r w:rsidRPr="00FA197E">
        <w:rPr>
          <w:rFonts w:ascii="Times New Roman" w:hAnsi="Times New Roman"/>
          <w:sz w:val="28"/>
          <w:szCs w:val="28"/>
          <w:lang w:val="ru-RU"/>
        </w:rPr>
        <w:t xml:space="preserve"> 186н).</w:t>
      </w:r>
    </w:p>
    <w:p w:rsidR="002A659A" w:rsidRPr="00FA197E" w:rsidRDefault="002A659A" w:rsidP="007054FA">
      <w:pPr>
        <w:pStyle w:val="a4"/>
        <w:numPr>
          <w:ilvl w:val="0"/>
          <w:numId w:val="32"/>
        </w:numPr>
        <w:tabs>
          <w:tab w:val="left" w:pos="851"/>
        </w:tabs>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t xml:space="preserve">Приказ Минфина РФ «О формах бухгалтерской отчетности организаций» от 02.07.2010 </w:t>
      </w:r>
      <w:r w:rsidRPr="00FA197E">
        <w:rPr>
          <w:rFonts w:ascii="Times New Roman" w:hAnsi="Times New Roman"/>
          <w:sz w:val="28"/>
          <w:szCs w:val="28"/>
        </w:rPr>
        <w:t>N</w:t>
      </w:r>
      <w:r w:rsidRPr="00FA197E">
        <w:rPr>
          <w:rFonts w:ascii="Times New Roman" w:hAnsi="Times New Roman"/>
          <w:sz w:val="28"/>
          <w:szCs w:val="28"/>
          <w:lang w:val="ru-RU"/>
        </w:rPr>
        <w:t xml:space="preserve"> 66н (в ред. от 06.04.2015 № 57н).</w:t>
      </w:r>
    </w:p>
    <w:p w:rsidR="002A659A" w:rsidRPr="00FA197E" w:rsidRDefault="002A659A" w:rsidP="007054FA">
      <w:pPr>
        <w:pStyle w:val="a4"/>
        <w:numPr>
          <w:ilvl w:val="0"/>
          <w:numId w:val="32"/>
        </w:numPr>
        <w:tabs>
          <w:tab w:val="left" w:pos="851"/>
        </w:tabs>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t>Указание Банка России «Об осуществлении наличных расчетов» от 07.10.2013 № 3073-У.</w:t>
      </w:r>
    </w:p>
    <w:p w:rsidR="002A659A" w:rsidRPr="00FA197E" w:rsidRDefault="002A659A" w:rsidP="007054FA">
      <w:pPr>
        <w:pStyle w:val="a4"/>
        <w:numPr>
          <w:ilvl w:val="0"/>
          <w:numId w:val="32"/>
        </w:numPr>
        <w:tabs>
          <w:tab w:val="left" w:pos="851"/>
        </w:tabs>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t>Указание  Банка России «О порядке ведения кассовых операций с наличной иностранной валютой в уполномоченных банках на территории Российской Федерации» от 14.08.2008 №</w:t>
      </w:r>
      <w:r w:rsidRPr="00FA197E">
        <w:rPr>
          <w:rFonts w:ascii="Cambria Math" w:hAnsi="Cambria Math" w:cs="Cambria Math"/>
          <w:sz w:val="28"/>
          <w:szCs w:val="28"/>
          <w:lang w:val="ru-RU"/>
        </w:rPr>
        <w:t> </w:t>
      </w:r>
      <w:r w:rsidRPr="00FA197E">
        <w:rPr>
          <w:rFonts w:ascii="Times New Roman" w:hAnsi="Times New Roman"/>
          <w:sz w:val="28"/>
          <w:szCs w:val="28"/>
          <w:lang w:val="ru-RU"/>
        </w:rPr>
        <w:t>2054</w:t>
      </w:r>
      <w:r w:rsidRPr="00FA197E">
        <w:rPr>
          <w:rFonts w:ascii="Times New Roman" w:hAnsi="Times New Roman"/>
          <w:sz w:val="28"/>
          <w:szCs w:val="28"/>
          <w:lang w:val="ru-RU"/>
        </w:rPr>
        <w:noBreakHyphen/>
        <w:t>У (в ред. от 30.07.2014 № 3354-У).</w:t>
      </w:r>
    </w:p>
    <w:p w:rsidR="002A659A" w:rsidRPr="00FA197E" w:rsidRDefault="002A659A" w:rsidP="007054FA">
      <w:pPr>
        <w:pStyle w:val="a4"/>
        <w:numPr>
          <w:ilvl w:val="0"/>
          <w:numId w:val="32"/>
        </w:numPr>
        <w:tabs>
          <w:tab w:val="left" w:pos="709"/>
          <w:tab w:val="left" w:pos="851"/>
        </w:tabs>
        <w:spacing w:after="0" w:line="360" w:lineRule="auto"/>
        <w:ind w:left="0" w:firstLine="426"/>
        <w:jc w:val="both"/>
        <w:rPr>
          <w:rFonts w:ascii="Times New Roman" w:hAnsi="Times New Roman"/>
          <w:sz w:val="28"/>
          <w:szCs w:val="28"/>
          <w:lang w:val="ru-RU"/>
        </w:rPr>
      </w:pPr>
      <w:r w:rsidRPr="00FA197E">
        <w:rPr>
          <w:rFonts w:ascii="Times New Roman" w:hAnsi="Times New Roman"/>
          <w:snapToGrid w:val="0"/>
          <w:sz w:val="28"/>
          <w:szCs w:val="28"/>
          <w:lang w:val="ru-RU"/>
        </w:rPr>
        <w:t>Указание ЦБ РФ от 20.06.2007 г. № 1843-У «Об установлении предельного размера расчетов наличными деньгами в Российской Федерации между юридическими лицами по одной сделке».</w:t>
      </w:r>
    </w:p>
    <w:p w:rsidR="002A659A" w:rsidRPr="00FA197E" w:rsidRDefault="002A659A" w:rsidP="007054FA">
      <w:pPr>
        <w:pStyle w:val="a4"/>
        <w:numPr>
          <w:ilvl w:val="0"/>
          <w:numId w:val="32"/>
        </w:numPr>
        <w:tabs>
          <w:tab w:val="left" w:pos="851"/>
          <w:tab w:val="left" w:pos="1134"/>
        </w:tabs>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t xml:space="preserve">Агеева О.А., Шахматова Л.С. Бухгалтерский учет и анализ. – М.: </w:t>
      </w:r>
      <w:proofErr w:type="spellStart"/>
      <w:r w:rsidRPr="00FA197E">
        <w:rPr>
          <w:rFonts w:ascii="Times New Roman" w:hAnsi="Times New Roman"/>
          <w:sz w:val="28"/>
          <w:szCs w:val="28"/>
          <w:lang w:val="ru-RU"/>
        </w:rPr>
        <w:t>Юрайт</w:t>
      </w:r>
      <w:proofErr w:type="spellEnd"/>
      <w:r w:rsidRPr="00FA197E">
        <w:rPr>
          <w:rFonts w:ascii="Times New Roman" w:hAnsi="Times New Roman"/>
          <w:sz w:val="28"/>
          <w:szCs w:val="28"/>
          <w:lang w:val="ru-RU"/>
        </w:rPr>
        <w:t>, 2013. – 590 с.</w:t>
      </w:r>
    </w:p>
    <w:p w:rsidR="002A659A" w:rsidRPr="00FA197E" w:rsidRDefault="002A659A" w:rsidP="007054FA">
      <w:pPr>
        <w:pStyle w:val="a4"/>
        <w:numPr>
          <w:ilvl w:val="0"/>
          <w:numId w:val="32"/>
        </w:numPr>
        <w:tabs>
          <w:tab w:val="left" w:pos="851"/>
        </w:tabs>
        <w:spacing w:after="0" w:line="360" w:lineRule="auto"/>
        <w:ind w:left="0" w:firstLine="426"/>
        <w:jc w:val="both"/>
        <w:rPr>
          <w:rFonts w:ascii="Times New Roman" w:hAnsi="Times New Roman"/>
          <w:sz w:val="28"/>
          <w:szCs w:val="28"/>
          <w:lang w:val="ru-RU"/>
        </w:rPr>
      </w:pPr>
      <w:proofErr w:type="spellStart"/>
      <w:r w:rsidRPr="00FA197E">
        <w:rPr>
          <w:rFonts w:ascii="Times New Roman" w:hAnsi="Times New Roman"/>
          <w:sz w:val="28"/>
          <w:szCs w:val="28"/>
          <w:lang w:val="ru-RU"/>
        </w:rPr>
        <w:t>Алборов</w:t>
      </w:r>
      <w:proofErr w:type="spellEnd"/>
      <w:r w:rsidRPr="00FA197E">
        <w:rPr>
          <w:rFonts w:ascii="Times New Roman" w:hAnsi="Times New Roman"/>
          <w:sz w:val="28"/>
          <w:szCs w:val="28"/>
          <w:lang w:val="ru-RU"/>
        </w:rPr>
        <w:t xml:space="preserve"> Р.А. Аудит в организациях промышленности, торговли и АПК/ Р.А. </w:t>
      </w:r>
      <w:proofErr w:type="spellStart"/>
      <w:r w:rsidRPr="00FA197E">
        <w:rPr>
          <w:rFonts w:ascii="Times New Roman" w:hAnsi="Times New Roman"/>
          <w:sz w:val="28"/>
          <w:szCs w:val="28"/>
          <w:lang w:val="ru-RU"/>
        </w:rPr>
        <w:t>Алборов</w:t>
      </w:r>
      <w:proofErr w:type="spellEnd"/>
      <w:r w:rsidRPr="00FA197E">
        <w:rPr>
          <w:rFonts w:ascii="Times New Roman" w:hAnsi="Times New Roman"/>
          <w:sz w:val="28"/>
          <w:szCs w:val="28"/>
          <w:lang w:val="ru-RU"/>
        </w:rPr>
        <w:t xml:space="preserve">, -3 изд., </w:t>
      </w:r>
      <w:proofErr w:type="spellStart"/>
      <w:r w:rsidRPr="00FA197E">
        <w:rPr>
          <w:rFonts w:ascii="Times New Roman" w:hAnsi="Times New Roman"/>
          <w:sz w:val="28"/>
          <w:szCs w:val="28"/>
          <w:lang w:val="ru-RU"/>
        </w:rPr>
        <w:t>перераб</w:t>
      </w:r>
      <w:proofErr w:type="spellEnd"/>
      <w:r w:rsidRPr="00FA197E">
        <w:rPr>
          <w:rFonts w:ascii="Times New Roman" w:hAnsi="Times New Roman"/>
          <w:sz w:val="28"/>
          <w:szCs w:val="28"/>
          <w:lang w:val="ru-RU"/>
        </w:rPr>
        <w:t xml:space="preserve">. и доп.– М.: </w:t>
      </w:r>
      <w:proofErr w:type="spellStart"/>
      <w:r w:rsidRPr="00FA197E">
        <w:rPr>
          <w:rFonts w:ascii="Times New Roman" w:hAnsi="Times New Roman"/>
          <w:sz w:val="28"/>
          <w:szCs w:val="28"/>
          <w:lang w:val="ru-RU"/>
        </w:rPr>
        <w:t>Изд</w:t>
      </w:r>
      <w:proofErr w:type="spellEnd"/>
      <w:r w:rsidRPr="00FA197E">
        <w:rPr>
          <w:rFonts w:ascii="Times New Roman" w:hAnsi="Times New Roman"/>
          <w:sz w:val="28"/>
          <w:szCs w:val="28"/>
          <w:lang w:val="ru-RU"/>
        </w:rPr>
        <w:t xml:space="preserve"> –во «Дело и Сервис», 2004. – 464с. </w:t>
      </w:r>
    </w:p>
    <w:p w:rsidR="002A659A" w:rsidRPr="00FA197E" w:rsidRDefault="002A659A" w:rsidP="007054FA">
      <w:pPr>
        <w:pStyle w:val="a4"/>
        <w:numPr>
          <w:ilvl w:val="0"/>
          <w:numId w:val="32"/>
        </w:numPr>
        <w:tabs>
          <w:tab w:val="left" w:pos="851"/>
        </w:tabs>
        <w:spacing w:after="0" w:line="360" w:lineRule="auto"/>
        <w:ind w:left="0" w:firstLine="426"/>
        <w:jc w:val="both"/>
        <w:rPr>
          <w:rFonts w:ascii="Times New Roman" w:hAnsi="Times New Roman"/>
          <w:sz w:val="28"/>
          <w:szCs w:val="28"/>
          <w:lang w:val="ru-RU"/>
        </w:rPr>
      </w:pPr>
      <w:proofErr w:type="spellStart"/>
      <w:r w:rsidRPr="00FA197E">
        <w:rPr>
          <w:rFonts w:ascii="Times New Roman" w:hAnsi="Times New Roman"/>
          <w:sz w:val="28"/>
          <w:szCs w:val="28"/>
          <w:lang w:val="ru-RU"/>
        </w:rPr>
        <w:t>Алборов</w:t>
      </w:r>
      <w:proofErr w:type="spellEnd"/>
      <w:r w:rsidRPr="00FA197E">
        <w:rPr>
          <w:rFonts w:ascii="Times New Roman" w:hAnsi="Times New Roman"/>
          <w:sz w:val="28"/>
          <w:szCs w:val="28"/>
          <w:lang w:val="ru-RU"/>
        </w:rPr>
        <w:t xml:space="preserve"> Р.А. Принципы и основы бухгалтерского учета / Р.А. </w:t>
      </w:r>
      <w:proofErr w:type="spellStart"/>
      <w:r w:rsidRPr="00FA197E">
        <w:rPr>
          <w:rFonts w:ascii="Times New Roman" w:hAnsi="Times New Roman"/>
          <w:sz w:val="28"/>
          <w:szCs w:val="28"/>
          <w:lang w:val="ru-RU"/>
        </w:rPr>
        <w:t>Алборов</w:t>
      </w:r>
      <w:proofErr w:type="spellEnd"/>
      <w:r w:rsidRPr="00FA197E">
        <w:rPr>
          <w:rFonts w:ascii="Times New Roman" w:hAnsi="Times New Roman"/>
          <w:sz w:val="28"/>
          <w:szCs w:val="28"/>
          <w:lang w:val="ru-RU"/>
        </w:rPr>
        <w:t xml:space="preserve">, -2 изд., </w:t>
      </w:r>
      <w:proofErr w:type="spellStart"/>
      <w:r w:rsidRPr="00FA197E">
        <w:rPr>
          <w:rFonts w:ascii="Times New Roman" w:hAnsi="Times New Roman"/>
          <w:sz w:val="28"/>
          <w:szCs w:val="28"/>
          <w:lang w:val="ru-RU"/>
        </w:rPr>
        <w:t>перераб</w:t>
      </w:r>
      <w:proofErr w:type="spellEnd"/>
      <w:r w:rsidRPr="00FA197E">
        <w:rPr>
          <w:rFonts w:ascii="Times New Roman" w:hAnsi="Times New Roman"/>
          <w:sz w:val="28"/>
          <w:szCs w:val="28"/>
          <w:lang w:val="ru-RU"/>
        </w:rPr>
        <w:t xml:space="preserve">. и доп..– М.: </w:t>
      </w:r>
      <w:proofErr w:type="spellStart"/>
      <w:r w:rsidRPr="00FA197E">
        <w:rPr>
          <w:rFonts w:ascii="Times New Roman" w:hAnsi="Times New Roman"/>
          <w:sz w:val="28"/>
          <w:szCs w:val="28"/>
          <w:lang w:val="ru-RU"/>
        </w:rPr>
        <w:t>Изд</w:t>
      </w:r>
      <w:proofErr w:type="spellEnd"/>
      <w:r w:rsidRPr="00FA197E">
        <w:rPr>
          <w:rFonts w:ascii="Times New Roman" w:hAnsi="Times New Roman"/>
          <w:sz w:val="28"/>
          <w:szCs w:val="28"/>
          <w:lang w:val="ru-RU"/>
        </w:rPr>
        <w:t xml:space="preserve"> –во «КНОРУС», 2006. – 344с.</w:t>
      </w:r>
    </w:p>
    <w:p w:rsidR="002A659A" w:rsidRPr="00FA197E" w:rsidRDefault="002A659A" w:rsidP="007054FA">
      <w:pPr>
        <w:pStyle w:val="a4"/>
        <w:numPr>
          <w:ilvl w:val="0"/>
          <w:numId w:val="32"/>
        </w:numPr>
        <w:tabs>
          <w:tab w:val="left" w:pos="851"/>
        </w:tabs>
        <w:spacing w:after="0" w:line="360" w:lineRule="auto"/>
        <w:ind w:left="0" w:firstLine="426"/>
        <w:jc w:val="both"/>
        <w:rPr>
          <w:rFonts w:ascii="Times New Roman" w:hAnsi="Times New Roman"/>
          <w:sz w:val="28"/>
          <w:szCs w:val="28"/>
          <w:lang w:val="ru-RU"/>
        </w:rPr>
      </w:pPr>
      <w:proofErr w:type="spellStart"/>
      <w:r w:rsidRPr="00FA197E">
        <w:rPr>
          <w:rFonts w:ascii="Times New Roman" w:hAnsi="Times New Roman"/>
          <w:sz w:val="28"/>
          <w:szCs w:val="28"/>
          <w:lang w:val="ru-RU"/>
        </w:rPr>
        <w:t>Алборов</w:t>
      </w:r>
      <w:proofErr w:type="spellEnd"/>
      <w:r w:rsidRPr="00FA197E">
        <w:rPr>
          <w:rFonts w:ascii="Times New Roman" w:hAnsi="Times New Roman"/>
          <w:sz w:val="28"/>
          <w:szCs w:val="28"/>
          <w:lang w:val="ru-RU"/>
        </w:rPr>
        <w:t xml:space="preserve"> Р.А., Практический аудит (курс лекций): Учебное пособие./ </w:t>
      </w:r>
      <w:proofErr w:type="spellStart"/>
      <w:r w:rsidRPr="00FA197E">
        <w:rPr>
          <w:rFonts w:ascii="Times New Roman" w:hAnsi="Times New Roman"/>
          <w:sz w:val="28"/>
          <w:szCs w:val="28"/>
          <w:lang w:val="ru-RU"/>
        </w:rPr>
        <w:t>Алборов</w:t>
      </w:r>
      <w:proofErr w:type="spellEnd"/>
      <w:r w:rsidRPr="00FA197E">
        <w:rPr>
          <w:rFonts w:ascii="Times New Roman" w:hAnsi="Times New Roman"/>
          <w:sz w:val="28"/>
          <w:szCs w:val="28"/>
          <w:lang w:val="ru-RU"/>
        </w:rPr>
        <w:t xml:space="preserve"> Р.А., Концевая С.М. - М.: Издательство «Дело и Сервис», 2011.- 304с.</w:t>
      </w:r>
    </w:p>
    <w:p w:rsidR="002A659A" w:rsidRPr="00FA197E" w:rsidRDefault="002A659A" w:rsidP="007054FA">
      <w:pPr>
        <w:pStyle w:val="a4"/>
        <w:numPr>
          <w:ilvl w:val="0"/>
          <w:numId w:val="32"/>
        </w:numPr>
        <w:tabs>
          <w:tab w:val="left" w:pos="709"/>
          <w:tab w:val="left" w:pos="851"/>
        </w:tabs>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t xml:space="preserve">Алексеева Г.И. Бухгалтерский учет: учебник  - М.: МФПУ Синергия, 2013. - 720 </w:t>
      </w:r>
      <w:r w:rsidRPr="00FA197E">
        <w:rPr>
          <w:rFonts w:ascii="Times New Roman" w:hAnsi="Times New Roman"/>
          <w:sz w:val="28"/>
          <w:szCs w:val="28"/>
        </w:rPr>
        <w:t>c</w:t>
      </w:r>
      <w:r w:rsidRPr="00FA197E">
        <w:rPr>
          <w:rFonts w:ascii="Times New Roman" w:hAnsi="Times New Roman"/>
          <w:sz w:val="28"/>
          <w:szCs w:val="28"/>
          <w:lang w:val="ru-RU"/>
        </w:rPr>
        <w:t>.</w:t>
      </w:r>
    </w:p>
    <w:p w:rsidR="002A659A" w:rsidRPr="00FA197E" w:rsidRDefault="002A659A" w:rsidP="007054FA">
      <w:pPr>
        <w:pStyle w:val="a4"/>
        <w:numPr>
          <w:ilvl w:val="0"/>
          <w:numId w:val="32"/>
        </w:numPr>
        <w:tabs>
          <w:tab w:val="left" w:pos="709"/>
          <w:tab w:val="left" w:pos="851"/>
        </w:tabs>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t xml:space="preserve">Бабаев Ю.А., Петров А.М., Макарова Л.Г. Бухгалтерский финансовый учет: Учебник – 4 – е изд., </w:t>
      </w:r>
      <w:proofErr w:type="spellStart"/>
      <w:r w:rsidRPr="00FA197E">
        <w:rPr>
          <w:rFonts w:ascii="Times New Roman" w:hAnsi="Times New Roman"/>
          <w:sz w:val="28"/>
          <w:szCs w:val="28"/>
          <w:lang w:val="ru-RU"/>
        </w:rPr>
        <w:t>перераб</w:t>
      </w:r>
      <w:proofErr w:type="spellEnd"/>
      <w:r w:rsidRPr="00FA197E">
        <w:rPr>
          <w:rFonts w:ascii="Times New Roman" w:hAnsi="Times New Roman"/>
          <w:sz w:val="28"/>
          <w:szCs w:val="28"/>
          <w:lang w:val="ru-RU"/>
        </w:rPr>
        <w:t>. и доп. – М.: Инфра – М., 2014. – 576 с.</w:t>
      </w:r>
    </w:p>
    <w:p w:rsidR="002A659A" w:rsidRPr="00FA197E" w:rsidRDefault="002A659A" w:rsidP="007054FA">
      <w:pPr>
        <w:pStyle w:val="a4"/>
        <w:numPr>
          <w:ilvl w:val="0"/>
          <w:numId w:val="32"/>
        </w:numPr>
        <w:tabs>
          <w:tab w:val="left" w:pos="709"/>
          <w:tab w:val="left" w:pos="851"/>
        </w:tabs>
        <w:spacing w:after="0" w:line="360" w:lineRule="auto"/>
        <w:ind w:left="0" w:firstLine="426"/>
        <w:jc w:val="both"/>
        <w:rPr>
          <w:rFonts w:ascii="Times New Roman" w:hAnsi="Times New Roman"/>
          <w:sz w:val="28"/>
          <w:szCs w:val="28"/>
          <w:lang w:val="ru-RU"/>
        </w:rPr>
      </w:pPr>
      <w:proofErr w:type="spellStart"/>
      <w:r w:rsidRPr="00FA197E">
        <w:rPr>
          <w:rFonts w:ascii="Times New Roman" w:hAnsi="Times New Roman"/>
          <w:sz w:val="28"/>
          <w:szCs w:val="28"/>
          <w:lang w:val="ru-RU"/>
        </w:rPr>
        <w:t>Бахтурина</w:t>
      </w:r>
      <w:proofErr w:type="spellEnd"/>
      <w:r w:rsidRPr="00FA197E">
        <w:rPr>
          <w:rFonts w:ascii="Times New Roman" w:hAnsi="Times New Roman"/>
          <w:sz w:val="28"/>
          <w:szCs w:val="28"/>
          <w:lang w:val="ru-RU"/>
        </w:rPr>
        <w:t xml:space="preserve"> Ю.И., Дедова Т.В., Денисов Н.Л. и др. Бухгалтерский финансовый учет: учебник – М.: Инфра – М, 2013. – 505 с. </w:t>
      </w:r>
    </w:p>
    <w:p w:rsidR="002A659A" w:rsidRPr="00FA197E" w:rsidRDefault="002A659A" w:rsidP="007054FA">
      <w:pPr>
        <w:pStyle w:val="a4"/>
        <w:numPr>
          <w:ilvl w:val="0"/>
          <w:numId w:val="32"/>
        </w:numPr>
        <w:tabs>
          <w:tab w:val="left" w:pos="709"/>
          <w:tab w:val="left" w:pos="851"/>
        </w:tabs>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t xml:space="preserve">Бобошко В.И. Контроль и ревизия, Москва: </w:t>
      </w:r>
      <w:proofErr w:type="spellStart"/>
      <w:r w:rsidRPr="00FA197E">
        <w:rPr>
          <w:rFonts w:ascii="Times New Roman" w:hAnsi="Times New Roman"/>
          <w:sz w:val="28"/>
          <w:szCs w:val="28"/>
          <w:lang w:val="ru-RU"/>
        </w:rPr>
        <w:t>Юнити</w:t>
      </w:r>
      <w:proofErr w:type="spellEnd"/>
      <w:r w:rsidRPr="00FA197E">
        <w:rPr>
          <w:rFonts w:ascii="Times New Roman" w:hAnsi="Times New Roman"/>
          <w:sz w:val="28"/>
          <w:szCs w:val="28"/>
          <w:lang w:val="ru-RU"/>
        </w:rPr>
        <w:t>-Дана, 2013.–311 с.</w:t>
      </w:r>
    </w:p>
    <w:p w:rsidR="002A659A" w:rsidRPr="00FA197E" w:rsidRDefault="002A659A" w:rsidP="007054FA">
      <w:pPr>
        <w:pStyle w:val="31"/>
        <w:numPr>
          <w:ilvl w:val="0"/>
          <w:numId w:val="32"/>
        </w:numPr>
        <w:tabs>
          <w:tab w:val="left" w:pos="851"/>
          <w:tab w:val="left" w:pos="1134"/>
          <w:tab w:val="left" w:pos="1276"/>
        </w:tabs>
        <w:spacing w:after="0" w:line="360" w:lineRule="auto"/>
        <w:ind w:left="0" w:firstLine="426"/>
        <w:jc w:val="both"/>
        <w:rPr>
          <w:rFonts w:ascii="Times New Roman" w:hAnsi="Times New Roman"/>
          <w:bCs/>
          <w:sz w:val="28"/>
          <w:szCs w:val="28"/>
          <w:lang w:val="ru-RU"/>
        </w:rPr>
      </w:pPr>
      <w:r w:rsidRPr="00FA197E">
        <w:rPr>
          <w:rFonts w:ascii="Times New Roman" w:hAnsi="Times New Roman"/>
          <w:sz w:val="28"/>
          <w:szCs w:val="28"/>
          <w:lang w:val="ru-RU"/>
        </w:rPr>
        <w:lastRenderedPageBreak/>
        <w:t xml:space="preserve">Богатая И.Н. Бухгалтерский учёт. Ростов на Дону. Изд-во Феникс. 2008.- 858с. </w:t>
      </w:r>
    </w:p>
    <w:p w:rsidR="002A659A" w:rsidRPr="00FA197E" w:rsidRDefault="002A659A" w:rsidP="007054FA">
      <w:pPr>
        <w:pStyle w:val="a4"/>
        <w:numPr>
          <w:ilvl w:val="0"/>
          <w:numId w:val="32"/>
        </w:numPr>
        <w:tabs>
          <w:tab w:val="left" w:pos="851"/>
          <w:tab w:val="left" w:pos="1134"/>
        </w:tabs>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t xml:space="preserve">Богаченко В.М., Кириллова Н.А. Бухгалтерский учет. - </w:t>
      </w:r>
      <w:r w:rsidRPr="00FA197E">
        <w:rPr>
          <w:rFonts w:ascii="Times New Roman" w:hAnsi="Times New Roman"/>
          <w:sz w:val="28"/>
          <w:szCs w:val="28"/>
          <w:shd w:val="clear" w:color="auto" w:fill="FFFFFF"/>
          <w:lang w:val="ru-RU"/>
        </w:rPr>
        <w:t>Ростов-на-Дону: Феникс, 2013. – 512 с.</w:t>
      </w:r>
    </w:p>
    <w:p w:rsidR="002A659A" w:rsidRPr="00FA197E" w:rsidRDefault="002A659A" w:rsidP="007054FA">
      <w:pPr>
        <w:pStyle w:val="a4"/>
        <w:numPr>
          <w:ilvl w:val="0"/>
          <w:numId w:val="32"/>
        </w:numPr>
        <w:tabs>
          <w:tab w:val="left" w:pos="709"/>
          <w:tab w:val="left" w:pos="851"/>
        </w:tabs>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t xml:space="preserve">Бровкина Н.Д. Контроль и ревизия. Учебное пособие.- М.: ЭБС </w:t>
      </w:r>
      <w:proofErr w:type="spellStart"/>
      <w:r w:rsidRPr="00FA197E">
        <w:rPr>
          <w:rFonts w:ascii="Times New Roman" w:hAnsi="Times New Roman"/>
          <w:sz w:val="28"/>
          <w:szCs w:val="28"/>
          <w:lang w:val="ru-RU"/>
        </w:rPr>
        <w:t>Знаниум</w:t>
      </w:r>
      <w:proofErr w:type="spellEnd"/>
      <w:r w:rsidRPr="00FA197E">
        <w:rPr>
          <w:rFonts w:ascii="Times New Roman" w:hAnsi="Times New Roman"/>
          <w:sz w:val="28"/>
          <w:szCs w:val="28"/>
          <w:lang w:val="ru-RU"/>
        </w:rPr>
        <w:t>.- 2012.</w:t>
      </w:r>
    </w:p>
    <w:p w:rsidR="002A659A" w:rsidRPr="00FA197E" w:rsidRDefault="002A659A" w:rsidP="007054FA">
      <w:pPr>
        <w:pStyle w:val="a4"/>
        <w:numPr>
          <w:ilvl w:val="0"/>
          <w:numId w:val="32"/>
        </w:numPr>
        <w:tabs>
          <w:tab w:val="left" w:pos="709"/>
          <w:tab w:val="left" w:pos="851"/>
        </w:tabs>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t xml:space="preserve">Бухгалтерский учет. </w:t>
      </w:r>
      <w:proofErr w:type="spellStart"/>
      <w:r w:rsidRPr="00FA197E">
        <w:rPr>
          <w:rFonts w:ascii="Times New Roman" w:hAnsi="Times New Roman"/>
          <w:iCs/>
          <w:sz w:val="28"/>
          <w:szCs w:val="28"/>
          <w:lang w:val="ru-RU"/>
        </w:rPr>
        <w:t>Каморджанова</w:t>
      </w:r>
      <w:proofErr w:type="spellEnd"/>
      <w:r w:rsidRPr="00FA197E">
        <w:rPr>
          <w:rFonts w:ascii="Times New Roman" w:hAnsi="Times New Roman"/>
          <w:iCs/>
          <w:sz w:val="28"/>
          <w:szCs w:val="28"/>
          <w:lang w:val="ru-RU"/>
        </w:rPr>
        <w:t xml:space="preserve"> Н.А., Карташова И.В.</w:t>
      </w:r>
      <w:r w:rsidRPr="00FA197E">
        <w:rPr>
          <w:rFonts w:ascii="Times New Roman" w:hAnsi="Times New Roman"/>
          <w:sz w:val="28"/>
          <w:szCs w:val="28"/>
          <w:lang w:val="ru-RU"/>
        </w:rPr>
        <w:t xml:space="preserve"> 6-е изд. - СПб.: Питер, 2013. - 320 с. (Серия «Краткий курс»)</w:t>
      </w:r>
    </w:p>
    <w:p w:rsidR="002A659A" w:rsidRPr="00FA197E" w:rsidRDefault="002A659A" w:rsidP="007054FA">
      <w:pPr>
        <w:pStyle w:val="a4"/>
        <w:numPr>
          <w:ilvl w:val="0"/>
          <w:numId w:val="32"/>
        </w:numPr>
        <w:tabs>
          <w:tab w:val="left" w:pos="709"/>
          <w:tab w:val="left" w:pos="851"/>
        </w:tabs>
        <w:spacing w:after="0" w:line="360" w:lineRule="auto"/>
        <w:ind w:left="0" w:firstLine="426"/>
        <w:jc w:val="both"/>
        <w:rPr>
          <w:rFonts w:ascii="Times New Roman" w:hAnsi="Times New Roman"/>
          <w:sz w:val="28"/>
          <w:szCs w:val="28"/>
          <w:lang w:val="ru-RU"/>
        </w:rPr>
      </w:pPr>
      <w:proofErr w:type="spellStart"/>
      <w:r w:rsidRPr="00FA197E">
        <w:rPr>
          <w:rFonts w:ascii="Times New Roman" w:hAnsi="Times New Roman"/>
          <w:sz w:val="28"/>
          <w:szCs w:val="28"/>
          <w:lang w:val="ru-RU"/>
        </w:rPr>
        <w:t>Васильчук</w:t>
      </w:r>
      <w:proofErr w:type="spellEnd"/>
      <w:r w:rsidRPr="00FA197E">
        <w:rPr>
          <w:rFonts w:ascii="Times New Roman" w:hAnsi="Times New Roman"/>
          <w:sz w:val="28"/>
          <w:szCs w:val="28"/>
          <w:lang w:val="ru-RU"/>
        </w:rPr>
        <w:t xml:space="preserve"> О.И. Бухгалтерский учет и анализ: Учебное пособие - М.: Форум, НИЦ Инфра - М, 2013. - 496 </w:t>
      </w:r>
      <w:r w:rsidRPr="00FA197E">
        <w:rPr>
          <w:rFonts w:ascii="Times New Roman" w:hAnsi="Times New Roman"/>
          <w:sz w:val="28"/>
          <w:szCs w:val="28"/>
        </w:rPr>
        <w:t>c</w:t>
      </w:r>
      <w:r w:rsidRPr="00FA197E">
        <w:rPr>
          <w:rFonts w:ascii="Times New Roman" w:hAnsi="Times New Roman"/>
          <w:sz w:val="28"/>
          <w:szCs w:val="28"/>
          <w:lang w:val="ru-RU"/>
        </w:rPr>
        <w:t>.</w:t>
      </w:r>
    </w:p>
    <w:p w:rsidR="002A659A" w:rsidRPr="00160FFA" w:rsidRDefault="002A659A" w:rsidP="007054FA">
      <w:pPr>
        <w:numPr>
          <w:ilvl w:val="0"/>
          <w:numId w:val="32"/>
        </w:numPr>
        <w:tabs>
          <w:tab w:val="left" w:pos="0"/>
          <w:tab w:val="left" w:pos="851"/>
          <w:tab w:val="left" w:pos="1134"/>
        </w:tabs>
        <w:spacing w:after="0" w:line="360" w:lineRule="auto"/>
        <w:ind w:left="0" w:firstLine="426"/>
        <w:contextualSpacing/>
        <w:jc w:val="both"/>
        <w:rPr>
          <w:rFonts w:ascii="Times New Roman" w:hAnsi="Times New Roman"/>
          <w:sz w:val="28"/>
          <w:szCs w:val="28"/>
          <w:lang w:val="ru-RU" w:eastAsia="ru-RU"/>
        </w:rPr>
      </w:pPr>
      <w:proofErr w:type="spellStart"/>
      <w:r w:rsidRPr="00160FFA">
        <w:rPr>
          <w:rFonts w:ascii="Times New Roman" w:hAnsi="Times New Roman"/>
          <w:sz w:val="28"/>
          <w:szCs w:val="28"/>
          <w:lang w:val="ru-RU" w:eastAsia="ru-RU"/>
        </w:rPr>
        <w:t>Верещага</w:t>
      </w:r>
      <w:proofErr w:type="spellEnd"/>
      <w:r w:rsidRPr="00160FFA">
        <w:rPr>
          <w:rFonts w:ascii="Times New Roman" w:hAnsi="Times New Roman"/>
          <w:sz w:val="28"/>
          <w:szCs w:val="28"/>
          <w:lang w:val="ru-RU" w:eastAsia="ru-RU"/>
        </w:rPr>
        <w:t xml:space="preserve"> В.В. Расчет наличными денежными средствами. // Главбух. – 2014. – №18. – С. 35 – 41.</w:t>
      </w:r>
    </w:p>
    <w:p w:rsidR="002A659A" w:rsidRPr="00FA197E" w:rsidRDefault="002A659A" w:rsidP="007054FA">
      <w:pPr>
        <w:pStyle w:val="a4"/>
        <w:numPr>
          <w:ilvl w:val="0"/>
          <w:numId w:val="32"/>
        </w:numPr>
        <w:tabs>
          <w:tab w:val="left" w:pos="709"/>
          <w:tab w:val="left" w:pos="851"/>
        </w:tabs>
        <w:adjustRightInd w:val="0"/>
        <w:spacing w:after="0" w:line="360" w:lineRule="auto"/>
        <w:ind w:left="0" w:firstLine="426"/>
        <w:jc w:val="both"/>
        <w:rPr>
          <w:rFonts w:ascii="Times New Roman" w:hAnsi="Times New Roman"/>
          <w:sz w:val="28"/>
          <w:szCs w:val="28"/>
          <w:lang w:val="ru-RU"/>
        </w:rPr>
      </w:pPr>
      <w:r w:rsidRPr="00FA197E">
        <w:rPr>
          <w:rFonts w:ascii="Times New Roman" w:hAnsi="Times New Roman"/>
          <w:bCs/>
          <w:sz w:val="28"/>
          <w:szCs w:val="28"/>
          <w:lang w:val="ru-RU"/>
        </w:rPr>
        <w:t xml:space="preserve">Волков </w:t>
      </w:r>
      <w:proofErr w:type="spellStart"/>
      <w:r w:rsidRPr="00FA197E">
        <w:rPr>
          <w:rFonts w:ascii="Times New Roman" w:hAnsi="Times New Roman"/>
          <w:bCs/>
          <w:sz w:val="28"/>
          <w:szCs w:val="28"/>
          <w:lang w:val="ru-RU"/>
        </w:rPr>
        <w:t>А.Г.</w:t>
      </w:r>
      <w:r w:rsidRPr="00FA197E">
        <w:rPr>
          <w:rFonts w:ascii="Times New Roman" w:hAnsi="Times New Roman"/>
          <w:sz w:val="28"/>
          <w:szCs w:val="28"/>
          <w:lang w:val="ru-RU"/>
        </w:rPr>
        <w:t>Контроль</w:t>
      </w:r>
      <w:proofErr w:type="spellEnd"/>
      <w:r w:rsidRPr="00FA197E">
        <w:rPr>
          <w:rFonts w:ascii="Times New Roman" w:hAnsi="Times New Roman"/>
          <w:sz w:val="28"/>
          <w:szCs w:val="28"/>
          <w:lang w:val="ru-RU"/>
        </w:rPr>
        <w:t xml:space="preserve"> и ревизия : учебное пособие /А.Г. </w:t>
      </w:r>
      <w:proofErr w:type="spellStart"/>
      <w:r w:rsidRPr="00FA197E">
        <w:rPr>
          <w:rFonts w:ascii="Times New Roman" w:hAnsi="Times New Roman"/>
          <w:sz w:val="28"/>
          <w:szCs w:val="28"/>
          <w:lang w:val="ru-RU"/>
        </w:rPr>
        <w:t>Волков,Е.Н</w:t>
      </w:r>
      <w:proofErr w:type="spellEnd"/>
      <w:r w:rsidRPr="00FA197E">
        <w:rPr>
          <w:rFonts w:ascii="Times New Roman" w:hAnsi="Times New Roman"/>
          <w:sz w:val="28"/>
          <w:szCs w:val="28"/>
          <w:lang w:val="ru-RU"/>
        </w:rPr>
        <w:t>. Чернышева. – М.: Изд. центр ЕАОИ, 2011. – 224 с.</w:t>
      </w:r>
    </w:p>
    <w:p w:rsidR="002A659A" w:rsidRPr="006C2C98" w:rsidRDefault="002A659A" w:rsidP="007054FA">
      <w:pPr>
        <w:pStyle w:val="a4"/>
        <w:numPr>
          <w:ilvl w:val="0"/>
          <w:numId w:val="32"/>
        </w:numPr>
        <w:tabs>
          <w:tab w:val="left" w:pos="851"/>
        </w:tabs>
        <w:spacing w:after="0" w:line="360" w:lineRule="auto"/>
        <w:ind w:left="0" w:firstLine="426"/>
        <w:jc w:val="both"/>
        <w:rPr>
          <w:rFonts w:ascii="Times New Roman" w:hAnsi="Times New Roman"/>
          <w:color w:val="000000"/>
          <w:sz w:val="28"/>
          <w:szCs w:val="28"/>
          <w:lang w:val="ru-RU"/>
        </w:rPr>
      </w:pPr>
      <w:r w:rsidRPr="006C2C98">
        <w:rPr>
          <w:rFonts w:ascii="Times New Roman" w:hAnsi="Times New Roman"/>
          <w:color w:val="000000"/>
          <w:sz w:val="28"/>
          <w:szCs w:val="28"/>
          <w:lang w:val="ru-RU"/>
        </w:rPr>
        <w:t>Глинская О.С. Исторические, правовые и экономические факторы формирования внутрихозяйственного контроля/ О.С. Глинская //Аудит и финансовый анализ, 2014. - №4. – С.6-9.</w:t>
      </w:r>
    </w:p>
    <w:p w:rsidR="002A659A" w:rsidRPr="006C2C98" w:rsidRDefault="002A659A" w:rsidP="007054FA">
      <w:pPr>
        <w:pStyle w:val="a4"/>
        <w:numPr>
          <w:ilvl w:val="0"/>
          <w:numId w:val="32"/>
        </w:numPr>
        <w:tabs>
          <w:tab w:val="left" w:pos="851"/>
        </w:tabs>
        <w:spacing w:after="0" w:line="360" w:lineRule="auto"/>
        <w:ind w:left="0" w:firstLine="426"/>
        <w:jc w:val="both"/>
        <w:rPr>
          <w:rFonts w:ascii="Times New Roman" w:hAnsi="Times New Roman"/>
          <w:color w:val="000000"/>
          <w:sz w:val="28"/>
          <w:szCs w:val="28"/>
          <w:lang w:val="ru-RU"/>
        </w:rPr>
      </w:pPr>
      <w:proofErr w:type="spellStart"/>
      <w:r w:rsidRPr="006C2C98">
        <w:rPr>
          <w:rFonts w:ascii="Times New Roman" w:hAnsi="Times New Roman"/>
          <w:color w:val="000000"/>
          <w:sz w:val="28"/>
          <w:szCs w:val="28"/>
          <w:lang w:val="ru-RU"/>
        </w:rPr>
        <w:t>Гринь</w:t>
      </w:r>
      <w:proofErr w:type="spellEnd"/>
      <w:r w:rsidRPr="006C2C98">
        <w:rPr>
          <w:rFonts w:ascii="Times New Roman" w:hAnsi="Times New Roman"/>
          <w:color w:val="000000"/>
          <w:sz w:val="28"/>
          <w:szCs w:val="28"/>
          <w:lang w:val="ru-RU"/>
        </w:rPr>
        <w:t xml:space="preserve"> Т. А. Выбор оптимальных форм внутрихозяйственного контроля / Т. А. </w:t>
      </w:r>
      <w:proofErr w:type="spellStart"/>
      <w:r w:rsidRPr="006C2C98">
        <w:rPr>
          <w:rFonts w:ascii="Times New Roman" w:hAnsi="Times New Roman"/>
          <w:color w:val="000000"/>
          <w:sz w:val="28"/>
          <w:szCs w:val="28"/>
          <w:lang w:val="ru-RU"/>
        </w:rPr>
        <w:t>Гринь</w:t>
      </w:r>
      <w:proofErr w:type="spellEnd"/>
      <w:r w:rsidRPr="006C2C98">
        <w:rPr>
          <w:rFonts w:ascii="Times New Roman" w:hAnsi="Times New Roman"/>
          <w:color w:val="000000"/>
          <w:sz w:val="28"/>
          <w:szCs w:val="28"/>
          <w:lang w:val="ru-RU"/>
        </w:rPr>
        <w:t xml:space="preserve"> // Финансы, учет, аудит. — 2015. — № 12. — С. 24–26.</w:t>
      </w:r>
    </w:p>
    <w:p w:rsidR="002A659A" w:rsidRPr="00FA197E" w:rsidRDefault="002A659A" w:rsidP="007054FA">
      <w:pPr>
        <w:pStyle w:val="a4"/>
        <w:numPr>
          <w:ilvl w:val="0"/>
          <w:numId w:val="32"/>
        </w:numPr>
        <w:tabs>
          <w:tab w:val="left" w:pos="851"/>
          <w:tab w:val="left" w:pos="1134"/>
        </w:tabs>
        <w:autoSpaceDE w:val="0"/>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t xml:space="preserve">Данилевский Ю.А, </w:t>
      </w:r>
      <w:proofErr w:type="spellStart"/>
      <w:r w:rsidRPr="00FA197E">
        <w:rPr>
          <w:rFonts w:ascii="Times New Roman" w:hAnsi="Times New Roman"/>
          <w:sz w:val="28"/>
          <w:szCs w:val="28"/>
          <w:lang w:val="ru-RU"/>
        </w:rPr>
        <w:t>Шапигузов</w:t>
      </w:r>
      <w:proofErr w:type="spellEnd"/>
      <w:r w:rsidRPr="00FA197E">
        <w:rPr>
          <w:rFonts w:ascii="Times New Roman" w:hAnsi="Times New Roman"/>
          <w:sz w:val="28"/>
          <w:szCs w:val="28"/>
          <w:lang w:val="ru-RU"/>
        </w:rPr>
        <w:t xml:space="preserve"> С.М, Ремизов Н.А, Старовойтова Е.В. Аудит: Учебное пособие. – М.: ИД ФБК. ПРЕСС, 2010. - 544 с.</w:t>
      </w:r>
    </w:p>
    <w:p w:rsidR="002A659A" w:rsidRPr="00FA197E" w:rsidRDefault="002A659A" w:rsidP="007054FA">
      <w:pPr>
        <w:pStyle w:val="a4"/>
        <w:numPr>
          <w:ilvl w:val="0"/>
          <w:numId w:val="32"/>
        </w:numPr>
        <w:tabs>
          <w:tab w:val="left" w:pos="709"/>
          <w:tab w:val="left" w:pos="851"/>
        </w:tabs>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t xml:space="preserve">Дмитриева И.М. Бухгалтерский учет и аудит: Учебное пособие - М.: </w:t>
      </w:r>
      <w:proofErr w:type="spellStart"/>
      <w:r w:rsidRPr="00FA197E">
        <w:rPr>
          <w:rFonts w:ascii="Times New Roman" w:hAnsi="Times New Roman"/>
          <w:sz w:val="28"/>
          <w:szCs w:val="28"/>
          <w:lang w:val="ru-RU"/>
        </w:rPr>
        <w:t>Юрайт</w:t>
      </w:r>
      <w:proofErr w:type="spellEnd"/>
      <w:r w:rsidRPr="00FA197E">
        <w:rPr>
          <w:rFonts w:ascii="Times New Roman" w:hAnsi="Times New Roman"/>
          <w:sz w:val="28"/>
          <w:szCs w:val="28"/>
          <w:lang w:val="ru-RU"/>
        </w:rPr>
        <w:t xml:space="preserve">, 2011. - 287 </w:t>
      </w:r>
      <w:r w:rsidRPr="00FA197E">
        <w:rPr>
          <w:rFonts w:ascii="Times New Roman" w:hAnsi="Times New Roman"/>
          <w:sz w:val="28"/>
          <w:szCs w:val="28"/>
        </w:rPr>
        <w:t>c</w:t>
      </w:r>
      <w:r w:rsidRPr="00FA197E">
        <w:rPr>
          <w:rFonts w:ascii="Times New Roman" w:hAnsi="Times New Roman"/>
          <w:sz w:val="28"/>
          <w:szCs w:val="28"/>
          <w:lang w:val="ru-RU"/>
        </w:rPr>
        <w:t>.</w:t>
      </w:r>
    </w:p>
    <w:p w:rsidR="002A659A" w:rsidRPr="00FA197E" w:rsidRDefault="002A659A" w:rsidP="007054FA">
      <w:pPr>
        <w:pStyle w:val="a4"/>
        <w:numPr>
          <w:ilvl w:val="0"/>
          <w:numId w:val="32"/>
        </w:numPr>
        <w:tabs>
          <w:tab w:val="left" w:pos="851"/>
          <w:tab w:val="left" w:pos="1134"/>
        </w:tabs>
        <w:autoSpaceDE w:val="0"/>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t xml:space="preserve">Донцова Л.В., Никифорова Н.А. Комплексный анализ бухгалтерской отчетности. - 6-е издание, </w:t>
      </w:r>
      <w:proofErr w:type="spellStart"/>
      <w:r w:rsidRPr="00FA197E">
        <w:rPr>
          <w:rFonts w:ascii="Times New Roman" w:hAnsi="Times New Roman"/>
          <w:sz w:val="28"/>
          <w:szCs w:val="28"/>
          <w:lang w:val="ru-RU"/>
        </w:rPr>
        <w:t>перераб</w:t>
      </w:r>
      <w:proofErr w:type="spellEnd"/>
      <w:r w:rsidRPr="00FA197E">
        <w:rPr>
          <w:rFonts w:ascii="Times New Roman" w:hAnsi="Times New Roman"/>
          <w:sz w:val="28"/>
          <w:szCs w:val="28"/>
          <w:lang w:val="ru-RU"/>
        </w:rPr>
        <w:t>. и доп. – М.: Издательство «Дело и Сервис», 2009.-72 с.</w:t>
      </w:r>
    </w:p>
    <w:p w:rsidR="002A659A" w:rsidRPr="006C2C98" w:rsidRDefault="002A659A" w:rsidP="007054FA">
      <w:pPr>
        <w:pStyle w:val="a4"/>
        <w:numPr>
          <w:ilvl w:val="0"/>
          <w:numId w:val="32"/>
        </w:numPr>
        <w:tabs>
          <w:tab w:val="left" w:pos="851"/>
        </w:tabs>
        <w:spacing w:after="0" w:line="360" w:lineRule="auto"/>
        <w:ind w:left="0" w:firstLine="426"/>
        <w:jc w:val="both"/>
        <w:rPr>
          <w:rFonts w:ascii="Times New Roman" w:hAnsi="Times New Roman"/>
          <w:color w:val="000000"/>
          <w:sz w:val="28"/>
          <w:szCs w:val="28"/>
          <w:lang w:val="ru-RU"/>
        </w:rPr>
      </w:pPr>
      <w:proofErr w:type="spellStart"/>
      <w:r w:rsidRPr="006C2C98">
        <w:rPr>
          <w:rFonts w:ascii="Times New Roman" w:hAnsi="Times New Roman"/>
          <w:color w:val="000000"/>
          <w:sz w:val="28"/>
          <w:szCs w:val="28"/>
          <w:lang w:val="ru-RU"/>
        </w:rPr>
        <w:t>Жилкина</w:t>
      </w:r>
      <w:proofErr w:type="spellEnd"/>
      <w:r w:rsidRPr="006C2C98">
        <w:rPr>
          <w:rFonts w:ascii="Times New Roman" w:hAnsi="Times New Roman"/>
          <w:color w:val="000000"/>
          <w:sz w:val="28"/>
          <w:szCs w:val="28"/>
          <w:lang w:val="ru-RU"/>
        </w:rPr>
        <w:t xml:space="preserve"> А.Н. Непрерывный контроль управления финансами на предприятии: проблемы и пути решения // Вестник университета. – 2014. - № 3. – С. 121 – 125.</w:t>
      </w:r>
    </w:p>
    <w:p w:rsidR="002A659A" w:rsidRPr="00FA197E" w:rsidRDefault="002A659A" w:rsidP="007054FA">
      <w:pPr>
        <w:pStyle w:val="a4"/>
        <w:numPr>
          <w:ilvl w:val="0"/>
          <w:numId w:val="32"/>
        </w:numPr>
        <w:tabs>
          <w:tab w:val="left" w:pos="709"/>
          <w:tab w:val="left" w:pos="851"/>
        </w:tabs>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lastRenderedPageBreak/>
        <w:t>Керимов В.Э. Бухгалтерский финансовый учет: Учебник. – М.: Дашков и К., 2012. – 688 с.</w:t>
      </w:r>
    </w:p>
    <w:p w:rsidR="002A659A" w:rsidRPr="00FA197E" w:rsidRDefault="002A659A" w:rsidP="007054FA">
      <w:pPr>
        <w:pStyle w:val="ab"/>
        <w:numPr>
          <w:ilvl w:val="0"/>
          <w:numId w:val="32"/>
        </w:numPr>
        <w:tabs>
          <w:tab w:val="left" w:pos="851"/>
          <w:tab w:val="left" w:pos="1134"/>
        </w:tabs>
        <w:suppressAutoHyphens/>
        <w:spacing w:after="0" w:line="360" w:lineRule="auto"/>
        <w:ind w:left="0" w:firstLine="426"/>
        <w:rPr>
          <w:rFonts w:ascii="Times New Roman" w:hAnsi="Times New Roman"/>
          <w:sz w:val="28"/>
          <w:szCs w:val="28"/>
          <w:lang w:val="ru-RU"/>
        </w:rPr>
      </w:pPr>
      <w:r w:rsidRPr="00FA197E">
        <w:rPr>
          <w:rFonts w:ascii="Times New Roman" w:hAnsi="Times New Roman"/>
          <w:sz w:val="28"/>
          <w:szCs w:val="28"/>
          <w:lang w:val="ru-RU"/>
        </w:rPr>
        <w:t xml:space="preserve">Ковалева О.В. Бухгалтерский учет и аудит бухгалтерской отчетности коммерческих предприятий. – Ростов –на-Дону: Феникс, 2007. – 432с. </w:t>
      </w:r>
    </w:p>
    <w:p w:rsidR="002A659A" w:rsidRPr="00FA197E" w:rsidRDefault="002A659A" w:rsidP="007054FA">
      <w:pPr>
        <w:pStyle w:val="a4"/>
        <w:numPr>
          <w:ilvl w:val="0"/>
          <w:numId w:val="32"/>
        </w:numPr>
        <w:tabs>
          <w:tab w:val="left" w:pos="709"/>
          <w:tab w:val="left" w:pos="851"/>
        </w:tabs>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t>Кондраков Н.П. Бухгалтерский (финансовый, управленческий) учет: учебник - 3 – е изд. – М.: Проспект, 2013. – 681 с.</w:t>
      </w:r>
    </w:p>
    <w:p w:rsidR="002A659A" w:rsidRPr="00FA197E" w:rsidRDefault="002A659A" w:rsidP="007054FA">
      <w:pPr>
        <w:pStyle w:val="a4"/>
        <w:numPr>
          <w:ilvl w:val="0"/>
          <w:numId w:val="32"/>
        </w:numPr>
        <w:tabs>
          <w:tab w:val="left" w:pos="709"/>
          <w:tab w:val="left" w:pos="851"/>
        </w:tabs>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t>Контроль и ревизия: учеб. Пособие для студентов и вузов, обучающихся по специальности «Бухгалтерский учет, анализ и аудит»/ Е.А. Федорова и др. – М.: ЮНИТИ-ДАНА, 2012-239 с.</w:t>
      </w:r>
    </w:p>
    <w:p w:rsidR="002A659A" w:rsidRPr="00FA197E" w:rsidRDefault="002A659A" w:rsidP="007054FA">
      <w:pPr>
        <w:pStyle w:val="a4"/>
        <w:widowControl w:val="0"/>
        <w:numPr>
          <w:ilvl w:val="0"/>
          <w:numId w:val="32"/>
        </w:numPr>
        <w:tabs>
          <w:tab w:val="left" w:pos="709"/>
          <w:tab w:val="left" w:pos="851"/>
        </w:tabs>
        <w:adjustRightInd w:val="0"/>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t xml:space="preserve">Контроль и ревизия: учебное пособие / </w:t>
      </w:r>
      <w:proofErr w:type="spellStart"/>
      <w:r w:rsidRPr="00FA197E">
        <w:rPr>
          <w:rFonts w:ascii="Times New Roman" w:hAnsi="Times New Roman"/>
          <w:sz w:val="28"/>
          <w:szCs w:val="28"/>
          <w:lang w:val="ru-RU"/>
        </w:rPr>
        <w:t>колл.авт</w:t>
      </w:r>
      <w:proofErr w:type="spellEnd"/>
      <w:r w:rsidRPr="00FA197E">
        <w:rPr>
          <w:rFonts w:ascii="Times New Roman" w:hAnsi="Times New Roman"/>
          <w:sz w:val="28"/>
          <w:szCs w:val="28"/>
          <w:lang w:val="ru-RU"/>
        </w:rPr>
        <w:t xml:space="preserve">., под ред. д-ра </w:t>
      </w:r>
      <w:proofErr w:type="spellStart"/>
      <w:r w:rsidRPr="00FA197E">
        <w:rPr>
          <w:rFonts w:ascii="Times New Roman" w:hAnsi="Times New Roman"/>
          <w:sz w:val="28"/>
          <w:szCs w:val="28"/>
          <w:lang w:val="ru-RU"/>
        </w:rPr>
        <w:t>экон</w:t>
      </w:r>
      <w:proofErr w:type="spellEnd"/>
      <w:r w:rsidRPr="00FA197E">
        <w:rPr>
          <w:rFonts w:ascii="Times New Roman" w:hAnsi="Times New Roman"/>
          <w:sz w:val="28"/>
          <w:szCs w:val="28"/>
          <w:lang w:val="ru-RU"/>
        </w:rPr>
        <w:t xml:space="preserve">. наук, проф. М. Ф. </w:t>
      </w:r>
      <w:proofErr w:type="spellStart"/>
      <w:r w:rsidRPr="00FA197E">
        <w:rPr>
          <w:rFonts w:ascii="Times New Roman" w:hAnsi="Times New Roman"/>
          <w:sz w:val="28"/>
          <w:szCs w:val="28"/>
          <w:lang w:val="ru-RU"/>
        </w:rPr>
        <w:t>Овсийчук</w:t>
      </w:r>
      <w:proofErr w:type="spellEnd"/>
      <w:r w:rsidRPr="00FA197E">
        <w:rPr>
          <w:rFonts w:ascii="Times New Roman" w:hAnsi="Times New Roman"/>
          <w:sz w:val="28"/>
          <w:szCs w:val="28"/>
          <w:lang w:val="ru-RU"/>
        </w:rPr>
        <w:t>. – 2-е изд. – М.: КНОРУС, 2011.</w:t>
      </w:r>
    </w:p>
    <w:p w:rsidR="002A659A" w:rsidRPr="00FA197E" w:rsidRDefault="002A659A" w:rsidP="007054FA">
      <w:pPr>
        <w:pStyle w:val="a4"/>
        <w:widowControl w:val="0"/>
        <w:numPr>
          <w:ilvl w:val="0"/>
          <w:numId w:val="32"/>
        </w:numPr>
        <w:tabs>
          <w:tab w:val="left" w:pos="709"/>
          <w:tab w:val="left" w:pos="851"/>
        </w:tabs>
        <w:adjustRightInd w:val="0"/>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t xml:space="preserve">Контроль и ревизия: учебное пособие для студентов вузов / О. С. </w:t>
      </w:r>
      <w:proofErr w:type="spellStart"/>
      <w:r w:rsidRPr="00FA197E">
        <w:rPr>
          <w:rFonts w:ascii="Times New Roman" w:hAnsi="Times New Roman"/>
          <w:sz w:val="28"/>
          <w:szCs w:val="28"/>
          <w:lang w:val="ru-RU"/>
        </w:rPr>
        <w:t>Макоев</w:t>
      </w:r>
      <w:proofErr w:type="spellEnd"/>
      <w:r w:rsidRPr="00FA197E">
        <w:rPr>
          <w:rFonts w:ascii="Times New Roman" w:hAnsi="Times New Roman"/>
          <w:sz w:val="28"/>
          <w:szCs w:val="28"/>
          <w:lang w:val="ru-RU"/>
        </w:rPr>
        <w:t>; под ред. В. И. Подольского. – М.: ЮНИТИ-ДАНА, 2012.</w:t>
      </w:r>
    </w:p>
    <w:p w:rsidR="002A659A" w:rsidRPr="00FA197E" w:rsidRDefault="002A659A" w:rsidP="007054FA">
      <w:pPr>
        <w:pStyle w:val="af0"/>
        <w:numPr>
          <w:ilvl w:val="0"/>
          <w:numId w:val="32"/>
        </w:numPr>
        <w:suppressLineNumbers/>
        <w:tabs>
          <w:tab w:val="left" w:pos="851"/>
          <w:tab w:val="left" w:pos="1134"/>
        </w:tabs>
        <w:spacing w:line="360" w:lineRule="auto"/>
        <w:ind w:left="0" w:firstLine="426"/>
        <w:rPr>
          <w:rFonts w:ascii="Times New Roman" w:hAnsi="Times New Roman"/>
          <w:sz w:val="28"/>
          <w:szCs w:val="28"/>
        </w:rPr>
      </w:pPr>
      <w:proofErr w:type="spellStart"/>
      <w:r w:rsidRPr="00FA197E">
        <w:rPr>
          <w:rFonts w:ascii="Times New Roman" w:hAnsi="Times New Roman"/>
          <w:sz w:val="28"/>
          <w:szCs w:val="28"/>
        </w:rPr>
        <w:t>Котлер</w:t>
      </w:r>
      <w:proofErr w:type="spellEnd"/>
      <w:r w:rsidRPr="00FA197E">
        <w:rPr>
          <w:rFonts w:ascii="Times New Roman" w:hAnsi="Times New Roman"/>
          <w:sz w:val="28"/>
          <w:szCs w:val="28"/>
        </w:rPr>
        <w:t xml:space="preserve"> Ф. Маркетинг. </w:t>
      </w:r>
      <w:proofErr w:type="spellStart"/>
      <w:r w:rsidRPr="00FA197E">
        <w:rPr>
          <w:rFonts w:ascii="Times New Roman" w:hAnsi="Times New Roman"/>
          <w:sz w:val="28"/>
          <w:szCs w:val="28"/>
        </w:rPr>
        <w:t>Менеджмет</w:t>
      </w:r>
      <w:proofErr w:type="spellEnd"/>
      <w:r w:rsidRPr="00FA197E">
        <w:rPr>
          <w:rFonts w:ascii="Times New Roman" w:hAnsi="Times New Roman"/>
          <w:sz w:val="28"/>
          <w:szCs w:val="28"/>
        </w:rPr>
        <w:t xml:space="preserve"> Изд.: Питер, 2010.- 234 с. </w:t>
      </w:r>
    </w:p>
    <w:p w:rsidR="002A659A" w:rsidRPr="00160FFA" w:rsidRDefault="002A659A" w:rsidP="007054FA">
      <w:pPr>
        <w:pStyle w:val="a4"/>
        <w:numPr>
          <w:ilvl w:val="0"/>
          <w:numId w:val="32"/>
        </w:numPr>
        <w:tabs>
          <w:tab w:val="left" w:pos="851"/>
          <w:tab w:val="left" w:pos="1134"/>
        </w:tabs>
        <w:spacing w:after="0" w:line="360" w:lineRule="auto"/>
        <w:ind w:left="0" w:firstLine="426"/>
        <w:contextualSpacing w:val="0"/>
        <w:jc w:val="both"/>
        <w:rPr>
          <w:rFonts w:ascii="Times New Roman" w:hAnsi="Times New Roman"/>
          <w:sz w:val="28"/>
          <w:szCs w:val="28"/>
          <w:lang w:val="ru-RU"/>
        </w:rPr>
      </w:pPr>
      <w:proofErr w:type="spellStart"/>
      <w:r w:rsidRPr="00160FFA">
        <w:rPr>
          <w:rFonts w:ascii="Times New Roman" w:hAnsi="Times New Roman"/>
          <w:sz w:val="28"/>
          <w:szCs w:val="28"/>
          <w:lang w:val="ru-RU"/>
        </w:rPr>
        <w:t>Лытнева</w:t>
      </w:r>
      <w:proofErr w:type="spellEnd"/>
      <w:r w:rsidRPr="00160FFA">
        <w:rPr>
          <w:rFonts w:ascii="Times New Roman" w:hAnsi="Times New Roman"/>
          <w:sz w:val="28"/>
          <w:szCs w:val="28"/>
          <w:lang w:val="ru-RU"/>
        </w:rPr>
        <w:t xml:space="preserve"> Н.А. Бухгалтерский учет/  Малявкина Л.И., Федорова Т.В. - М.: Форум, Инфра-М, 2015 – 514с.</w:t>
      </w:r>
    </w:p>
    <w:p w:rsidR="002A659A" w:rsidRPr="00160FFA" w:rsidRDefault="002A659A" w:rsidP="007054FA">
      <w:pPr>
        <w:pStyle w:val="a4"/>
        <w:numPr>
          <w:ilvl w:val="0"/>
          <w:numId w:val="32"/>
        </w:numPr>
        <w:tabs>
          <w:tab w:val="left" w:pos="851"/>
          <w:tab w:val="left" w:pos="1134"/>
        </w:tabs>
        <w:spacing w:after="0" w:line="360" w:lineRule="auto"/>
        <w:ind w:left="0" w:firstLine="426"/>
        <w:contextualSpacing w:val="0"/>
        <w:jc w:val="both"/>
        <w:rPr>
          <w:rFonts w:ascii="Times New Roman" w:hAnsi="Times New Roman"/>
          <w:sz w:val="28"/>
          <w:szCs w:val="28"/>
          <w:lang w:val="ru-RU"/>
        </w:rPr>
      </w:pPr>
      <w:r w:rsidRPr="00160FFA">
        <w:rPr>
          <w:rFonts w:ascii="Times New Roman" w:hAnsi="Times New Roman"/>
          <w:sz w:val="28"/>
          <w:szCs w:val="28"/>
          <w:lang w:val="ru-RU"/>
        </w:rPr>
        <w:t>Минаева Л. Все о счетах бухгалтерского учета – Изд-во «Питер», 2014 – 170с.</w:t>
      </w:r>
    </w:p>
    <w:p w:rsidR="002A659A" w:rsidRPr="00160FFA" w:rsidRDefault="002A659A" w:rsidP="007054FA">
      <w:pPr>
        <w:numPr>
          <w:ilvl w:val="0"/>
          <w:numId w:val="32"/>
        </w:numPr>
        <w:tabs>
          <w:tab w:val="left" w:pos="709"/>
          <w:tab w:val="left" w:pos="851"/>
          <w:tab w:val="left" w:pos="1134"/>
        </w:tabs>
        <w:spacing w:after="0" w:line="360" w:lineRule="auto"/>
        <w:ind w:left="0" w:firstLine="426"/>
        <w:jc w:val="both"/>
        <w:rPr>
          <w:rFonts w:ascii="Times New Roman" w:hAnsi="Times New Roman"/>
          <w:sz w:val="28"/>
          <w:szCs w:val="28"/>
          <w:lang w:val="ru-RU"/>
        </w:rPr>
      </w:pPr>
      <w:r w:rsidRPr="00160FFA">
        <w:rPr>
          <w:rFonts w:ascii="Times New Roman" w:hAnsi="Times New Roman"/>
          <w:sz w:val="28"/>
          <w:szCs w:val="28"/>
          <w:lang w:val="ru-RU"/>
        </w:rPr>
        <w:t>Миргородская Т.В. Аудит: учебное пособие/ Т.В. Миргородская — М.: КНОРУС, 2016. - 312 с.</w:t>
      </w:r>
    </w:p>
    <w:p w:rsidR="002A659A" w:rsidRPr="00FA197E" w:rsidRDefault="002A659A" w:rsidP="007054FA">
      <w:pPr>
        <w:pStyle w:val="a4"/>
        <w:numPr>
          <w:ilvl w:val="0"/>
          <w:numId w:val="32"/>
        </w:numPr>
        <w:tabs>
          <w:tab w:val="left" w:pos="851"/>
          <w:tab w:val="left" w:pos="1134"/>
        </w:tabs>
        <w:autoSpaceDE w:val="0"/>
        <w:spacing w:after="0" w:line="360" w:lineRule="auto"/>
        <w:ind w:left="0" w:firstLine="426"/>
        <w:jc w:val="both"/>
        <w:rPr>
          <w:rFonts w:ascii="Times New Roman" w:hAnsi="Times New Roman"/>
          <w:sz w:val="28"/>
          <w:szCs w:val="28"/>
          <w:lang w:val="ru-RU"/>
        </w:rPr>
      </w:pPr>
      <w:proofErr w:type="spellStart"/>
      <w:r w:rsidRPr="00FA197E">
        <w:rPr>
          <w:rFonts w:ascii="Times New Roman" w:hAnsi="Times New Roman"/>
          <w:sz w:val="28"/>
          <w:szCs w:val="28"/>
          <w:lang w:val="ru-RU"/>
        </w:rPr>
        <w:t>Муравицкая</w:t>
      </w:r>
      <w:proofErr w:type="spellEnd"/>
      <w:r w:rsidRPr="00FA197E">
        <w:rPr>
          <w:rFonts w:ascii="Times New Roman" w:hAnsi="Times New Roman"/>
          <w:sz w:val="28"/>
          <w:szCs w:val="28"/>
          <w:lang w:val="ru-RU"/>
        </w:rPr>
        <w:t xml:space="preserve"> Н. К. Бухгалтерский учет: учебник.- М.: КНОРУС, 2009. – 544с.</w:t>
      </w:r>
    </w:p>
    <w:p w:rsidR="002A659A" w:rsidRPr="00160FFA" w:rsidRDefault="002A659A" w:rsidP="007054FA">
      <w:pPr>
        <w:pStyle w:val="a4"/>
        <w:numPr>
          <w:ilvl w:val="0"/>
          <w:numId w:val="32"/>
        </w:numPr>
        <w:tabs>
          <w:tab w:val="left" w:pos="851"/>
          <w:tab w:val="left" w:pos="1134"/>
        </w:tabs>
        <w:spacing w:after="0" w:line="360" w:lineRule="auto"/>
        <w:ind w:left="0" w:firstLine="426"/>
        <w:contextualSpacing w:val="0"/>
        <w:jc w:val="both"/>
        <w:rPr>
          <w:rFonts w:ascii="Times New Roman" w:hAnsi="Times New Roman"/>
          <w:sz w:val="28"/>
          <w:szCs w:val="28"/>
          <w:lang w:val="ru-RU"/>
        </w:rPr>
      </w:pPr>
      <w:r w:rsidRPr="00160FFA">
        <w:rPr>
          <w:rFonts w:ascii="Times New Roman" w:hAnsi="Times New Roman"/>
          <w:sz w:val="28"/>
          <w:szCs w:val="28"/>
          <w:lang w:val="ru-RU"/>
        </w:rPr>
        <w:t xml:space="preserve">Муратов Ш.Ш. Первичный учет. Теория и практика. Монография / Ш.Ш. Муратов. – Изд-во « </w:t>
      </w:r>
      <w:proofErr w:type="spellStart"/>
      <w:r w:rsidRPr="00160FFA">
        <w:rPr>
          <w:rFonts w:ascii="Times New Roman" w:hAnsi="Times New Roman"/>
          <w:sz w:val="28"/>
          <w:szCs w:val="28"/>
          <w:lang w:val="ru-RU"/>
        </w:rPr>
        <w:t>Кнорус</w:t>
      </w:r>
      <w:proofErr w:type="spellEnd"/>
      <w:r w:rsidRPr="00160FFA">
        <w:rPr>
          <w:rFonts w:ascii="Times New Roman" w:hAnsi="Times New Roman"/>
          <w:sz w:val="28"/>
          <w:szCs w:val="28"/>
          <w:lang w:val="ru-RU"/>
        </w:rPr>
        <w:t>», 2014. - 160 с</w:t>
      </w:r>
    </w:p>
    <w:p w:rsidR="002A659A" w:rsidRPr="00160FFA" w:rsidRDefault="002A659A" w:rsidP="007054FA">
      <w:pPr>
        <w:pStyle w:val="a4"/>
        <w:numPr>
          <w:ilvl w:val="0"/>
          <w:numId w:val="32"/>
        </w:numPr>
        <w:tabs>
          <w:tab w:val="left" w:pos="851"/>
          <w:tab w:val="left" w:pos="1134"/>
        </w:tabs>
        <w:spacing w:after="0" w:line="360" w:lineRule="auto"/>
        <w:ind w:left="0" w:firstLine="426"/>
        <w:contextualSpacing w:val="0"/>
        <w:jc w:val="both"/>
        <w:rPr>
          <w:rFonts w:ascii="Times New Roman" w:hAnsi="Times New Roman"/>
          <w:sz w:val="28"/>
          <w:szCs w:val="28"/>
          <w:lang w:val="ru-RU"/>
        </w:rPr>
      </w:pPr>
      <w:r w:rsidRPr="00160FFA">
        <w:rPr>
          <w:rFonts w:ascii="Times New Roman" w:hAnsi="Times New Roman"/>
          <w:sz w:val="28"/>
          <w:szCs w:val="28"/>
          <w:lang w:val="ru-RU"/>
        </w:rPr>
        <w:t xml:space="preserve">Наумова Н. А. Бухгалтерский учет и анализ (для бакалавров) / Н.А. Наумова, М.В. </w:t>
      </w:r>
      <w:proofErr w:type="spellStart"/>
      <w:r w:rsidRPr="00160FFA">
        <w:rPr>
          <w:rFonts w:ascii="Times New Roman" w:hAnsi="Times New Roman"/>
          <w:sz w:val="28"/>
          <w:szCs w:val="28"/>
          <w:lang w:val="ru-RU"/>
        </w:rPr>
        <w:t>Беллендир</w:t>
      </w:r>
      <w:proofErr w:type="spellEnd"/>
      <w:r w:rsidRPr="00160FFA">
        <w:rPr>
          <w:rFonts w:ascii="Times New Roman" w:hAnsi="Times New Roman"/>
          <w:sz w:val="28"/>
          <w:szCs w:val="28"/>
          <w:lang w:val="ru-RU"/>
        </w:rPr>
        <w:t>, Е.В. Хоменко. – Изд-во «</w:t>
      </w:r>
      <w:proofErr w:type="spellStart"/>
      <w:r w:rsidRPr="00160FFA">
        <w:rPr>
          <w:rFonts w:ascii="Times New Roman" w:hAnsi="Times New Roman"/>
          <w:sz w:val="28"/>
          <w:szCs w:val="28"/>
          <w:lang w:val="ru-RU"/>
        </w:rPr>
        <w:t>Кнорус</w:t>
      </w:r>
      <w:proofErr w:type="spellEnd"/>
      <w:r w:rsidRPr="00160FFA">
        <w:rPr>
          <w:rFonts w:ascii="Times New Roman" w:hAnsi="Times New Roman"/>
          <w:sz w:val="28"/>
          <w:szCs w:val="28"/>
          <w:lang w:val="ru-RU"/>
        </w:rPr>
        <w:t>», 2016. - 630 с.</w:t>
      </w:r>
    </w:p>
    <w:p w:rsidR="002A659A" w:rsidRPr="00FA197E" w:rsidRDefault="002A659A" w:rsidP="007054FA">
      <w:pPr>
        <w:pStyle w:val="a4"/>
        <w:numPr>
          <w:ilvl w:val="0"/>
          <w:numId w:val="32"/>
        </w:numPr>
        <w:tabs>
          <w:tab w:val="left" w:pos="851"/>
          <w:tab w:val="left" w:pos="1134"/>
        </w:tabs>
        <w:spacing w:after="0" w:line="360" w:lineRule="auto"/>
        <w:ind w:left="0" w:firstLine="426"/>
        <w:jc w:val="both"/>
        <w:rPr>
          <w:rFonts w:ascii="Times New Roman" w:hAnsi="Times New Roman"/>
          <w:sz w:val="28"/>
          <w:szCs w:val="28"/>
          <w:lang w:val="ru-RU"/>
        </w:rPr>
      </w:pPr>
      <w:proofErr w:type="spellStart"/>
      <w:r w:rsidRPr="00FA197E">
        <w:rPr>
          <w:rFonts w:ascii="Times New Roman" w:hAnsi="Times New Roman"/>
          <w:sz w:val="28"/>
          <w:szCs w:val="28"/>
          <w:lang w:val="ru-RU"/>
        </w:rPr>
        <w:t>Нечитайло</w:t>
      </w:r>
      <w:proofErr w:type="spellEnd"/>
      <w:r w:rsidRPr="00FA197E">
        <w:rPr>
          <w:rFonts w:ascii="Times New Roman" w:hAnsi="Times New Roman"/>
          <w:sz w:val="28"/>
          <w:szCs w:val="28"/>
          <w:lang w:val="ru-RU"/>
        </w:rPr>
        <w:t xml:space="preserve"> А.И., Фомина Л.Ф. Бухгалтерский финансовый учет. - </w:t>
      </w:r>
      <w:r w:rsidRPr="00FA197E">
        <w:rPr>
          <w:rFonts w:ascii="Times New Roman" w:hAnsi="Times New Roman"/>
          <w:sz w:val="28"/>
          <w:szCs w:val="28"/>
          <w:shd w:val="clear" w:color="auto" w:fill="FFFFFF"/>
          <w:lang w:val="ru-RU"/>
        </w:rPr>
        <w:t>Ростов-на-Дону: Феникс</w:t>
      </w:r>
      <w:r w:rsidRPr="00FA197E">
        <w:rPr>
          <w:rFonts w:ascii="Times New Roman" w:hAnsi="Times New Roman"/>
          <w:sz w:val="28"/>
          <w:szCs w:val="28"/>
          <w:lang w:val="ru-RU"/>
        </w:rPr>
        <w:t>, 2013. – 512 с.</w:t>
      </w:r>
    </w:p>
    <w:p w:rsidR="002A659A" w:rsidRPr="00160FFA" w:rsidRDefault="002A659A" w:rsidP="007054FA">
      <w:pPr>
        <w:pStyle w:val="a4"/>
        <w:numPr>
          <w:ilvl w:val="0"/>
          <w:numId w:val="32"/>
        </w:numPr>
        <w:tabs>
          <w:tab w:val="left" w:pos="851"/>
          <w:tab w:val="left" w:pos="1134"/>
        </w:tabs>
        <w:spacing w:after="0" w:line="360" w:lineRule="auto"/>
        <w:ind w:left="0" w:firstLine="426"/>
        <w:contextualSpacing w:val="0"/>
        <w:jc w:val="both"/>
        <w:rPr>
          <w:rFonts w:ascii="Times New Roman" w:hAnsi="Times New Roman"/>
          <w:sz w:val="28"/>
          <w:szCs w:val="28"/>
          <w:lang w:val="ru-RU"/>
        </w:rPr>
      </w:pPr>
      <w:r w:rsidRPr="00160FFA">
        <w:rPr>
          <w:rFonts w:ascii="Times New Roman" w:hAnsi="Times New Roman"/>
          <w:sz w:val="28"/>
          <w:szCs w:val="28"/>
          <w:lang w:val="ru-RU"/>
        </w:rPr>
        <w:t xml:space="preserve">Никитина Н.В. Финансы организации: учебное пособие / </w:t>
      </w:r>
      <w:proofErr w:type="spellStart"/>
      <w:r w:rsidRPr="00160FFA">
        <w:rPr>
          <w:rFonts w:ascii="Times New Roman" w:hAnsi="Times New Roman"/>
          <w:sz w:val="28"/>
          <w:szCs w:val="28"/>
          <w:lang w:val="ru-RU"/>
        </w:rPr>
        <w:t>С.С.Старикова</w:t>
      </w:r>
      <w:proofErr w:type="spellEnd"/>
      <w:r w:rsidRPr="00160FFA">
        <w:rPr>
          <w:rFonts w:ascii="Times New Roman" w:hAnsi="Times New Roman"/>
          <w:sz w:val="28"/>
          <w:szCs w:val="28"/>
          <w:lang w:val="ru-RU"/>
        </w:rPr>
        <w:t xml:space="preserve">, </w:t>
      </w:r>
      <w:proofErr w:type="spellStart"/>
      <w:r w:rsidRPr="00160FFA">
        <w:rPr>
          <w:rFonts w:ascii="Times New Roman" w:hAnsi="Times New Roman"/>
          <w:sz w:val="28"/>
          <w:szCs w:val="28"/>
          <w:lang w:val="ru-RU"/>
        </w:rPr>
        <w:t>Н.В.Никитина</w:t>
      </w:r>
      <w:proofErr w:type="spellEnd"/>
      <w:r w:rsidRPr="00160FFA">
        <w:rPr>
          <w:rFonts w:ascii="Times New Roman" w:hAnsi="Times New Roman"/>
          <w:sz w:val="28"/>
          <w:szCs w:val="28"/>
          <w:lang w:val="ru-RU"/>
        </w:rPr>
        <w:t>. – 4-е изд. стер. – М.: ФЛИНТА, 2014 – 366 с.</w:t>
      </w:r>
    </w:p>
    <w:p w:rsidR="002A659A" w:rsidRPr="00FA197E" w:rsidRDefault="002A659A" w:rsidP="007054FA">
      <w:pPr>
        <w:pStyle w:val="a4"/>
        <w:numPr>
          <w:ilvl w:val="0"/>
          <w:numId w:val="32"/>
        </w:numPr>
        <w:tabs>
          <w:tab w:val="left" w:pos="851"/>
          <w:tab w:val="left" w:pos="1134"/>
        </w:tabs>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lastRenderedPageBreak/>
        <w:t>Пак С.А. Абсолютные и относительные показатели контроля и анализа дебиторской и кредиторской задолженности // Проблемы современной экономики. – 2012. - №2.</w:t>
      </w:r>
    </w:p>
    <w:p w:rsidR="002A659A" w:rsidRPr="00FA197E" w:rsidRDefault="002A659A" w:rsidP="007054FA">
      <w:pPr>
        <w:pStyle w:val="a4"/>
        <w:numPr>
          <w:ilvl w:val="0"/>
          <w:numId w:val="32"/>
        </w:numPr>
        <w:tabs>
          <w:tab w:val="left" w:pos="851"/>
          <w:tab w:val="left" w:pos="1134"/>
        </w:tabs>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t>Палицын В. А. Бухгалтерский учет, анализ, аудит. Студентам высших учебных заведений. – М.: Высшая школа, 2010. – 512 с.</w:t>
      </w:r>
    </w:p>
    <w:p w:rsidR="002A659A" w:rsidRPr="00160FFA" w:rsidRDefault="002A659A" w:rsidP="007054FA">
      <w:pPr>
        <w:pStyle w:val="a4"/>
        <w:numPr>
          <w:ilvl w:val="0"/>
          <w:numId w:val="32"/>
        </w:numPr>
        <w:tabs>
          <w:tab w:val="left" w:pos="851"/>
          <w:tab w:val="left" w:pos="1134"/>
        </w:tabs>
        <w:spacing w:after="0" w:line="360" w:lineRule="auto"/>
        <w:ind w:left="0" w:firstLine="426"/>
        <w:contextualSpacing w:val="0"/>
        <w:jc w:val="both"/>
        <w:rPr>
          <w:rFonts w:ascii="Times New Roman" w:hAnsi="Times New Roman"/>
          <w:sz w:val="28"/>
          <w:szCs w:val="28"/>
          <w:lang w:val="ru-RU"/>
        </w:rPr>
      </w:pPr>
      <w:r w:rsidRPr="00160FFA">
        <w:rPr>
          <w:rFonts w:ascii="Times New Roman" w:hAnsi="Times New Roman"/>
          <w:sz w:val="28"/>
          <w:szCs w:val="28"/>
          <w:lang w:val="ru-RU"/>
        </w:rPr>
        <w:t>Петров А.М., Мельникова Л.А., Басалаева Е.В. Учет и анализ: Учебник / А.М. Петров, Е.В. Басалаева, Л.А. Мельникова. - 3-</w:t>
      </w:r>
      <w:r w:rsidRPr="00160FFA">
        <w:rPr>
          <w:rFonts w:ascii="Times New Roman" w:hAnsi="Times New Roman"/>
          <w:sz w:val="28"/>
          <w:szCs w:val="28"/>
        </w:rPr>
        <w:t>e</w:t>
      </w:r>
      <w:r w:rsidRPr="00160FFA">
        <w:rPr>
          <w:rFonts w:ascii="Times New Roman" w:hAnsi="Times New Roman"/>
          <w:sz w:val="28"/>
          <w:szCs w:val="28"/>
          <w:lang w:val="ru-RU"/>
        </w:rPr>
        <w:t xml:space="preserve"> изд., </w:t>
      </w:r>
      <w:proofErr w:type="spellStart"/>
      <w:r w:rsidRPr="00160FFA">
        <w:rPr>
          <w:rFonts w:ascii="Times New Roman" w:hAnsi="Times New Roman"/>
          <w:sz w:val="28"/>
          <w:szCs w:val="28"/>
          <w:lang w:val="ru-RU"/>
        </w:rPr>
        <w:t>перераб</w:t>
      </w:r>
      <w:proofErr w:type="spellEnd"/>
      <w:r w:rsidRPr="00160FFA">
        <w:rPr>
          <w:rFonts w:ascii="Times New Roman" w:hAnsi="Times New Roman"/>
          <w:sz w:val="28"/>
          <w:szCs w:val="28"/>
          <w:lang w:val="ru-RU"/>
        </w:rPr>
        <w:t>. и доп. - М.: КУРС: НИЦ ИНФРА-М, 2015. - 512с</w:t>
      </w:r>
    </w:p>
    <w:p w:rsidR="002A659A" w:rsidRPr="00160FFA" w:rsidRDefault="002A659A" w:rsidP="007054FA">
      <w:pPr>
        <w:pStyle w:val="a4"/>
        <w:numPr>
          <w:ilvl w:val="0"/>
          <w:numId w:val="32"/>
        </w:numPr>
        <w:tabs>
          <w:tab w:val="left" w:pos="851"/>
        </w:tabs>
        <w:spacing w:after="0" w:line="360" w:lineRule="auto"/>
        <w:ind w:left="0" w:firstLine="426"/>
        <w:jc w:val="both"/>
        <w:rPr>
          <w:rFonts w:ascii="Times New Roman" w:hAnsi="Times New Roman"/>
          <w:color w:val="000000"/>
          <w:sz w:val="28"/>
          <w:szCs w:val="28"/>
          <w:lang w:val="ru-RU"/>
        </w:rPr>
      </w:pPr>
      <w:r w:rsidRPr="006C2C98">
        <w:rPr>
          <w:rFonts w:ascii="Times New Roman" w:hAnsi="Times New Roman"/>
          <w:color w:val="000000"/>
          <w:sz w:val="28"/>
          <w:szCs w:val="28"/>
          <w:lang w:val="ru-RU"/>
        </w:rPr>
        <w:t xml:space="preserve">Построение системы внутреннего контроля с учетом требований Федерального закона "О бухгалтерском учете" / Мальцева // Аудиторские ведомости .— </w:t>
      </w:r>
      <w:r w:rsidRPr="00160FFA">
        <w:rPr>
          <w:rFonts w:ascii="Times New Roman" w:hAnsi="Times New Roman"/>
          <w:color w:val="000000"/>
          <w:sz w:val="28"/>
          <w:szCs w:val="28"/>
          <w:lang w:val="ru-RU"/>
        </w:rPr>
        <w:t>2014 .— №1 .— С. 43-53.</w:t>
      </w:r>
    </w:p>
    <w:p w:rsidR="002A659A" w:rsidRPr="00FA197E" w:rsidRDefault="002A659A" w:rsidP="007054FA">
      <w:pPr>
        <w:pStyle w:val="a4"/>
        <w:numPr>
          <w:ilvl w:val="0"/>
          <w:numId w:val="32"/>
        </w:numPr>
        <w:tabs>
          <w:tab w:val="left" w:pos="709"/>
          <w:tab w:val="left" w:pos="851"/>
        </w:tabs>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t xml:space="preserve">Ревизия и контроль: учебник / М. В. Мельник, А. С. Пантелеев, А. Л. </w:t>
      </w:r>
      <w:proofErr w:type="spellStart"/>
      <w:r w:rsidRPr="00FA197E">
        <w:rPr>
          <w:rFonts w:ascii="Times New Roman" w:hAnsi="Times New Roman"/>
          <w:sz w:val="28"/>
          <w:szCs w:val="28"/>
          <w:lang w:val="ru-RU"/>
        </w:rPr>
        <w:t>Звездин</w:t>
      </w:r>
      <w:proofErr w:type="spellEnd"/>
      <w:r w:rsidRPr="00FA197E">
        <w:rPr>
          <w:rFonts w:ascii="Times New Roman" w:hAnsi="Times New Roman"/>
          <w:sz w:val="28"/>
          <w:szCs w:val="28"/>
          <w:lang w:val="ru-RU"/>
        </w:rPr>
        <w:t>; под ред. М. В. Мельник. – М.: КНОРУС, 2011.</w:t>
      </w:r>
    </w:p>
    <w:p w:rsidR="002A659A" w:rsidRPr="00FA197E" w:rsidRDefault="002A659A" w:rsidP="007054FA">
      <w:pPr>
        <w:pStyle w:val="a4"/>
        <w:numPr>
          <w:ilvl w:val="0"/>
          <w:numId w:val="32"/>
        </w:numPr>
        <w:tabs>
          <w:tab w:val="left" w:pos="709"/>
          <w:tab w:val="left" w:pos="851"/>
        </w:tabs>
        <w:spacing w:after="0" w:line="360" w:lineRule="auto"/>
        <w:ind w:left="0" w:firstLine="426"/>
        <w:jc w:val="both"/>
        <w:rPr>
          <w:rFonts w:ascii="Times New Roman" w:hAnsi="Times New Roman"/>
          <w:sz w:val="28"/>
          <w:szCs w:val="28"/>
          <w:lang w:val="ru-RU"/>
        </w:rPr>
      </w:pPr>
      <w:r w:rsidRPr="00FA197E">
        <w:rPr>
          <w:rFonts w:ascii="Times New Roman" w:hAnsi="Times New Roman"/>
          <w:sz w:val="28"/>
          <w:szCs w:val="28"/>
          <w:lang w:val="ru-RU"/>
        </w:rPr>
        <w:t xml:space="preserve">Родионова В. М. Финансовый контроль: учебник / В. М. Родионова, В. И. </w:t>
      </w:r>
      <w:proofErr w:type="spellStart"/>
      <w:r w:rsidRPr="00FA197E">
        <w:rPr>
          <w:rFonts w:ascii="Times New Roman" w:hAnsi="Times New Roman"/>
          <w:sz w:val="28"/>
          <w:szCs w:val="28"/>
          <w:lang w:val="ru-RU"/>
        </w:rPr>
        <w:t>Шлейников</w:t>
      </w:r>
      <w:proofErr w:type="spellEnd"/>
      <w:r w:rsidRPr="00FA197E">
        <w:rPr>
          <w:rFonts w:ascii="Times New Roman" w:hAnsi="Times New Roman"/>
          <w:sz w:val="28"/>
          <w:szCs w:val="28"/>
          <w:lang w:val="ru-RU"/>
        </w:rPr>
        <w:t>. – М.: ИД ФБК-ПРЕСС, 2013</w:t>
      </w:r>
    </w:p>
    <w:p w:rsidR="002A659A" w:rsidRPr="00F17D88" w:rsidRDefault="002A659A" w:rsidP="007054FA">
      <w:pPr>
        <w:pStyle w:val="ab"/>
        <w:numPr>
          <w:ilvl w:val="0"/>
          <w:numId w:val="32"/>
        </w:numPr>
        <w:tabs>
          <w:tab w:val="left" w:pos="993"/>
        </w:tabs>
        <w:suppressAutoHyphens/>
        <w:autoSpaceDE w:val="0"/>
        <w:spacing w:after="0" w:line="360" w:lineRule="auto"/>
        <w:ind w:left="0" w:firstLine="426"/>
        <w:rPr>
          <w:rFonts w:ascii="Times New Roman" w:hAnsi="Times New Roman"/>
          <w:sz w:val="28"/>
          <w:szCs w:val="28"/>
          <w:lang w:val="ru-RU"/>
        </w:rPr>
      </w:pPr>
      <w:r w:rsidRPr="00F17D88">
        <w:rPr>
          <w:rFonts w:ascii="Times New Roman" w:hAnsi="Times New Roman"/>
          <w:sz w:val="28"/>
          <w:szCs w:val="28"/>
          <w:lang w:val="ru-RU"/>
        </w:rPr>
        <w:t xml:space="preserve">Рязанцева Н.А., Рязанцев Д.Н. 1С: Предприятие. Бухгалтерский учет. Секреты работы. - СПб.: БХВ-Петербург, 2007. – 320 с. </w:t>
      </w:r>
    </w:p>
    <w:p w:rsidR="002A659A" w:rsidRPr="00160FFA" w:rsidRDefault="009C1E4D" w:rsidP="007054FA">
      <w:pPr>
        <w:numPr>
          <w:ilvl w:val="0"/>
          <w:numId w:val="32"/>
        </w:numPr>
        <w:tabs>
          <w:tab w:val="left" w:pos="0"/>
          <w:tab w:val="left" w:pos="851"/>
          <w:tab w:val="left" w:pos="1134"/>
        </w:tabs>
        <w:spacing w:after="0" w:line="360" w:lineRule="auto"/>
        <w:ind w:left="0" w:firstLine="426"/>
        <w:contextualSpacing/>
        <w:jc w:val="both"/>
        <w:rPr>
          <w:rFonts w:ascii="Times New Roman" w:hAnsi="Times New Roman"/>
          <w:sz w:val="28"/>
          <w:szCs w:val="28"/>
          <w:lang w:val="ru-RU" w:eastAsia="ru-RU"/>
        </w:rPr>
      </w:pPr>
      <w:hyperlink r:id="rId18" w:history="1">
        <w:r w:rsidR="002A659A" w:rsidRPr="00160FFA">
          <w:rPr>
            <w:rFonts w:ascii="Times New Roman" w:hAnsi="Times New Roman"/>
            <w:sz w:val="28"/>
            <w:szCs w:val="28"/>
            <w:lang w:eastAsia="ru-RU"/>
          </w:rPr>
          <w:t>http</w:t>
        </w:r>
        <w:r w:rsidR="002A659A" w:rsidRPr="00160FFA">
          <w:rPr>
            <w:rFonts w:ascii="Times New Roman" w:hAnsi="Times New Roman"/>
            <w:sz w:val="28"/>
            <w:szCs w:val="28"/>
            <w:lang w:val="ru-RU" w:eastAsia="ru-RU"/>
          </w:rPr>
          <w:t>://</w:t>
        </w:r>
        <w:r w:rsidR="002A659A" w:rsidRPr="00160FFA">
          <w:rPr>
            <w:rFonts w:ascii="Times New Roman" w:hAnsi="Times New Roman"/>
            <w:sz w:val="28"/>
            <w:szCs w:val="28"/>
            <w:lang w:eastAsia="ru-RU"/>
          </w:rPr>
          <w:t>www</w:t>
        </w:r>
        <w:r w:rsidR="002A659A" w:rsidRPr="00160FFA">
          <w:rPr>
            <w:rFonts w:ascii="Times New Roman" w:hAnsi="Times New Roman"/>
            <w:sz w:val="28"/>
            <w:szCs w:val="28"/>
            <w:lang w:val="ru-RU" w:eastAsia="ru-RU"/>
          </w:rPr>
          <w:t>.</w:t>
        </w:r>
        <w:r w:rsidR="002A659A" w:rsidRPr="00160FFA">
          <w:rPr>
            <w:rFonts w:ascii="Times New Roman" w:hAnsi="Times New Roman"/>
            <w:sz w:val="28"/>
            <w:szCs w:val="28"/>
            <w:lang w:eastAsia="ru-RU"/>
          </w:rPr>
          <w:t>audit</w:t>
        </w:r>
        <w:r w:rsidR="002A659A" w:rsidRPr="00160FFA">
          <w:rPr>
            <w:rFonts w:ascii="Times New Roman" w:hAnsi="Times New Roman"/>
            <w:sz w:val="28"/>
            <w:szCs w:val="28"/>
            <w:lang w:val="ru-RU" w:eastAsia="ru-RU"/>
          </w:rPr>
          <w:t>-</w:t>
        </w:r>
        <w:r w:rsidR="002A659A" w:rsidRPr="00160FFA">
          <w:rPr>
            <w:rFonts w:ascii="Times New Roman" w:hAnsi="Times New Roman"/>
            <w:sz w:val="28"/>
            <w:szCs w:val="28"/>
            <w:lang w:eastAsia="ru-RU"/>
          </w:rPr>
          <w:t>it</w:t>
        </w:r>
        <w:r w:rsidR="002A659A" w:rsidRPr="00160FFA">
          <w:rPr>
            <w:rFonts w:ascii="Times New Roman" w:hAnsi="Times New Roman"/>
            <w:sz w:val="28"/>
            <w:szCs w:val="28"/>
            <w:lang w:val="ru-RU" w:eastAsia="ru-RU"/>
          </w:rPr>
          <w:t>.</w:t>
        </w:r>
        <w:proofErr w:type="spellStart"/>
        <w:r w:rsidR="002A659A" w:rsidRPr="00160FFA">
          <w:rPr>
            <w:rFonts w:ascii="Times New Roman" w:hAnsi="Times New Roman"/>
            <w:sz w:val="28"/>
            <w:szCs w:val="28"/>
            <w:lang w:eastAsia="ru-RU"/>
          </w:rPr>
          <w:t>ru</w:t>
        </w:r>
        <w:proofErr w:type="spellEnd"/>
        <w:r w:rsidR="002A659A" w:rsidRPr="00160FFA">
          <w:rPr>
            <w:rFonts w:ascii="Times New Roman" w:hAnsi="Times New Roman"/>
            <w:sz w:val="28"/>
            <w:szCs w:val="28"/>
            <w:lang w:val="ru-RU" w:eastAsia="ru-RU"/>
          </w:rPr>
          <w:t>/</w:t>
        </w:r>
      </w:hyperlink>
      <w:r w:rsidR="002A659A" w:rsidRPr="00160FFA">
        <w:rPr>
          <w:rFonts w:ascii="Times New Roman" w:hAnsi="Times New Roman"/>
          <w:sz w:val="28"/>
          <w:szCs w:val="28"/>
          <w:lang w:val="ru-RU" w:eastAsia="ru-RU"/>
        </w:rPr>
        <w:t xml:space="preserve"> - Сайт «Ваш финансовый аналитик и аудитор»</w:t>
      </w:r>
    </w:p>
    <w:p w:rsidR="002A659A" w:rsidRDefault="009C1E4D" w:rsidP="007054FA">
      <w:pPr>
        <w:numPr>
          <w:ilvl w:val="0"/>
          <w:numId w:val="32"/>
        </w:numPr>
        <w:tabs>
          <w:tab w:val="left" w:pos="0"/>
          <w:tab w:val="left" w:pos="851"/>
          <w:tab w:val="left" w:pos="1134"/>
        </w:tabs>
        <w:spacing w:after="0" w:line="360" w:lineRule="auto"/>
        <w:ind w:left="0" w:firstLine="426"/>
        <w:contextualSpacing/>
        <w:jc w:val="both"/>
        <w:rPr>
          <w:rFonts w:ascii="Times New Roman" w:hAnsi="Times New Roman"/>
          <w:sz w:val="28"/>
          <w:szCs w:val="28"/>
          <w:lang w:val="ru-RU" w:eastAsia="ru-RU"/>
        </w:rPr>
      </w:pPr>
      <w:hyperlink r:id="rId19" w:history="1">
        <w:r w:rsidR="002A659A" w:rsidRPr="00160FFA">
          <w:rPr>
            <w:rFonts w:ascii="Times New Roman" w:hAnsi="Times New Roman"/>
            <w:sz w:val="28"/>
            <w:szCs w:val="28"/>
            <w:lang w:eastAsia="ru-RU"/>
          </w:rPr>
          <w:t>http</w:t>
        </w:r>
        <w:r w:rsidR="002A659A" w:rsidRPr="00160FFA">
          <w:rPr>
            <w:rFonts w:ascii="Times New Roman" w:hAnsi="Times New Roman"/>
            <w:sz w:val="28"/>
            <w:szCs w:val="28"/>
            <w:lang w:val="ru-RU" w:eastAsia="ru-RU"/>
          </w:rPr>
          <w:t>://</w:t>
        </w:r>
        <w:r w:rsidR="002A659A" w:rsidRPr="00160FFA">
          <w:rPr>
            <w:rFonts w:ascii="Times New Roman" w:hAnsi="Times New Roman"/>
            <w:sz w:val="28"/>
            <w:szCs w:val="28"/>
            <w:lang w:eastAsia="ru-RU"/>
          </w:rPr>
          <w:t>www</w:t>
        </w:r>
        <w:r w:rsidR="002A659A" w:rsidRPr="00160FFA">
          <w:rPr>
            <w:rFonts w:ascii="Times New Roman" w:hAnsi="Times New Roman"/>
            <w:sz w:val="28"/>
            <w:szCs w:val="28"/>
            <w:lang w:val="ru-RU" w:eastAsia="ru-RU"/>
          </w:rPr>
          <w:t>.</w:t>
        </w:r>
        <w:proofErr w:type="spellStart"/>
        <w:r w:rsidR="002A659A" w:rsidRPr="00160FFA">
          <w:rPr>
            <w:rFonts w:ascii="Times New Roman" w:hAnsi="Times New Roman"/>
            <w:sz w:val="28"/>
            <w:szCs w:val="28"/>
            <w:lang w:eastAsia="ru-RU"/>
          </w:rPr>
          <w:t>buhgalteria</w:t>
        </w:r>
        <w:proofErr w:type="spellEnd"/>
        <w:r w:rsidR="002A659A" w:rsidRPr="00160FFA">
          <w:rPr>
            <w:rFonts w:ascii="Times New Roman" w:hAnsi="Times New Roman"/>
            <w:sz w:val="28"/>
            <w:szCs w:val="28"/>
            <w:lang w:val="ru-RU" w:eastAsia="ru-RU"/>
          </w:rPr>
          <w:t>.</w:t>
        </w:r>
        <w:proofErr w:type="spellStart"/>
        <w:r w:rsidR="002A659A" w:rsidRPr="00160FFA">
          <w:rPr>
            <w:rFonts w:ascii="Times New Roman" w:hAnsi="Times New Roman"/>
            <w:sz w:val="28"/>
            <w:szCs w:val="28"/>
            <w:lang w:eastAsia="ru-RU"/>
          </w:rPr>
          <w:t>ru</w:t>
        </w:r>
        <w:proofErr w:type="spellEnd"/>
        <w:r w:rsidR="002A659A" w:rsidRPr="00160FFA">
          <w:rPr>
            <w:rFonts w:ascii="Times New Roman" w:hAnsi="Times New Roman"/>
            <w:sz w:val="28"/>
            <w:szCs w:val="28"/>
            <w:lang w:val="ru-RU" w:eastAsia="ru-RU"/>
          </w:rPr>
          <w:t>/</w:t>
        </w:r>
      </w:hyperlink>
      <w:r w:rsidR="002A659A" w:rsidRPr="00160FFA">
        <w:rPr>
          <w:rFonts w:ascii="Times New Roman" w:hAnsi="Times New Roman"/>
          <w:sz w:val="28"/>
          <w:szCs w:val="28"/>
          <w:lang w:val="ru-RU" w:eastAsia="ru-RU"/>
        </w:rPr>
        <w:t xml:space="preserve"> - Сайт «Бухгалтерия.</w:t>
      </w:r>
      <w:proofErr w:type="spellStart"/>
      <w:r w:rsidR="002A659A" w:rsidRPr="00160FFA">
        <w:rPr>
          <w:rFonts w:ascii="Times New Roman" w:hAnsi="Times New Roman"/>
          <w:sz w:val="28"/>
          <w:szCs w:val="28"/>
          <w:lang w:eastAsia="ru-RU"/>
        </w:rPr>
        <w:t>ru</w:t>
      </w:r>
      <w:proofErr w:type="spellEnd"/>
      <w:r w:rsidR="002A659A" w:rsidRPr="00160FFA">
        <w:rPr>
          <w:rFonts w:ascii="Times New Roman" w:hAnsi="Times New Roman"/>
          <w:sz w:val="28"/>
          <w:szCs w:val="28"/>
          <w:lang w:val="ru-RU" w:eastAsia="ru-RU"/>
        </w:rPr>
        <w:t>»</w:t>
      </w:r>
    </w:p>
    <w:p w:rsidR="00F86B28" w:rsidRPr="00F86B28" w:rsidRDefault="00F86B28" w:rsidP="00F86B28">
      <w:pPr>
        <w:pStyle w:val="3"/>
        <w:spacing w:line="360" w:lineRule="auto"/>
        <w:ind w:firstLine="709"/>
        <w:jc w:val="center"/>
        <w:rPr>
          <w:rFonts w:ascii="Times New Roman" w:hAnsi="Times New Roman" w:cs="Times New Roman"/>
          <w:sz w:val="28"/>
          <w:szCs w:val="28"/>
          <w:lang w:val="ru-RU"/>
        </w:rPr>
      </w:pPr>
      <w:r>
        <w:rPr>
          <w:rFonts w:ascii="Times New Roman" w:hAnsi="Times New Roman"/>
          <w:sz w:val="28"/>
          <w:szCs w:val="28"/>
          <w:lang w:val="ru-RU" w:eastAsia="ru-RU"/>
        </w:rPr>
        <w:br w:type="page"/>
      </w:r>
      <w:r w:rsidRPr="00F86B28">
        <w:rPr>
          <w:rFonts w:ascii="Times New Roman" w:hAnsi="Times New Roman" w:cs="Times New Roman"/>
          <w:sz w:val="28"/>
          <w:szCs w:val="28"/>
          <w:lang w:val="ru-RU"/>
        </w:rPr>
        <w:lastRenderedPageBreak/>
        <w:t>ПРИЛОЖЕНИЯ</w:t>
      </w:r>
    </w:p>
    <w:p w:rsidR="002A659A" w:rsidRPr="00FA197E" w:rsidRDefault="002A659A" w:rsidP="007054FA">
      <w:pPr>
        <w:pStyle w:val="a4"/>
        <w:tabs>
          <w:tab w:val="left" w:pos="851"/>
          <w:tab w:val="left" w:pos="1134"/>
        </w:tabs>
        <w:autoSpaceDE w:val="0"/>
        <w:spacing w:after="0" w:line="360" w:lineRule="auto"/>
        <w:ind w:left="0" w:firstLine="426"/>
        <w:jc w:val="both"/>
        <w:rPr>
          <w:rFonts w:ascii="Times New Roman" w:hAnsi="Times New Roman"/>
          <w:sz w:val="28"/>
          <w:szCs w:val="28"/>
          <w:lang w:val="ru-RU"/>
        </w:rPr>
      </w:pPr>
    </w:p>
    <w:p w:rsidR="002A659A" w:rsidRPr="00581158" w:rsidRDefault="002A659A" w:rsidP="007054FA">
      <w:pPr>
        <w:pStyle w:val="11"/>
        <w:tabs>
          <w:tab w:val="left" w:pos="993"/>
        </w:tabs>
        <w:ind w:left="709"/>
      </w:pPr>
    </w:p>
    <w:p w:rsidR="002A659A" w:rsidRPr="00460A81" w:rsidRDefault="002A659A" w:rsidP="007054FA">
      <w:pPr>
        <w:autoSpaceDE w:val="0"/>
        <w:autoSpaceDN w:val="0"/>
        <w:adjustRightInd w:val="0"/>
        <w:spacing w:after="0" w:line="360" w:lineRule="auto"/>
        <w:ind w:firstLine="720"/>
        <w:jc w:val="both"/>
        <w:rPr>
          <w:rFonts w:ascii="Times New Roman" w:hAnsi="Times New Roman"/>
          <w:sz w:val="28"/>
          <w:szCs w:val="28"/>
          <w:lang w:val="ru-RU"/>
        </w:rPr>
      </w:pPr>
    </w:p>
    <w:p w:rsidR="002A659A" w:rsidRPr="00460A81" w:rsidRDefault="002A659A" w:rsidP="007054FA">
      <w:pPr>
        <w:pStyle w:val="a6"/>
        <w:spacing w:before="0" w:beforeAutospacing="0" w:after="0" w:afterAutospacing="0" w:line="360" w:lineRule="auto"/>
        <w:ind w:firstLine="709"/>
        <w:jc w:val="center"/>
        <w:rPr>
          <w:bCs/>
          <w:sz w:val="28"/>
          <w:szCs w:val="28"/>
          <w:lang w:val="ru-RU"/>
        </w:rPr>
      </w:pPr>
    </w:p>
    <w:bookmarkEnd w:id="3"/>
    <w:bookmarkEnd w:id="4"/>
    <w:p w:rsidR="002A659A" w:rsidRPr="009B7C8E" w:rsidRDefault="002A659A" w:rsidP="009B7C8E">
      <w:pPr>
        <w:spacing w:after="0"/>
        <w:rPr>
          <w:rFonts w:ascii="Times New Roman" w:hAnsi="Times New Roman"/>
          <w:bCs/>
          <w:sz w:val="28"/>
          <w:szCs w:val="28"/>
          <w:lang w:val="ru-RU"/>
        </w:rPr>
      </w:pPr>
    </w:p>
    <w:sectPr w:rsidR="002A659A" w:rsidRPr="009B7C8E" w:rsidSect="00E87EE0">
      <w:headerReference w:type="even" r:id="rId20"/>
      <w:headerReference w:type="default" r:id="rId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B1D" w:rsidRDefault="00C93B1D" w:rsidP="00E87EE0">
      <w:pPr>
        <w:spacing w:after="0" w:line="240" w:lineRule="auto"/>
      </w:pPr>
      <w:r>
        <w:separator/>
      </w:r>
    </w:p>
  </w:endnote>
  <w:endnote w:type="continuationSeparator" w:id="0">
    <w:p w:rsidR="00C93B1D" w:rsidRDefault="00C93B1D" w:rsidP="00E8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Helvetica, sans-serif">
    <w:altName w:val="Times New Roman"/>
    <w:panose1 w:val="00000000000000000000"/>
    <w:charset w:val="00"/>
    <w:family w:val="roman"/>
    <w:notTrueType/>
    <w:pitch w:val="default"/>
  </w:font>
  <w:font w:name="Times New Roman CYR">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B1D" w:rsidRDefault="00C93B1D" w:rsidP="00E87EE0">
      <w:pPr>
        <w:spacing w:after="0" w:line="240" w:lineRule="auto"/>
      </w:pPr>
      <w:r>
        <w:separator/>
      </w:r>
    </w:p>
  </w:footnote>
  <w:footnote w:type="continuationSeparator" w:id="0">
    <w:p w:rsidR="00C93B1D" w:rsidRDefault="00C93B1D" w:rsidP="00E87E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B28" w:rsidRDefault="00F86B28" w:rsidP="00951739">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F86B28" w:rsidRDefault="00F86B28" w:rsidP="00813686">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B28" w:rsidRDefault="00F86B28" w:rsidP="00951739">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9C1E4D">
      <w:rPr>
        <w:rStyle w:val="aff"/>
        <w:noProof/>
      </w:rPr>
      <w:t>81</w:t>
    </w:r>
    <w:r>
      <w:rPr>
        <w:rStyle w:val="aff"/>
      </w:rPr>
      <w:fldChar w:fldCharType="end"/>
    </w:r>
  </w:p>
  <w:p w:rsidR="00F86B28" w:rsidRDefault="00F86B28" w:rsidP="00813686">
    <w:pPr>
      <w:pStyle w:val="af4"/>
      <w:ind w:right="360"/>
      <w:jc w:val="center"/>
    </w:pPr>
  </w:p>
  <w:p w:rsidR="00F86B28" w:rsidRDefault="00F86B28">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85"/>
        </w:tabs>
        <w:ind w:left="785" w:hanging="360"/>
      </w:pPr>
      <w:rPr>
        <w:rFonts w:ascii="Symbol" w:hAnsi="Symbol"/>
      </w:rPr>
    </w:lvl>
    <w:lvl w:ilvl="1">
      <w:start w:val="1"/>
      <w:numFmt w:val="bullet"/>
      <w:lvlText w:val=""/>
      <w:lvlJc w:val="left"/>
      <w:pPr>
        <w:tabs>
          <w:tab w:val="num" w:pos="1145"/>
        </w:tabs>
        <w:ind w:left="1145" w:hanging="360"/>
      </w:pPr>
      <w:rPr>
        <w:rFonts w:ascii="Symbol" w:hAnsi="Symbol"/>
      </w:rPr>
    </w:lvl>
    <w:lvl w:ilvl="2">
      <w:start w:val="1"/>
      <w:numFmt w:val="bullet"/>
      <w:lvlText w:val=""/>
      <w:lvlJc w:val="left"/>
      <w:pPr>
        <w:tabs>
          <w:tab w:val="num" w:pos="1505"/>
        </w:tabs>
        <w:ind w:left="1505" w:hanging="360"/>
      </w:pPr>
      <w:rPr>
        <w:rFonts w:ascii="Symbol" w:hAnsi="Symbol"/>
      </w:rPr>
    </w:lvl>
    <w:lvl w:ilvl="3">
      <w:start w:val="1"/>
      <w:numFmt w:val="bullet"/>
      <w:lvlText w:val=""/>
      <w:lvlJc w:val="left"/>
      <w:pPr>
        <w:tabs>
          <w:tab w:val="num" w:pos="1865"/>
        </w:tabs>
        <w:ind w:left="1865" w:hanging="360"/>
      </w:pPr>
      <w:rPr>
        <w:rFonts w:ascii="Symbol" w:hAnsi="Symbol"/>
      </w:rPr>
    </w:lvl>
    <w:lvl w:ilvl="4">
      <w:start w:val="1"/>
      <w:numFmt w:val="bullet"/>
      <w:lvlText w:val=""/>
      <w:lvlJc w:val="left"/>
      <w:pPr>
        <w:tabs>
          <w:tab w:val="num" w:pos="2225"/>
        </w:tabs>
        <w:ind w:left="2225" w:hanging="360"/>
      </w:pPr>
      <w:rPr>
        <w:rFonts w:ascii="Symbol" w:hAnsi="Symbol"/>
      </w:rPr>
    </w:lvl>
    <w:lvl w:ilvl="5">
      <w:start w:val="1"/>
      <w:numFmt w:val="bullet"/>
      <w:lvlText w:val=""/>
      <w:lvlJc w:val="left"/>
      <w:pPr>
        <w:tabs>
          <w:tab w:val="num" w:pos="2585"/>
        </w:tabs>
        <w:ind w:left="2585" w:hanging="360"/>
      </w:pPr>
      <w:rPr>
        <w:rFonts w:ascii="Symbol" w:hAnsi="Symbol"/>
      </w:rPr>
    </w:lvl>
    <w:lvl w:ilvl="6">
      <w:start w:val="1"/>
      <w:numFmt w:val="bullet"/>
      <w:lvlText w:val=""/>
      <w:lvlJc w:val="left"/>
      <w:pPr>
        <w:tabs>
          <w:tab w:val="num" w:pos="2945"/>
        </w:tabs>
        <w:ind w:left="2945" w:hanging="360"/>
      </w:pPr>
      <w:rPr>
        <w:rFonts w:ascii="Symbol" w:hAnsi="Symbol"/>
      </w:rPr>
    </w:lvl>
    <w:lvl w:ilvl="7">
      <w:start w:val="1"/>
      <w:numFmt w:val="bullet"/>
      <w:lvlText w:val=""/>
      <w:lvlJc w:val="left"/>
      <w:pPr>
        <w:tabs>
          <w:tab w:val="num" w:pos="3305"/>
        </w:tabs>
        <w:ind w:left="3305" w:hanging="360"/>
      </w:pPr>
      <w:rPr>
        <w:rFonts w:ascii="Symbol" w:hAnsi="Symbol"/>
      </w:rPr>
    </w:lvl>
    <w:lvl w:ilvl="8">
      <w:start w:val="1"/>
      <w:numFmt w:val="bullet"/>
      <w:lvlText w:val=""/>
      <w:lvlJc w:val="left"/>
      <w:pPr>
        <w:tabs>
          <w:tab w:val="num" w:pos="3665"/>
        </w:tabs>
        <w:ind w:left="3665" w:hanging="360"/>
      </w:pPr>
      <w:rPr>
        <w:rFonts w:ascii="Symbol" w:hAnsi="Symbol"/>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5BD562F"/>
    <w:multiLevelType w:val="multilevel"/>
    <w:tmpl w:val="0CA8CDF2"/>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09037BE2"/>
    <w:multiLevelType w:val="hybridMultilevel"/>
    <w:tmpl w:val="BC2EC154"/>
    <w:lvl w:ilvl="0" w:tplc="61AEA55E">
      <w:start w:val="1"/>
      <w:numFmt w:val="bullet"/>
      <w:lvlText w:val=""/>
      <w:lvlJc w:val="left"/>
      <w:pPr>
        <w:tabs>
          <w:tab w:val="num" w:pos="1185"/>
        </w:tabs>
        <w:ind w:left="1185" w:hanging="825"/>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402821"/>
    <w:multiLevelType w:val="hybridMultilevel"/>
    <w:tmpl w:val="6504BCAE"/>
    <w:lvl w:ilvl="0" w:tplc="3F40C7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B35BEB"/>
    <w:multiLevelType w:val="hybridMultilevel"/>
    <w:tmpl w:val="1480B610"/>
    <w:lvl w:ilvl="0" w:tplc="61AEA55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181FD8"/>
    <w:multiLevelType w:val="hybridMultilevel"/>
    <w:tmpl w:val="8E0C0F5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324426"/>
    <w:multiLevelType w:val="hybridMultilevel"/>
    <w:tmpl w:val="52DEA9B6"/>
    <w:lvl w:ilvl="0" w:tplc="61AEA55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A51F7A"/>
    <w:multiLevelType w:val="hybridMultilevel"/>
    <w:tmpl w:val="7EE472E6"/>
    <w:lvl w:ilvl="0" w:tplc="E4CE6F7C">
      <w:start w:val="1"/>
      <w:numFmt w:val="bullet"/>
      <w:lvlText w:val=""/>
      <w:lvlJc w:val="left"/>
      <w:pPr>
        <w:tabs>
          <w:tab w:val="num" w:pos="3087"/>
        </w:tabs>
        <w:ind w:left="30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F895BDC"/>
    <w:multiLevelType w:val="hybridMultilevel"/>
    <w:tmpl w:val="AD1CBE4A"/>
    <w:lvl w:ilvl="0" w:tplc="61AEA55E">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9807CF"/>
    <w:multiLevelType w:val="hybridMultilevel"/>
    <w:tmpl w:val="5B38E76A"/>
    <w:lvl w:ilvl="0" w:tplc="E4CE6F7C">
      <w:start w:val="1"/>
      <w:numFmt w:val="bullet"/>
      <w:pStyle w:val="a"/>
      <w:lvlText w:val=""/>
      <w:lvlJc w:val="left"/>
      <w:pPr>
        <w:tabs>
          <w:tab w:val="num" w:pos="3060"/>
        </w:tabs>
        <w:ind w:left="30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82A571A"/>
    <w:multiLevelType w:val="hybridMultilevel"/>
    <w:tmpl w:val="4B2668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F090691"/>
    <w:multiLevelType w:val="hybridMultilevel"/>
    <w:tmpl w:val="1F0445E8"/>
    <w:lvl w:ilvl="0" w:tplc="61AEA5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432710"/>
    <w:multiLevelType w:val="hybridMultilevel"/>
    <w:tmpl w:val="BAC0C700"/>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1D950BD"/>
    <w:multiLevelType w:val="hybridMultilevel"/>
    <w:tmpl w:val="582ABFBA"/>
    <w:lvl w:ilvl="0" w:tplc="3F40C7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31E0EAA"/>
    <w:multiLevelType w:val="hybridMultilevel"/>
    <w:tmpl w:val="999470BE"/>
    <w:lvl w:ilvl="0" w:tplc="3F40C7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B06C06"/>
    <w:multiLevelType w:val="hybridMultilevel"/>
    <w:tmpl w:val="F1BA0FB0"/>
    <w:lvl w:ilvl="0" w:tplc="E4CE6F7C">
      <w:start w:val="1"/>
      <w:numFmt w:val="bullet"/>
      <w:lvlText w:val=""/>
      <w:lvlJc w:val="left"/>
      <w:pPr>
        <w:tabs>
          <w:tab w:val="num" w:pos="3060"/>
        </w:tabs>
        <w:ind w:left="30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9481391"/>
    <w:multiLevelType w:val="hybridMultilevel"/>
    <w:tmpl w:val="9146C92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4A821443"/>
    <w:multiLevelType w:val="hybridMultilevel"/>
    <w:tmpl w:val="F3F47320"/>
    <w:lvl w:ilvl="0" w:tplc="B2166B1A">
      <w:start w:val="1"/>
      <w:numFmt w:val="bullet"/>
      <w:lvlText w:val=""/>
      <w:lvlJc w:val="left"/>
      <w:pPr>
        <w:tabs>
          <w:tab w:val="num" w:pos="2880"/>
        </w:tabs>
        <w:ind w:left="2880" w:hanging="360"/>
      </w:pPr>
      <w:rPr>
        <w:rFonts w:ascii="Symbol" w:hAnsi="Symbol" w:hint="default"/>
      </w:rPr>
    </w:lvl>
    <w:lvl w:ilvl="1" w:tplc="04190011">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A9442CD"/>
    <w:multiLevelType w:val="hybridMultilevel"/>
    <w:tmpl w:val="0AB408BE"/>
    <w:lvl w:ilvl="0" w:tplc="B950D3C0">
      <w:start w:val="2"/>
      <w:numFmt w:val="decimal"/>
      <w:lvlText w:val="%1."/>
      <w:lvlJc w:val="left"/>
      <w:pPr>
        <w:tabs>
          <w:tab w:val="num" w:pos="927"/>
        </w:tabs>
        <w:ind w:left="927" w:hanging="360"/>
      </w:pPr>
      <w:rPr>
        <w:rFonts w:cs="Times New Roman" w:hint="default"/>
      </w:rPr>
    </w:lvl>
    <w:lvl w:ilvl="1" w:tplc="3F40C7D6">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nsid w:val="55F141A6"/>
    <w:multiLevelType w:val="multilevel"/>
    <w:tmpl w:val="ACC49160"/>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58796F9B"/>
    <w:multiLevelType w:val="hybridMultilevel"/>
    <w:tmpl w:val="A1861FE6"/>
    <w:lvl w:ilvl="0" w:tplc="A9161E82">
      <w:start w:val="1"/>
      <w:numFmt w:val="decimal"/>
      <w:lvlText w:val="%1."/>
      <w:lvlJc w:val="left"/>
      <w:pPr>
        <w:ind w:left="1879" w:hanging="11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9961529"/>
    <w:multiLevelType w:val="hybridMultilevel"/>
    <w:tmpl w:val="EE8CF39E"/>
    <w:lvl w:ilvl="0" w:tplc="3F40C7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A0710EE"/>
    <w:multiLevelType w:val="hybridMultilevel"/>
    <w:tmpl w:val="22D476E8"/>
    <w:lvl w:ilvl="0" w:tplc="1DB028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EE3A8B"/>
    <w:multiLevelType w:val="hybridMultilevel"/>
    <w:tmpl w:val="64CAFF1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63533937"/>
    <w:multiLevelType w:val="hybridMultilevel"/>
    <w:tmpl w:val="1108C68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4090199"/>
    <w:multiLevelType w:val="hybridMultilevel"/>
    <w:tmpl w:val="FE56F1D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6AB44D4A"/>
    <w:multiLevelType w:val="multilevel"/>
    <w:tmpl w:val="881A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D61F5F"/>
    <w:multiLevelType w:val="hybridMultilevel"/>
    <w:tmpl w:val="8E6C34B4"/>
    <w:lvl w:ilvl="0" w:tplc="61AEA55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EE4032"/>
    <w:multiLevelType w:val="multilevel"/>
    <w:tmpl w:val="E2CE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6822E2"/>
    <w:multiLevelType w:val="hybridMultilevel"/>
    <w:tmpl w:val="90F6942A"/>
    <w:lvl w:ilvl="0" w:tplc="3F40C7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5B023D3"/>
    <w:multiLevelType w:val="hybridMultilevel"/>
    <w:tmpl w:val="02C22BCC"/>
    <w:lvl w:ilvl="0" w:tplc="70780E8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8CE5B2B"/>
    <w:multiLevelType w:val="multilevel"/>
    <w:tmpl w:val="A6E88FD4"/>
    <w:lvl w:ilvl="0">
      <w:start w:val="1"/>
      <w:numFmt w:val="decimal"/>
      <w:lvlText w:val="%1."/>
      <w:lvlJc w:val="left"/>
      <w:pPr>
        <w:ind w:left="495" w:hanging="495"/>
      </w:pPr>
      <w:rPr>
        <w:rFonts w:cs="Times New Roman" w:hint="default"/>
      </w:rPr>
    </w:lvl>
    <w:lvl w:ilvl="1">
      <w:start w:val="1"/>
      <w:numFmt w:val="decimal"/>
      <w:lvlText w:val="%1.%2."/>
      <w:lvlJc w:val="left"/>
      <w:pPr>
        <w:ind w:left="716" w:hanging="495"/>
      </w:pPr>
      <w:rPr>
        <w:rFonts w:cs="Times New Roman" w:hint="default"/>
      </w:rPr>
    </w:lvl>
    <w:lvl w:ilvl="2">
      <w:start w:val="1"/>
      <w:numFmt w:val="decimal"/>
      <w:lvlText w:val="%1.%2.%3."/>
      <w:lvlJc w:val="left"/>
      <w:pPr>
        <w:ind w:left="1162" w:hanging="720"/>
      </w:pPr>
      <w:rPr>
        <w:rFonts w:cs="Times New Roman" w:hint="default"/>
      </w:rPr>
    </w:lvl>
    <w:lvl w:ilvl="3">
      <w:start w:val="1"/>
      <w:numFmt w:val="decimal"/>
      <w:lvlText w:val="%1.%2.%3.%4."/>
      <w:lvlJc w:val="left"/>
      <w:pPr>
        <w:ind w:left="1383" w:hanging="720"/>
      </w:pPr>
      <w:rPr>
        <w:rFonts w:cs="Times New Roman" w:hint="default"/>
      </w:rPr>
    </w:lvl>
    <w:lvl w:ilvl="4">
      <w:start w:val="1"/>
      <w:numFmt w:val="decimal"/>
      <w:lvlText w:val="%1.%2.%3.%4.%5."/>
      <w:lvlJc w:val="left"/>
      <w:pPr>
        <w:ind w:left="1964" w:hanging="1080"/>
      </w:pPr>
      <w:rPr>
        <w:rFonts w:cs="Times New Roman" w:hint="default"/>
      </w:rPr>
    </w:lvl>
    <w:lvl w:ilvl="5">
      <w:start w:val="1"/>
      <w:numFmt w:val="decimal"/>
      <w:lvlText w:val="%1.%2.%3.%4.%5.%6."/>
      <w:lvlJc w:val="left"/>
      <w:pPr>
        <w:ind w:left="2185" w:hanging="1080"/>
      </w:pPr>
      <w:rPr>
        <w:rFonts w:cs="Times New Roman" w:hint="default"/>
      </w:rPr>
    </w:lvl>
    <w:lvl w:ilvl="6">
      <w:start w:val="1"/>
      <w:numFmt w:val="decimal"/>
      <w:lvlText w:val="%1.%2.%3.%4.%5.%6.%7."/>
      <w:lvlJc w:val="left"/>
      <w:pPr>
        <w:ind w:left="2766" w:hanging="1440"/>
      </w:pPr>
      <w:rPr>
        <w:rFonts w:cs="Times New Roman" w:hint="default"/>
      </w:rPr>
    </w:lvl>
    <w:lvl w:ilvl="7">
      <w:start w:val="1"/>
      <w:numFmt w:val="decimal"/>
      <w:lvlText w:val="%1.%2.%3.%4.%5.%6.%7.%8."/>
      <w:lvlJc w:val="left"/>
      <w:pPr>
        <w:ind w:left="2987" w:hanging="1440"/>
      </w:pPr>
      <w:rPr>
        <w:rFonts w:cs="Times New Roman" w:hint="default"/>
      </w:rPr>
    </w:lvl>
    <w:lvl w:ilvl="8">
      <w:start w:val="1"/>
      <w:numFmt w:val="decimal"/>
      <w:lvlText w:val="%1.%2.%3.%4.%5.%6.%7.%8.%9."/>
      <w:lvlJc w:val="left"/>
      <w:pPr>
        <w:ind w:left="3568" w:hanging="1800"/>
      </w:pPr>
      <w:rPr>
        <w:rFonts w:cs="Times New Roman" w:hint="default"/>
      </w:rPr>
    </w:lvl>
  </w:abstractNum>
  <w:abstractNum w:abstractNumId="33">
    <w:nsid w:val="7E2F1D11"/>
    <w:multiLevelType w:val="multilevel"/>
    <w:tmpl w:val="BA3AC3D0"/>
    <w:lvl w:ilvl="0">
      <w:start w:val="2"/>
      <w:numFmt w:val="decimal"/>
      <w:lvlText w:val="%1"/>
      <w:lvlJc w:val="left"/>
      <w:pPr>
        <w:ind w:left="375" w:hanging="375"/>
      </w:pPr>
      <w:rPr>
        <w:rFonts w:cs="Times New Roman" w:hint="default"/>
      </w:rPr>
    </w:lvl>
    <w:lvl w:ilvl="1">
      <w:start w:val="2"/>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5"/>
  </w:num>
  <w:num w:numId="2">
    <w:abstractNumId w:val="0"/>
  </w:num>
  <w:num w:numId="3">
    <w:abstractNumId w:val="1"/>
  </w:num>
  <w:num w:numId="4">
    <w:abstractNumId w:val="13"/>
  </w:num>
  <w:num w:numId="5">
    <w:abstractNumId w:val="12"/>
  </w:num>
  <w:num w:numId="6">
    <w:abstractNumId w:val="32"/>
  </w:num>
  <w:num w:numId="7">
    <w:abstractNumId w:val="29"/>
  </w:num>
  <w:num w:numId="8">
    <w:abstractNumId w:val="30"/>
  </w:num>
  <w:num w:numId="9">
    <w:abstractNumId w:val="19"/>
  </w:num>
  <w:num w:numId="10">
    <w:abstractNumId w:val="25"/>
  </w:num>
  <w:num w:numId="11">
    <w:abstractNumId w:val="8"/>
  </w:num>
  <w:num w:numId="12">
    <w:abstractNumId w:val="18"/>
  </w:num>
  <w:num w:numId="13">
    <w:abstractNumId w:val="31"/>
  </w:num>
  <w:num w:numId="14">
    <w:abstractNumId w:val="17"/>
  </w:num>
  <w:num w:numId="15">
    <w:abstractNumId w:val="26"/>
  </w:num>
  <w:num w:numId="16">
    <w:abstractNumId w:val="10"/>
  </w:num>
  <w:num w:numId="17">
    <w:abstractNumId w:val="16"/>
  </w:num>
  <w:num w:numId="18">
    <w:abstractNumId w:val="14"/>
  </w:num>
  <w:num w:numId="19">
    <w:abstractNumId w:val="4"/>
  </w:num>
  <w:num w:numId="20">
    <w:abstractNumId w:val="22"/>
  </w:num>
  <w:num w:numId="21">
    <w:abstractNumId w:val="15"/>
  </w:num>
  <w:num w:numId="22">
    <w:abstractNumId w:val="2"/>
  </w:num>
  <w:num w:numId="23">
    <w:abstractNumId w:val="33"/>
  </w:num>
  <w:num w:numId="24">
    <w:abstractNumId w:val="20"/>
  </w:num>
  <w:num w:numId="25">
    <w:abstractNumId w:val="23"/>
  </w:num>
  <w:num w:numId="26">
    <w:abstractNumId w:val="27"/>
  </w:num>
  <w:num w:numId="27">
    <w:abstractNumId w:val="6"/>
  </w:num>
  <w:num w:numId="28">
    <w:abstractNumId w:val="7"/>
  </w:num>
  <w:num w:numId="29">
    <w:abstractNumId w:val="21"/>
  </w:num>
  <w:num w:numId="30">
    <w:abstractNumId w:val="11"/>
  </w:num>
  <w:num w:numId="31">
    <w:abstractNumId w:val="28"/>
  </w:num>
  <w:num w:numId="32">
    <w:abstractNumId w:val="24"/>
  </w:num>
  <w:num w:numId="33">
    <w:abstractNumId w:val="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E0"/>
    <w:rsid w:val="000174FA"/>
    <w:rsid w:val="00026FEB"/>
    <w:rsid w:val="00047AF0"/>
    <w:rsid w:val="000510B8"/>
    <w:rsid w:val="00093B3E"/>
    <w:rsid w:val="000A32AA"/>
    <w:rsid w:val="000B49F9"/>
    <w:rsid w:val="000C57B4"/>
    <w:rsid w:val="000F0612"/>
    <w:rsid w:val="001333DF"/>
    <w:rsid w:val="00160FFA"/>
    <w:rsid w:val="00185E8A"/>
    <w:rsid w:val="001C2357"/>
    <w:rsid w:val="001E1660"/>
    <w:rsid w:val="00226D3B"/>
    <w:rsid w:val="0023044D"/>
    <w:rsid w:val="002A659A"/>
    <w:rsid w:val="002C5735"/>
    <w:rsid w:val="002D0406"/>
    <w:rsid w:val="00383A68"/>
    <w:rsid w:val="003E6FC5"/>
    <w:rsid w:val="003F4129"/>
    <w:rsid w:val="00410A10"/>
    <w:rsid w:val="0042028E"/>
    <w:rsid w:val="004225BD"/>
    <w:rsid w:val="00453101"/>
    <w:rsid w:val="00460A81"/>
    <w:rsid w:val="004E1B69"/>
    <w:rsid w:val="00535B64"/>
    <w:rsid w:val="0056164F"/>
    <w:rsid w:val="005753F5"/>
    <w:rsid w:val="00581158"/>
    <w:rsid w:val="005916C3"/>
    <w:rsid w:val="005A4A50"/>
    <w:rsid w:val="005B6A13"/>
    <w:rsid w:val="005C076F"/>
    <w:rsid w:val="00636E6D"/>
    <w:rsid w:val="006C2C98"/>
    <w:rsid w:val="006C5EB6"/>
    <w:rsid w:val="007054FA"/>
    <w:rsid w:val="00747F06"/>
    <w:rsid w:val="007806B6"/>
    <w:rsid w:val="0079382B"/>
    <w:rsid w:val="00797A06"/>
    <w:rsid w:val="007B2B4C"/>
    <w:rsid w:val="007E5923"/>
    <w:rsid w:val="008075FB"/>
    <w:rsid w:val="00813686"/>
    <w:rsid w:val="008C0041"/>
    <w:rsid w:val="008D190F"/>
    <w:rsid w:val="00942C9B"/>
    <w:rsid w:val="00951739"/>
    <w:rsid w:val="009B7C8E"/>
    <w:rsid w:val="009C1E4D"/>
    <w:rsid w:val="009D0D19"/>
    <w:rsid w:val="009F7AEB"/>
    <w:rsid w:val="00A138AB"/>
    <w:rsid w:val="00A25E0B"/>
    <w:rsid w:val="00A97695"/>
    <w:rsid w:val="00AA2D05"/>
    <w:rsid w:val="00AC03AB"/>
    <w:rsid w:val="00B01838"/>
    <w:rsid w:val="00B270A9"/>
    <w:rsid w:val="00B63094"/>
    <w:rsid w:val="00B75199"/>
    <w:rsid w:val="00BC4246"/>
    <w:rsid w:val="00BE32BF"/>
    <w:rsid w:val="00C31E63"/>
    <w:rsid w:val="00C70010"/>
    <w:rsid w:val="00C93B1D"/>
    <w:rsid w:val="00D346CC"/>
    <w:rsid w:val="00D55146"/>
    <w:rsid w:val="00DE1610"/>
    <w:rsid w:val="00E0596C"/>
    <w:rsid w:val="00E20FEA"/>
    <w:rsid w:val="00E245BC"/>
    <w:rsid w:val="00E422C9"/>
    <w:rsid w:val="00E57675"/>
    <w:rsid w:val="00E63BFF"/>
    <w:rsid w:val="00E87EE0"/>
    <w:rsid w:val="00E92843"/>
    <w:rsid w:val="00EB36A1"/>
    <w:rsid w:val="00EC096C"/>
    <w:rsid w:val="00EC1154"/>
    <w:rsid w:val="00EF1399"/>
    <w:rsid w:val="00EF2309"/>
    <w:rsid w:val="00F01A45"/>
    <w:rsid w:val="00F17D88"/>
    <w:rsid w:val="00F32118"/>
    <w:rsid w:val="00F571FD"/>
    <w:rsid w:val="00F84C79"/>
    <w:rsid w:val="00F86B28"/>
    <w:rsid w:val="00FA1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E87EE0"/>
    <w:pPr>
      <w:spacing w:after="200" w:line="276" w:lineRule="auto"/>
    </w:pPr>
    <w:rPr>
      <w:rFonts w:ascii="Cambria" w:eastAsia="Times New Roman" w:hAnsi="Cambria"/>
      <w:lang w:val="en-US" w:eastAsia="en-US"/>
    </w:rPr>
  </w:style>
  <w:style w:type="paragraph" w:styleId="1">
    <w:name w:val="heading 1"/>
    <w:basedOn w:val="a0"/>
    <w:next w:val="a0"/>
    <w:link w:val="10"/>
    <w:uiPriority w:val="99"/>
    <w:qFormat/>
    <w:rsid w:val="00E87EE0"/>
    <w:pPr>
      <w:keepNext/>
      <w:keepLines/>
      <w:spacing w:before="480" w:after="0"/>
      <w:outlineLvl w:val="0"/>
    </w:pPr>
    <w:rPr>
      <w:b/>
      <w:bCs/>
      <w:color w:val="365F91"/>
      <w:sz w:val="28"/>
      <w:szCs w:val="28"/>
    </w:rPr>
  </w:style>
  <w:style w:type="paragraph" w:styleId="3">
    <w:name w:val="heading 3"/>
    <w:basedOn w:val="a0"/>
    <w:next w:val="a0"/>
    <w:link w:val="30"/>
    <w:uiPriority w:val="99"/>
    <w:qFormat/>
    <w:rsid w:val="00E87EE0"/>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9B7C8E"/>
    <w:pPr>
      <w:keepNext/>
      <w:keepLines/>
      <w:spacing w:before="40" w:after="0" w:line="240" w:lineRule="auto"/>
      <w:outlineLvl w:val="3"/>
    </w:pPr>
    <w:rPr>
      <w:rFonts w:ascii="Calibri Light" w:hAnsi="Calibri Light"/>
      <w:i/>
      <w:iCs/>
      <w:color w:val="2E74B5"/>
      <w:sz w:val="24"/>
      <w:szCs w:val="20"/>
      <w:lang w:val="ru-RU" w:eastAsia="ru-RU"/>
    </w:rPr>
  </w:style>
  <w:style w:type="paragraph" w:styleId="6">
    <w:name w:val="heading 6"/>
    <w:basedOn w:val="a0"/>
    <w:next w:val="a0"/>
    <w:link w:val="60"/>
    <w:uiPriority w:val="99"/>
    <w:qFormat/>
    <w:rsid w:val="009B7C8E"/>
    <w:pPr>
      <w:keepNext/>
      <w:keepLines/>
      <w:spacing w:before="40" w:after="0" w:line="240" w:lineRule="auto"/>
      <w:outlineLvl w:val="5"/>
    </w:pPr>
    <w:rPr>
      <w:rFonts w:ascii="Calibri Light" w:hAnsi="Calibri Light"/>
      <w:color w:val="1F4D78"/>
      <w:sz w:val="24"/>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E87EE0"/>
    <w:rPr>
      <w:rFonts w:ascii="Cambria" w:hAnsi="Cambria" w:cs="Times New Roman"/>
      <w:b/>
      <w:bCs/>
      <w:color w:val="365F91"/>
      <w:sz w:val="28"/>
      <w:szCs w:val="28"/>
      <w:lang w:val="en-US"/>
    </w:rPr>
  </w:style>
  <w:style w:type="character" w:customStyle="1" w:styleId="30">
    <w:name w:val="Заголовок 3 Знак"/>
    <w:basedOn w:val="a1"/>
    <w:link w:val="3"/>
    <w:uiPriority w:val="99"/>
    <w:locked/>
    <w:rsid w:val="00E87EE0"/>
    <w:rPr>
      <w:rFonts w:ascii="Arial" w:hAnsi="Arial" w:cs="Arial"/>
      <w:b/>
      <w:bCs/>
      <w:sz w:val="26"/>
      <w:szCs w:val="26"/>
      <w:lang w:val="en-US"/>
    </w:rPr>
  </w:style>
  <w:style w:type="character" w:customStyle="1" w:styleId="40">
    <w:name w:val="Заголовок 4 Знак"/>
    <w:basedOn w:val="a1"/>
    <w:link w:val="4"/>
    <w:uiPriority w:val="99"/>
    <w:locked/>
    <w:rsid w:val="009B7C8E"/>
    <w:rPr>
      <w:rFonts w:ascii="Calibri Light" w:hAnsi="Calibri Light" w:cs="Times New Roman"/>
      <w:i/>
      <w:iCs/>
      <w:color w:val="2E74B5"/>
      <w:sz w:val="20"/>
      <w:szCs w:val="20"/>
      <w:lang w:eastAsia="ru-RU"/>
    </w:rPr>
  </w:style>
  <w:style w:type="character" w:customStyle="1" w:styleId="60">
    <w:name w:val="Заголовок 6 Знак"/>
    <w:basedOn w:val="a1"/>
    <w:link w:val="6"/>
    <w:uiPriority w:val="99"/>
    <w:locked/>
    <w:rsid w:val="009B7C8E"/>
    <w:rPr>
      <w:rFonts w:ascii="Calibri Light" w:hAnsi="Calibri Light" w:cs="Times New Roman"/>
      <w:color w:val="1F4D78"/>
      <w:sz w:val="20"/>
      <w:szCs w:val="20"/>
      <w:lang w:eastAsia="ru-RU"/>
    </w:rPr>
  </w:style>
  <w:style w:type="paragraph" w:styleId="a4">
    <w:name w:val="List Paragraph"/>
    <w:aliases w:val="Список нумерованный"/>
    <w:basedOn w:val="a0"/>
    <w:link w:val="a5"/>
    <w:uiPriority w:val="34"/>
    <w:qFormat/>
    <w:rsid w:val="00E87EE0"/>
    <w:pPr>
      <w:ind w:left="720"/>
      <w:contextualSpacing/>
    </w:pPr>
  </w:style>
  <w:style w:type="paragraph" w:styleId="2">
    <w:name w:val="Body Text 2"/>
    <w:basedOn w:val="a0"/>
    <w:link w:val="20"/>
    <w:uiPriority w:val="99"/>
    <w:semiHidden/>
    <w:rsid w:val="00E87EE0"/>
    <w:pPr>
      <w:widowControl w:val="0"/>
      <w:autoSpaceDE w:val="0"/>
      <w:autoSpaceDN w:val="0"/>
      <w:adjustRightInd w:val="0"/>
      <w:spacing w:after="120" w:line="480" w:lineRule="auto"/>
    </w:pPr>
    <w:rPr>
      <w:rFonts w:ascii="Times New Roman" w:hAnsi="Times New Roman"/>
      <w:sz w:val="20"/>
      <w:szCs w:val="20"/>
      <w:lang w:val="ru-RU" w:eastAsia="ru-RU"/>
    </w:rPr>
  </w:style>
  <w:style w:type="character" w:customStyle="1" w:styleId="20">
    <w:name w:val="Основной текст 2 Знак"/>
    <w:basedOn w:val="a1"/>
    <w:link w:val="2"/>
    <w:uiPriority w:val="99"/>
    <w:semiHidden/>
    <w:locked/>
    <w:rsid w:val="00E87EE0"/>
    <w:rPr>
      <w:rFonts w:ascii="Times New Roman" w:hAnsi="Times New Roman" w:cs="Times New Roman"/>
      <w:sz w:val="20"/>
      <w:szCs w:val="20"/>
      <w:lang w:eastAsia="ru-RU"/>
    </w:rPr>
  </w:style>
  <w:style w:type="paragraph" w:styleId="a6">
    <w:name w:val="Normal (Web)"/>
    <w:aliases w:val="Обычный (Web),Обычный (веб) Знак1,Обычный (веб) Знак Знак,Знак Знак Знак1,Знак Знак Знак Знак Знак Знак1,Знак Знак Знак Знак,Обычный (веб) Знак Знак Знак Знак,Знак Знак Знак Знак Знак Знак Знак,Обычный (веб)1,Знак Знак1"/>
    <w:basedOn w:val="a0"/>
    <w:link w:val="a7"/>
    <w:uiPriority w:val="99"/>
    <w:rsid w:val="00E87EE0"/>
    <w:pPr>
      <w:spacing w:before="100" w:beforeAutospacing="1" w:after="100" w:afterAutospacing="1" w:line="240" w:lineRule="auto"/>
    </w:pPr>
    <w:rPr>
      <w:rFonts w:ascii="Times New Roman" w:eastAsia="Calibri" w:hAnsi="Times New Roman"/>
      <w:sz w:val="24"/>
      <w:szCs w:val="20"/>
      <w:lang w:eastAsia="ru-RU"/>
    </w:rPr>
  </w:style>
  <w:style w:type="paragraph" w:styleId="a8">
    <w:name w:val="footnote text"/>
    <w:basedOn w:val="a0"/>
    <w:link w:val="a9"/>
    <w:uiPriority w:val="99"/>
    <w:rsid w:val="00E87EE0"/>
    <w:rPr>
      <w:sz w:val="20"/>
      <w:szCs w:val="20"/>
      <w:lang w:val="ru-RU"/>
    </w:rPr>
  </w:style>
  <w:style w:type="character" w:customStyle="1" w:styleId="a9">
    <w:name w:val="Текст сноски Знак"/>
    <w:basedOn w:val="a1"/>
    <w:link w:val="a8"/>
    <w:uiPriority w:val="99"/>
    <w:locked/>
    <w:rsid w:val="00E87EE0"/>
    <w:rPr>
      <w:rFonts w:ascii="Cambria" w:hAnsi="Cambria" w:cs="Times New Roman"/>
      <w:sz w:val="20"/>
      <w:szCs w:val="20"/>
    </w:rPr>
  </w:style>
  <w:style w:type="character" w:styleId="aa">
    <w:name w:val="footnote reference"/>
    <w:basedOn w:val="a1"/>
    <w:uiPriority w:val="99"/>
    <w:rsid w:val="00E87EE0"/>
    <w:rPr>
      <w:rFonts w:cs="Times New Roman"/>
      <w:vertAlign w:val="superscript"/>
    </w:rPr>
  </w:style>
  <w:style w:type="paragraph" w:styleId="ab">
    <w:name w:val="Body Text"/>
    <w:basedOn w:val="a0"/>
    <w:link w:val="ac"/>
    <w:uiPriority w:val="99"/>
    <w:rsid w:val="00E87EE0"/>
    <w:pPr>
      <w:spacing w:after="120"/>
    </w:pPr>
  </w:style>
  <w:style w:type="character" w:customStyle="1" w:styleId="ac">
    <w:name w:val="Основной текст Знак"/>
    <w:basedOn w:val="a1"/>
    <w:link w:val="ab"/>
    <w:uiPriority w:val="99"/>
    <w:locked/>
    <w:rsid w:val="00E87EE0"/>
    <w:rPr>
      <w:rFonts w:ascii="Cambria" w:hAnsi="Cambria" w:cs="Times New Roman"/>
      <w:lang w:val="en-US"/>
    </w:rPr>
  </w:style>
  <w:style w:type="paragraph" w:styleId="31">
    <w:name w:val="Body Text Indent 3"/>
    <w:basedOn w:val="a0"/>
    <w:link w:val="32"/>
    <w:uiPriority w:val="99"/>
    <w:semiHidden/>
    <w:rsid w:val="00E87EE0"/>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E87EE0"/>
    <w:rPr>
      <w:rFonts w:ascii="Cambria" w:hAnsi="Cambria" w:cs="Times New Roman"/>
      <w:sz w:val="16"/>
      <w:szCs w:val="16"/>
      <w:lang w:val="en-US"/>
    </w:rPr>
  </w:style>
  <w:style w:type="paragraph" w:styleId="ad">
    <w:name w:val="No Spacing"/>
    <w:aliases w:val="Таблица,Таблица1"/>
    <w:basedOn w:val="a0"/>
    <w:link w:val="ae"/>
    <w:uiPriority w:val="99"/>
    <w:qFormat/>
    <w:rsid w:val="00E87EE0"/>
    <w:pPr>
      <w:widowControl w:val="0"/>
      <w:spacing w:after="0" w:line="300" w:lineRule="exact"/>
      <w:jc w:val="center"/>
    </w:pPr>
    <w:rPr>
      <w:rFonts w:ascii="Times New Roman" w:hAnsi="Times New Roman"/>
      <w:sz w:val="24"/>
      <w:szCs w:val="32"/>
      <w:lang w:val="ru-RU"/>
    </w:rPr>
  </w:style>
  <w:style w:type="character" w:customStyle="1" w:styleId="a5">
    <w:name w:val="Абзац списка Знак"/>
    <w:aliases w:val="Список нумерованный Знак"/>
    <w:basedOn w:val="a1"/>
    <w:link w:val="a4"/>
    <w:uiPriority w:val="34"/>
    <w:locked/>
    <w:rsid w:val="00E87EE0"/>
    <w:rPr>
      <w:rFonts w:ascii="Cambria" w:hAnsi="Cambria" w:cs="Times New Roman"/>
      <w:lang w:val="en-US"/>
    </w:rPr>
  </w:style>
  <w:style w:type="character" w:customStyle="1" w:styleId="ae">
    <w:name w:val="Без интервала Знак"/>
    <w:aliases w:val="Таблица Знак,Таблица1 Знак"/>
    <w:basedOn w:val="a1"/>
    <w:link w:val="ad"/>
    <w:uiPriority w:val="99"/>
    <w:locked/>
    <w:rsid w:val="00E87EE0"/>
    <w:rPr>
      <w:rFonts w:ascii="Times New Roman" w:hAnsi="Times New Roman" w:cs="Times New Roman"/>
      <w:sz w:val="32"/>
      <w:szCs w:val="32"/>
    </w:rPr>
  </w:style>
  <w:style w:type="paragraph" w:customStyle="1" w:styleId="ConsPlusNormal">
    <w:name w:val="ConsPlusNormal"/>
    <w:uiPriority w:val="99"/>
    <w:rsid w:val="00E87EE0"/>
    <w:pPr>
      <w:widowControl w:val="0"/>
      <w:autoSpaceDE w:val="0"/>
      <w:autoSpaceDN w:val="0"/>
      <w:adjustRightInd w:val="0"/>
    </w:pPr>
    <w:rPr>
      <w:rFonts w:ascii="Arial" w:eastAsia="Times New Roman" w:hAnsi="Arial" w:cs="Arial"/>
      <w:sz w:val="20"/>
      <w:szCs w:val="20"/>
      <w:lang w:val="en-US" w:eastAsia="en-US"/>
    </w:rPr>
  </w:style>
  <w:style w:type="paragraph" w:customStyle="1" w:styleId="af">
    <w:name w:val="Îáû÷íûé"/>
    <w:uiPriority w:val="99"/>
    <w:rsid w:val="00E87EE0"/>
    <w:rPr>
      <w:rFonts w:ascii="Times New Roman" w:eastAsia="Times New Roman" w:hAnsi="Times New Roman"/>
      <w:sz w:val="20"/>
      <w:szCs w:val="20"/>
    </w:rPr>
  </w:style>
  <w:style w:type="character" w:customStyle="1" w:styleId="21">
    <w:name w:val="Основной текст (2)_"/>
    <w:basedOn w:val="a1"/>
    <w:link w:val="22"/>
    <w:uiPriority w:val="99"/>
    <w:locked/>
    <w:rsid w:val="00E87EE0"/>
    <w:rPr>
      <w:rFonts w:cs="Times New Roman"/>
      <w:b/>
      <w:bCs/>
      <w:sz w:val="29"/>
      <w:szCs w:val="29"/>
      <w:shd w:val="clear" w:color="auto" w:fill="FFFFFF"/>
    </w:rPr>
  </w:style>
  <w:style w:type="paragraph" w:customStyle="1" w:styleId="22">
    <w:name w:val="Основной текст (2)"/>
    <w:basedOn w:val="a0"/>
    <w:link w:val="21"/>
    <w:uiPriority w:val="99"/>
    <w:rsid w:val="00E87EE0"/>
    <w:pPr>
      <w:widowControl w:val="0"/>
      <w:shd w:val="clear" w:color="auto" w:fill="FFFFFF"/>
      <w:spacing w:after="540" w:line="492" w:lineRule="exact"/>
      <w:ind w:hanging="1380"/>
    </w:pPr>
    <w:rPr>
      <w:rFonts w:ascii="Calibri" w:eastAsia="Calibri" w:hAnsi="Calibri"/>
      <w:b/>
      <w:bCs/>
      <w:sz w:val="29"/>
      <w:szCs w:val="29"/>
      <w:lang w:val="ru-RU"/>
    </w:rPr>
  </w:style>
  <w:style w:type="paragraph" w:styleId="23">
    <w:name w:val="Quote"/>
    <w:basedOn w:val="a0"/>
    <w:next w:val="a0"/>
    <w:link w:val="24"/>
    <w:uiPriority w:val="99"/>
    <w:qFormat/>
    <w:rsid w:val="00E87EE0"/>
    <w:pPr>
      <w:spacing w:after="0" w:line="240" w:lineRule="auto"/>
      <w:ind w:firstLine="709"/>
      <w:jc w:val="both"/>
    </w:pPr>
    <w:rPr>
      <w:rFonts w:ascii="Times New Roman" w:hAnsi="Times New Roman"/>
      <w:i/>
      <w:iCs/>
      <w:color w:val="000000"/>
      <w:sz w:val="28"/>
      <w:lang w:val="ru-RU"/>
    </w:rPr>
  </w:style>
  <w:style w:type="character" w:customStyle="1" w:styleId="QuoteChar">
    <w:name w:val="Quote Char"/>
    <w:basedOn w:val="a1"/>
    <w:link w:val="210"/>
    <w:uiPriority w:val="99"/>
    <w:locked/>
    <w:rsid w:val="008C0041"/>
    <w:rPr>
      <w:rFonts w:ascii="Times New Roman" w:hAnsi="Times New Roman" w:cs="Times New Roman"/>
      <w:bCs/>
      <w:i/>
      <w:iCs/>
      <w:color w:val="000000"/>
      <w:sz w:val="28"/>
    </w:rPr>
  </w:style>
  <w:style w:type="character" w:customStyle="1" w:styleId="24">
    <w:name w:val="Цитата 2 Знак"/>
    <w:basedOn w:val="a1"/>
    <w:link w:val="23"/>
    <w:uiPriority w:val="99"/>
    <w:locked/>
    <w:rsid w:val="00E87EE0"/>
    <w:rPr>
      <w:rFonts w:ascii="Times New Roman" w:hAnsi="Times New Roman" w:cs="Times New Roman"/>
      <w:i/>
      <w:iCs/>
      <w:color w:val="000000"/>
      <w:sz w:val="28"/>
    </w:rPr>
  </w:style>
  <w:style w:type="paragraph" w:styleId="af0">
    <w:name w:val="Plain Text"/>
    <w:basedOn w:val="a0"/>
    <w:link w:val="af1"/>
    <w:uiPriority w:val="99"/>
    <w:rsid w:val="00E87EE0"/>
    <w:pPr>
      <w:spacing w:after="0" w:line="240" w:lineRule="auto"/>
    </w:pPr>
    <w:rPr>
      <w:rFonts w:ascii="Courier New" w:hAnsi="Courier New"/>
      <w:sz w:val="20"/>
      <w:szCs w:val="20"/>
      <w:lang w:val="ru-RU" w:eastAsia="ru-RU"/>
    </w:rPr>
  </w:style>
  <w:style w:type="character" w:customStyle="1" w:styleId="af1">
    <w:name w:val="Текст Знак"/>
    <w:basedOn w:val="a1"/>
    <w:link w:val="af0"/>
    <w:uiPriority w:val="99"/>
    <w:locked/>
    <w:rsid w:val="00E87EE0"/>
    <w:rPr>
      <w:rFonts w:ascii="Courier New" w:hAnsi="Courier New" w:cs="Times New Roman"/>
      <w:sz w:val="20"/>
      <w:szCs w:val="20"/>
      <w:lang w:eastAsia="ru-RU"/>
    </w:rPr>
  </w:style>
  <w:style w:type="paragraph" w:customStyle="1" w:styleId="af2">
    <w:name w:val="Диплом"/>
    <w:basedOn w:val="a0"/>
    <w:uiPriority w:val="99"/>
    <w:rsid w:val="00185E8A"/>
    <w:pPr>
      <w:spacing w:after="0" w:line="360" w:lineRule="auto"/>
      <w:ind w:firstLine="540"/>
      <w:jc w:val="both"/>
    </w:pPr>
    <w:rPr>
      <w:rFonts w:ascii="Times New Roman" w:hAnsi="Times New Roman"/>
      <w:noProof/>
      <w:sz w:val="28"/>
      <w:szCs w:val="28"/>
      <w:lang w:val="ru-RU" w:eastAsia="ru-RU"/>
    </w:rPr>
  </w:style>
  <w:style w:type="paragraph" w:customStyle="1" w:styleId="210">
    <w:name w:val="Цитата 21"/>
    <w:basedOn w:val="a0"/>
    <w:next w:val="a0"/>
    <w:link w:val="QuoteChar"/>
    <w:uiPriority w:val="99"/>
    <w:rsid w:val="008C0041"/>
    <w:pPr>
      <w:spacing w:after="0" w:line="240" w:lineRule="auto"/>
      <w:ind w:firstLine="709"/>
      <w:jc w:val="both"/>
    </w:pPr>
    <w:rPr>
      <w:rFonts w:ascii="Times New Roman" w:hAnsi="Times New Roman"/>
      <w:bCs/>
      <w:i/>
      <w:iCs/>
      <w:color w:val="000000"/>
      <w:sz w:val="28"/>
      <w:lang w:val="ru-RU"/>
    </w:rPr>
  </w:style>
  <w:style w:type="character" w:customStyle="1" w:styleId="apple-converted-space">
    <w:name w:val="apple-converted-space"/>
    <w:uiPriority w:val="99"/>
    <w:rsid w:val="0056164F"/>
  </w:style>
  <w:style w:type="paragraph" w:styleId="25">
    <w:name w:val="toc 2"/>
    <w:basedOn w:val="a0"/>
    <w:next w:val="a0"/>
    <w:autoRedefine/>
    <w:uiPriority w:val="99"/>
    <w:rsid w:val="009B7C8E"/>
    <w:pPr>
      <w:tabs>
        <w:tab w:val="right" w:leader="dot" w:pos="9345"/>
      </w:tabs>
      <w:spacing w:after="0" w:line="360" w:lineRule="auto"/>
      <w:ind w:firstLine="709"/>
      <w:jc w:val="both"/>
    </w:pPr>
    <w:rPr>
      <w:rFonts w:ascii="Times New Roman" w:hAnsi="Times New Roman"/>
      <w:noProof/>
      <w:sz w:val="28"/>
      <w:szCs w:val="28"/>
      <w:lang w:val="ru-RU" w:eastAsia="ru-RU"/>
    </w:rPr>
  </w:style>
  <w:style w:type="character" w:styleId="af3">
    <w:name w:val="Hyperlink"/>
    <w:basedOn w:val="a1"/>
    <w:uiPriority w:val="99"/>
    <w:rsid w:val="009B7C8E"/>
    <w:rPr>
      <w:rFonts w:cs="Times New Roman"/>
      <w:color w:val="0563C1"/>
      <w:u w:val="single"/>
    </w:rPr>
  </w:style>
  <w:style w:type="character" w:customStyle="1" w:styleId="a7">
    <w:name w:val="Обычный (веб) Знак"/>
    <w:aliases w:val="Обычный (Web) Знак,Обычный (веб) Знак1 Знак,Обычный (веб) Знак Знак Знак,Знак Знак Знак1 Знак,Знак Знак Знак Знак Знак Знак1 Знак,Знак Знак Знак Знак Знак,Обычный (веб) Знак Знак Знак Знак Знак,Знак Знак Знак Знак Знак Знак Знак Знак"/>
    <w:link w:val="a6"/>
    <w:uiPriority w:val="99"/>
    <w:locked/>
    <w:rsid w:val="009B7C8E"/>
    <w:rPr>
      <w:rFonts w:ascii="Times New Roman" w:hAnsi="Times New Roman"/>
      <w:sz w:val="24"/>
      <w:lang w:val="en-US" w:eastAsia="ru-RU"/>
    </w:rPr>
  </w:style>
  <w:style w:type="paragraph" w:styleId="af4">
    <w:name w:val="header"/>
    <w:basedOn w:val="a0"/>
    <w:link w:val="af5"/>
    <w:uiPriority w:val="99"/>
    <w:rsid w:val="009B7C8E"/>
    <w:pPr>
      <w:tabs>
        <w:tab w:val="center" w:pos="4677"/>
        <w:tab w:val="right" w:pos="9355"/>
      </w:tabs>
      <w:spacing w:after="0" w:line="240" w:lineRule="auto"/>
    </w:pPr>
    <w:rPr>
      <w:rFonts w:ascii="Times New Roman" w:hAnsi="Times New Roman"/>
      <w:sz w:val="24"/>
      <w:szCs w:val="20"/>
      <w:lang w:val="ru-RU" w:eastAsia="ru-RU"/>
    </w:rPr>
  </w:style>
  <w:style w:type="character" w:customStyle="1" w:styleId="af5">
    <w:name w:val="Верхний колонтитул Знак"/>
    <w:basedOn w:val="a1"/>
    <w:link w:val="af4"/>
    <w:uiPriority w:val="99"/>
    <w:locked/>
    <w:rsid w:val="009B7C8E"/>
    <w:rPr>
      <w:rFonts w:ascii="Times New Roman" w:hAnsi="Times New Roman" w:cs="Times New Roman"/>
      <w:sz w:val="20"/>
      <w:szCs w:val="20"/>
      <w:lang w:eastAsia="ru-RU"/>
    </w:rPr>
  </w:style>
  <w:style w:type="paragraph" w:styleId="af6">
    <w:name w:val="footer"/>
    <w:basedOn w:val="a0"/>
    <w:link w:val="af7"/>
    <w:uiPriority w:val="99"/>
    <w:rsid w:val="009B7C8E"/>
    <w:pPr>
      <w:tabs>
        <w:tab w:val="center" w:pos="4677"/>
        <w:tab w:val="right" w:pos="9355"/>
      </w:tabs>
      <w:spacing w:after="0" w:line="240" w:lineRule="auto"/>
    </w:pPr>
    <w:rPr>
      <w:rFonts w:ascii="Times New Roman" w:hAnsi="Times New Roman"/>
      <w:sz w:val="24"/>
      <w:szCs w:val="20"/>
      <w:lang w:val="ru-RU" w:eastAsia="ru-RU"/>
    </w:rPr>
  </w:style>
  <w:style w:type="character" w:customStyle="1" w:styleId="af7">
    <w:name w:val="Нижний колонтитул Знак"/>
    <w:basedOn w:val="a1"/>
    <w:link w:val="af6"/>
    <w:uiPriority w:val="99"/>
    <w:locked/>
    <w:rsid w:val="009B7C8E"/>
    <w:rPr>
      <w:rFonts w:ascii="Times New Roman" w:hAnsi="Times New Roman" w:cs="Times New Roman"/>
      <w:sz w:val="20"/>
      <w:szCs w:val="20"/>
      <w:lang w:eastAsia="ru-RU"/>
    </w:rPr>
  </w:style>
  <w:style w:type="character" w:customStyle="1" w:styleId="BodyTextIndent2Char">
    <w:name w:val="Body Text Indent 2 Char"/>
    <w:uiPriority w:val="99"/>
    <w:locked/>
    <w:rsid w:val="009B7C8E"/>
    <w:rPr>
      <w:rFonts w:ascii="Arial" w:hAnsi="Arial"/>
      <w:sz w:val="20"/>
      <w:lang w:eastAsia="ru-RU"/>
    </w:rPr>
  </w:style>
  <w:style w:type="paragraph" w:styleId="26">
    <w:name w:val="Body Text Indent 2"/>
    <w:basedOn w:val="a0"/>
    <w:link w:val="27"/>
    <w:uiPriority w:val="99"/>
    <w:rsid w:val="009B7C8E"/>
    <w:pPr>
      <w:spacing w:after="0" w:line="360" w:lineRule="auto"/>
      <w:ind w:left="2160" w:firstLine="709"/>
      <w:jc w:val="right"/>
    </w:pPr>
    <w:rPr>
      <w:rFonts w:ascii="Arial" w:hAnsi="Arial"/>
      <w:sz w:val="28"/>
      <w:szCs w:val="20"/>
      <w:lang w:val="ru-RU" w:eastAsia="ru-RU"/>
    </w:rPr>
  </w:style>
  <w:style w:type="character" w:customStyle="1" w:styleId="27">
    <w:name w:val="Основной текст с отступом 2 Знак"/>
    <w:basedOn w:val="a1"/>
    <w:link w:val="26"/>
    <w:uiPriority w:val="99"/>
    <w:locked/>
    <w:rsid w:val="009B7C8E"/>
    <w:rPr>
      <w:rFonts w:ascii="Arial" w:hAnsi="Arial" w:cs="Times New Roman"/>
      <w:sz w:val="20"/>
      <w:szCs w:val="20"/>
      <w:lang w:eastAsia="ru-RU"/>
    </w:rPr>
  </w:style>
  <w:style w:type="character" w:customStyle="1" w:styleId="211">
    <w:name w:val="Основной текст с отступом 2 Знак1"/>
    <w:basedOn w:val="a1"/>
    <w:uiPriority w:val="99"/>
    <w:semiHidden/>
    <w:rsid w:val="009B7C8E"/>
    <w:rPr>
      <w:rFonts w:ascii="Times New Roman" w:hAnsi="Times New Roman" w:cs="Times New Roman"/>
      <w:sz w:val="20"/>
      <w:szCs w:val="20"/>
      <w:lang w:eastAsia="ru-RU"/>
    </w:rPr>
  </w:style>
  <w:style w:type="paragraph" w:customStyle="1" w:styleId="af8">
    <w:name w:val="Название таблицы"/>
    <w:basedOn w:val="a0"/>
    <w:autoRedefine/>
    <w:uiPriority w:val="99"/>
    <w:rsid w:val="009B7C8E"/>
    <w:pPr>
      <w:spacing w:after="0" w:line="360" w:lineRule="auto"/>
      <w:ind w:firstLine="720"/>
      <w:jc w:val="both"/>
    </w:pPr>
    <w:rPr>
      <w:rFonts w:ascii="Times New Roman" w:hAnsi="Times New Roman"/>
      <w:sz w:val="28"/>
      <w:szCs w:val="28"/>
      <w:lang w:val="ru-RU" w:eastAsia="ru-RU"/>
    </w:rPr>
  </w:style>
  <w:style w:type="table" w:styleId="af9">
    <w:name w:val="Table Grid"/>
    <w:basedOn w:val="a2"/>
    <w:uiPriority w:val="99"/>
    <w:rsid w:val="009B7C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0"/>
    <w:link w:val="afb"/>
    <w:uiPriority w:val="99"/>
    <w:semiHidden/>
    <w:rsid w:val="009B7C8E"/>
    <w:pPr>
      <w:spacing w:after="0" w:line="240" w:lineRule="auto"/>
    </w:pPr>
    <w:rPr>
      <w:rFonts w:ascii="Tahoma" w:hAnsi="Tahoma" w:cs="Tahoma"/>
      <w:sz w:val="16"/>
      <w:szCs w:val="16"/>
      <w:lang w:val="ru-RU" w:eastAsia="ru-RU"/>
    </w:rPr>
  </w:style>
  <w:style w:type="character" w:customStyle="1" w:styleId="afb">
    <w:name w:val="Текст выноски Знак"/>
    <w:basedOn w:val="a1"/>
    <w:link w:val="afa"/>
    <w:uiPriority w:val="99"/>
    <w:semiHidden/>
    <w:locked/>
    <w:rsid w:val="009B7C8E"/>
    <w:rPr>
      <w:rFonts w:ascii="Tahoma" w:hAnsi="Tahoma" w:cs="Tahoma"/>
      <w:sz w:val="16"/>
      <w:szCs w:val="16"/>
      <w:lang w:eastAsia="ru-RU"/>
    </w:rPr>
  </w:style>
  <w:style w:type="paragraph" w:customStyle="1" w:styleId="afc">
    <w:name w:val="Содержимое таблицы"/>
    <w:basedOn w:val="a0"/>
    <w:uiPriority w:val="99"/>
    <w:rsid w:val="009B7C8E"/>
    <w:pPr>
      <w:widowControl w:val="0"/>
      <w:suppressLineNumbers/>
      <w:suppressAutoHyphens/>
      <w:spacing w:after="0" w:line="240" w:lineRule="auto"/>
    </w:pPr>
    <w:rPr>
      <w:rFonts w:ascii="Arial" w:eastAsia="SimSun" w:hAnsi="Arial" w:cs="Mangal"/>
      <w:kern w:val="1"/>
      <w:sz w:val="20"/>
      <w:szCs w:val="24"/>
      <w:lang w:val="ru-RU" w:eastAsia="hi-IN" w:bidi="hi-IN"/>
    </w:rPr>
  </w:style>
  <w:style w:type="paragraph" w:customStyle="1" w:styleId="2CharChar">
    <w:name w:val="Знак Знак2 Char Char"/>
    <w:basedOn w:val="a0"/>
    <w:uiPriority w:val="99"/>
    <w:rsid w:val="009B7C8E"/>
    <w:pPr>
      <w:spacing w:after="160" w:line="240" w:lineRule="exact"/>
    </w:pPr>
    <w:rPr>
      <w:rFonts w:ascii="Verdana" w:hAnsi="Verdana" w:cs="Verdana"/>
      <w:sz w:val="20"/>
      <w:szCs w:val="20"/>
    </w:rPr>
  </w:style>
  <w:style w:type="paragraph" w:customStyle="1" w:styleId="u">
    <w:name w:val="u"/>
    <w:basedOn w:val="a0"/>
    <w:uiPriority w:val="99"/>
    <w:rsid w:val="009B7C8E"/>
    <w:pPr>
      <w:spacing w:before="100" w:beforeAutospacing="1" w:after="100" w:afterAutospacing="1" w:line="240" w:lineRule="auto"/>
    </w:pPr>
    <w:rPr>
      <w:rFonts w:ascii="Times New Roman" w:hAnsi="Times New Roman"/>
      <w:sz w:val="24"/>
      <w:szCs w:val="24"/>
      <w:lang w:val="ru-RU" w:eastAsia="ru-RU"/>
    </w:rPr>
  </w:style>
  <w:style w:type="paragraph" w:styleId="HTML">
    <w:name w:val="HTML Preformatted"/>
    <w:basedOn w:val="a0"/>
    <w:link w:val="HTML0"/>
    <w:uiPriority w:val="99"/>
    <w:rsid w:val="009B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locked/>
    <w:rsid w:val="009B7C8E"/>
    <w:rPr>
      <w:rFonts w:ascii="Courier New" w:hAnsi="Courier New" w:cs="Courier New"/>
      <w:sz w:val="20"/>
      <w:szCs w:val="20"/>
      <w:lang w:eastAsia="ru-RU"/>
    </w:rPr>
  </w:style>
  <w:style w:type="paragraph" w:customStyle="1" w:styleId="a">
    <w:name w:val="Список маркированный"/>
    <w:basedOn w:val="a4"/>
    <w:link w:val="afd"/>
    <w:uiPriority w:val="99"/>
    <w:rsid w:val="007054FA"/>
    <w:pPr>
      <w:widowControl w:val="0"/>
      <w:numPr>
        <w:numId w:val="16"/>
      </w:numPr>
      <w:tabs>
        <w:tab w:val="left" w:pos="1134"/>
      </w:tabs>
      <w:spacing w:after="0" w:line="360" w:lineRule="auto"/>
      <w:ind w:left="0" w:firstLine="709"/>
      <w:jc w:val="both"/>
    </w:pPr>
  </w:style>
  <w:style w:type="character" w:customStyle="1" w:styleId="afd">
    <w:name w:val="Список маркированный Знак"/>
    <w:basedOn w:val="a5"/>
    <w:link w:val="a"/>
    <w:uiPriority w:val="99"/>
    <w:locked/>
    <w:rsid w:val="007054FA"/>
    <w:rPr>
      <w:rFonts w:ascii="Cambria" w:hAnsi="Cambria" w:cs="Times New Roman"/>
      <w:lang w:val="en-US"/>
    </w:rPr>
  </w:style>
  <w:style w:type="paragraph" w:customStyle="1" w:styleId="11">
    <w:name w:val="Без интервала1"/>
    <w:basedOn w:val="a0"/>
    <w:uiPriority w:val="99"/>
    <w:rsid w:val="007054FA"/>
    <w:pPr>
      <w:spacing w:after="0" w:line="360" w:lineRule="auto"/>
      <w:jc w:val="both"/>
    </w:pPr>
    <w:rPr>
      <w:rFonts w:ascii="Times New Roman" w:hAnsi="Times New Roman"/>
      <w:sz w:val="28"/>
      <w:lang w:val="ru-RU"/>
    </w:rPr>
  </w:style>
  <w:style w:type="paragraph" w:customStyle="1" w:styleId="214">
    <w:name w:val="С2.14 б ОТ"/>
    <w:basedOn w:val="a0"/>
    <w:uiPriority w:val="99"/>
    <w:rsid w:val="007054FA"/>
    <w:pPr>
      <w:widowControl w:val="0"/>
      <w:spacing w:after="0" w:line="240" w:lineRule="auto"/>
    </w:pPr>
    <w:rPr>
      <w:rFonts w:ascii="Times New Roman" w:hAnsi="Times New Roman"/>
      <w:sz w:val="28"/>
      <w:szCs w:val="20"/>
      <w:lang w:val="ru-RU" w:eastAsia="ru-RU"/>
    </w:rPr>
  </w:style>
  <w:style w:type="paragraph" w:customStyle="1" w:styleId="ConsNormal">
    <w:name w:val="ConsNormal"/>
    <w:uiPriority w:val="99"/>
    <w:rsid w:val="007054FA"/>
    <w:pPr>
      <w:widowControl w:val="0"/>
      <w:autoSpaceDE w:val="0"/>
      <w:autoSpaceDN w:val="0"/>
      <w:adjustRightInd w:val="0"/>
      <w:ind w:right="19772" w:firstLine="720"/>
    </w:pPr>
    <w:rPr>
      <w:rFonts w:ascii="Arial" w:eastAsia="Times New Roman" w:hAnsi="Arial" w:cs="Arial"/>
      <w:sz w:val="20"/>
      <w:szCs w:val="20"/>
    </w:rPr>
  </w:style>
  <w:style w:type="paragraph" w:styleId="afe">
    <w:name w:val="TOC Heading"/>
    <w:basedOn w:val="1"/>
    <w:next w:val="a0"/>
    <w:uiPriority w:val="99"/>
    <w:qFormat/>
    <w:rsid w:val="007054FA"/>
    <w:pPr>
      <w:outlineLvl w:val="9"/>
    </w:pPr>
    <w:rPr>
      <w:lang w:val="ru-RU" w:eastAsia="ru-RU"/>
    </w:rPr>
  </w:style>
  <w:style w:type="paragraph" w:styleId="33">
    <w:name w:val="toc 3"/>
    <w:basedOn w:val="a0"/>
    <w:next w:val="a0"/>
    <w:autoRedefine/>
    <w:uiPriority w:val="99"/>
    <w:rsid w:val="007054FA"/>
    <w:pPr>
      <w:spacing w:after="100"/>
      <w:ind w:left="440"/>
    </w:pPr>
  </w:style>
  <w:style w:type="character" w:styleId="aff">
    <w:name w:val="page number"/>
    <w:basedOn w:val="a1"/>
    <w:uiPriority w:val="99"/>
    <w:locked/>
    <w:rsid w:val="0081368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E87EE0"/>
    <w:pPr>
      <w:spacing w:after="200" w:line="276" w:lineRule="auto"/>
    </w:pPr>
    <w:rPr>
      <w:rFonts w:ascii="Cambria" w:eastAsia="Times New Roman" w:hAnsi="Cambria"/>
      <w:lang w:val="en-US" w:eastAsia="en-US"/>
    </w:rPr>
  </w:style>
  <w:style w:type="paragraph" w:styleId="1">
    <w:name w:val="heading 1"/>
    <w:basedOn w:val="a0"/>
    <w:next w:val="a0"/>
    <w:link w:val="10"/>
    <w:uiPriority w:val="99"/>
    <w:qFormat/>
    <w:rsid w:val="00E87EE0"/>
    <w:pPr>
      <w:keepNext/>
      <w:keepLines/>
      <w:spacing w:before="480" w:after="0"/>
      <w:outlineLvl w:val="0"/>
    </w:pPr>
    <w:rPr>
      <w:b/>
      <w:bCs/>
      <w:color w:val="365F91"/>
      <w:sz w:val="28"/>
      <w:szCs w:val="28"/>
    </w:rPr>
  </w:style>
  <w:style w:type="paragraph" w:styleId="3">
    <w:name w:val="heading 3"/>
    <w:basedOn w:val="a0"/>
    <w:next w:val="a0"/>
    <w:link w:val="30"/>
    <w:uiPriority w:val="99"/>
    <w:qFormat/>
    <w:rsid w:val="00E87EE0"/>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9B7C8E"/>
    <w:pPr>
      <w:keepNext/>
      <w:keepLines/>
      <w:spacing w:before="40" w:after="0" w:line="240" w:lineRule="auto"/>
      <w:outlineLvl w:val="3"/>
    </w:pPr>
    <w:rPr>
      <w:rFonts w:ascii="Calibri Light" w:hAnsi="Calibri Light"/>
      <w:i/>
      <w:iCs/>
      <w:color w:val="2E74B5"/>
      <w:sz w:val="24"/>
      <w:szCs w:val="20"/>
      <w:lang w:val="ru-RU" w:eastAsia="ru-RU"/>
    </w:rPr>
  </w:style>
  <w:style w:type="paragraph" w:styleId="6">
    <w:name w:val="heading 6"/>
    <w:basedOn w:val="a0"/>
    <w:next w:val="a0"/>
    <w:link w:val="60"/>
    <w:uiPriority w:val="99"/>
    <w:qFormat/>
    <w:rsid w:val="009B7C8E"/>
    <w:pPr>
      <w:keepNext/>
      <w:keepLines/>
      <w:spacing w:before="40" w:after="0" w:line="240" w:lineRule="auto"/>
      <w:outlineLvl w:val="5"/>
    </w:pPr>
    <w:rPr>
      <w:rFonts w:ascii="Calibri Light" w:hAnsi="Calibri Light"/>
      <w:color w:val="1F4D78"/>
      <w:sz w:val="24"/>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E87EE0"/>
    <w:rPr>
      <w:rFonts w:ascii="Cambria" w:hAnsi="Cambria" w:cs="Times New Roman"/>
      <w:b/>
      <w:bCs/>
      <w:color w:val="365F91"/>
      <w:sz w:val="28"/>
      <w:szCs w:val="28"/>
      <w:lang w:val="en-US"/>
    </w:rPr>
  </w:style>
  <w:style w:type="character" w:customStyle="1" w:styleId="30">
    <w:name w:val="Заголовок 3 Знак"/>
    <w:basedOn w:val="a1"/>
    <w:link w:val="3"/>
    <w:uiPriority w:val="99"/>
    <w:locked/>
    <w:rsid w:val="00E87EE0"/>
    <w:rPr>
      <w:rFonts w:ascii="Arial" w:hAnsi="Arial" w:cs="Arial"/>
      <w:b/>
      <w:bCs/>
      <w:sz w:val="26"/>
      <w:szCs w:val="26"/>
      <w:lang w:val="en-US"/>
    </w:rPr>
  </w:style>
  <w:style w:type="character" w:customStyle="1" w:styleId="40">
    <w:name w:val="Заголовок 4 Знак"/>
    <w:basedOn w:val="a1"/>
    <w:link w:val="4"/>
    <w:uiPriority w:val="99"/>
    <w:locked/>
    <w:rsid w:val="009B7C8E"/>
    <w:rPr>
      <w:rFonts w:ascii="Calibri Light" w:hAnsi="Calibri Light" w:cs="Times New Roman"/>
      <w:i/>
      <w:iCs/>
      <w:color w:val="2E74B5"/>
      <w:sz w:val="20"/>
      <w:szCs w:val="20"/>
      <w:lang w:eastAsia="ru-RU"/>
    </w:rPr>
  </w:style>
  <w:style w:type="character" w:customStyle="1" w:styleId="60">
    <w:name w:val="Заголовок 6 Знак"/>
    <w:basedOn w:val="a1"/>
    <w:link w:val="6"/>
    <w:uiPriority w:val="99"/>
    <w:locked/>
    <w:rsid w:val="009B7C8E"/>
    <w:rPr>
      <w:rFonts w:ascii="Calibri Light" w:hAnsi="Calibri Light" w:cs="Times New Roman"/>
      <w:color w:val="1F4D78"/>
      <w:sz w:val="20"/>
      <w:szCs w:val="20"/>
      <w:lang w:eastAsia="ru-RU"/>
    </w:rPr>
  </w:style>
  <w:style w:type="paragraph" w:styleId="a4">
    <w:name w:val="List Paragraph"/>
    <w:aliases w:val="Список нумерованный"/>
    <w:basedOn w:val="a0"/>
    <w:link w:val="a5"/>
    <w:uiPriority w:val="34"/>
    <w:qFormat/>
    <w:rsid w:val="00E87EE0"/>
    <w:pPr>
      <w:ind w:left="720"/>
      <w:contextualSpacing/>
    </w:pPr>
  </w:style>
  <w:style w:type="paragraph" w:styleId="2">
    <w:name w:val="Body Text 2"/>
    <w:basedOn w:val="a0"/>
    <w:link w:val="20"/>
    <w:uiPriority w:val="99"/>
    <w:semiHidden/>
    <w:rsid w:val="00E87EE0"/>
    <w:pPr>
      <w:widowControl w:val="0"/>
      <w:autoSpaceDE w:val="0"/>
      <w:autoSpaceDN w:val="0"/>
      <w:adjustRightInd w:val="0"/>
      <w:spacing w:after="120" w:line="480" w:lineRule="auto"/>
    </w:pPr>
    <w:rPr>
      <w:rFonts w:ascii="Times New Roman" w:hAnsi="Times New Roman"/>
      <w:sz w:val="20"/>
      <w:szCs w:val="20"/>
      <w:lang w:val="ru-RU" w:eastAsia="ru-RU"/>
    </w:rPr>
  </w:style>
  <w:style w:type="character" w:customStyle="1" w:styleId="20">
    <w:name w:val="Основной текст 2 Знак"/>
    <w:basedOn w:val="a1"/>
    <w:link w:val="2"/>
    <w:uiPriority w:val="99"/>
    <w:semiHidden/>
    <w:locked/>
    <w:rsid w:val="00E87EE0"/>
    <w:rPr>
      <w:rFonts w:ascii="Times New Roman" w:hAnsi="Times New Roman" w:cs="Times New Roman"/>
      <w:sz w:val="20"/>
      <w:szCs w:val="20"/>
      <w:lang w:eastAsia="ru-RU"/>
    </w:rPr>
  </w:style>
  <w:style w:type="paragraph" w:styleId="a6">
    <w:name w:val="Normal (Web)"/>
    <w:aliases w:val="Обычный (Web),Обычный (веб) Знак1,Обычный (веб) Знак Знак,Знак Знак Знак1,Знак Знак Знак Знак Знак Знак1,Знак Знак Знак Знак,Обычный (веб) Знак Знак Знак Знак,Знак Знак Знак Знак Знак Знак Знак,Обычный (веб)1,Знак Знак1"/>
    <w:basedOn w:val="a0"/>
    <w:link w:val="a7"/>
    <w:uiPriority w:val="99"/>
    <w:rsid w:val="00E87EE0"/>
    <w:pPr>
      <w:spacing w:before="100" w:beforeAutospacing="1" w:after="100" w:afterAutospacing="1" w:line="240" w:lineRule="auto"/>
    </w:pPr>
    <w:rPr>
      <w:rFonts w:ascii="Times New Roman" w:eastAsia="Calibri" w:hAnsi="Times New Roman"/>
      <w:sz w:val="24"/>
      <w:szCs w:val="20"/>
      <w:lang w:eastAsia="ru-RU"/>
    </w:rPr>
  </w:style>
  <w:style w:type="paragraph" w:styleId="a8">
    <w:name w:val="footnote text"/>
    <w:basedOn w:val="a0"/>
    <w:link w:val="a9"/>
    <w:uiPriority w:val="99"/>
    <w:rsid w:val="00E87EE0"/>
    <w:rPr>
      <w:sz w:val="20"/>
      <w:szCs w:val="20"/>
      <w:lang w:val="ru-RU"/>
    </w:rPr>
  </w:style>
  <w:style w:type="character" w:customStyle="1" w:styleId="a9">
    <w:name w:val="Текст сноски Знак"/>
    <w:basedOn w:val="a1"/>
    <w:link w:val="a8"/>
    <w:uiPriority w:val="99"/>
    <w:locked/>
    <w:rsid w:val="00E87EE0"/>
    <w:rPr>
      <w:rFonts w:ascii="Cambria" w:hAnsi="Cambria" w:cs="Times New Roman"/>
      <w:sz w:val="20"/>
      <w:szCs w:val="20"/>
    </w:rPr>
  </w:style>
  <w:style w:type="character" w:styleId="aa">
    <w:name w:val="footnote reference"/>
    <w:basedOn w:val="a1"/>
    <w:uiPriority w:val="99"/>
    <w:rsid w:val="00E87EE0"/>
    <w:rPr>
      <w:rFonts w:cs="Times New Roman"/>
      <w:vertAlign w:val="superscript"/>
    </w:rPr>
  </w:style>
  <w:style w:type="paragraph" w:styleId="ab">
    <w:name w:val="Body Text"/>
    <w:basedOn w:val="a0"/>
    <w:link w:val="ac"/>
    <w:uiPriority w:val="99"/>
    <w:rsid w:val="00E87EE0"/>
    <w:pPr>
      <w:spacing w:after="120"/>
    </w:pPr>
  </w:style>
  <w:style w:type="character" w:customStyle="1" w:styleId="ac">
    <w:name w:val="Основной текст Знак"/>
    <w:basedOn w:val="a1"/>
    <w:link w:val="ab"/>
    <w:uiPriority w:val="99"/>
    <w:locked/>
    <w:rsid w:val="00E87EE0"/>
    <w:rPr>
      <w:rFonts w:ascii="Cambria" w:hAnsi="Cambria" w:cs="Times New Roman"/>
      <w:lang w:val="en-US"/>
    </w:rPr>
  </w:style>
  <w:style w:type="paragraph" w:styleId="31">
    <w:name w:val="Body Text Indent 3"/>
    <w:basedOn w:val="a0"/>
    <w:link w:val="32"/>
    <w:uiPriority w:val="99"/>
    <w:semiHidden/>
    <w:rsid w:val="00E87EE0"/>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E87EE0"/>
    <w:rPr>
      <w:rFonts w:ascii="Cambria" w:hAnsi="Cambria" w:cs="Times New Roman"/>
      <w:sz w:val="16"/>
      <w:szCs w:val="16"/>
      <w:lang w:val="en-US"/>
    </w:rPr>
  </w:style>
  <w:style w:type="paragraph" w:styleId="ad">
    <w:name w:val="No Spacing"/>
    <w:aliases w:val="Таблица,Таблица1"/>
    <w:basedOn w:val="a0"/>
    <w:link w:val="ae"/>
    <w:uiPriority w:val="99"/>
    <w:qFormat/>
    <w:rsid w:val="00E87EE0"/>
    <w:pPr>
      <w:widowControl w:val="0"/>
      <w:spacing w:after="0" w:line="300" w:lineRule="exact"/>
      <w:jc w:val="center"/>
    </w:pPr>
    <w:rPr>
      <w:rFonts w:ascii="Times New Roman" w:hAnsi="Times New Roman"/>
      <w:sz w:val="24"/>
      <w:szCs w:val="32"/>
      <w:lang w:val="ru-RU"/>
    </w:rPr>
  </w:style>
  <w:style w:type="character" w:customStyle="1" w:styleId="a5">
    <w:name w:val="Абзац списка Знак"/>
    <w:aliases w:val="Список нумерованный Знак"/>
    <w:basedOn w:val="a1"/>
    <w:link w:val="a4"/>
    <w:uiPriority w:val="34"/>
    <w:locked/>
    <w:rsid w:val="00E87EE0"/>
    <w:rPr>
      <w:rFonts w:ascii="Cambria" w:hAnsi="Cambria" w:cs="Times New Roman"/>
      <w:lang w:val="en-US"/>
    </w:rPr>
  </w:style>
  <w:style w:type="character" w:customStyle="1" w:styleId="ae">
    <w:name w:val="Без интервала Знак"/>
    <w:aliases w:val="Таблица Знак,Таблица1 Знак"/>
    <w:basedOn w:val="a1"/>
    <w:link w:val="ad"/>
    <w:uiPriority w:val="99"/>
    <w:locked/>
    <w:rsid w:val="00E87EE0"/>
    <w:rPr>
      <w:rFonts w:ascii="Times New Roman" w:hAnsi="Times New Roman" w:cs="Times New Roman"/>
      <w:sz w:val="32"/>
      <w:szCs w:val="32"/>
    </w:rPr>
  </w:style>
  <w:style w:type="paragraph" w:customStyle="1" w:styleId="ConsPlusNormal">
    <w:name w:val="ConsPlusNormal"/>
    <w:uiPriority w:val="99"/>
    <w:rsid w:val="00E87EE0"/>
    <w:pPr>
      <w:widowControl w:val="0"/>
      <w:autoSpaceDE w:val="0"/>
      <w:autoSpaceDN w:val="0"/>
      <w:adjustRightInd w:val="0"/>
    </w:pPr>
    <w:rPr>
      <w:rFonts w:ascii="Arial" w:eastAsia="Times New Roman" w:hAnsi="Arial" w:cs="Arial"/>
      <w:sz w:val="20"/>
      <w:szCs w:val="20"/>
      <w:lang w:val="en-US" w:eastAsia="en-US"/>
    </w:rPr>
  </w:style>
  <w:style w:type="paragraph" w:customStyle="1" w:styleId="af">
    <w:name w:val="Îáû÷íûé"/>
    <w:uiPriority w:val="99"/>
    <w:rsid w:val="00E87EE0"/>
    <w:rPr>
      <w:rFonts w:ascii="Times New Roman" w:eastAsia="Times New Roman" w:hAnsi="Times New Roman"/>
      <w:sz w:val="20"/>
      <w:szCs w:val="20"/>
    </w:rPr>
  </w:style>
  <w:style w:type="character" w:customStyle="1" w:styleId="21">
    <w:name w:val="Основной текст (2)_"/>
    <w:basedOn w:val="a1"/>
    <w:link w:val="22"/>
    <w:uiPriority w:val="99"/>
    <w:locked/>
    <w:rsid w:val="00E87EE0"/>
    <w:rPr>
      <w:rFonts w:cs="Times New Roman"/>
      <w:b/>
      <w:bCs/>
      <w:sz w:val="29"/>
      <w:szCs w:val="29"/>
      <w:shd w:val="clear" w:color="auto" w:fill="FFFFFF"/>
    </w:rPr>
  </w:style>
  <w:style w:type="paragraph" w:customStyle="1" w:styleId="22">
    <w:name w:val="Основной текст (2)"/>
    <w:basedOn w:val="a0"/>
    <w:link w:val="21"/>
    <w:uiPriority w:val="99"/>
    <w:rsid w:val="00E87EE0"/>
    <w:pPr>
      <w:widowControl w:val="0"/>
      <w:shd w:val="clear" w:color="auto" w:fill="FFFFFF"/>
      <w:spacing w:after="540" w:line="492" w:lineRule="exact"/>
      <w:ind w:hanging="1380"/>
    </w:pPr>
    <w:rPr>
      <w:rFonts w:ascii="Calibri" w:eastAsia="Calibri" w:hAnsi="Calibri"/>
      <w:b/>
      <w:bCs/>
      <w:sz w:val="29"/>
      <w:szCs w:val="29"/>
      <w:lang w:val="ru-RU"/>
    </w:rPr>
  </w:style>
  <w:style w:type="paragraph" w:styleId="23">
    <w:name w:val="Quote"/>
    <w:basedOn w:val="a0"/>
    <w:next w:val="a0"/>
    <w:link w:val="24"/>
    <w:uiPriority w:val="99"/>
    <w:qFormat/>
    <w:rsid w:val="00E87EE0"/>
    <w:pPr>
      <w:spacing w:after="0" w:line="240" w:lineRule="auto"/>
      <w:ind w:firstLine="709"/>
      <w:jc w:val="both"/>
    </w:pPr>
    <w:rPr>
      <w:rFonts w:ascii="Times New Roman" w:hAnsi="Times New Roman"/>
      <w:i/>
      <w:iCs/>
      <w:color w:val="000000"/>
      <w:sz w:val="28"/>
      <w:lang w:val="ru-RU"/>
    </w:rPr>
  </w:style>
  <w:style w:type="character" w:customStyle="1" w:styleId="QuoteChar">
    <w:name w:val="Quote Char"/>
    <w:basedOn w:val="a1"/>
    <w:link w:val="210"/>
    <w:uiPriority w:val="99"/>
    <w:locked/>
    <w:rsid w:val="008C0041"/>
    <w:rPr>
      <w:rFonts w:ascii="Times New Roman" w:hAnsi="Times New Roman" w:cs="Times New Roman"/>
      <w:bCs/>
      <w:i/>
      <w:iCs/>
      <w:color w:val="000000"/>
      <w:sz w:val="28"/>
    </w:rPr>
  </w:style>
  <w:style w:type="character" w:customStyle="1" w:styleId="24">
    <w:name w:val="Цитата 2 Знак"/>
    <w:basedOn w:val="a1"/>
    <w:link w:val="23"/>
    <w:uiPriority w:val="99"/>
    <w:locked/>
    <w:rsid w:val="00E87EE0"/>
    <w:rPr>
      <w:rFonts w:ascii="Times New Roman" w:hAnsi="Times New Roman" w:cs="Times New Roman"/>
      <w:i/>
      <w:iCs/>
      <w:color w:val="000000"/>
      <w:sz w:val="28"/>
    </w:rPr>
  </w:style>
  <w:style w:type="paragraph" w:styleId="af0">
    <w:name w:val="Plain Text"/>
    <w:basedOn w:val="a0"/>
    <w:link w:val="af1"/>
    <w:uiPriority w:val="99"/>
    <w:rsid w:val="00E87EE0"/>
    <w:pPr>
      <w:spacing w:after="0" w:line="240" w:lineRule="auto"/>
    </w:pPr>
    <w:rPr>
      <w:rFonts w:ascii="Courier New" w:hAnsi="Courier New"/>
      <w:sz w:val="20"/>
      <w:szCs w:val="20"/>
      <w:lang w:val="ru-RU" w:eastAsia="ru-RU"/>
    </w:rPr>
  </w:style>
  <w:style w:type="character" w:customStyle="1" w:styleId="af1">
    <w:name w:val="Текст Знак"/>
    <w:basedOn w:val="a1"/>
    <w:link w:val="af0"/>
    <w:uiPriority w:val="99"/>
    <w:locked/>
    <w:rsid w:val="00E87EE0"/>
    <w:rPr>
      <w:rFonts w:ascii="Courier New" w:hAnsi="Courier New" w:cs="Times New Roman"/>
      <w:sz w:val="20"/>
      <w:szCs w:val="20"/>
      <w:lang w:eastAsia="ru-RU"/>
    </w:rPr>
  </w:style>
  <w:style w:type="paragraph" w:customStyle="1" w:styleId="af2">
    <w:name w:val="Диплом"/>
    <w:basedOn w:val="a0"/>
    <w:uiPriority w:val="99"/>
    <w:rsid w:val="00185E8A"/>
    <w:pPr>
      <w:spacing w:after="0" w:line="360" w:lineRule="auto"/>
      <w:ind w:firstLine="540"/>
      <w:jc w:val="both"/>
    </w:pPr>
    <w:rPr>
      <w:rFonts w:ascii="Times New Roman" w:hAnsi="Times New Roman"/>
      <w:noProof/>
      <w:sz w:val="28"/>
      <w:szCs w:val="28"/>
      <w:lang w:val="ru-RU" w:eastAsia="ru-RU"/>
    </w:rPr>
  </w:style>
  <w:style w:type="paragraph" w:customStyle="1" w:styleId="210">
    <w:name w:val="Цитата 21"/>
    <w:basedOn w:val="a0"/>
    <w:next w:val="a0"/>
    <w:link w:val="QuoteChar"/>
    <w:uiPriority w:val="99"/>
    <w:rsid w:val="008C0041"/>
    <w:pPr>
      <w:spacing w:after="0" w:line="240" w:lineRule="auto"/>
      <w:ind w:firstLine="709"/>
      <w:jc w:val="both"/>
    </w:pPr>
    <w:rPr>
      <w:rFonts w:ascii="Times New Roman" w:hAnsi="Times New Roman"/>
      <w:bCs/>
      <w:i/>
      <w:iCs/>
      <w:color w:val="000000"/>
      <w:sz w:val="28"/>
      <w:lang w:val="ru-RU"/>
    </w:rPr>
  </w:style>
  <w:style w:type="character" w:customStyle="1" w:styleId="apple-converted-space">
    <w:name w:val="apple-converted-space"/>
    <w:uiPriority w:val="99"/>
    <w:rsid w:val="0056164F"/>
  </w:style>
  <w:style w:type="paragraph" w:styleId="25">
    <w:name w:val="toc 2"/>
    <w:basedOn w:val="a0"/>
    <w:next w:val="a0"/>
    <w:autoRedefine/>
    <w:uiPriority w:val="99"/>
    <w:rsid w:val="009B7C8E"/>
    <w:pPr>
      <w:tabs>
        <w:tab w:val="right" w:leader="dot" w:pos="9345"/>
      </w:tabs>
      <w:spacing w:after="0" w:line="360" w:lineRule="auto"/>
      <w:ind w:firstLine="709"/>
      <w:jc w:val="both"/>
    </w:pPr>
    <w:rPr>
      <w:rFonts w:ascii="Times New Roman" w:hAnsi="Times New Roman"/>
      <w:noProof/>
      <w:sz w:val="28"/>
      <w:szCs w:val="28"/>
      <w:lang w:val="ru-RU" w:eastAsia="ru-RU"/>
    </w:rPr>
  </w:style>
  <w:style w:type="character" w:styleId="af3">
    <w:name w:val="Hyperlink"/>
    <w:basedOn w:val="a1"/>
    <w:uiPriority w:val="99"/>
    <w:rsid w:val="009B7C8E"/>
    <w:rPr>
      <w:rFonts w:cs="Times New Roman"/>
      <w:color w:val="0563C1"/>
      <w:u w:val="single"/>
    </w:rPr>
  </w:style>
  <w:style w:type="character" w:customStyle="1" w:styleId="a7">
    <w:name w:val="Обычный (веб) Знак"/>
    <w:aliases w:val="Обычный (Web) Знак,Обычный (веб) Знак1 Знак,Обычный (веб) Знак Знак Знак,Знак Знак Знак1 Знак,Знак Знак Знак Знак Знак Знак1 Знак,Знак Знак Знак Знак Знак,Обычный (веб) Знак Знак Знак Знак Знак,Знак Знак Знак Знак Знак Знак Знак Знак"/>
    <w:link w:val="a6"/>
    <w:uiPriority w:val="99"/>
    <w:locked/>
    <w:rsid w:val="009B7C8E"/>
    <w:rPr>
      <w:rFonts w:ascii="Times New Roman" w:hAnsi="Times New Roman"/>
      <w:sz w:val="24"/>
      <w:lang w:val="en-US" w:eastAsia="ru-RU"/>
    </w:rPr>
  </w:style>
  <w:style w:type="paragraph" w:styleId="af4">
    <w:name w:val="header"/>
    <w:basedOn w:val="a0"/>
    <w:link w:val="af5"/>
    <w:uiPriority w:val="99"/>
    <w:rsid w:val="009B7C8E"/>
    <w:pPr>
      <w:tabs>
        <w:tab w:val="center" w:pos="4677"/>
        <w:tab w:val="right" w:pos="9355"/>
      </w:tabs>
      <w:spacing w:after="0" w:line="240" w:lineRule="auto"/>
    </w:pPr>
    <w:rPr>
      <w:rFonts w:ascii="Times New Roman" w:hAnsi="Times New Roman"/>
      <w:sz w:val="24"/>
      <w:szCs w:val="20"/>
      <w:lang w:val="ru-RU" w:eastAsia="ru-RU"/>
    </w:rPr>
  </w:style>
  <w:style w:type="character" w:customStyle="1" w:styleId="af5">
    <w:name w:val="Верхний колонтитул Знак"/>
    <w:basedOn w:val="a1"/>
    <w:link w:val="af4"/>
    <w:uiPriority w:val="99"/>
    <w:locked/>
    <w:rsid w:val="009B7C8E"/>
    <w:rPr>
      <w:rFonts w:ascii="Times New Roman" w:hAnsi="Times New Roman" w:cs="Times New Roman"/>
      <w:sz w:val="20"/>
      <w:szCs w:val="20"/>
      <w:lang w:eastAsia="ru-RU"/>
    </w:rPr>
  </w:style>
  <w:style w:type="paragraph" w:styleId="af6">
    <w:name w:val="footer"/>
    <w:basedOn w:val="a0"/>
    <w:link w:val="af7"/>
    <w:uiPriority w:val="99"/>
    <w:rsid w:val="009B7C8E"/>
    <w:pPr>
      <w:tabs>
        <w:tab w:val="center" w:pos="4677"/>
        <w:tab w:val="right" w:pos="9355"/>
      </w:tabs>
      <w:spacing w:after="0" w:line="240" w:lineRule="auto"/>
    </w:pPr>
    <w:rPr>
      <w:rFonts w:ascii="Times New Roman" w:hAnsi="Times New Roman"/>
      <w:sz w:val="24"/>
      <w:szCs w:val="20"/>
      <w:lang w:val="ru-RU" w:eastAsia="ru-RU"/>
    </w:rPr>
  </w:style>
  <w:style w:type="character" w:customStyle="1" w:styleId="af7">
    <w:name w:val="Нижний колонтитул Знак"/>
    <w:basedOn w:val="a1"/>
    <w:link w:val="af6"/>
    <w:uiPriority w:val="99"/>
    <w:locked/>
    <w:rsid w:val="009B7C8E"/>
    <w:rPr>
      <w:rFonts w:ascii="Times New Roman" w:hAnsi="Times New Roman" w:cs="Times New Roman"/>
      <w:sz w:val="20"/>
      <w:szCs w:val="20"/>
      <w:lang w:eastAsia="ru-RU"/>
    </w:rPr>
  </w:style>
  <w:style w:type="character" w:customStyle="1" w:styleId="BodyTextIndent2Char">
    <w:name w:val="Body Text Indent 2 Char"/>
    <w:uiPriority w:val="99"/>
    <w:locked/>
    <w:rsid w:val="009B7C8E"/>
    <w:rPr>
      <w:rFonts w:ascii="Arial" w:hAnsi="Arial"/>
      <w:sz w:val="20"/>
      <w:lang w:eastAsia="ru-RU"/>
    </w:rPr>
  </w:style>
  <w:style w:type="paragraph" w:styleId="26">
    <w:name w:val="Body Text Indent 2"/>
    <w:basedOn w:val="a0"/>
    <w:link w:val="27"/>
    <w:uiPriority w:val="99"/>
    <w:rsid w:val="009B7C8E"/>
    <w:pPr>
      <w:spacing w:after="0" w:line="360" w:lineRule="auto"/>
      <w:ind w:left="2160" w:firstLine="709"/>
      <w:jc w:val="right"/>
    </w:pPr>
    <w:rPr>
      <w:rFonts w:ascii="Arial" w:hAnsi="Arial"/>
      <w:sz w:val="28"/>
      <w:szCs w:val="20"/>
      <w:lang w:val="ru-RU" w:eastAsia="ru-RU"/>
    </w:rPr>
  </w:style>
  <w:style w:type="character" w:customStyle="1" w:styleId="27">
    <w:name w:val="Основной текст с отступом 2 Знак"/>
    <w:basedOn w:val="a1"/>
    <w:link w:val="26"/>
    <w:uiPriority w:val="99"/>
    <w:locked/>
    <w:rsid w:val="009B7C8E"/>
    <w:rPr>
      <w:rFonts w:ascii="Arial" w:hAnsi="Arial" w:cs="Times New Roman"/>
      <w:sz w:val="20"/>
      <w:szCs w:val="20"/>
      <w:lang w:eastAsia="ru-RU"/>
    </w:rPr>
  </w:style>
  <w:style w:type="character" w:customStyle="1" w:styleId="211">
    <w:name w:val="Основной текст с отступом 2 Знак1"/>
    <w:basedOn w:val="a1"/>
    <w:uiPriority w:val="99"/>
    <w:semiHidden/>
    <w:rsid w:val="009B7C8E"/>
    <w:rPr>
      <w:rFonts w:ascii="Times New Roman" w:hAnsi="Times New Roman" w:cs="Times New Roman"/>
      <w:sz w:val="20"/>
      <w:szCs w:val="20"/>
      <w:lang w:eastAsia="ru-RU"/>
    </w:rPr>
  </w:style>
  <w:style w:type="paragraph" w:customStyle="1" w:styleId="af8">
    <w:name w:val="Название таблицы"/>
    <w:basedOn w:val="a0"/>
    <w:autoRedefine/>
    <w:uiPriority w:val="99"/>
    <w:rsid w:val="009B7C8E"/>
    <w:pPr>
      <w:spacing w:after="0" w:line="360" w:lineRule="auto"/>
      <w:ind w:firstLine="720"/>
      <w:jc w:val="both"/>
    </w:pPr>
    <w:rPr>
      <w:rFonts w:ascii="Times New Roman" w:hAnsi="Times New Roman"/>
      <w:sz w:val="28"/>
      <w:szCs w:val="28"/>
      <w:lang w:val="ru-RU" w:eastAsia="ru-RU"/>
    </w:rPr>
  </w:style>
  <w:style w:type="table" w:styleId="af9">
    <w:name w:val="Table Grid"/>
    <w:basedOn w:val="a2"/>
    <w:uiPriority w:val="99"/>
    <w:rsid w:val="009B7C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0"/>
    <w:link w:val="afb"/>
    <w:uiPriority w:val="99"/>
    <w:semiHidden/>
    <w:rsid w:val="009B7C8E"/>
    <w:pPr>
      <w:spacing w:after="0" w:line="240" w:lineRule="auto"/>
    </w:pPr>
    <w:rPr>
      <w:rFonts w:ascii="Tahoma" w:hAnsi="Tahoma" w:cs="Tahoma"/>
      <w:sz w:val="16"/>
      <w:szCs w:val="16"/>
      <w:lang w:val="ru-RU" w:eastAsia="ru-RU"/>
    </w:rPr>
  </w:style>
  <w:style w:type="character" w:customStyle="1" w:styleId="afb">
    <w:name w:val="Текст выноски Знак"/>
    <w:basedOn w:val="a1"/>
    <w:link w:val="afa"/>
    <w:uiPriority w:val="99"/>
    <w:semiHidden/>
    <w:locked/>
    <w:rsid w:val="009B7C8E"/>
    <w:rPr>
      <w:rFonts w:ascii="Tahoma" w:hAnsi="Tahoma" w:cs="Tahoma"/>
      <w:sz w:val="16"/>
      <w:szCs w:val="16"/>
      <w:lang w:eastAsia="ru-RU"/>
    </w:rPr>
  </w:style>
  <w:style w:type="paragraph" w:customStyle="1" w:styleId="afc">
    <w:name w:val="Содержимое таблицы"/>
    <w:basedOn w:val="a0"/>
    <w:uiPriority w:val="99"/>
    <w:rsid w:val="009B7C8E"/>
    <w:pPr>
      <w:widowControl w:val="0"/>
      <w:suppressLineNumbers/>
      <w:suppressAutoHyphens/>
      <w:spacing w:after="0" w:line="240" w:lineRule="auto"/>
    </w:pPr>
    <w:rPr>
      <w:rFonts w:ascii="Arial" w:eastAsia="SimSun" w:hAnsi="Arial" w:cs="Mangal"/>
      <w:kern w:val="1"/>
      <w:sz w:val="20"/>
      <w:szCs w:val="24"/>
      <w:lang w:val="ru-RU" w:eastAsia="hi-IN" w:bidi="hi-IN"/>
    </w:rPr>
  </w:style>
  <w:style w:type="paragraph" w:customStyle="1" w:styleId="2CharChar">
    <w:name w:val="Знак Знак2 Char Char"/>
    <w:basedOn w:val="a0"/>
    <w:uiPriority w:val="99"/>
    <w:rsid w:val="009B7C8E"/>
    <w:pPr>
      <w:spacing w:after="160" w:line="240" w:lineRule="exact"/>
    </w:pPr>
    <w:rPr>
      <w:rFonts w:ascii="Verdana" w:hAnsi="Verdana" w:cs="Verdana"/>
      <w:sz w:val="20"/>
      <w:szCs w:val="20"/>
    </w:rPr>
  </w:style>
  <w:style w:type="paragraph" w:customStyle="1" w:styleId="u">
    <w:name w:val="u"/>
    <w:basedOn w:val="a0"/>
    <w:uiPriority w:val="99"/>
    <w:rsid w:val="009B7C8E"/>
    <w:pPr>
      <w:spacing w:before="100" w:beforeAutospacing="1" w:after="100" w:afterAutospacing="1" w:line="240" w:lineRule="auto"/>
    </w:pPr>
    <w:rPr>
      <w:rFonts w:ascii="Times New Roman" w:hAnsi="Times New Roman"/>
      <w:sz w:val="24"/>
      <w:szCs w:val="24"/>
      <w:lang w:val="ru-RU" w:eastAsia="ru-RU"/>
    </w:rPr>
  </w:style>
  <w:style w:type="paragraph" w:styleId="HTML">
    <w:name w:val="HTML Preformatted"/>
    <w:basedOn w:val="a0"/>
    <w:link w:val="HTML0"/>
    <w:uiPriority w:val="99"/>
    <w:rsid w:val="009B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locked/>
    <w:rsid w:val="009B7C8E"/>
    <w:rPr>
      <w:rFonts w:ascii="Courier New" w:hAnsi="Courier New" w:cs="Courier New"/>
      <w:sz w:val="20"/>
      <w:szCs w:val="20"/>
      <w:lang w:eastAsia="ru-RU"/>
    </w:rPr>
  </w:style>
  <w:style w:type="paragraph" w:customStyle="1" w:styleId="a">
    <w:name w:val="Список маркированный"/>
    <w:basedOn w:val="a4"/>
    <w:link w:val="afd"/>
    <w:uiPriority w:val="99"/>
    <w:rsid w:val="007054FA"/>
    <w:pPr>
      <w:widowControl w:val="0"/>
      <w:numPr>
        <w:numId w:val="16"/>
      </w:numPr>
      <w:tabs>
        <w:tab w:val="left" w:pos="1134"/>
      </w:tabs>
      <w:spacing w:after="0" w:line="360" w:lineRule="auto"/>
      <w:ind w:left="0" w:firstLine="709"/>
      <w:jc w:val="both"/>
    </w:pPr>
  </w:style>
  <w:style w:type="character" w:customStyle="1" w:styleId="afd">
    <w:name w:val="Список маркированный Знак"/>
    <w:basedOn w:val="a5"/>
    <w:link w:val="a"/>
    <w:uiPriority w:val="99"/>
    <w:locked/>
    <w:rsid w:val="007054FA"/>
    <w:rPr>
      <w:rFonts w:ascii="Cambria" w:hAnsi="Cambria" w:cs="Times New Roman"/>
      <w:lang w:val="en-US"/>
    </w:rPr>
  </w:style>
  <w:style w:type="paragraph" w:customStyle="1" w:styleId="11">
    <w:name w:val="Без интервала1"/>
    <w:basedOn w:val="a0"/>
    <w:uiPriority w:val="99"/>
    <w:rsid w:val="007054FA"/>
    <w:pPr>
      <w:spacing w:after="0" w:line="360" w:lineRule="auto"/>
      <w:jc w:val="both"/>
    </w:pPr>
    <w:rPr>
      <w:rFonts w:ascii="Times New Roman" w:hAnsi="Times New Roman"/>
      <w:sz w:val="28"/>
      <w:lang w:val="ru-RU"/>
    </w:rPr>
  </w:style>
  <w:style w:type="paragraph" w:customStyle="1" w:styleId="214">
    <w:name w:val="С2.14 б ОТ"/>
    <w:basedOn w:val="a0"/>
    <w:uiPriority w:val="99"/>
    <w:rsid w:val="007054FA"/>
    <w:pPr>
      <w:widowControl w:val="0"/>
      <w:spacing w:after="0" w:line="240" w:lineRule="auto"/>
    </w:pPr>
    <w:rPr>
      <w:rFonts w:ascii="Times New Roman" w:hAnsi="Times New Roman"/>
      <w:sz w:val="28"/>
      <w:szCs w:val="20"/>
      <w:lang w:val="ru-RU" w:eastAsia="ru-RU"/>
    </w:rPr>
  </w:style>
  <w:style w:type="paragraph" w:customStyle="1" w:styleId="ConsNormal">
    <w:name w:val="ConsNormal"/>
    <w:uiPriority w:val="99"/>
    <w:rsid w:val="007054FA"/>
    <w:pPr>
      <w:widowControl w:val="0"/>
      <w:autoSpaceDE w:val="0"/>
      <w:autoSpaceDN w:val="0"/>
      <w:adjustRightInd w:val="0"/>
      <w:ind w:right="19772" w:firstLine="720"/>
    </w:pPr>
    <w:rPr>
      <w:rFonts w:ascii="Arial" w:eastAsia="Times New Roman" w:hAnsi="Arial" w:cs="Arial"/>
      <w:sz w:val="20"/>
      <w:szCs w:val="20"/>
    </w:rPr>
  </w:style>
  <w:style w:type="paragraph" w:styleId="afe">
    <w:name w:val="TOC Heading"/>
    <w:basedOn w:val="1"/>
    <w:next w:val="a0"/>
    <w:uiPriority w:val="99"/>
    <w:qFormat/>
    <w:rsid w:val="007054FA"/>
    <w:pPr>
      <w:outlineLvl w:val="9"/>
    </w:pPr>
    <w:rPr>
      <w:lang w:val="ru-RU" w:eastAsia="ru-RU"/>
    </w:rPr>
  </w:style>
  <w:style w:type="paragraph" w:styleId="33">
    <w:name w:val="toc 3"/>
    <w:basedOn w:val="a0"/>
    <w:next w:val="a0"/>
    <w:autoRedefine/>
    <w:uiPriority w:val="99"/>
    <w:rsid w:val="007054FA"/>
    <w:pPr>
      <w:spacing w:after="100"/>
      <w:ind w:left="440"/>
    </w:pPr>
  </w:style>
  <w:style w:type="character" w:styleId="aff">
    <w:name w:val="page number"/>
    <w:basedOn w:val="a1"/>
    <w:uiPriority w:val="99"/>
    <w:locked/>
    <w:rsid w:val="008136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D%D0%BA%D0%BE%D0%BD%D0%BE%D0%BC%D0%B8%D1%87%D0%B5%D1%81%D0%BA%D0%B0%D1%8F_%D1%8D%D1%84%D1%84%D0%B5%D0%BA%D1%82%D0%B8%D0%B2%D0%BD%D0%BE%D1%81%D1%82%D1%8C" TargetMode="External"/><Relationship Id="rId13" Type="http://schemas.openxmlformats.org/officeDocument/2006/relationships/hyperlink" Target="http://ru.wikipedia.org/wiki/%D0%9E%D1%82%D1%87%D1%91%D1%82" TargetMode="External"/><Relationship Id="rId18" Type="http://schemas.openxmlformats.org/officeDocument/2006/relationships/hyperlink" Target="http://www.audit-it.ru/"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ru.wikipedia.org/wiki/%D0%9F%D1%80%D0%B8%D0%BA%D0%B0%D0%B7_%28%D0%B0%D0%BA%D1%82_%D1%83%D0%BF%D1%80%D0%B0%D0%B2%D0%BB%D0%B5%D0%BD%D0%B8%D1%8F%29" TargetMode="External"/><Relationship Id="rId17" Type="http://schemas.openxmlformats.org/officeDocument/2006/relationships/hyperlink" Target="http://base.garant.ru/12115838/" TargetMode="External"/><Relationship Id="rId2" Type="http://schemas.openxmlformats.org/officeDocument/2006/relationships/styles" Target="styles.xml"/><Relationship Id="rId16" Type="http://schemas.openxmlformats.org/officeDocument/2006/relationships/hyperlink" Target="http://base.garant.ru/1211583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A3%D1%89%D0%B5%D1%80%D0%B1" TargetMode="External"/><Relationship Id="rId5" Type="http://schemas.openxmlformats.org/officeDocument/2006/relationships/webSettings" Target="webSettings.xml"/><Relationship Id="rId15" Type="http://schemas.openxmlformats.org/officeDocument/2006/relationships/hyperlink" Target="http://base.garant.ru/12123639/" TargetMode="External"/><Relationship Id="rId23" Type="http://schemas.openxmlformats.org/officeDocument/2006/relationships/theme" Target="theme/theme1.xml"/><Relationship Id="rId10" Type="http://schemas.openxmlformats.org/officeDocument/2006/relationships/hyperlink" Target="http://ru.wikipedia.org/wiki/%D0%9F%D1%80%D0%B5%D0%B4%D0%BF%D1%80%D0%B8%D1%8F%D1%82%D0%B8%D0%B5" TargetMode="External"/><Relationship Id="rId19" Type="http://schemas.openxmlformats.org/officeDocument/2006/relationships/hyperlink" Target="http://www.buhgalteria.ru/" TargetMode="External"/><Relationship Id="rId4" Type="http://schemas.openxmlformats.org/officeDocument/2006/relationships/settings" Target="settings.xml"/><Relationship Id="rId9" Type="http://schemas.openxmlformats.org/officeDocument/2006/relationships/hyperlink" Target="http://ru.wikipedia.org/wiki/%D0%9E%D1%81%D0%BD%D0%BE%D0%B2%D0%BD%D1%8B%D0%B5_%D1%84%D0%BE%D0%BD%D0%B4%D1%8B" TargetMode="External"/><Relationship Id="rId14" Type="http://schemas.openxmlformats.org/officeDocument/2006/relationships/hyperlink" Target="http://base.garant.ru/1216309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91</Pages>
  <Words>19728</Words>
  <Characters>138895</Characters>
  <Application>Microsoft Office Word</Application>
  <DocSecurity>0</DocSecurity>
  <Lines>1157</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Antarktida</Company>
  <LinksUpToDate>false</LinksUpToDate>
  <CharactersWithSpaces>158307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Mr.Tux</dc:creator>
  <cp:keywords/>
  <dc:description/>
  <cp:lastModifiedBy>5</cp:lastModifiedBy>
  <cp:revision>7</cp:revision>
  <cp:lastPrinted>2017-06-05T03:08:00Z</cp:lastPrinted>
  <dcterms:created xsi:type="dcterms:W3CDTF">2017-06-04T18:06:00Z</dcterms:created>
  <dcterms:modified xsi:type="dcterms:W3CDTF">2018-03-21T11:21:00Z</dcterms:modified>
</cp:coreProperties>
</file>